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4F60" w:rsidRPr="00544F60" w:rsidRDefault="00544F60" w:rsidP="00544F60">
      <w:pPr>
        <w:spacing w:after="0" w:line="480" w:lineRule="auto"/>
        <w:rPr>
          <w:rFonts w:ascii="Arial" w:eastAsia="Calibri" w:hAnsi="Arial" w:cs="Arial"/>
          <w:b/>
          <w:sz w:val="24"/>
          <w:szCs w:val="24"/>
          <w:lang w:val="en-US"/>
        </w:rPr>
      </w:pPr>
      <w:r w:rsidRPr="00544F60">
        <w:rPr>
          <w:rFonts w:ascii="Arial" w:eastAsia="Calibri" w:hAnsi="Arial" w:cs="Arial"/>
          <w:b/>
          <w:sz w:val="24"/>
          <w:szCs w:val="24"/>
          <w:lang w:val="en-US"/>
        </w:rPr>
        <w:t>Geophysical monitoring of simulated graves with resistivity, magnetic susceptibility, conductivity and GPR in Colombia, South America.</w:t>
      </w:r>
    </w:p>
    <w:p w:rsidR="00544F60" w:rsidRPr="00544F60" w:rsidRDefault="00544F60" w:rsidP="00544F60">
      <w:pPr>
        <w:spacing w:after="0" w:line="480" w:lineRule="auto"/>
        <w:jc w:val="center"/>
        <w:rPr>
          <w:rFonts w:ascii="Arial" w:eastAsia="Calibri" w:hAnsi="Arial" w:cs="Arial"/>
          <w:sz w:val="24"/>
          <w:szCs w:val="24"/>
          <w:lang w:val="en-US"/>
        </w:rPr>
      </w:pPr>
    </w:p>
    <w:p w:rsidR="00544F60" w:rsidRPr="00544F60" w:rsidRDefault="00544F60" w:rsidP="00544F60">
      <w:pPr>
        <w:widowControl w:val="0"/>
        <w:spacing w:after="0" w:line="480" w:lineRule="auto"/>
        <w:rPr>
          <w:rFonts w:ascii="Arial" w:eastAsia="Times New Roman" w:hAnsi="Arial" w:cs="Arial"/>
          <w:sz w:val="24"/>
          <w:szCs w:val="24"/>
          <w:lang w:val="es-VE" w:eastAsia="es-ES"/>
        </w:rPr>
      </w:pPr>
      <w:r w:rsidRPr="00544F60">
        <w:rPr>
          <w:rFonts w:ascii="Arial" w:eastAsia="Times New Roman" w:hAnsi="Arial" w:cs="Arial"/>
          <w:sz w:val="24"/>
          <w:szCs w:val="24"/>
          <w:lang w:val="es-VE" w:eastAsia="es-ES"/>
        </w:rPr>
        <w:t>Carlos Martin</w:t>
      </w:r>
      <w:r w:rsidRPr="00544F60">
        <w:rPr>
          <w:rFonts w:ascii="Arial" w:eastAsia="Times New Roman" w:hAnsi="Arial" w:cs="Arial"/>
          <w:sz w:val="24"/>
          <w:szCs w:val="24"/>
          <w:lang w:eastAsia="es-ES"/>
        </w:rPr>
        <w:t xml:space="preserve"> Molina</w:t>
      </w:r>
      <w:r w:rsidRPr="00544F60">
        <w:rPr>
          <w:rFonts w:ascii="Arial" w:eastAsia="Times New Roman" w:hAnsi="Arial" w:cs="Arial"/>
          <w:sz w:val="24"/>
          <w:szCs w:val="24"/>
          <w:vertAlign w:val="superscript"/>
          <w:lang w:eastAsia="es-ES"/>
        </w:rPr>
        <w:t>a</w:t>
      </w:r>
      <w:r w:rsidRPr="00544F60">
        <w:rPr>
          <w:rFonts w:ascii="Arial" w:eastAsia="Times New Roman" w:hAnsi="Arial" w:cs="Arial"/>
          <w:sz w:val="24"/>
          <w:szCs w:val="24"/>
          <w:vertAlign w:val="superscript"/>
          <w:lang w:val="es-VE" w:eastAsia="es-ES"/>
        </w:rPr>
        <w:t>*</w:t>
      </w:r>
      <w:r w:rsidRPr="00544F60">
        <w:rPr>
          <w:rFonts w:ascii="Arial" w:eastAsia="Times New Roman" w:hAnsi="Arial" w:cs="Arial"/>
          <w:sz w:val="24"/>
          <w:szCs w:val="24"/>
          <w:lang w:val="es-VE" w:eastAsia="es-ES"/>
        </w:rPr>
        <w:t>, Jamie K. Pringle</w:t>
      </w:r>
      <w:r w:rsidRPr="00544F60">
        <w:rPr>
          <w:rFonts w:ascii="Arial" w:eastAsia="Times New Roman" w:hAnsi="Arial" w:cs="Arial"/>
          <w:sz w:val="24"/>
          <w:szCs w:val="24"/>
          <w:vertAlign w:val="superscript"/>
          <w:lang w:val="es-VE" w:eastAsia="es-ES"/>
        </w:rPr>
        <w:t>b</w:t>
      </w:r>
      <w:r w:rsidRPr="00544F60">
        <w:rPr>
          <w:rFonts w:ascii="Arial" w:eastAsia="Times New Roman" w:hAnsi="Arial" w:cs="Arial"/>
          <w:sz w:val="24"/>
          <w:szCs w:val="24"/>
          <w:lang w:val="es-VE" w:eastAsia="es-ES"/>
        </w:rPr>
        <w:t>, Miguel Saumett</w:t>
      </w:r>
      <w:r w:rsidRPr="00544F60">
        <w:rPr>
          <w:rFonts w:ascii="Arial" w:eastAsia="Times New Roman" w:hAnsi="Arial" w:cs="Arial"/>
          <w:sz w:val="24"/>
          <w:szCs w:val="24"/>
          <w:vertAlign w:val="superscript"/>
          <w:lang w:val="es-VE" w:eastAsia="es-ES"/>
        </w:rPr>
        <w:t>c</w:t>
      </w:r>
      <w:r w:rsidRPr="00544F60">
        <w:rPr>
          <w:rFonts w:ascii="Arial" w:eastAsia="Times New Roman" w:hAnsi="Arial" w:cs="Arial"/>
          <w:sz w:val="24"/>
          <w:szCs w:val="24"/>
          <w:lang w:val="es-VE" w:eastAsia="es-ES"/>
        </w:rPr>
        <w:t>,</w:t>
      </w:r>
      <w:r w:rsidRPr="00544F60">
        <w:rPr>
          <w:rFonts w:ascii="Arial" w:eastAsia="Times New Roman" w:hAnsi="Arial" w:cs="Arial"/>
          <w:sz w:val="24"/>
          <w:szCs w:val="24"/>
          <w:vertAlign w:val="superscript"/>
          <w:lang w:val="es-VE" w:eastAsia="es-ES"/>
        </w:rPr>
        <w:t xml:space="preserve"> </w:t>
      </w:r>
      <w:r w:rsidRPr="00544F60">
        <w:rPr>
          <w:rFonts w:ascii="Arial" w:eastAsia="Times New Roman" w:hAnsi="Arial" w:cs="Arial"/>
          <w:sz w:val="24"/>
          <w:szCs w:val="24"/>
          <w:lang w:val="es-VE" w:eastAsia="es-ES"/>
        </w:rPr>
        <w:t>Orlando Hernández</w:t>
      </w:r>
      <w:r w:rsidRPr="00544F60">
        <w:rPr>
          <w:rFonts w:ascii="Arial" w:eastAsia="Times New Roman" w:hAnsi="Arial" w:cs="Arial"/>
          <w:sz w:val="24"/>
          <w:szCs w:val="24"/>
          <w:vertAlign w:val="superscript"/>
          <w:lang w:val="es-VE" w:eastAsia="es-ES"/>
        </w:rPr>
        <w:t>d</w:t>
      </w:r>
      <w:r w:rsidRPr="00544F60">
        <w:rPr>
          <w:rFonts w:ascii="Arial" w:eastAsia="Times New Roman" w:hAnsi="Arial" w:cs="Arial"/>
          <w:sz w:val="24"/>
          <w:szCs w:val="24"/>
          <w:lang w:val="es-VE" w:eastAsia="es-ES"/>
        </w:rPr>
        <w:t>, Gethin T. Evans</w:t>
      </w:r>
      <w:r w:rsidRPr="00544F60">
        <w:rPr>
          <w:rFonts w:ascii="Arial" w:eastAsia="Times New Roman" w:hAnsi="Arial" w:cs="Arial"/>
          <w:sz w:val="24"/>
          <w:szCs w:val="24"/>
          <w:vertAlign w:val="superscript"/>
          <w:lang w:val="es-VE" w:eastAsia="es-ES"/>
        </w:rPr>
        <w:t>b</w:t>
      </w:r>
    </w:p>
    <w:p w:rsidR="00544F60" w:rsidRPr="00544F60" w:rsidRDefault="00544F60" w:rsidP="00544F60">
      <w:pPr>
        <w:widowControl w:val="0"/>
        <w:spacing w:after="0" w:line="480" w:lineRule="auto"/>
        <w:rPr>
          <w:rFonts w:ascii="Arial" w:eastAsia="Calibri" w:hAnsi="Arial" w:cs="Arial"/>
          <w:color w:val="000000"/>
          <w:sz w:val="24"/>
          <w:szCs w:val="24"/>
        </w:rPr>
      </w:pPr>
    </w:p>
    <w:p w:rsidR="00544F60" w:rsidRPr="00544F60" w:rsidRDefault="00544F60" w:rsidP="00544F60">
      <w:pPr>
        <w:widowControl w:val="0"/>
        <w:spacing w:after="0" w:line="480" w:lineRule="auto"/>
        <w:rPr>
          <w:rFonts w:ascii="Arial" w:eastAsia="Calibri" w:hAnsi="Arial" w:cs="Arial"/>
          <w:color w:val="000000"/>
          <w:sz w:val="24"/>
          <w:szCs w:val="24"/>
        </w:rPr>
      </w:pPr>
      <w:r w:rsidRPr="00544F60">
        <w:rPr>
          <w:rFonts w:ascii="Arial" w:eastAsia="Calibri" w:hAnsi="Arial" w:cs="Arial"/>
          <w:color w:val="000000"/>
          <w:sz w:val="24"/>
          <w:szCs w:val="24"/>
          <w:vertAlign w:val="superscript"/>
        </w:rPr>
        <w:t>a</w:t>
      </w:r>
      <w:r w:rsidRPr="00544F60">
        <w:rPr>
          <w:rFonts w:ascii="Arial" w:eastAsia="Calibri" w:hAnsi="Arial" w:cs="Arial"/>
          <w:color w:val="000000"/>
          <w:sz w:val="24"/>
          <w:szCs w:val="24"/>
        </w:rPr>
        <w:t>Departamento de Geociencias, Universidad Nacional de Colombia y Laboratorio de Evidencia Traza, Instituto Nacional de Medicina Legal y Ciencias Forenses, Bogotá, Colombia</w:t>
      </w:r>
    </w:p>
    <w:p w:rsidR="00544F60" w:rsidRPr="00544F60" w:rsidRDefault="00544F60" w:rsidP="00544F60">
      <w:pPr>
        <w:widowControl w:val="0"/>
        <w:spacing w:after="0" w:line="480" w:lineRule="auto"/>
        <w:rPr>
          <w:rFonts w:ascii="Arial" w:eastAsia="Calibri" w:hAnsi="Arial" w:cs="Arial"/>
          <w:color w:val="000000"/>
          <w:sz w:val="24"/>
          <w:szCs w:val="24"/>
        </w:rPr>
      </w:pPr>
    </w:p>
    <w:p w:rsidR="00544F60" w:rsidRPr="00544F60" w:rsidRDefault="00544F60" w:rsidP="00544F60">
      <w:pPr>
        <w:widowControl w:val="0"/>
        <w:spacing w:after="0" w:line="480" w:lineRule="auto"/>
        <w:rPr>
          <w:rFonts w:ascii="Arial" w:eastAsia="Calibri" w:hAnsi="Arial" w:cs="Arial"/>
          <w:color w:val="000000"/>
          <w:sz w:val="24"/>
          <w:szCs w:val="24"/>
          <w:lang w:val="en-US"/>
        </w:rPr>
      </w:pPr>
      <w:r w:rsidRPr="00544F60">
        <w:rPr>
          <w:rFonts w:ascii="Arial" w:eastAsia="Calibri" w:hAnsi="Arial" w:cs="Arial"/>
          <w:color w:val="000000"/>
          <w:sz w:val="24"/>
          <w:szCs w:val="24"/>
          <w:vertAlign w:val="superscript"/>
          <w:lang w:val="en-US"/>
        </w:rPr>
        <w:t>b</w:t>
      </w:r>
      <w:r w:rsidRPr="00544F60">
        <w:rPr>
          <w:rFonts w:ascii="Arial" w:eastAsia="Calibri" w:hAnsi="Arial" w:cs="Arial"/>
          <w:color w:val="000000"/>
          <w:sz w:val="24"/>
          <w:szCs w:val="24"/>
          <w:lang w:val="en-US"/>
        </w:rPr>
        <w:t>School of Physical Sciences &amp; Geography, Keele University, Staffordshire, ST5 5BG, UK</w:t>
      </w:r>
    </w:p>
    <w:p w:rsidR="00544F60" w:rsidRPr="00544F60" w:rsidRDefault="00544F60" w:rsidP="00544F60">
      <w:pPr>
        <w:widowControl w:val="0"/>
        <w:spacing w:after="0" w:line="480" w:lineRule="auto"/>
        <w:rPr>
          <w:rFonts w:ascii="Arial" w:eastAsia="Calibri" w:hAnsi="Arial" w:cs="Arial"/>
          <w:color w:val="000000"/>
          <w:sz w:val="24"/>
          <w:szCs w:val="24"/>
          <w:lang w:val="en-US"/>
        </w:rPr>
      </w:pPr>
    </w:p>
    <w:p w:rsidR="00544F60" w:rsidRPr="00544F60" w:rsidRDefault="00544F60" w:rsidP="00544F60">
      <w:pPr>
        <w:widowControl w:val="0"/>
        <w:spacing w:after="0" w:line="480" w:lineRule="auto"/>
        <w:rPr>
          <w:rFonts w:ascii="Arial" w:eastAsia="Calibri" w:hAnsi="Arial" w:cs="Arial"/>
          <w:color w:val="000000"/>
          <w:sz w:val="24"/>
          <w:szCs w:val="24"/>
        </w:rPr>
      </w:pPr>
      <w:r w:rsidRPr="00544F60">
        <w:rPr>
          <w:rFonts w:ascii="Arial" w:eastAsia="Calibri" w:hAnsi="Arial" w:cs="Arial"/>
          <w:color w:val="000000"/>
          <w:sz w:val="24"/>
          <w:szCs w:val="24"/>
          <w:vertAlign w:val="superscript"/>
        </w:rPr>
        <w:t>c</w:t>
      </w:r>
      <w:r w:rsidRPr="00544F60">
        <w:rPr>
          <w:rFonts w:ascii="Arial" w:eastAsia="Calibri" w:hAnsi="Arial" w:cs="Arial"/>
          <w:color w:val="000000"/>
          <w:sz w:val="24"/>
          <w:szCs w:val="24"/>
        </w:rPr>
        <w:t xml:space="preserve">GeoSense, </w:t>
      </w:r>
      <w:r w:rsidRPr="00544F60">
        <w:rPr>
          <w:rFonts w:ascii="Arial" w:eastAsia="Calibri" w:hAnsi="Arial" w:cs="Arial"/>
          <w:sz w:val="24"/>
          <w:szCs w:val="24"/>
          <w:shd w:val="clear" w:color="auto" w:fill="FFFFFF"/>
        </w:rPr>
        <w:t>Carrera 7 # 127-48 Of. 1007.</w:t>
      </w:r>
      <w:r w:rsidRPr="00544F60">
        <w:rPr>
          <w:rFonts w:ascii="Arial" w:eastAsia="Calibri" w:hAnsi="Arial" w:cs="Arial"/>
          <w:b/>
          <w:color w:val="1F497D"/>
          <w:shd w:val="clear" w:color="auto" w:fill="FFFFFF"/>
        </w:rPr>
        <w:t xml:space="preserve"> </w:t>
      </w:r>
      <w:r w:rsidRPr="00544F60">
        <w:rPr>
          <w:rFonts w:ascii="Arial" w:eastAsia="Calibri" w:hAnsi="Arial" w:cs="Arial"/>
          <w:color w:val="000000"/>
          <w:sz w:val="24"/>
          <w:szCs w:val="24"/>
        </w:rPr>
        <w:t>Bogotá, Colombia</w:t>
      </w:r>
    </w:p>
    <w:p w:rsidR="00544F60" w:rsidRPr="00544F60" w:rsidRDefault="00544F60" w:rsidP="00544F60">
      <w:pPr>
        <w:widowControl w:val="0"/>
        <w:spacing w:after="0" w:line="480" w:lineRule="auto"/>
        <w:rPr>
          <w:rFonts w:ascii="Arial" w:eastAsia="Calibri" w:hAnsi="Arial" w:cs="Arial"/>
          <w:color w:val="000000"/>
          <w:sz w:val="24"/>
          <w:szCs w:val="24"/>
        </w:rPr>
      </w:pPr>
    </w:p>
    <w:p w:rsidR="00544F60" w:rsidRPr="00544F60" w:rsidRDefault="00544F60" w:rsidP="00544F60">
      <w:pPr>
        <w:widowControl w:val="0"/>
        <w:spacing w:after="0" w:line="480" w:lineRule="auto"/>
        <w:rPr>
          <w:rFonts w:ascii="Arial" w:eastAsia="Calibri" w:hAnsi="Arial" w:cs="Arial"/>
          <w:color w:val="000000"/>
          <w:sz w:val="24"/>
          <w:szCs w:val="24"/>
        </w:rPr>
      </w:pPr>
      <w:r w:rsidRPr="00544F60">
        <w:rPr>
          <w:rFonts w:ascii="Arial" w:eastAsia="Calibri" w:hAnsi="Arial" w:cs="Arial"/>
          <w:color w:val="000000"/>
          <w:sz w:val="24"/>
          <w:szCs w:val="24"/>
          <w:vertAlign w:val="superscript"/>
        </w:rPr>
        <w:t>d</w:t>
      </w:r>
      <w:r w:rsidRPr="00544F60">
        <w:rPr>
          <w:rFonts w:ascii="Arial" w:eastAsia="Calibri" w:hAnsi="Arial" w:cs="Arial"/>
          <w:color w:val="000000"/>
          <w:sz w:val="24"/>
          <w:szCs w:val="24"/>
        </w:rPr>
        <w:t>Departamento de Geociencias, Universidad Nacional de Colombia. Bogotá, Colombia</w:t>
      </w:r>
    </w:p>
    <w:p w:rsidR="00544F60" w:rsidRPr="00544F60" w:rsidRDefault="00544F60" w:rsidP="00544F60">
      <w:pPr>
        <w:widowControl w:val="0"/>
        <w:spacing w:after="0" w:line="480" w:lineRule="auto"/>
        <w:rPr>
          <w:rFonts w:ascii="Arial" w:eastAsia="Calibri" w:hAnsi="Arial" w:cs="Arial"/>
          <w:color w:val="000000"/>
          <w:sz w:val="24"/>
          <w:szCs w:val="24"/>
        </w:rPr>
      </w:pPr>
    </w:p>
    <w:p w:rsidR="00544F60" w:rsidRPr="00544F60" w:rsidRDefault="00544F60" w:rsidP="00544F60">
      <w:pPr>
        <w:widowControl w:val="0"/>
        <w:spacing w:after="0" w:line="480" w:lineRule="auto"/>
        <w:rPr>
          <w:rFonts w:ascii="Arial" w:eastAsia="Calibri" w:hAnsi="Arial" w:cs="Arial"/>
          <w:color w:val="000000"/>
          <w:sz w:val="24"/>
          <w:szCs w:val="24"/>
        </w:rPr>
      </w:pPr>
      <w:r w:rsidRPr="00544F60">
        <w:rPr>
          <w:rFonts w:ascii="Arial" w:eastAsia="Calibri" w:hAnsi="Arial" w:cs="Arial"/>
          <w:color w:val="000000"/>
          <w:sz w:val="24"/>
          <w:szCs w:val="24"/>
        </w:rPr>
        <w:t xml:space="preserve">E-mail addresses; </w:t>
      </w:r>
      <w:hyperlink r:id="rId9" w:history="1">
        <w:r w:rsidRPr="00544F60">
          <w:rPr>
            <w:rFonts w:ascii="Arial" w:eastAsia="Calibri" w:hAnsi="Arial" w:cs="Arial"/>
            <w:color w:val="0000FF"/>
            <w:sz w:val="24"/>
            <w:szCs w:val="24"/>
            <w:u w:val="single"/>
          </w:rPr>
          <w:t>cmmolinaga@unal.edu.co</w:t>
        </w:r>
      </w:hyperlink>
      <w:r w:rsidRPr="00544F60">
        <w:rPr>
          <w:rFonts w:ascii="Arial" w:eastAsia="Calibri" w:hAnsi="Arial" w:cs="Arial"/>
          <w:color w:val="000000"/>
          <w:sz w:val="24"/>
          <w:szCs w:val="24"/>
        </w:rPr>
        <w:t xml:space="preserve"> (C. Molina); </w:t>
      </w:r>
      <w:hyperlink r:id="rId10" w:history="1">
        <w:r w:rsidRPr="00544F60">
          <w:rPr>
            <w:rFonts w:ascii="Arial" w:eastAsia="Calibri" w:hAnsi="Arial" w:cs="Arial"/>
            <w:color w:val="0000FF"/>
            <w:sz w:val="24"/>
            <w:szCs w:val="24"/>
            <w:u w:val="single"/>
          </w:rPr>
          <w:t>j.k.pringle@keele.ac.uk</w:t>
        </w:r>
      </w:hyperlink>
      <w:r w:rsidRPr="00544F60">
        <w:rPr>
          <w:rFonts w:ascii="Arial" w:eastAsia="Calibri" w:hAnsi="Arial" w:cs="Arial"/>
          <w:color w:val="000000"/>
          <w:sz w:val="24"/>
          <w:szCs w:val="24"/>
        </w:rPr>
        <w:t xml:space="preserve"> (J. Pringle); </w:t>
      </w:r>
      <w:hyperlink r:id="rId11" w:tgtFrame="_blank" w:history="1">
        <w:r w:rsidRPr="00544F60">
          <w:rPr>
            <w:rFonts w:ascii="Arial" w:eastAsia="Calibri" w:hAnsi="Arial" w:cs="Arial"/>
            <w:color w:val="1155CC"/>
            <w:sz w:val="24"/>
            <w:szCs w:val="24"/>
            <w:u w:val="single"/>
            <w:shd w:val="clear" w:color="auto" w:fill="FFFFFF"/>
          </w:rPr>
          <w:t>miguel.saumett@geosenservices.com</w:t>
        </w:r>
      </w:hyperlink>
      <w:r w:rsidRPr="00544F60">
        <w:rPr>
          <w:rFonts w:ascii="Arial" w:eastAsia="Calibri" w:hAnsi="Arial" w:cs="Arial"/>
          <w:b/>
          <w:color w:val="000000"/>
          <w:sz w:val="24"/>
          <w:szCs w:val="24"/>
        </w:rPr>
        <w:t xml:space="preserve"> </w:t>
      </w:r>
      <w:r w:rsidRPr="00544F60">
        <w:rPr>
          <w:rFonts w:ascii="Arial" w:eastAsia="Calibri" w:hAnsi="Arial" w:cs="Arial"/>
          <w:color w:val="000000"/>
          <w:sz w:val="24"/>
          <w:szCs w:val="24"/>
        </w:rPr>
        <w:t xml:space="preserve">(M. Saumett); </w:t>
      </w:r>
      <w:hyperlink r:id="rId12" w:history="1">
        <w:r w:rsidRPr="00544F60">
          <w:rPr>
            <w:rFonts w:ascii="Arial" w:eastAsia="Calibri" w:hAnsi="Arial" w:cs="Arial"/>
            <w:color w:val="0000FF"/>
            <w:sz w:val="24"/>
            <w:szCs w:val="24"/>
            <w:u w:val="single"/>
          </w:rPr>
          <w:t>ohernandezh@unal.edu.co</w:t>
        </w:r>
      </w:hyperlink>
      <w:r w:rsidRPr="00544F60">
        <w:rPr>
          <w:rFonts w:ascii="Arial" w:eastAsia="Calibri" w:hAnsi="Arial" w:cs="Arial"/>
          <w:color w:val="000000"/>
          <w:sz w:val="24"/>
          <w:szCs w:val="24"/>
        </w:rPr>
        <w:t xml:space="preserve"> (O. Hernandez); </w:t>
      </w:r>
      <w:hyperlink r:id="rId13" w:history="1">
        <w:r w:rsidRPr="00544F60">
          <w:rPr>
            <w:rFonts w:ascii="Arial" w:eastAsia="Calibri" w:hAnsi="Arial" w:cs="Arial"/>
            <w:color w:val="0000FF"/>
            <w:sz w:val="24"/>
            <w:szCs w:val="24"/>
            <w:u w:val="single"/>
          </w:rPr>
          <w:t>gtevans2000@yahoo.co.uk</w:t>
        </w:r>
      </w:hyperlink>
      <w:r w:rsidRPr="00544F60">
        <w:rPr>
          <w:rFonts w:ascii="Arial" w:eastAsia="Calibri" w:hAnsi="Arial" w:cs="Arial"/>
          <w:color w:val="000000"/>
          <w:sz w:val="24"/>
          <w:szCs w:val="24"/>
        </w:rPr>
        <w:t xml:space="preserve"> (G. Evans)</w:t>
      </w:r>
    </w:p>
    <w:p w:rsidR="00544F60" w:rsidRPr="00544F60" w:rsidRDefault="00544F60" w:rsidP="00544F60">
      <w:pPr>
        <w:widowControl w:val="0"/>
        <w:spacing w:after="0" w:line="480" w:lineRule="auto"/>
        <w:rPr>
          <w:rFonts w:ascii="Arial" w:eastAsia="Calibri" w:hAnsi="Arial" w:cs="Arial"/>
          <w:color w:val="000000"/>
          <w:sz w:val="24"/>
          <w:szCs w:val="24"/>
        </w:rPr>
      </w:pPr>
    </w:p>
    <w:p w:rsidR="00544F60" w:rsidRPr="00544F60" w:rsidRDefault="00544F60" w:rsidP="00544F60">
      <w:pPr>
        <w:widowControl w:val="0"/>
        <w:spacing w:after="0" w:line="480" w:lineRule="auto"/>
        <w:rPr>
          <w:rFonts w:ascii="Arial" w:eastAsia="Calibri" w:hAnsi="Arial" w:cs="Arial"/>
          <w:color w:val="000000"/>
          <w:sz w:val="24"/>
          <w:szCs w:val="24"/>
          <w:lang w:val="en-US"/>
        </w:rPr>
      </w:pPr>
      <w:r w:rsidRPr="00544F60">
        <w:rPr>
          <w:rFonts w:ascii="Arial" w:eastAsia="Calibri" w:hAnsi="Arial" w:cs="Arial"/>
          <w:color w:val="000000"/>
          <w:sz w:val="24"/>
          <w:szCs w:val="24"/>
          <w:lang w:val="en-US"/>
        </w:rPr>
        <w:t xml:space="preserve">*corresponding author. Tel:  +57 3002 121736  Email: </w:t>
      </w:r>
      <w:hyperlink r:id="rId14" w:history="1">
        <w:r w:rsidRPr="00544F60">
          <w:rPr>
            <w:rFonts w:ascii="Arial" w:eastAsia="Calibri" w:hAnsi="Arial" w:cs="Arial"/>
            <w:color w:val="0000FF"/>
            <w:sz w:val="24"/>
            <w:szCs w:val="24"/>
            <w:u w:val="single"/>
            <w:lang w:val="en-US"/>
          </w:rPr>
          <w:t>cmmolinaga@unal.edu.co</w:t>
        </w:r>
      </w:hyperlink>
      <w:r w:rsidRPr="00544F60">
        <w:rPr>
          <w:rFonts w:ascii="Arial" w:eastAsia="Calibri" w:hAnsi="Arial" w:cs="Arial"/>
          <w:color w:val="000000"/>
          <w:sz w:val="24"/>
          <w:szCs w:val="24"/>
          <w:lang w:val="en-US"/>
        </w:rPr>
        <w:t xml:space="preserve"> </w:t>
      </w:r>
    </w:p>
    <w:p w:rsidR="00E55FD3" w:rsidRPr="00CF3E09" w:rsidRDefault="00E55FD3" w:rsidP="00E55FD3">
      <w:pPr>
        <w:spacing w:after="0" w:line="480" w:lineRule="auto"/>
        <w:rPr>
          <w:rFonts w:ascii="Arial" w:hAnsi="Arial" w:cs="Arial"/>
          <w:b/>
          <w:sz w:val="24"/>
          <w:szCs w:val="24"/>
          <w:lang w:val="en-US"/>
        </w:rPr>
      </w:pPr>
      <w:r w:rsidRPr="00CF3E09">
        <w:rPr>
          <w:rFonts w:ascii="Arial" w:hAnsi="Arial" w:cs="Arial"/>
          <w:b/>
          <w:sz w:val="24"/>
          <w:szCs w:val="24"/>
          <w:lang w:val="en-US"/>
        </w:rPr>
        <w:lastRenderedPageBreak/>
        <w:t>Abstract</w:t>
      </w:r>
    </w:p>
    <w:p w:rsidR="00E55FD3" w:rsidRPr="00CF3E09" w:rsidRDefault="00E55FD3" w:rsidP="00E55FD3">
      <w:pPr>
        <w:spacing w:after="0" w:line="480" w:lineRule="auto"/>
        <w:rPr>
          <w:rFonts w:ascii="Arial" w:hAnsi="Arial" w:cs="Arial"/>
          <w:b/>
          <w:sz w:val="24"/>
          <w:szCs w:val="24"/>
          <w:lang w:val="en-US"/>
        </w:rPr>
      </w:pPr>
    </w:p>
    <w:p w:rsidR="00822BA6" w:rsidRPr="00CF3E09" w:rsidRDefault="0046337A" w:rsidP="0046337A">
      <w:pPr>
        <w:spacing w:line="480" w:lineRule="auto"/>
        <w:rPr>
          <w:rFonts w:ascii="Arial" w:hAnsi="Arial" w:cs="Arial"/>
          <w:bCs/>
          <w:sz w:val="24"/>
          <w:szCs w:val="24"/>
          <w:lang w:val="en-US"/>
        </w:rPr>
      </w:pPr>
      <w:r w:rsidRPr="0046337A">
        <w:rPr>
          <w:rFonts w:ascii="Arial" w:hAnsi="Arial" w:cs="Arial"/>
          <w:bCs/>
          <w:sz w:val="24"/>
          <w:szCs w:val="24"/>
          <w:lang w:val="en-US"/>
        </w:rPr>
        <w:t xml:space="preserve">In most Latin American countries there are significant numbers of </w:t>
      </w:r>
      <w:r w:rsidR="00CF70ED">
        <w:rPr>
          <w:rFonts w:ascii="Arial" w:hAnsi="Arial" w:cs="Arial"/>
          <w:bCs/>
          <w:sz w:val="24"/>
          <w:szCs w:val="24"/>
          <w:lang w:val="en-US"/>
        </w:rPr>
        <w:t xml:space="preserve">both </w:t>
      </w:r>
      <w:r w:rsidRPr="0046337A">
        <w:rPr>
          <w:rFonts w:ascii="Arial" w:hAnsi="Arial" w:cs="Arial"/>
          <w:bCs/>
          <w:sz w:val="24"/>
          <w:szCs w:val="24"/>
          <w:lang w:val="en-US"/>
        </w:rPr>
        <w:t>missing people and forced disappearances</w:t>
      </w:r>
      <w:r w:rsidRPr="005C0D36">
        <w:rPr>
          <w:rFonts w:ascii="Arial" w:hAnsi="Arial" w:cs="Arial"/>
          <w:bCs/>
          <w:sz w:val="24"/>
          <w:szCs w:val="24"/>
          <w:lang w:val="en-US"/>
        </w:rPr>
        <w:t xml:space="preserve">, </w:t>
      </w:r>
      <w:r w:rsidR="005C0D36" w:rsidRPr="005C0D36">
        <w:rPr>
          <w:rFonts w:ascii="Arial" w:hAnsi="Arial" w:cs="Arial"/>
          <w:sz w:val="24"/>
          <w:szCs w:val="24"/>
          <w:lang w:val="en-US"/>
        </w:rPr>
        <w:t>~</w:t>
      </w:r>
      <w:r w:rsidR="005C0D36" w:rsidRPr="005C0D36">
        <w:rPr>
          <w:rFonts w:ascii="Arial" w:hAnsi="Arial" w:cs="Arial"/>
          <w:bCs/>
          <w:sz w:val="24"/>
          <w:szCs w:val="24"/>
          <w:lang w:val="en-US"/>
        </w:rPr>
        <w:t>71</w:t>
      </w:r>
      <w:r w:rsidRPr="005C0D36">
        <w:rPr>
          <w:rFonts w:ascii="Arial" w:hAnsi="Arial" w:cs="Arial"/>
          <w:bCs/>
          <w:sz w:val="24"/>
          <w:szCs w:val="24"/>
          <w:lang w:val="en-US"/>
        </w:rPr>
        <w:t>,000</w:t>
      </w:r>
      <w:r w:rsidRPr="0046337A">
        <w:rPr>
          <w:rFonts w:ascii="Arial" w:hAnsi="Arial" w:cs="Arial"/>
          <w:bCs/>
          <w:sz w:val="24"/>
          <w:szCs w:val="24"/>
          <w:lang w:val="en-US"/>
        </w:rPr>
        <w:t xml:space="preserve"> alone in Colombia. </w:t>
      </w:r>
      <w:r w:rsidR="000B3096">
        <w:rPr>
          <w:rFonts w:ascii="Arial" w:hAnsi="Arial" w:cs="Arial"/>
          <w:bCs/>
          <w:sz w:val="24"/>
          <w:szCs w:val="24"/>
          <w:lang w:val="en-US"/>
        </w:rPr>
        <w:t xml:space="preserve"> </w:t>
      </w:r>
      <w:r w:rsidRPr="0046337A">
        <w:rPr>
          <w:rFonts w:ascii="Arial" w:hAnsi="Arial" w:cs="Arial"/>
          <w:bCs/>
          <w:sz w:val="24"/>
          <w:szCs w:val="24"/>
          <w:lang w:val="en-US"/>
        </w:rPr>
        <w:t xml:space="preserve">Successful detection of buried human remains by forensic search teams </w:t>
      </w:r>
      <w:r w:rsidR="00EE0760">
        <w:rPr>
          <w:rFonts w:ascii="Arial" w:hAnsi="Arial" w:cs="Arial"/>
          <w:bCs/>
          <w:sz w:val="24"/>
          <w:szCs w:val="24"/>
          <w:lang w:val="en-US"/>
        </w:rPr>
        <w:t>can be</w:t>
      </w:r>
      <w:r w:rsidR="00EE0760" w:rsidRPr="0046337A">
        <w:rPr>
          <w:rFonts w:ascii="Arial" w:hAnsi="Arial" w:cs="Arial"/>
          <w:bCs/>
          <w:sz w:val="24"/>
          <w:szCs w:val="24"/>
          <w:lang w:val="en-US"/>
        </w:rPr>
        <w:t xml:space="preserve"> </w:t>
      </w:r>
      <w:r w:rsidRPr="0046337A">
        <w:rPr>
          <w:rFonts w:ascii="Arial" w:hAnsi="Arial" w:cs="Arial"/>
          <w:bCs/>
          <w:sz w:val="24"/>
          <w:szCs w:val="24"/>
          <w:lang w:val="en-US"/>
        </w:rPr>
        <w:t xml:space="preserve">difficult in varying terrain and climates. </w:t>
      </w:r>
      <w:r w:rsidR="00A87E85">
        <w:rPr>
          <w:rFonts w:ascii="Arial" w:hAnsi="Arial" w:cs="Arial"/>
          <w:bCs/>
          <w:sz w:val="24"/>
          <w:szCs w:val="24"/>
          <w:lang w:val="en-US"/>
        </w:rPr>
        <w:t xml:space="preserve"> </w:t>
      </w:r>
      <w:r w:rsidR="00402591">
        <w:rPr>
          <w:rFonts w:ascii="Arial" w:hAnsi="Arial" w:cs="Arial"/>
          <w:bCs/>
          <w:sz w:val="24"/>
          <w:szCs w:val="24"/>
          <w:lang w:val="en-US"/>
        </w:rPr>
        <w:t xml:space="preserve">Three clandestine burials were simulated </w:t>
      </w:r>
      <w:r w:rsidRPr="0046337A">
        <w:rPr>
          <w:rFonts w:ascii="Arial" w:hAnsi="Arial" w:cs="Arial"/>
          <w:bCs/>
          <w:sz w:val="24"/>
          <w:szCs w:val="24"/>
          <w:lang w:val="en-US"/>
        </w:rPr>
        <w:t>at two different depths commonly encountered in Latin America</w:t>
      </w:r>
      <w:r w:rsidR="00EE0760">
        <w:rPr>
          <w:rFonts w:ascii="Arial" w:hAnsi="Arial" w:cs="Arial"/>
          <w:bCs/>
          <w:sz w:val="24"/>
          <w:szCs w:val="24"/>
          <w:lang w:val="en-US"/>
        </w:rPr>
        <w:t>.</w:t>
      </w:r>
      <w:r w:rsidRPr="0046337A">
        <w:rPr>
          <w:rFonts w:ascii="Arial" w:hAnsi="Arial" w:cs="Arial"/>
          <w:bCs/>
          <w:sz w:val="24"/>
          <w:szCs w:val="24"/>
          <w:lang w:val="en-US"/>
        </w:rPr>
        <w:t xml:space="preserve"> </w:t>
      </w:r>
      <w:r w:rsidR="00A87E85">
        <w:rPr>
          <w:rFonts w:ascii="Arial" w:hAnsi="Arial" w:cs="Arial"/>
          <w:bCs/>
          <w:sz w:val="24"/>
          <w:szCs w:val="24"/>
          <w:lang w:val="en-US"/>
        </w:rPr>
        <w:t xml:space="preserve"> </w:t>
      </w:r>
      <w:r w:rsidR="00CC0D79">
        <w:rPr>
          <w:rFonts w:ascii="Arial" w:hAnsi="Arial" w:cs="Arial"/>
          <w:bCs/>
          <w:sz w:val="24"/>
          <w:szCs w:val="24"/>
          <w:lang w:val="en-US"/>
        </w:rPr>
        <w:t>In order to gain critical knowledge of optimum geophysical detection techniques</w:t>
      </w:r>
      <w:r w:rsidR="00B13124">
        <w:rPr>
          <w:rFonts w:ascii="Arial" w:hAnsi="Arial" w:cs="Arial"/>
          <w:bCs/>
          <w:sz w:val="24"/>
          <w:szCs w:val="24"/>
          <w:lang w:val="en-US"/>
        </w:rPr>
        <w:t xml:space="preserve">, </w:t>
      </w:r>
      <w:r w:rsidR="009C409A">
        <w:rPr>
          <w:rFonts w:ascii="Arial" w:hAnsi="Arial" w:cs="Arial"/>
          <w:bCs/>
          <w:sz w:val="24"/>
          <w:szCs w:val="24"/>
          <w:lang w:val="en-US"/>
        </w:rPr>
        <w:t>burials</w:t>
      </w:r>
      <w:r w:rsidR="00EE0760">
        <w:rPr>
          <w:rFonts w:ascii="Arial" w:hAnsi="Arial" w:cs="Arial"/>
          <w:bCs/>
          <w:sz w:val="24"/>
          <w:szCs w:val="24"/>
          <w:lang w:val="en-US"/>
        </w:rPr>
        <w:t xml:space="preserve"> were </w:t>
      </w:r>
      <w:r w:rsidR="00822BA6" w:rsidRPr="00CF3E09">
        <w:rPr>
          <w:rFonts w:ascii="Arial" w:hAnsi="Arial" w:cs="Arial"/>
          <w:bCs/>
          <w:sz w:val="24"/>
          <w:szCs w:val="24"/>
          <w:lang w:val="en-US"/>
        </w:rPr>
        <w:t>monitor</w:t>
      </w:r>
      <w:r w:rsidR="00EE0760">
        <w:rPr>
          <w:rFonts w:ascii="Arial" w:hAnsi="Arial" w:cs="Arial"/>
          <w:bCs/>
          <w:sz w:val="24"/>
          <w:szCs w:val="24"/>
          <w:lang w:val="en-US"/>
        </w:rPr>
        <w:t>ed</w:t>
      </w:r>
      <w:r w:rsidR="00A818D3">
        <w:rPr>
          <w:rFonts w:ascii="Arial" w:hAnsi="Arial" w:cs="Arial"/>
          <w:bCs/>
          <w:sz w:val="24"/>
          <w:szCs w:val="24"/>
          <w:lang w:val="en-US"/>
        </w:rPr>
        <w:t xml:space="preserve"> using</w:t>
      </w:r>
      <w:r w:rsidR="009C409A">
        <w:rPr>
          <w:rFonts w:ascii="Arial" w:hAnsi="Arial" w:cs="Arial"/>
          <w:bCs/>
          <w:sz w:val="24"/>
          <w:szCs w:val="24"/>
          <w:lang w:val="en-US"/>
        </w:rPr>
        <w:t>:</w:t>
      </w:r>
      <w:r w:rsidR="00A818D3">
        <w:rPr>
          <w:rFonts w:ascii="Arial" w:hAnsi="Arial" w:cs="Arial"/>
          <w:bCs/>
          <w:sz w:val="24"/>
          <w:szCs w:val="24"/>
          <w:lang w:val="en-US"/>
        </w:rPr>
        <w:t xml:space="preserve"> ground penetrating radar, magnetic susceptibility, bulk ground conductivity and electrical resistivity</w:t>
      </w:r>
      <w:r w:rsidR="00822BA6" w:rsidRPr="00CF3E09">
        <w:rPr>
          <w:rFonts w:ascii="Arial" w:hAnsi="Arial" w:cs="Arial"/>
          <w:bCs/>
          <w:sz w:val="24"/>
          <w:szCs w:val="24"/>
          <w:lang w:val="en-US"/>
        </w:rPr>
        <w:t xml:space="preserve"> </w:t>
      </w:r>
      <w:r w:rsidR="00AF3F42">
        <w:rPr>
          <w:rFonts w:ascii="Arial" w:hAnsi="Arial" w:cs="Arial"/>
          <w:bCs/>
          <w:sz w:val="24"/>
          <w:szCs w:val="24"/>
          <w:lang w:val="en-US"/>
        </w:rPr>
        <w:t>up</w:t>
      </w:r>
      <w:r w:rsidR="00802D3A">
        <w:rPr>
          <w:rFonts w:ascii="Arial" w:hAnsi="Arial" w:cs="Arial"/>
          <w:bCs/>
          <w:sz w:val="24"/>
          <w:szCs w:val="24"/>
          <w:lang w:val="en-US"/>
        </w:rPr>
        <w:t xml:space="preserve"> to </w:t>
      </w:r>
      <w:r w:rsidR="00AF3F42">
        <w:rPr>
          <w:rFonts w:ascii="Arial" w:hAnsi="Arial" w:cs="Arial"/>
          <w:bCs/>
          <w:sz w:val="24"/>
          <w:szCs w:val="24"/>
          <w:lang w:val="en-US"/>
        </w:rPr>
        <w:t>twenty-</w:t>
      </w:r>
      <w:r w:rsidR="00802D3A">
        <w:rPr>
          <w:rFonts w:ascii="Arial" w:hAnsi="Arial" w:cs="Arial"/>
          <w:bCs/>
          <w:sz w:val="24"/>
          <w:szCs w:val="24"/>
          <w:lang w:val="en-US"/>
        </w:rPr>
        <w:t>two months</w:t>
      </w:r>
      <w:r w:rsidR="00802D3A" w:rsidRPr="00CF3E09">
        <w:rPr>
          <w:rFonts w:ascii="Arial" w:hAnsi="Arial" w:cs="Arial"/>
          <w:bCs/>
          <w:sz w:val="24"/>
          <w:szCs w:val="24"/>
          <w:lang w:val="en-US"/>
        </w:rPr>
        <w:t xml:space="preserve"> </w:t>
      </w:r>
      <w:r w:rsidR="002C051A" w:rsidRPr="00CF3E09">
        <w:rPr>
          <w:rFonts w:ascii="Arial" w:hAnsi="Arial" w:cs="Arial"/>
          <w:bCs/>
          <w:sz w:val="24"/>
          <w:szCs w:val="24"/>
          <w:lang w:val="en-US"/>
        </w:rPr>
        <w:t>post-burial</w:t>
      </w:r>
      <w:r w:rsidR="00822BA6" w:rsidRPr="00CF3E09">
        <w:rPr>
          <w:rFonts w:ascii="Arial" w:hAnsi="Arial" w:cs="Arial"/>
          <w:bCs/>
          <w:sz w:val="24"/>
          <w:szCs w:val="24"/>
          <w:lang w:val="en-US"/>
        </w:rPr>
        <w:t xml:space="preserve">. </w:t>
      </w:r>
      <w:r w:rsidR="00A87E85">
        <w:rPr>
          <w:rFonts w:ascii="Arial" w:hAnsi="Arial" w:cs="Arial"/>
          <w:bCs/>
          <w:sz w:val="24"/>
          <w:szCs w:val="24"/>
          <w:lang w:val="en-US"/>
        </w:rPr>
        <w:t xml:space="preserve"> </w:t>
      </w:r>
      <w:r w:rsidR="00EE5D04" w:rsidRPr="00EE5D04">
        <w:rPr>
          <w:rFonts w:ascii="Arial" w:hAnsi="Arial" w:cs="Arial"/>
          <w:bCs/>
          <w:sz w:val="24"/>
          <w:szCs w:val="24"/>
          <w:lang w:val="en-US"/>
        </w:rPr>
        <w:t>Radar survey results show</w:t>
      </w:r>
      <w:r w:rsidR="005B520B">
        <w:rPr>
          <w:rFonts w:ascii="Arial" w:hAnsi="Arial" w:cs="Arial"/>
          <w:bCs/>
          <w:sz w:val="24"/>
          <w:szCs w:val="24"/>
          <w:lang w:val="en-US"/>
        </w:rPr>
        <w:t>ed</w:t>
      </w:r>
      <w:r w:rsidR="00EE5D04" w:rsidRPr="00EE5D04">
        <w:rPr>
          <w:rFonts w:ascii="Arial" w:hAnsi="Arial" w:cs="Arial"/>
          <w:bCs/>
          <w:sz w:val="24"/>
          <w:szCs w:val="24"/>
          <w:lang w:val="en-US"/>
        </w:rPr>
        <w:t xml:space="preserve"> </w:t>
      </w:r>
      <w:r w:rsidR="00EE5D04">
        <w:rPr>
          <w:rFonts w:ascii="Arial" w:hAnsi="Arial" w:cs="Arial"/>
          <w:bCs/>
          <w:sz w:val="24"/>
          <w:szCs w:val="24"/>
          <w:lang w:val="en-US"/>
        </w:rPr>
        <w:t>good</w:t>
      </w:r>
      <w:r w:rsidR="00EE5D04" w:rsidRPr="00EE5D04">
        <w:rPr>
          <w:rFonts w:ascii="Arial" w:hAnsi="Arial" w:cs="Arial"/>
          <w:bCs/>
          <w:sz w:val="24"/>
          <w:szCs w:val="24"/>
          <w:lang w:val="en-US"/>
        </w:rPr>
        <w:t xml:space="preserve"> detection of </w:t>
      </w:r>
      <w:r w:rsidR="00374A70">
        <w:rPr>
          <w:rFonts w:ascii="Arial" w:hAnsi="Arial" w:cs="Arial"/>
          <w:bCs/>
          <w:sz w:val="24"/>
          <w:szCs w:val="24"/>
          <w:lang w:val="en-US"/>
        </w:rPr>
        <w:t xml:space="preserve">modern </w:t>
      </w:r>
      <w:r w:rsidR="00EE5D04" w:rsidRPr="00EE5D04">
        <w:rPr>
          <w:rFonts w:ascii="Arial" w:hAnsi="Arial" w:cs="Arial"/>
          <w:bCs/>
          <w:sz w:val="24"/>
          <w:szCs w:val="24"/>
          <w:lang w:val="en-US"/>
        </w:rPr>
        <w:t xml:space="preserve">½ clothed pig cadavers </w:t>
      </w:r>
      <w:r w:rsidR="00374A70">
        <w:rPr>
          <w:rFonts w:ascii="Arial" w:hAnsi="Arial" w:cs="Arial"/>
          <w:bCs/>
          <w:sz w:val="24"/>
          <w:szCs w:val="24"/>
          <w:lang w:val="en-US"/>
        </w:rPr>
        <w:t>throughout the survey perio</w:t>
      </w:r>
      <w:r w:rsidR="00D93D36">
        <w:rPr>
          <w:rFonts w:ascii="Arial" w:hAnsi="Arial" w:cs="Arial"/>
          <w:bCs/>
          <w:sz w:val="24"/>
          <w:szCs w:val="24"/>
          <w:lang w:val="en-US"/>
        </w:rPr>
        <w:t>d</w:t>
      </w:r>
      <w:r w:rsidR="001E0D5E">
        <w:rPr>
          <w:rFonts w:ascii="Arial" w:hAnsi="Arial" w:cs="Arial"/>
          <w:bCs/>
          <w:sz w:val="24"/>
          <w:szCs w:val="24"/>
          <w:lang w:val="en-US"/>
        </w:rPr>
        <w:t xml:space="preserve"> on 2D profiles</w:t>
      </w:r>
      <w:r w:rsidR="00374A70">
        <w:rPr>
          <w:rFonts w:ascii="Arial" w:hAnsi="Arial" w:cs="Arial"/>
          <w:bCs/>
          <w:sz w:val="24"/>
          <w:szCs w:val="24"/>
          <w:lang w:val="en-US"/>
        </w:rPr>
        <w:t xml:space="preserve">, </w:t>
      </w:r>
      <w:r w:rsidR="006A74FD">
        <w:rPr>
          <w:rFonts w:ascii="Arial" w:hAnsi="Arial" w:cs="Arial"/>
          <w:bCs/>
          <w:sz w:val="24"/>
          <w:szCs w:val="24"/>
          <w:lang w:val="en-US"/>
        </w:rPr>
        <w:t xml:space="preserve">with </w:t>
      </w:r>
      <w:r w:rsidR="00673EA8">
        <w:rPr>
          <w:rFonts w:ascii="Arial" w:hAnsi="Arial" w:cs="Arial"/>
          <w:bCs/>
          <w:sz w:val="24"/>
          <w:szCs w:val="24"/>
          <w:lang w:val="en-US"/>
        </w:rPr>
        <w:t xml:space="preserve">the </w:t>
      </w:r>
      <w:r w:rsidR="00374A70">
        <w:rPr>
          <w:rFonts w:ascii="Arial" w:hAnsi="Arial" w:cs="Arial"/>
          <w:bCs/>
          <w:sz w:val="24"/>
          <w:szCs w:val="24"/>
          <w:lang w:val="en-US"/>
        </w:rPr>
        <w:t xml:space="preserve">250 MHz antennae </w:t>
      </w:r>
      <w:r w:rsidR="006A74FD">
        <w:rPr>
          <w:rFonts w:ascii="Arial" w:hAnsi="Arial" w:cs="Arial"/>
          <w:bCs/>
          <w:sz w:val="24"/>
          <w:szCs w:val="24"/>
          <w:lang w:val="en-US"/>
        </w:rPr>
        <w:t>judged optimal</w:t>
      </w:r>
      <w:r w:rsidR="00EE5D04" w:rsidRPr="00EE5D04">
        <w:rPr>
          <w:rFonts w:ascii="Arial" w:hAnsi="Arial" w:cs="Arial"/>
          <w:bCs/>
          <w:sz w:val="24"/>
          <w:szCs w:val="24"/>
          <w:lang w:val="en-US"/>
        </w:rPr>
        <w:t xml:space="preserve">. </w:t>
      </w:r>
      <w:r w:rsidR="00A87E85">
        <w:rPr>
          <w:rFonts w:ascii="Arial" w:hAnsi="Arial" w:cs="Arial"/>
          <w:bCs/>
          <w:sz w:val="24"/>
          <w:szCs w:val="24"/>
          <w:lang w:val="en-US"/>
        </w:rPr>
        <w:t xml:space="preserve"> </w:t>
      </w:r>
      <w:r w:rsidR="002F1A9C">
        <w:rPr>
          <w:rFonts w:ascii="Arial" w:hAnsi="Arial" w:cs="Arial"/>
          <w:bCs/>
          <w:sz w:val="24"/>
          <w:szCs w:val="24"/>
          <w:lang w:val="en-US"/>
        </w:rPr>
        <w:t>Both s</w:t>
      </w:r>
      <w:r w:rsidR="00EE5D04" w:rsidRPr="00EE5D04">
        <w:rPr>
          <w:rFonts w:ascii="Arial" w:hAnsi="Arial" w:cs="Arial"/>
          <w:bCs/>
          <w:sz w:val="24"/>
          <w:szCs w:val="24"/>
          <w:lang w:val="en-US"/>
        </w:rPr>
        <w:t xml:space="preserve">keletonised </w:t>
      </w:r>
      <w:r w:rsidR="002F1A9C">
        <w:rPr>
          <w:rFonts w:ascii="Arial" w:hAnsi="Arial" w:cs="Arial"/>
          <w:bCs/>
          <w:sz w:val="24"/>
          <w:szCs w:val="24"/>
          <w:lang w:val="en-US"/>
        </w:rPr>
        <w:t xml:space="preserve">and decapitated and burnt </w:t>
      </w:r>
      <w:r w:rsidR="00EE5D04" w:rsidRPr="00EE5D04">
        <w:rPr>
          <w:rFonts w:ascii="Arial" w:hAnsi="Arial" w:cs="Arial"/>
          <w:bCs/>
          <w:sz w:val="24"/>
          <w:szCs w:val="24"/>
          <w:lang w:val="en-US"/>
        </w:rPr>
        <w:t xml:space="preserve">human remains were </w:t>
      </w:r>
      <w:r w:rsidR="00EE5D04">
        <w:rPr>
          <w:rFonts w:ascii="Arial" w:hAnsi="Arial" w:cs="Arial"/>
          <w:bCs/>
          <w:sz w:val="24"/>
          <w:szCs w:val="24"/>
          <w:lang w:val="en-US"/>
        </w:rPr>
        <w:t>poorly imaged</w:t>
      </w:r>
      <w:r w:rsidR="00EE5D04" w:rsidRPr="00EE5D04">
        <w:rPr>
          <w:rFonts w:ascii="Arial" w:hAnsi="Arial" w:cs="Arial"/>
          <w:bCs/>
          <w:sz w:val="24"/>
          <w:szCs w:val="24"/>
          <w:lang w:val="en-US"/>
        </w:rPr>
        <w:t xml:space="preserve"> </w:t>
      </w:r>
      <w:r w:rsidR="002F1A9C">
        <w:rPr>
          <w:rFonts w:ascii="Arial" w:hAnsi="Arial" w:cs="Arial"/>
          <w:bCs/>
          <w:sz w:val="24"/>
          <w:szCs w:val="24"/>
          <w:lang w:val="en-US"/>
        </w:rPr>
        <w:t xml:space="preserve">on 2D profiles with loss in signal continuity observed </w:t>
      </w:r>
      <w:r w:rsidR="00EE5D04" w:rsidRPr="00EE5D04">
        <w:rPr>
          <w:rFonts w:ascii="Arial" w:hAnsi="Arial" w:cs="Arial"/>
          <w:bCs/>
          <w:sz w:val="24"/>
          <w:szCs w:val="24"/>
          <w:lang w:val="en-US"/>
        </w:rPr>
        <w:t>throughout the survey period.</w:t>
      </w:r>
      <w:r w:rsidR="00A87E85">
        <w:rPr>
          <w:rFonts w:ascii="Arial" w:hAnsi="Arial" w:cs="Arial"/>
          <w:bCs/>
          <w:sz w:val="24"/>
          <w:szCs w:val="24"/>
          <w:lang w:val="en-US"/>
        </w:rPr>
        <w:t xml:space="preserve"> </w:t>
      </w:r>
      <w:r w:rsidR="00EE5D04" w:rsidRPr="00EE5D04">
        <w:rPr>
          <w:rFonts w:ascii="Arial" w:hAnsi="Arial" w:cs="Arial"/>
          <w:bCs/>
          <w:sz w:val="24"/>
          <w:szCs w:val="24"/>
          <w:lang w:val="en-US"/>
        </w:rPr>
        <w:t xml:space="preserve"> </w:t>
      </w:r>
      <w:r w:rsidR="001E0D5E" w:rsidRPr="00E55FD3">
        <w:rPr>
          <w:rFonts w:ascii="Arial" w:hAnsi="Arial" w:cs="Arial"/>
          <w:sz w:val="24"/>
          <w:szCs w:val="24"/>
          <w:lang w:val="en-US"/>
        </w:rPr>
        <w:t xml:space="preserve">Horizontal radar time slices showed good </w:t>
      </w:r>
      <w:r w:rsidR="002F1A9C">
        <w:rPr>
          <w:rFonts w:ascii="Arial" w:hAnsi="Arial" w:cs="Arial"/>
          <w:sz w:val="24"/>
          <w:szCs w:val="24"/>
          <w:lang w:val="en-US"/>
        </w:rPr>
        <w:t>ano</w:t>
      </w:r>
      <w:r w:rsidR="00503344">
        <w:rPr>
          <w:rFonts w:ascii="Arial" w:hAnsi="Arial" w:cs="Arial"/>
          <w:sz w:val="24"/>
          <w:szCs w:val="24"/>
          <w:lang w:val="en-US"/>
        </w:rPr>
        <w:t>malies observed over all target</w:t>
      </w:r>
      <w:r w:rsidR="00474819">
        <w:rPr>
          <w:rFonts w:ascii="Arial" w:hAnsi="Arial" w:cs="Arial"/>
          <w:sz w:val="24"/>
          <w:szCs w:val="24"/>
          <w:lang w:val="en-US"/>
        </w:rPr>
        <w:t>s</w:t>
      </w:r>
      <w:r w:rsidR="001E0D5E" w:rsidRPr="00E55FD3">
        <w:rPr>
          <w:rFonts w:ascii="Arial" w:hAnsi="Arial" w:cs="Arial"/>
          <w:sz w:val="24"/>
          <w:szCs w:val="24"/>
          <w:lang w:val="en-US"/>
        </w:rPr>
        <w:t xml:space="preserve">, but these decreased in amplitude over </w:t>
      </w:r>
      <w:r w:rsidR="00474819">
        <w:rPr>
          <w:rFonts w:ascii="Arial" w:hAnsi="Arial" w:cs="Arial"/>
          <w:sz w:val="24"/>
          <w:szCs w:val="24"/>
          <w:lang w:val="en-US"/>
        </w:rPr>
        <w:t xml:space="preserve">the </w:t>
      </w:r>
      <w:r w:rsidR="00503344">
        <w:rPr>
          <w:rFonts w:ascii="Arial" w:hAnsi="Arial" w:cs="Arial"/>
          <w:sz w:val="24"/>
          <w:szCs w:val="24"/>
          <w:lang w:val="en-US"/>
        </w:rPr>
        <w:t xml:space="preserve">post-burial </w:t>
      </w:r>
      <w:r w:rsidR="001E0D5E" w:rsidRPr="00E55FD3">
        <w:rPr>
          <w:rFonts w:ascii="Arial" w:hAnsi="Arial" w:cs="Arial"/>
          <w:sz w:val="24"/>
          <w:szCs w:val="24"/>
          <w:lang w:val="en-US"/>
        </w:rPr>
        <w:t xml:space="preserve">time.  </w:t>
      </w:r>
      <w:r w:rsidR="002F1A9C">
        <w:rPr>
          <w:rFonts w:ascii="Arial" w:hAnsi="Arial" w:cs="Arial"/>
          <w:sz w:val="24"/>
          <w:szCs w:val="24"/>
          <w:lang w:val="en-US"/>
        </w:rPr>
        <w:t xml:space="preserve">These were judged due to </w:t>
      </w:r>
      <w:r w:rsidR="00503344">
        <w:rPr>
          <w:rFonts w:ascii="Arial" w:hAnsi="Arial" w:cs="Arial"/>
          <w:sz w:val="24"/>
          <w:szCs w:val="24"/>
          <w:lang w:val="en-US"/>
        </w:rPr>
        <w:t xml:space="preserve">detecting </w:t>
      </w:r>
      <w:r w:rsidR="002F1A9C">
        <w:rPr>
          <w:rFonts w:ascii="Arial" w:hAnsi="Arial" w:cs="Arial"/>
          <w:sz w:val="24"/>
          <w:szCs w:val="24"/>
          <w:lang w:val="en-US"/>
        </w:rPr>
        <w:t xml:space="preserve">disturbed </w:t>
      </w:r>
      <w:r w:rsidR="00503344">
        <w:rPr>
          <w:rFonts w:ascii="Arial" w:hAnsi="Arial" w:cs="Arial"/>
          <w:sz w:val="24"/>
          <w:szCs w:val="24"/>
          <w:lang w:val="en-US"/>
        </w:rPr>
        <w:t xml:space="preserve">grave </w:t>
      </w:r>
      <w:r w:rsidR="002F1A9C">
        <w:rPr>
          <w:rFonts w:ascii="Arial" w:hAnsi="Arial" w:cs="Arial"/>
          <w:sz w:val="24"/>
          <w:szCs w:val="24"/>
          <w:lang w:val="en-US"/>
        </w:rPr>
        <w:t xml:space="preserve">soil rather than </w:t>
      </w:r>
      <w:r w:rsidR="00503344">
        <w:rPr>
          <w:rFonts w:ascii="Arial" w:hAnsi="Arial" w:cs="Arial"/>
          <w:sz w:val="24"/>
          <w:szCs w:val="24"/>
          <w:lang w:val="en-US"/>
        </w:rPr>
        <w:t xml:space="preserve">just </w:t>
      </w:r>
      <w:r w:rsidR="002F1A9C">
        <w:rPr>
          <w:rFonts w:ascii="Arial" w:hAnsi="Arial" w:cs="Arial"/>
          <w:sz w:val="24"/>
          <w:szCs w:val="24"/>
          <w:lang w:val="en-US"/>
        </w:rPr>
        <w:t xml:space="preserve">the buried targets.  </w:t>
      </w:r>
      <w:r w:rsidR="00D93D36">
        <w:rPr>
          <w:rFonts w:ascii="Arial" w:hAnsi="Arial" w:cs="Arial"/>
          <w:bCs/>
          <w:sz w:val="24"/>
          <w:szCs w:val="24"/>
          <w:lang w:val="en-US"/>
        </w:rPr>
        <w:t xml:space="preserve">Magnetic susceptibility and electrical resistivity </w:t>
      </w:r>
      <w:r w:rsidR="006E5BB7">
        <w:rPr>
          <w:rFonts w:ascii="Arial" w:hAnsi="Arial" w:cs="Arial"/>
          <w:bCs/>
          <w:sz w:val="24"/>
          <w:szCs w:val="24"/>
          <w:lang w:val="en-US"/>
        </w:rPr>
        <w:t xml:space="preserve">were </w:t>
      </w:r>
      <w:r w:rsidR="00D93D36">
        <w:rPr>
          <w:rFonts w:ascii="Arial" w:hAnsi="Arial" w:cs="Arial"/>
          <w:bCs/>
          <w:sz w:val="24"/>
          <w:szCs w:val="24"/>
          <w:lang w:val="en-US"/>
        </w:rPr>
        <w:t>success</w:t>
      </w:r>
      <w:r w:rsidR="006E5BB7">
        <w:rPr>
          <w:rFonts w:ascii="Arial" w:hAnsi="Arial" w:cs="Arial"/>
          <w:bCs/>
          <w:sz w:val="24"/>
          <w:szCs w:val="24"/>
          <w:lang w:val="en-US"/>
        </w:rPr>
        <w:t xml:space="preserve">ful </w:t>
      </w:r>
      <w:r w:rsidR="009C409A">
        <w:rPr>
          <w:rFonts w:ascii="Arial" w:hAnsi="Arial" w:cs="Arial"/>
          <w:bCs/>
          <w:sz w:val="24"/>
          <w:szCs w:val="24"/>
          <w:lang w:val="en-US"/>
        </w:rPr>
        <w:t xml:space="preserve">at target detection </w:t>
      </w:r>
      <w:r w:rsidR="006E5BB7">
        <w:rPr>
          <w:rFonts w:ascii="Arial" w:hAnsi="Arial" w:cs="Arial"/>
          <w:bCs/>
          <w:sz w:val="24"/>
          <w:szCs w:val="24"/>
          <w:lang w:val="en-US"/>
        </w:rPr>
        <w:t>in contrast to</w:t>
      </w:r>
      <w:r w:rsidR="00D93D36">
        <w:rPr>
          <w:rFonts w:ascii="Arial" w:hAnsi="Arial" w:cs="Arial"/>
          <w:bCs/>
          <w:sz w:val="24"/>
          <w:szCs w:val="24"/>
          <w:lang w:val="en-US"/>
        </w:rPr>
        <w:t xml:space="preserve"> bulk ground conduc</w:t>
      </w:r>
      <w:r w:rsidR="00B254FB">
        <w:rPr>
          <w:rFonts w:ascii="Arial" w:hAnsi="Arial" w:cs="Arial"/>
          <w:bCs/>
          <w:sz w:val="24"/>
          <w:szCs w:val="24"/>
          <w:lang w:val="en-US"/>
        </w:rPr>
        <w:t xml:space="preserve">tivity surveys </w:t>
      </w:r>
      <w:r w:rsidR="006E5BB7">
        <w:rPr>
          <w:rFonts w:ascii="Arial" w:hAnsi="Arial" w:cs="Arial"/>
          <w:bCs/>
          <w:sz w:val="24"/>
          <w:szCs w:val="24"/>
          <w:lang w:val="en-US"/>
        </w:rPr>
        <w:t xml:space="preserve">which </w:t>
      </w:r>
      <w:r w:rsidR="00B254FB">
        <w:rPr>
          <w:rFonts w:ascii="Arial" w:hAnsi="Arial" w:cs="Arial"/>
          <w:bCs/>
          <w:sz w:val="24"/>
          <w:szCs w:val="24"/>
          <w:lang w:val="en-US"/>
        </w:rPr>
        <w:t>w</w:t>
      </w:r>
      <w:r w:rsidR="00673EA8">
        <w:rPr>
          <w:rFonts w:ascii="Arial" w:hAnsi="Arial" w:cs="Arial"/>
          <w:bCs/>
          <w:sz w:val="24"/>
          <w:szCs w:val="24"/>
          <w:lang w:val="en-US"/>
        </w:rPr>
        <w:t>ere</w:t>
      </w:r>
      <w:r w:rsidR="00B254FB">
        <w:rPr>
          <w:rFonts w:ascii="Arial" w:hAnsi="Arial" w:cs="Arial"/>
          <w:bCs/>
          <w:sz w:val="24"/>
          <w:szCs w:val="24"/>
          <w:lang w:val="en-US"/>
        </w:rPr>
        <w:t xml:space="preserve"> unsuccessful</w:t>
      </w:r>
      <w:r w:rsidR="00822BA6" w:rsidRPr="00CF3E09">
        <w:rPr>
          <w:rFonts w:ascii="Arial" w:hAnsi="Arial" w:cs="Arial"/>
          <w:bCs/>
          <w:sz w:val="24"/>
          <w:szCs w:val="24"/>
          <w:lang w:val="en-US"/>
        </w:rPr>
        <w:t>.</w:t>
      </w:r>
      <w:r w:rsidR="00A87E85">
        <w:rPr>
          <w:rFonts w:ascii="Arial" w:hAnsi="Arial" w:cs="Arial"/>
          <w:bCs/>
          <w:sz w:val="24"/>
          <w:szCs w:val="24"/>
          <w:lang w:val="en-US"/>
        </w:rPr>
        <w:t xml:space="preserve">  </w:t>
      </w:r>
      <w:r w:rsidR="001E0D5E" w:rsidRPr="00E55FD3">
        <w:rPr>
          <w:rFonts w:ascii="Arial" w:hAnsi="Arial" w:cs="Arial"/>
          <w:sz w:val="24"/>
          <w:szCs w:val="24"/>
          <w:lang w:val="en-US"/>
        </w:rPr>
        <w:t>Deeper burials were all harder to image than shallower ones</w:t>
      </w:r>
      <w:r w:rsidR="001E0D5E">
        <w:rPr>
          <w:rFonts w:ascii="Arial" w:hAnsi="Arial" w:cs="Arial"/>
          <w:sz w:val="24"/>
          <w:szCs w:val="24"/>
          <w:lang w:val="en-US"/>
        </w:rPr>
        <w:t xml:space="preserve">. </w:t>
      </w:r>
      <w:r w:rsidR="001E0D5E">
        <w:rPr>
          <w:rFonts w:ascii="Arial" w:hAnsi="Arial" w:cs="Arial"/>
          <w:bCs/>
          <w:sz w:val="24"/>
          <w:szCs w:val="24"/>
          <w:lang w:val="en-US"/>
        </w:rPr>
        <w:t xml:space="preserve"> </w:t>
      </w:r>
      <w:r w:rsidR="00A87E85">
        <w:rPr>
          <w:rFonts w:ascii="Arial" w:hAnsi="Arial" w:cs="Arial"/>
          <w:bCs/>
          <w:sz w:val="24"/>
          <w:szCs w:val="24"/>
          <w:lang w:val="en-US"/>
        </w:rPr>
        <w:t>Forensic geophysical surveys should be undertaken at suspected burial sites.</w:t>
      </w:r>
    </w:p>
    <w:p w:rsidR="00BD7533" w:rsidRPr="00CF3E09" w:rsidRDefault="00BD7533">
      <w:pPr>
        <w:rPr>
          <w:rFonts w:ascii="Arial" w:hAnsi="Arial" w:cs="Arial"/>
          <w:bCs/>
          <w:sz w:val="24"/>
          <w:szCs w:val="24"/>
          <w:lang w:val="en-US"/>
        </w:rPr>
      </w:pPr>
      <w:r w:rsidRPr="00CF3E09">
        <w:rPr>
          <w:rFonts w:ascii="Arial" w:hAnsi="Arial" w:cs="Arial"/>
          <w:bCs/>
          <w:sz w:val="24"/>
          <w:szCs w:val="24"/>
          <w:lang w:val="en-US"/>
        </w:rPr>
        <w:br w:type="page"/>
      </w:r>
    </w:p>
    <w:p w:rsidR="00544F60" w:rsidRPr="00544F60" w:rsidRDefault="00544F60" w:rsidP="00544F60">
      <w:pPr>
        <w:rPr>
          <w:rFonts w:ascii="Arial" w:hAnsi="Arial" w:cs="Arial"/>
          <w:b/>
          <w:sz w:val="24"/>
          <w:szCs w:val="24"/>
          <w:lang w:val="en-GB"/>
        </w:rPr>
      </w:pPr>
      <w:r w:rsidRPr="00544F60">
        <w:rPr>
          <w:rFonts w:ascii="Arial" w:hAnsi="Arial" w:cs="Arial"/>
          <w:b/>
          <w:sz w:val="24"/>
          <w:szCs w:val="24"/>
          <w:lang w:val="en-GB"/>
        </w:rPr>
        <w:lastRenderedPageBreak/>
        <w:t>Highlights</w:t>
      </w:r>
    </w:p>
    <w:p w:rsidR="00544F60" w:rsidRPr="00544F60" w:rsidRDefault="00544F60" w:rsidP="00544F60">
      <w:pPr>
        <w:rPr>
          <w:rFonts w:ascii="Arial" w:hAnsi="Arial" w:cs="Arial"/>
          <w:sz w:val="24"/>
          <w:szCs w:val="24"/>
          <w:lang w:val="en-GB"/>
        </w:rPr>
      </w:pPr>
    </w:p>
    <w:p w:rsidR="00544F60" w:rsidRPr="00544F60" w:rsidRDefault="00544F60" w:rsidP="00544F60">
      <w:pPr>
        <w:numPr>
          <w:ilvl w:val="0"/>
          <w:numId w:val="10"/>
        </w:numPr>
        <w:contextualSpacing/>
        <w:rPr>
          <w:rFonts w:ascii="Arial" w:hAnsi="Arial" w:cs="Arial"/>
          <w:sz w:val="24"/>
          <w:szCs w:val="24"/>
          <w:lang w:val="en-GB"/>
        </w:rPr>
      </w:pPr>
      <w:r w:rsidRPr="00544F60">
        <w:rPr>
          <w:rFonts w:ascii="Arial" w:hAnsi="Arial" w:cs="Arial"/>
          <w:sz w:val="24"/>
          <w:szCs w:val="24"/>
          <w:lang w:val="en-GB"/>
        </w:rPr>
        <w:t>Geophysical monitoring of simulated graves in Colombia, South America</w:t>
      </w:r>
    </w:p>
    <w:p w:rsidR="00544F60" w:rsidRPr="00544F60" w:rsidRDefault="00544F60" w:rsidP="00544F60">
      <w:pPr>
        <w:numPr>
          <w:ilvl w:val="0"/>
          <w:numId w:val="10"/>
        </w:numPr>
        <w:contextualSpacing/>
        <w:rPr>
          <w:rFonts w:ascii="Arial" w:hAnsi="Arial" w:cs="Arial"/>
          <w:sz w:val="24"/>
          <w:szCs w:val="24"/>
          <w:lang w:val="en-GB"/>
        </w:rPr>
      </w:pPr>
      <w:r w:rsidRPr="00544F60">
        <w:rPr>
          <w:rFonts w:ascii="Arial" w:hAnsi="Arial" w:cs="Arial"/>
          <w:sz w:val="24"/>
          <w:szCs w:val="24"/>
          <w:lang w:val="en-GB"/>
        </w:rPr>
        <w:t>GPR 2D profiles good at modern target detection and reasonable for historic graves</w:t>
      </w:r>
    </w:p>
    <w:p w:rsidR="00544F60" w:rsidRPr="00544F60" w:rsidRDefault="00544F60" w:rsidP="00544F60">
      <w:pPr>
        <w:numPr>
          <w:ilvl w:val="0"/>
          <w:numId w:val="10"/>
        </w:numPr>
        <w:contextualSpacing/>
        <w:rPr>
          <w:rFonts w:ascii="Arial" w:hAnsi="Arial" w:cs="Arial"/>
          <w:sz w:val="24"/>
          <w:szCs w:val="24"/>
          <w:lang w:val="en-GB"/>
        </w:rPr>
      </w:pPr>
      <w:r w:rsidRPr="00544F60">
        <w:rPr>
          <w:rFonts w:ascii="Arial" w:hAnsi="Arial" w:cs="Arial"/>
          <w:sz w:val="24"/>
          <w:szCs w:val="24"/>
          <w:lang w:val="en-GB"/>
        </w:rPr>
        <w:t>GPR horizontal time-slices all showed grave soil detection</w:t>
      </w:r>
    </w:p>
    <w:p w:rsidR="00544F60" w:rsidRPr="00544F60" w:rsidRDefault="00544F60" w:rsidP="00544F60">
      <w:pPr>
        <w:numPr>
          <w:ilvl w:val="0"/>
          <w:numId w:val="10"/>
        </w:numPr>
        <w:contextualSpacing/>
        <w:rPr>
          <w:rFonts w:ascii="Arial" w:hAnsi="Arial" w:cs="Arial"/>
          <w:sz w:val="24"/>
          <w:szCs w:val="24"/>
          <w:lang w:val="en-GB"/>
        </w:rPr>
      </w:pPr>
      <w:r w:rsidRPr="00544F60">
        <w:rPr>
          <w:rFonts w:ascii="Arial" w:hAnsi="Arial" w:cs="Arial"/>
          <w:sz w:val="24"/>
          <w:szCs w:val="24"/>
          <w:lang w:val="en-GB"/>
        </w:rPr>
        <w:t>Magnetic susceptibility and electrical resistivity surveys showed good target detection</w:t>
      </w:r>
    </w:p>
    <w:p w:rsidR="00544F60" w:rsidRPr="00544F60" w:rsidRDefault="00544F60" w:rsidP="00544F60">
      <w:pPr>
        <w:numPr>
          <w:ilvl w:val="0"/>
          <w:numId w:val="10"/>
        </w:numPr>
        <w:contextualSpacing/>
        <w:rPr>
          <w:rFonts w:ascii="Arial" w:hAnsi="Arial" w:cs="Arial"/>
          <w:sz w:val="24"/>
          <w:szCs w:val="24"/>
          <w:lang w:val="en-GB"/>
        </w:rPr>
      </w:pPr>
      <w:r w:rsidRPr="00544F60">
        <w:rPr>
          <w:rFonts w:ascii="Arial" w:hAnsi="Arial" w:cs="Arial"/>
          <w:sz w:val="24"/>
          <w:szCs w:val="24"/>
          <w:lang w:val="en-GB"/>
        </w:rPr>
        <w:t>Other depositional environments and real forensic searches suggested</w:t>
      </w:r>
    </w:p>
    <w:p w:rsidR="00544F60" w:rsidRPr="00544F60" w:rsidRDefault="00544F60" w:rsidP="00E55FD3">
      <w:pPr>
        <w:spacing w:after="0" w:line="480" w:lineRule="auto"/>
        <w:rPr>
          <w:rFonts w:ascii="Arial" w:hAnsi="Arial" w:cs="Arial"/>
          <w:b/>
          <w:sz w:val="24"/>
          <w:szCs w:val="24"/>
          <w:lang w:val="en-US"/>
        </w:rPr>
      </w:pPr>
    </w:p>
    <w:p w:rsidR="00544F60" w:rsidRDefault="00544F60">
      <w:pPr>
        <w:rPr>
          <w:rFonts w:ascii="Arial" w:hAnsi="Arial" w:cs="Arial"/>
          <w:b/>
          <w:sz w:val="24"/>
          <w:szCs w:val="24"/>
          <w:lang w:val="en-US"/>
        </w:rPr>
      </w:pPr>
      <w:r>
        <w:rPr>
          <w:rFonts w:ascii="Arial" w:hAnsi="Arial" w:cs="Arial"/>
          <w:b/>
          <w:sz w:val="24"/>
          <w:szCs w:val="24"/>
          <w:lang w:val="en-US"/>
        </w:rPr>
        <w:br w:type="page"/>
      </w:r>
    </w:p>
    <w:p w:rsidR="00F9313A" w:rsidRPr="00CF3E09" w:rsidRDefault="000C651C" w:rsidP="00E55FD3">
      <w:pPr>
        <w:spacing w:after="0" w:line="480" w:lineRule="auto"/>
        <w:rPr>
          <w:rFonts w:ascii="Arial" w:hAnsi="Arial" w:cs="Arial"/>
          <w:b/>
          <w:sz w:val="24"/>
          <w:szCs w:val="24"/>
          <w:lang w:val="en-US"/>
        </w:rPr>
      </w:pPr>
      <w:r w:rsidRPr="00CF3E09">
        <w:rPr>
          <w:rFonts w:ascii="Arial" w:hAnsi="Arial" w:cs="Arial"/>
          <w:b/>
          <w:sz w:val="24"/>
          <w:szCs w:val="24"/>
          <w:lang w:val="en-US"/>
        </w:rPr>
        <w:lastRenderedPageBreak/>
        <w:t xml:space="preserve">1. </w:t>
      </w:r>
      <w:r w:rsidR="00F9313A" w:rsidRPr="00CF3E09">
        <w:rPr>
          <w:rFonts w:ascii="Arial" w:hAnsi="Arial" w:cs="Arial"/>
          <w:b/>
          <w:sz w:val="24"/>
          <w:szCs w:val="24"/>
          <w:lang w:val="en-US"/>
        </w:rPr>
        <w:t>Introduc</w:t>
      </w:r>
      <w:r w:rsidR="00480CE6" w:rsidRPr="00CF3E09">
        <w:rPr>
          <w:rFonts w:ascii="Arial" w:hAnsi="Arial" w:cs="Arial"/>
          <w:b/>
          <w:sz w:val="24"/>
          <w:szCs w:val="24"/>
          <w:lang w:val="en-US"/>
        </w:rPr>
        <w:t>t</w:t>
      </w:r>
      <w:r w:rsidR="00F9313A" w:rsidRPr="00CF3E09">
        <w:rPr>
          <w:rFonts w:ascii="Arial" w:hAnsi="Arial" w:cs="Arial"/>
          <w:b/>
          <w:sz w:val="24"/>
          <w:szCs w:val="24"/>
          <w:lang w:val="en-US"/>
        </w:rPr>
        <w:t>i</w:t>
      </w:r>
      <w:r w:rsidR="00480CE6" w:rsidRPr="00CF3E09">
        <w:rPr>
          <w:rFonts w:ascii="Arial" w:hAnsi="Arial" w:cs="Arial"/>
          <w:b/>
          <w:sz w:val="24"/>
          <w:szCs w:val="24"/>
          <w:lang w:val="en-US"/>
        </w:rPr>
        <w:t>o</w:t>
      </w:r>
      <w:r w:rsidR="00F9313A" w:rsidRPr="00CF3E09">
        <w:rPr>
          <w:rFonts w:ascii="Arial" w:hAnsi="Arial" w:cs="Arial"/>
          <w:b/>
          <w:sz w:val="24"/>
          <w:szCs w:val="24"/>
          <w:lang w:val="en-US"/>
        </w:rPr>
        <w:t>n</w:t>
      </w:r>
    </w:p>
    <w:p w:rsidR="00B756D4" w:rsidRPr="00CF3E09" w:rsidRDefault="00B756D4" w:rsidP="00B756D4">
      <w:pPr>
        <w:spacing w:after="0" w:line="480" w:lineRule="auto"/>
        <w:jc w:val="both"/>
        <w:rPr>
          <w:rFonts w:ascii="Arial" w:hAnsi="Arial" w:cs="Arial"/>
          <w:sz w:val="24"/>
          <w:szCs w:val="24"/>
          <w:lang w:val="en-US"/>
        </w:rPr>
      </w:pPr>
    </w:p>
    <w:p w:rsidR="00747B15" w:rsidRPr="00CF3E09" w:rsidRDefault="00747B15" w:rsidP="00747B15">
      <w:pPr>
        <w:spacing w:after="0" w:line="480" w:lineRule="auto"/>
        <w:rPr>
          <w:rFonts w:ascii="Arial" w:hAnsi="Arial" w:cs="Arial"/>
          <w:sz w:val="24"/>
          <w:szCs w:val="24"/>
          <w:lang w:val="en-US"/>
        </w:rPr>
      </w:pPr>
      <w:r w:rsidRPr="00CF3E09">
        <w:rPr>
          <w:rFonts w:ascii="Arial" w:hAnsi="Arial" w:cs="Arial"/>
          <w:sz w:val="24"/>
          <w:szCs w:val="24"/>
          <w:lang w:val="en-US"/>
        </w:rPr>
        <w:t xml:space="preserve">In many South American countries there are significant numbers of people </w:t>
      </w:r>
      <w:r w:rsidR="00D720AC">
        <w:rPr>
          <w:rFonts w:ascii="Arial" w:hAnsi="Arial" w:cs="Arial"/>
          <w:sz w:val="24"/>
          <w:szCs w:val="24"/>
          <w:lang w:val="en-US"/>
        </w:rPr>
        <w:t xml:space="preserve">both </w:t>
      </w:r>
      <w:r w:rsidRPr="00CF3E09">
        <w:rPr>
          <w:rFonts w:ascii="Arial" w:hAnsi="Arial" w:cs="Arial"/>
          <w:sz w:val="24"/>
          <w:szCs w:val="24"/>
          <w:lang w:val="en-US"/>
        </w:rPr>
        <w:t xml:space="preserve">missing and those who have been subjected to forced disappearances [1].  </w:t>
      </w:r>
      <w:r w:rsidR="00D720AC">
        <w:rPr>
          <w:rFonts w:ascii="Arial" w:hAnsi="Arial" w:cs="Arial"/>
          <w:sz w:val="24"/>
          <w:szCs w:val="24"/>
          <w:lang w:val="en-US"/>
        </w:rPr>
        <w:t>I</w:t>
      </w:r>
      <w:r w:rsidRPr="00CF3E09">
        <w:rPr>
          <w:rFonts w:ascii="Arial" w:hAnsi="Arial" w:cs="Arial"/>
          <w:sz w:val="24"/>
          <w:szCs w:val="24"/>
          <w:lang w:val="en-US"/>
        </w:rPr>
        <w:t>n Colombia there are currently ~</w:t>
      </w:r>
      <w:r w:rsidR="002766D6" w:rsidRPr="00CF3E09">
        <w:rPr>
          <w:rFonts w:ascii="Arial" w:hAnsi="Arial" w:cs="Arial"/>
          <w:sz w:val="24"/>
          <w:szCs w:val="24"/>
          <w:lang w:val="en-US"/>
        </w:rPr>
        <w:t>7</w:t>
      </w:r>
      <w:r w:rsidR="00CB6B93">
        <w:rPr>
          <w:rFonts w:ascii="Arial" w:hAnsi="Arial" w:cs="Arial"/>
          <w:sz w:val="24"/>
          <w:szCs w:val="24"/>
          <w:lang w:val="en-US"/>
        </w:rPr>
        <w:t>1</w:t>
      </w:r>
      <w:r w:rsidRPr="00CF3E09">
        <w:rPr>
          <w:rFonts w:ascii="Arial" w:hAnsi="Arial" w:cs="Arial"/>
          <w:sz w:val="24"/>
          <w:szCs w:val="24"/>
          <w:lang w:val="en-US"/>
        </w:rPr>
        <w:t xml:space="preserve">,000 people missing, of </w:t>
      </w:r>
      <w:r w:rsidR="00474819">
        <w:rPr>
          <w:rFonts w:ascii="Arial" w:hAnsi="Arial" w:cs="Arial"/>
          <w:sz w:val="24"/>
          <w:szCs w:val="24"/>
          <w:lang w:val="en-US"/>
        </w:rPr>
        <w:t>whom</w:t>
      </w:r>
      <w:r w:rsidR="00474819" w:rsidRPr="00CF3E09">
        <w:rPr>
          <w:rFonts w:ascii="Arial" w:hAnsi="Arial" w:cs="Arial"/>
          <w:sz w:val="24"/>
          <w:szCs w:val="24"/>
          <w:lang w:val="en-US"/>
        </w:rPr>
        <w:t xml:space="preserve"> </w:t>
      </w:r>
      <w:r w:rsidRPr="00CF3E09">
        <w:rPr>
          <w:rFonts w:ascii="Arial" w:hAnsi="Arial" w:cs="Arial"/>
          <w:sz w:val="24"/>
          <w:szCs w:val="24"/>
          <w:lang w:val="en-US"/>
        </w:rPr>
        <w:t>it has been estimated that ~2</w:t>
      </w:r>
      <w:r w:rsidR="002766D6" w:rsidRPr="00CF3E09">
        <w:rPr>
          <w:rFonts w:ascii="Arial" w:hAnsi="Arial" w:cs="Arial"/>
          <w:sz w:val="24"/>
          <w:szCs w:val="24"/>
          <w:lang w:val="en-US"/>
        </w:rPr>
        <w:t>1</w:t>
      </w:r>
      <w:r w:rsidRPr="00CF3E09">
        <w:rPr>
          <w:rFonts w:ascii="Arial" w:hAnsi="Arial" w:cs="Arial"/>
          <w:sz w:val="24"/>
          <w:szCs w:val="24"/>
          <w:lang w:val="en-US"/>
        </w:rPr>
        <w:t>,</w:t>
      </w:r>
      <w:r w:rsidR="002766D6" w:rsidRPr="00CF3E09">
        <w:rPr>
          <w:rFonts w:ascii="Arial" w:hAnsi="Arial" w:cs="Arial"/>
          <w:sz w:val="24"/>
          <w:szCs w:val="24"/>
          <w:lang w:val="en-US"/>
        </w:rPr>
        <w:t>0</w:t>
      </w:r>
      <w:r w:rsidRPr="00CF3E09">
        <w:rPr>
          <w:rFonts w:ascii="Arial" w:hAnsi="Arial" w:cs="Arial"/>
          <w:sz w:val="24"/>
          <w:szCs w:val="24"/>
          <w:lang w:val="en-US"/>
        </w:rPr>
        <w:t xml:space="preserve">00 are forced disappearances [2].  </w:t>
      </w:r>
      <w:r w:rsidR="00474819">
        <w:rPr>
          <w:rFonts w:ascii="Arial" w:hAnsi="Arial" w:cs="Arial"/>
          <w:sz w:val="24"/>
          <w:szCs w:val="24"/>
          <w:lang w:val="en-US"/>
        </w:rPr>
        <w:t>C</w:t>
      </w:r>
      <w:r w:rsidRPr="00CF3E09">
        <w:rPr>
          <w:rFonts w:ascii="Arial" w:hAnsi="Arial" w:cs="Arial"/>
          <w:sz w:val="24"/>
          <w:szCs w:val="24"/>
          <w:lang w:val="en-US"/>
        </w:rPr>
        <w:t xml:space="preserve">landestine grave victims </w:t>
      </w:r>
      <w:r w:rsidR="00474819">
        <w:rPr>
          <w:rFonts w:ascii="Arial" w:hAnsi="Arial" w:cs="Arial"/>
          <w:sz w:val="24"/>
          <w:szCs w:val="24"/>
          <w:lang w:val="en-US"/>
        </w:rPr>
        <w:t xml:space="preserve">discovered in South America </w:t>
      </w:r>
      <w:r w:rsidRPr="00CF3E09">
        <w:rPr>
          <w:rFonts w:ascii="Arial" w:hAnsi="Arial" w:cs="Arial"/>
          <w:sz w:val="24"/>
          <w:szCs w:val="24"/>
          <w:lang w:val="en-US"/>
        </w:rPr>
        <w:t>have been reported to be isolated [3,4], co-mingled and mass burial</w:t>
      </w:r>
      <w:r w:rsidR="00D720AC">
        <w:rPr>
          <w:rFonts w:ascii="Arial" w:hAnsi="Arial" w:cs="Arial"/>
          <w:sz w:val="24"/>
          <w:szCs w:val="24"/>
          <w:lang w:val="en-US"/>
        </w:rPr>
        <w:t xml:space="preserve"> </w:t>
      </w:r>
      <w:r w:rsidRPr="00CF3E09">
        <w:rPr>
          <w:rFonts w:ascii="Arial" w:hAnsi="Arial" w:cs="Arial"/>
          <w:sz w:val="24"/>
          <w:szCs w:val="24"/>
          <w:lang w:val="en-US"/>
        </w:rPr>
        <w:t>s</w:t>
      </w:r>
      <w:r w:rsidR="00D720AC">
        <w:rPr>
          <w:rFonts w:ascii="Arial" w:hAnsi="Arial" w:cs="Arial"/>
          <w:sz w:val="24"/>
          <w:szCs w:val="24"/>
          <w:lang w:val="en-US"/>
        </w:rPr>
        <w:t>tyles</w:t>
      </w:r>
      <w:r w:rsidRPr="00CF3E09">
        <w:rPr>
          <w:rFonts w:ascii="Arial" w:hAnsi="Arial" w:cs="Arial"/>
          <w:sz w:val="24"/>
          <w:szCs w:val="24"/>
          <w:lang w:val="en-US"/>
        </w:rPr>
        <w:t xml:space="preserve"> [5]</w:t>
      </w:r>
      <w:r w:rsidR="00D720AC">
        <w:rPr>
          <w:rFonts w:ascii="Arial" w:hAnsi="Arial" w:cs="Arial"/>
          <w:sz w:val="24"/>
          <w:szCs w:val="24"/>
          <w:lang w:val="en-US"/>
        </w:rPr>
        <w:t>,</w:t>
      </w:r>
      <w:r w:rsidRPr="00CF3E09">
        <w:rPr>
          <w:rFonts w:ascii="Arial" w:hAnsi="Arial" w:cs="Arial"/>
          <w:sz w:val="24"/>
          <w:szCs w:val="24"/>
          <w:lang w:val="en-US"/>
        </w:rPr>
        <w:t xml:space="preserve"> </w:t>
      </w:r>
      <w:r w:rsidR="00D720AC">
        <w:rPr>
          <w:rFonts w:ascii="Arial" w:hAnsi="Arial" w:cs="Arial"/>
          <w:sz w:val="24"/>
          <w:szCs w:val="24"/>
          <w:lang w:val="en-US"/>
        </w:rPr>
        <w:t>at different</w:t>
      </w:r>
      <w:r w:rsidRPr="00CF3E09">
        <w:rPr>
          <w:rFonts w:ascii="Arial" w:hAnsi="Arial" w:cs="Arial"/>
          <w:sz w:val="24"/>
          <w:szCs w:val="24"/>
          <w:lang w:val="en-US"/>
        </w:rPr>
        <w:t xml:space="preserve"> burial depths below ground level and </w:t>
      </w:r>
      <w:r w:rsidR="00D720AC">
        <w:rPr>
          <w:rFonts w:ascii="Arial" w:hAnsi="Arial" w:cs="Arial"/>
          <w:sz w:val="24"/>
          <w:szCs w:val="24"/>
          <w:lang w:val="en-US"/>
        </w:rPr>
        <w:t xml:space="preserve">in a variety of </w:t>
      </w:r>
      <w:r w:rsidRPr="00CF3E09">
        <w:rPr>
          <w:rFonts w:ascii="Arial" w:hAnsi="Arial" w:cs="Arial"/>
          <w:sz w:val="24"/>
          <w:szCs w:val="24"/>
          <w:lang w:val="en-US"/>
        </w:rPr>
        <w:t xml:space="preserve">depositional environments [3-5].  </w:t>
      </w:r>
      <w:r w:rsidR="00D720AC">
        <w:rPr>
          <w:rFonts w:ascii="Arial" w:hAnsi="Arial" w:cs="Arial"/>
          <w:sz w:val="24"/>
          <w:szCs w:val="24"/>
          <w:lang w:val="en-US"/>
        </w:rPr>
        <w:t xml:space="preserve">Other relevant published case studies </w:t>
      </w:r>
      <w:r w:rsidRPr="00CF3E09">
        <w:rPr>
          <w:rFonts w:ascii="Arial" w:hAnsi="Arial" w:cs="Arial"/>
          <w:sz w:val="24"/>
          <w:szCs w:val="24"/>
          <w:lang w:val="en-US"/>
        </w:rPr>
        <w:t xml:space="preserve">of </w:t>
      </w:r>
      <w:r w:rsidR="009B0ED9">
        <w:rPr>
          <w:rFonts w:ascii="Arial" w:hAnsi="Arial" w:cs="Arial"/>
          <w:sz w:val="24"/>
          <w:szCs w:val="24"/>
          <w:lang w:val="en-US"/>
        </w:rPr>
        <w:t xml:space="preserve">atrocity </w:t>
      </w:r>
      <w:r w:rsidRPr="00CF3E09">
        <w:rPr>
          <w:rFonts w:ascii="Arial" w:hAnsi="Arial" w:cs="Arial"/>
          <w:sz w:val="24"/>
          <w:szCs w:val="24"/>
          <w:lang w:val="en-US"/>
        </w:rPr>
        <w:t xml:space="preserve">victims </w:t>
      </w:r>
      <w:r w:rsidR="00943B7A" w:rsidRPr="00CF3E09">
        <w:rPr>
          <w:rFonts w:ascii="Arial" w:hAnsi="Arial" w:cs="Arial"/>
          <w:sz w:val="24"/>
          <w:szCs w:val="24"/>
          <w:lang w:val="en-US"/>
        </w:rPr>
        <w:t>ha</w:t>
      </w:r>
      <w:r w:rsidR="00943B7A">
        <w:rPr>
          <w:rFonts w:ascii="Arial" w:hAnsi="Arial" w:cs="Arial"/>
          <w:sz w:val="24"/>
          <w:szCs w:val="24"/>
          <w:lang w:val="en-US"/>
        </w:rPr>
        <w:t>ve</w:t>
      </w:r>
      <w:r w:rsidR="00943B7A" w:rsidRPr="00CF3E09">
        <w:rPr>
          <w:rFonts w:ascii="Arial" w:hAnsi="Arial" w:cs="Arial"/>
          <w:sz w:val="24"/>
          <w:szCs w:val="24"/>
          <w:lang w:val="en-US"/>
        </w:rPr>
        <w:t xml:space="preserve"> </w:t>
      </w:r>
      <w:r w:rsidRPr="00CF3E09">
        <w:rPr>
          <w:rFonts w:ascii="Arial" w:hAnsi="Arial" w:cs="Arial"/>
          <w:sz w:val="24"/>
          <w:szCs w:val="24"/>
          <w:lang w:val="en-US"/>
        </w:rPr>
        <w:t>been reported, for example, in 19</w:t>
      </w:r>
      <w:r w:rsidRPr="00CF3E09">
        <w:rPr>
          <w:rFonts w:ascii="Arial" w:hAnsi="Arial" w:cs="Arial"/>
          <w:sz w:val="24"/>
          <w:szCs w:val="24"/>
          <w:vertAlign w:val="superscript"/>
          <w:lang w:val="en-US"/>
        </w:rPr>
        <w:t>th</w:t>
      </w:r>
      <w:r w:rsidRPr="00CF3E09">
        <w:rPr>
          <w:rFonts w:ascii="Arial" w:hAnsi="Arial" w:cs="Arial"/>
          <w:sz w:val="24"/>
          <w:szCs w:val="24"/>
          <w:lang w:val="en-US"/>
        </w:rPr>
        <w:t xml:space="preserve"> Century Irish mass burials [6], USA race riot victims [7], Spanish Civil War mass burials [8</w:t>
      </w:r>
      <w:r w:rsidR="002766D6" w:rsidRPr="00CF3E09">
        <w:rPr>
          <w:rFonts w:ascii="Arial" w:hAnsi="Arial" w:cs="Arial"/>
          <w:sz w:val="24"/>
          <w:szCs w:val="24"/>
          <w:lang w:val="en-US"/>
        </w:rPr>
        <w:t>-10</w:t>
      </w:r>
      <w:r w:rsidRPr="00CF3E09">
        <w:rPr>
          <w:rFonts w:ascii="Arial" w:hAnsi="Arial" w:cs="Arial"/>
          <w:sz w:val="24"/>
          <w:szCs w:val="24"/>
          <w:lang w:val="en-US"/>
        </w:rPr>
        <w:t>], World War Two burials [1</w:t>
      </w:r>
      <w:r w:rsidR="002766D6" w:rsidRPr="00CF3E09">
        <w:rPr>
          <w:rFonts w:ascii="Arial" w:hAnsi="Arial" w:cs="Arial"/>
          <w:sz w:val="24"/>
          <w:szCs w:val="24"/>
          <w:lang w:val="en-US"/>
        </w:rPr>
        <w:t>1</w:t>
      </w:r>
      <w:r w:rsidRPr="00CF3E09">
        <w:rPr>
          <w:rFonts w:ascii="Arial" w:hAnsi="Arial" w:cs="Arial"/>
          <w:sz w:val="24"/>
          <w:szCs w:val="24"/>
          <w:lang w:val="en-US"/>
        </w:rPr>
        <w:t>,1</w:t>
      </w:r>
      <w:r w:rsidR="002766D6" w:rsidRPr="00CF3E09">
        <w:rPr>
          <w:rFonts w:ascii="Arial" w:hAnsi="Arial" w:cs="Arial"/>
          <w:sz w:val="24"/>
          <w:szCs w:val="24"/>
          <w:lang w:val="en-US"/>
        </w:rPr>
        <w:t>2</w:t>
      </w:r>
      <w:r w:rsidRPr="00CF3E09">
        <w:rPr>
          <w:rFonts w:ascii="Arial" w:hAnsi="Arial" w:cs="Arial"/>
          <w:sz w:val="24"/>
          <w:szCs w:val="24"/>
          <w:lang w:val="en-US"/>
        </w:rPr>
        <w:t>], in post-WW2 Polish repression mass burials [1</w:t>
      </w:r>
      <w:r w:rsidR="002766D6" w:rsidRPr="00CF3E09">
        <w:rPr>
          <w:rFonts w:ascii="Arial" w:hAnsi="Arial" w:cs="Arial"/>
          <w:sz w:val="24"/>
          <w:szCs w:val="24"/>
          <w:lang w:val="en-US"/>
        </w:rPr>
        <w:t>3</w:t>
      </w:r>
      <w:r w:rsidRPr="00CF3E09">
        <w:rPr>
          <w:rFonts w:ascii="Arial" w:hAnsi="Arial" w:cs="Arial"/>
          <w:sz w:val="24"/>
          <w:szCs w:val="24"/>
          <w:lang w:val="en-US"/>
        </w:rPr>
        <w:t xml:space="preserve">], the Northern Ireland ‘Troubles’ </w:t>
      </w:r>
      <w:r w:rsidR="009B0ED9">
        <w:rPr>
          <w:rFonts w:ascii="Arial" w:hAnsi="Arial" w:cs="Arial"/>
          <w:sz w:val="24"/>
          <w:szCs w:val="24"/>
          <w:lang w:val="en-US"/>
        </w:rPr>
        <w:t xml:space="preserve">albeit </w:t>
      </w:r>
      <w:r w:rsidRPr="00CF3E09">
        <w:rPr>
          <w:rFonts w:ascii="Arial" w:hAnsi="Arial" w:cs="Arial"/>
          <w:sz w:val="24"/>
          <w:szCs w:val="24"/>
          <w:lang w:val="en-US"/>
        </w:rPr>
        <w:t>mostly isolated burials [1</w:t>
      </w:r>
      <w:r w:rsidR="002766D6" w:rsidRPr="00CF3E09">
        <w:rPr>
          <w:rFonts w:ascii="Arial" w:hAnsi="Arial" w:cs="Arial"/>
          <w:sz w:val="24"/>
          <w:szCs w:val="24"/>
          <w:lang w:val="en-US"/>
        </w:rPr>
        <w:t>4</w:t>
      </w:r>
      <w:r w:rsidRPr="00CF3E09">
        <w:rPr>
          <w:rFonts w:ascii="Arial" w:hAnsi="Arial" w:cs="Arial"/>
          <w:sz w:val="24"/>
          <w:szCs w:val="24"/>
          <w:lang w:val="en-US"/>
        </w:rPr>
        <w:t>], the 1990s Balkan wars mass burials [1</w:t>
      </w:r>
      <w:r w:rsidR="002766D6" w:rsidRPr="00CF3E09">
        <w:rPr>
          <w:rFonts w:ascii="Arial" w:hAnsi="Arial" w:cs="Arial"/>
          <w:sz w:val="24"/>
          <w:szCs w:val="24"/>
          <w:lang w:val="en-US"/>
        </w:rPr>
        <w:t>5</w:t>
      </w:r>
      <w:r w:rsidRPr="00CF3E09">
        <w:rPr>
          <w:rFonts w:ascii="Arial" w:hAnsi="Arial" w:cs="Arial"/>
          <w:sz w:val="24"/>
          <w:szCs w:val="24"/>
          <w:lang w:val="en-US"/>
        </w:rPr>
        <w:t>,1</w:t>
      </w:r>
      <w:r w:rsidR="002766D6" w:rsidRPr="00CF3E09">
        <w:rPr>
          <w:rFonts w:ascii="Arial" w:hAnsi="Arial" w:cs="Arial"/>
          <w:sz w:val="24"/>
          <w:szCs w:val="24"/>
          <w:lang w:val="en-US"/>
        </w:rPr>
        <w:t>6</w:t>
      </w:r>
      <w:r w:rsidRPr="00CF3E09">
        <w:rPr>
          <w:rFonts w:ascii="Arial" w:hAnsi="Arial" w:cs="Arial"/>
          <w:sz w:val="24"/>
          <w:szCs w:val="24"/>
          <w:lang w:val="en-US"/>
        </w:rPr>
        <w:t xml:space="preserve">], and sadly in </w:t>
      </w:r>
      <w:r w:rsidR="009B0ED9">
        <w:rPr>
          <w:rFonts w:ascii="Arial" w:hAnsi="Arial" w:cs="Arial"/>
          <w:sz w:val="24"/>
          <w:szCs w:val="24"/>
          <w:lang w:val="en-US"/>
        </w:rPr>
        <w:t xml:space="preserve">current </w:t>
      </w:r>
      <w:r w:rsidRPr="00CF3E09">
        <w:rPr>
          <w:rFonts w:ascii="Arial" w:hAnsi="Arial" w:cs="Arial"/>
          <w:sz w:val="24"/>
          <w:szCs w:val="24"/>
          <w:lang w:val="en-US"/>
        </w:rPr>
        <w:t>civil wars with both isolated and mass burials [1</w:t>
      </w:r>
      <w:r w:rsidR="002766D6" w:rsidRPr="00CF3E09">
        <w:rPr>
          <w:rFonts w:ascii="Arial" w:hAnsi="Arial" w:cs="Arial"/>
          <w:sz w:val="24"/>
          <w:szCs w:val="24"/>
          <w:lang w:val="en-US"/>
        </w:rPr>
        <w:t>7</w:t>
      </w:r>
      <w:r w:rsidRPr="00CF3E09">
        <w:rPr>
          <w:rFonts w:ascii="Arial" w:hAnsi="Arial" w:cs="Arial"/>
          <w:sz w:val="24"/>
          <w:szCs w:val="24"/>
          <w:lang w:val="en-US"/>
        </w:rPr>
        <w:t xml:space="preserve">].  </w:t>
      </w:r>
    </w:p>
    <w:p w:rsidR="002766D6" w:rsidRPr="00CF3E09" w:rsidRDefault="002766D6" w:rsidP="00C024B1">
      <w:pPr>
        <w:spacing w:after="0" w:line="480" w:lineRule="auto"/>
        <w:rPr>
          <w:rFonts w:ascii="Arial" w:hAnsi="Arial" w:cs="Arial"/>
          <w:sz w:val="24"/>
          <w:szCs w:val="24"/>
          <w:lang w:val="en-US"/>
        </w:rPr>
      </w:pPr>
    </w:p>
    <w:p w:rsidR="002766D6" w:rsidRPr="00CF3E09" w:rsidRDefault="002766D6" w:rsidP="00C024B1">
      <w:pPr>
        <w:spacing w:after="0" w:line="480" w:lineRule="auto"/>
        <w:rPr>
          <w:rFonts w:ascii="Arial" w:hAnsi="Arial" w:cs="Arial"/>
          <w:sz w:val="24"/>
          <w:szCs w:val="24"/>
          <w:lang w:val="en-US"/>
        </w:rPr>
      </w:pPr>
      <w:r w:rsidRPr="00CF3E09">
        <w:rPr>
          <w:rFonts w:ascii="Arial" w:hAnsi="Arial" w:cs="Arial"/>
          <w:sz w:val="24"/>
          <w:szCs w:val="24"/>
          <w:lang w:val="en-US"/>
        </w:rPr>
        <w:t xml:space="preserve">Current forensic search methods to detect both isolated and mass clandestine burials of murder victims are highly varied and have been reviewed elsewhere [18,19], with best practice suggesting a phased approach, moving from large-scale remote sensing methods [20] to initial </w:t>
      </w:r>
      <w:r w:rsidR="005034EC">
        <w:rPr>
          <w:rFonts w:ascii="Arial" w:hAnsi="Arial" w:cs="Arial"/>
          <w:sz w:val="24"/>
          <w:szCs w:val="24"/>
          <w:lang w:val="en-US"/>
        </w:rPr>
        <w:t>site</w:t>
      </w:r>
      <w:r w:rsidR="005034EC" w:rsidRPr="00CF3E09">
        <w:rPr>
          <w:rFonts w:ascii="Arial" w:hAnsi="Arial" w:cs="Arial"/>
          <w:sz w:val="24"/>
          <w:szCs w:val="24"/>
          <w:lang w:val="en-US"/>
        </w:rPr>
        <w:t xml:space="preserve"> </w:t>
      </w:r>
      <w:r w:rsidRPr="00CF3E09">
        <w:rPr>
          <w:rFonts w:ascii="Arial" w:hAnsi="Arial" w:cs="Arial"/>
          <w:sz w:val="24"/>
          <w:szCs w:val="24"/>
          <w:lang w:val="en-US"/>
        </w:rPr>
        <w:t xml:space="preserve">reconnaissance [21] and control studies before full </w:t>
      </w:r>
      <w:r w:rsidR="005034EC">
        <w:rPr>
          <w:rFonts w:ascii="Arial" w:hAnsi="Arial" w:cs="Arial"/>
          <w:sz w:val="24"/>
          <w:szCs w:val="24"/>
          <w:lang w:val="en-US"/>
        </w:rPr>
        <w:t xml:space="preserve">ground </w:t>
      </w:r>
      <w:r w:rsidRPr="00CF3E09">
        <w:rPr>
          <w:rFonts w:ascii="Arial" w:hAnsi="Arial" w:cs="Arial"/>
          <w:sz w:val="24"/>
          <w:szCs w:val="24"/>
          <w:lang w:val="en-US"/>
        </w:rPr>
        <w:t xml:space="preserve">searches are initiated [22,23).  These full searches have also involved a variety of methods, including forensic geomorphology [21], forensic botany [24,25] and entomology [26, 27], scent-trained search dogs [28,29], </w:t>
      </w:r>
      <w:r w:rsidRPr="00CF3E09">
        <w:rPr>
          <w:rFonts w:ascii="Arial" w:hAnsi="Arial" w:cs="Arial"/>
          <w:sz w:val="24"/>
          <w:szCs w:val="24"/>
          <w:lang w:val="en-US"/>
        </w:rPr>
        <w:lastRenderedPageBreak/>
        <w:t xml:space="preserve">physical probing [30-32], thanatochemistry </w:t>
      </w:r>
      <w:r w:rsidR="005034EC">
        <w:rPr>
          <w:rFonts w:ascii="Arial" w:hAnsi="Arial" w:cs="Arial"/>
          <w:sz w:val="24"/>
          <w:szCs w:val="24"/>
          <w:lang w:val="en-US"/>
        </w:rPr>
        <w:t xml:space="preserve">from soil samples </w:t>
      </w:r>
      <w:r w:rsidRPr="00CF3E09">
        <w:rPr>
          <w:rFonts w:ascii="Arial" w:hAnsi="Arial" w:cs="Arial"/>
          <w:sz w:val="24"/>
          <w:szCs w:val="24"/>
          <w:lang w:val="en-US"/>
        </w:rPr>
        <w:t>[33-35] and near-surface geophysic</w:t>
      </w:r>
      <w:r w:rsidR="005034EC">
        <w:rPr>
          <w:rFonts w:ascii="Arial" w:hAnsi="Arial" w:cs="Arial"/>
          <w:sz w:val="24"/>
          <w:szCs w:val="24"/>
          <w:lang w:val="en-US"/>
        </w:rPr>
        <w:t>al investigation</w:t>
      </w:r>
      <w:r w:rsidRPr="00CF3E09">
        <w:rPr>
          <w:rFonts w:ascii="Arial" w:hAnsi="Arial" w:cs="Arial"/>
          <w:sz w:val="24"/>
          <w:szCs w:val="24"/>
          <w:lang w:val="en-US"/>
        </w:rPr>
        <w:t>s [36-43].</w:t>
      </w:r>
    </w:p>
    <w:p w:rsidR="00973A4A" w:rsidRPr="00CF3E09" w:rsidRDefault="00973A4A" w:rsidP="00973A4A">
      <w:pPr>
        <w:spacing w:after="0" w:line="480" w:lineRule="auto"/>
        <w:rPr>
          <w:rFonts w:ascii="Arial" w:hAnsi="Arial" w:cs="Arial"/>
          <w:sz w:val="24"/>
          <w:szCs w:val="24"/>
          <w:lang w:val="en-US"/>
        </w:rPr>
      </w:pPr>
    </w:p>
    <w:p w:rsidR="00C024B1" w:rsidRPr="00CF3E09" w:rsidRDefault="00973A4A" w:rsidP="00120964">
      <w:pPr>
        <w:spacing w:after="0" w:line="480" w:lineRule="auto"/>
        <w:rPr>
          <w:rFonts w:ascii="Arial" w:hAnsi="Arial" w:cs="Arial"/>
          <w:sz w:val="24"/>
          <w:szCs w:val="24"/>
          <w:lang w:val="en-US"/>
        </w:rPr>
      </w:pPr>
      <w:r w:rsidRPr="00CF3E09">
        <w:rPr>
          <w:rFonts w:ascii="Arial" w:hAnsi="Arial" w:cs="Arial"/>
          <w:sz w:val="24"/>
          <w:szCs w:val="24"/>
          <w:lang w:val="en-US"/>
        </w:rPr>
        <w:t xml:space="preserve">Recent </w:t>
      </w:r>
      <w:r w:rsidR="0080483D">
        <w:rPr>
          <w:rFonts w:ascii="Arial" w:hAnsi="Arial" w:cs="Arial"/>
          <w:sz w:val="24"/>
          <w:szCs w:val="24"/>
          <w:lang w:val="en-US"/>
        </w:rPr>
        <w:t xml:space="preserve">forensic </w:t>
      </w:r>
      <w:r w:rsidRPr="00CF3E09">
        <w:rPr>
          <w:rFonts w:ascii="Arial" w:hAnsi="Arial" w:cs="Arial"/>
          <w:sz w:val="24"/>
          <w:szCs w:val="24"/>
          <w:lang w:val="en-US"/>
        </w:rPr>
        <w:t xml:space="preserve">geophysical research </w:t>
      </w:r>
      <w:r w:rsidR="00137520">
        <w:rPr>
          <w:rFonts w:ascii="Arial" w:hAnsi="Arial" w:cs="Arial"/>
          <w:sz w:val="24"/>
          <w:szCs w:val="24"/>
          <w:lang w:val="en-US"/>
        </w:rPr>
        <w:t xml:space="preserve">has </w:t>
      </w:r>
      <w:r w:rsidRPr="00CF3E09">
        <w:rPr>
          <w:rFonts w:ascii="Arial" w:hAnsi="Arial" w:cs="Arial"/>
          <w:sz w:val="24"/>
          <w:szCs w:val="24"/>
          <w:lang w:val="en-US"/>
        </w:rPr>
        <w:t>us</w:t>
      </w:r>
      <w:r w:rsidR="00137520">
        <w:rPr>
          <w:rFonts w:ascii="Arial" w:hAnsi="Arial" w:cs="Arial"/>
          <w:sz w:val="24"/>
          <w:szCs w:val="24"/>
          <w:lang w:val="en-US"/>
        </w:rPr>
        <w:t>ed</w:t>
      </w:r>
      <w:r w:rsidRPr="00CF3E09">
        <w:rPr>
          <w:rFonts w:ascii="Arial" w:hAnsi="Arial" w:cs="Arial"/>
          <w:sz w:val="24"/>
          <w:szCs w:val="24"/>
          <w:lang w:val="en-US"/>
        </w:rPr>
        <w:t xml:space="preserve"> simulated clandestine graves </w:t>
      </w:r>
      <w:r w:rsidR="00137520">
        <w:rPr>
          <w:rFonts w:ascii="Arial" w:hAnsi="Arial" w:cs="Arial"/>
          <w:sz w:val="24"/>
          <w:szCs w:val="24"/>
          <w:lang w:val="en-US"/>
        </w:rPr>
        <w:t>to</w:t>
      </w:r>
      <w:r w:rsidR="00137520" w:rsidRPr="00CF3E09">
        <w:rPr>
          <w:rFonts w:ascii="Arial" w:hAnsi="Arial" w:cs="Arial"/>
          <w:sz w:val="24"/>
          <w:szCs w:val="24"/>
          <w:lang w:val="en-US"/>
        </w:rPr>
        <w:t xml:space="preserve"> </w:t>
      </w:r>
      <w:r w:rsidR="00137520">
        <w:rPr>
          <w:rFonts w:ascii="Arial" w:hAnsi="Arial" w:cs="Arial"/>
          <w:sz w:val="24"/>
          <w:szCs w:val="24"/>
          <w:lang w:val="en-US"/>
        </w:rPr>
        <w:t>work out</w:t>
      </w:r>
      <w:r w:rsidR="00137520" w:rsidRPr="00CF3E09">
        <w:rPr>
          <w:rFonts w:ascii="Arial" w:hAnsi="Arial" w:cs="Arial"/>
          <w:sz w:val="24"/>
          <w:szCs w:val="24"/>
          <w:lang w:val="en-US"/>
        </w:rPr>
        <w:t xml:space="preserve"> </w:t>
      </w:r>
      <w:r w:rsidRPr="00CF3E09">
        <w:rPr>
          <w:rFonts w:ascii="Arial" w:hAnsi="Arial" w:cs="Arial"/>
          <w:sz w:val="24"/>
          <w:szCs w:val="24"/>
          <w:lang w:val="en-US"/>
        </w:rPr>
        <w:t>optimal detection method</w:t>
      </w:r>
      <w:r w:rsidR="00B2345B">
        <w:rPr>
          <w:rFonts w:ascii="Arial" w:hAnsi="Arial" w:cs="Arial"/>
          <w:sz w:val="24"/>
          <w:szCs w:val="24"/>
          <w:lang w:val="en-US"/>
        </w:rPr>
        <w:t>(</w:t>
      </w:r>
      <w:r w:rsidRPr="00CF3E09">
        <w:rPr>
          <w:rFonts w:ascii="Arial" w:hAnsi="Arial" w:cs="Arial"/>
          <w:sz w:val="24"/>
          <w:szCs w:val="24"/>
          <w:lang w:val="en-US"/>
        </w:rPr>
        <w:t>s</w:t>
      </w:r>
      <w:r w:rsidR="00B2345B">
        <w:rPr>
          <w:rFonts w:ascii="Arial" w:hAnsi="Arial" w:cs="Arial"/>
          <w:sz w:val="24"/>
          <w:szCs w:val="24"/>
          <w:lang w:val="en-US"/>
        </w:rPr>
        <w:t>)</w:t>
      </w:r>
      <w:r w:rsidRPr="00CF3E09">
        <w:rPr>
          <w:rFonts w:ascii="Arial" w:hAnsi="Arial" w:cs="Arial"/>
          <w:sz w:val="24"/>
          <w:szCs w:val="24"/>
          <w:lang w:val="en-US"/>
        </w:rPr>
        <w:t xml:space="preserve"> and </w:t>
      </w:r>
      <w:r w:rsidR="00B2345B">
        <w:rPr>
          <w:rFonts w:ascii="Arial" w:hAnsi="Arial" w:cs="Arial"/>
          <w:sz w:val="24"/>
          <w:szCs w:val="24"/>
          <w:lang w:val="en-US"/>
        </w:rPr>
        <w:t xml:space="preserve">equipment </w:t>
      </w:r>
      <w:r w:rsidRPr="00CF3E09">
        <w:rPr>
          <w:rFonts w:ascii="Arial" w:hAnsi="Arial" w:cs="Arial"/>
          <w:sz w:val="24"/>
          <w:szCs w:val="24"/>
          <w:lang w:val="en-US"/>
        </w:rPr>
        <w:t>configuration</w:t>
      </w:r>
      <w:r w:rsidR="00B2345B">
        <w:rPr>
          <w:rFonts w:ascii="Arial" w:hAnsi="Arial" w:cs="Arial"/>
          <w:sz w:val="24"/>
          <w:szCs w:val="24"/>
          <w:lang w:val="en-US"/>
        </w:rPr>
        <w:t>(</w:t>
      </w:r>
      <w:r w:rsidRPr="00CF3E09">
        <w:rPr>
          <w:rFonts w:ascii="Arial" w:hAnsi="Arial" w:cs="Arial"/>
          <w:sz w:val="24"/>
          <w:szCs w:val="24"/>
          <w:lang w:val="en-US"/>
        </w:rPr>
        <w:t>s</w:t>
      </w:r>
      <w:r w:rsidR="00B2345B">
        <w:rPr>
          <w:rFonts w:ascii="Arial" w:hAnsi="Arial" w:cs="Arial"/>
          <w:sz w:val="24"/>
          <w:szCs w:val="24"/>
          <w:lang w:val="en-US"/>
        </w:rPr>
        <w:t>)</w:t>
      </w:r>
      <w:r w:rsidR="00137520">
        <w:rPr>
          <w:rFonts w:ascii="Arial" w:hAnsi="Arial" w:cs="Arial"/>
          <w:sz w:val="24"/>
          <w:szCs w:val="24"/>
          <w:lang w:val="en-US"/>
        </w:rPr>
        <w:t xml:space="preserve">. </w:t>
      </w:r>
      <w:r w:rsidRPr="00CF3E09">
        <w:rPr>
          <w:rFonts w:ascii="Arial" w:hAnsi="Arial" w:cs="Arial"/>
          <w:sz w:val="24"/>
          <w:szCs w:val="24"/>
          <w:lang w:val="en-US"/>
        </w:rPr>
        <w:t xml:space="preserve"> </w:t>
      </w:r>
      <w:r w:rsidR="00137520">
        <w:rPr>
          <w:rFonts w:ascii="Arial" w:hAnsi="Arial" w:cs="Arial"/>
          <w:sz w:val="24"/>
          <w:szCs w:val="24"/>
          <w:lang w:val="en-US"/>
        </w:rPr>
        <w:t>Results have been found to be</w:t>
      </w:r>
      <w:r w:rsidR="00137520" w:rsidRPr="00CF3E09">
        <w:rPr>
          <w:rFonts w:ascii="Arial" w:hAnsi="Arial" w:cs="Arial"/>
          <w:sz w:val="24"/>
          <w:szCs w:val="24"/>
          <w:lang w:val="en-US"/>
        </w:rPr>
        <w:t xml:space="preserve"> </w:t>
      </w:r>
      <w:r w:rsidRPr="00CF3E09">
        <w:rPr>
          <w:rFonts w:ascii="Arial" w:hAnsi="Arial" w:cs="Arial"/>
          <w:sz w:val="24"/>
          <w:szCs w:val="24"/>
          <w:lang w:val="en-US"/>
        </w:rPr>
        <w:t>highly variable</w:t>
      </w:r>
      <w:r w:rsidR="00137520">
        <w:rPr>
          <w:rFonts w:ascii="Arial" w:hAnsi="Arial" w:cs="Arial"/>
          <w:sz w:val="24"/>
          <w:szCs w:val="24"/>
          <w:lang w:val="en-US"/>
        </w:rPr>
        <w:t>,</w:t>
      </w:r>
      <w:r w:rsidRPr="00CF3E09">
        <w:rPr>
          <w:rFonts w:ascii="Arial" w:hAnsi="Arial" w:cs="Arial"/>
          <w:sz w:val="24"/>
          <w:szCs w:val="24"/>
          <w:lang w:val="en-US"/>
        </w:rPr>
        <w:t xml:space="preserve"> depending upon a host of factors, the most important </w:t>
      </w:r>
      <w:r w:rsidR="00BD2DCD">
        <w:rPr>
          <w:rFonts w:ascii="Arial" w:hAnsi="Arial" w:cs="Arial"/>
          <w:sz w:val="24"/>
          <w:szCs w:val="24"/>
          <w:lang w:val="en-US"/>
        </w:rPr>
        <w:t>determined</w:t>
      </w:r>
      <w:r w:rsidRPr="00CF3E09">
        <w:rPr>
          <w:rFonts w:ascii="Arial" w:hAnsi="Arial" w:cs="Arial"/>
          <w:sz w:val="24"/>
          <w:szCs w:val="24"/>
          <w:lang w:val="en-US"/>
        </w:rPr>
        <w:t xml:space="preserve"> </w:t>
      </w:r>
      <w:r w:rsidR="0020015D">
        <w:rPr>
          <w:rFonts w:ascii="Arial" w:hAnsi="Arial" w:cs="Arial"/>
          <w:sz w:val="24"/>
          <w:szCs w:val="24"/>
          <w:lang w:val="en-US"/>
        </w:rPr>
        <w:t>are</w:t>
      </w:r>
      <w:r w:rsidR="0020015D" w:rsidRPr="00CF3E09">
        <w:rPr>
          <w:rFonts w:ascii="Arial" w:hAnsi="Arial" w:cs="Arial"/>
          <w:sz w:val="24"/>
          <w:szCs w:val="24"/>
          <w:lang w:val="en-US"/>
        </w:rPr>
        <w:t xml:space="preserve"> </w:t>
      </w:r>
      <w:r w:rsidRPr="00CF3E09">
        <w:rPr>
          <w:rFonts w:ascii="Arial" w:hAnsi="Arial" w:cs="Arial"/>
          <w:sz w:val="24"/>
          <w:szCs w:val="24"/>
          <w:lang w:val="en-US"/>
        </w:rPr>
        <w:t>time since burial, burial style, local soil type, vegetation and climate [36,</w:t>
      </w:r>
      <w:r w:rsidR="00F45FA4">
        <w:rPr>
          <w:rFonts w:ascii="Arial" w:hAnsi="Arial" w:cs="Arial"/>
          <w:sz w:val="24"/>
          <w:szCs w:val="24"/>
          <w:lang w:val="en-US"/>
        </w:rPr>
        <w:t xml:space="preserve"> </w:t>
      </w:r>
      <w:r w:rsidRPr="00CF3E09">
        <w:rPr>
          <w:rFonts w:ascii="Arial" w:hAnsi="Arial" w:cs="Arial"/>
          <w:sz w:val="24"/>
          <w:szCs w:val="24"/>
          <w:lang w:val="en-US"/>
        </w:rPr>
        <w:t>44-5</w:t>
      </w:r>
      <w:r w:rsidR="009E7DAB" w:rsidRPr="00CF3E09">
        <w:rPr>
          <w:rFonts w:ascii="Arial" w:hAnsi="Arial" w:cs="Arial"/>
          <w:sz w:val="24"/>
          <w:szCs w:val="24"/>
          <w:lang w:val="en-US"/>
        </w:rPr>
        <w:t>6</w:t>
      </w:r>
      <w:r w:rsidRPr="00CF3E09">
        <w:rPr>
          <w:rFonts w:ascii="Arial" w:hAnsi="Arial" w:cs="Arial"/>
          <w:sz w:val="24"/>
          <w:szCs w:val="24"/>
          <w:lang w:val="en-US"/>
        </w:rPr>
        <w:t>].</w:t>
      </w:r>
      <w:r w:rsidR="003F57F6" w:rsidRPr="00CF3E09">
        <w:rPr>
          <w:rFonts w:ascii="Arial" w:hAnsi="Arial" w:cs="Arial"/>
          <w:sz w:val="24"/>
          <w:szCs w:val="24"/>
          <w:lang w:val="en-US"/>
        </w:rPr>
        <w:t xml:space="preserve">  </w:t>
      </w:r>
      <w:r w:rsidR="00BD2DCD">
        <w:rPr>
          <w:rFonts w:ascii="Arial" w:hAnsi="Arial" w:cs="Arial"/>
          <w:sz w:val="24"/>
          <w:szCs w:val="24"/>
          <w:lang w:val="en-US"/>
        </w:rPr>
        <w:t>T</w:t>
      </w:r>
      <w:r w:rsidR="00BD2DCD" w:rsidRPr="00CF3E09">
        <w:rPr>
          <w:rFonts w:ascii="Arial" w:hAnsi="Arial" w:cs="Arial"/>
          <w:sz w:val="24"/>
          <w:szCs w:val="24"/>
          <w:lang w:val="en-US"/>
        </w:rPr>
        <w:t xml:space="preserve">here </w:t>
      </w:r>
      <w:r w:rsidR="009E7DAB" w:rsidRPr="00CF3E09">
        <w:rPr>
          <w:rFonts w:ascii="Arial" w:hAnsi="Arial" w:cs="Arial"/>
          <w:sz w:val="24"/>
          <w:szCs w:val="24"/>
          <w:lang w:val="en-US"/>
        </w:rPr>
        <w:t>has been little research in South America us</w:t>
      </w:r>
      <w:r w:rsidR="009A0594" w:rsidRPr="00CF3E09">
        <w:rPr>
          <w:rFonts w:ascii="Arial" w:hAnsi="Arial" w:cs="Arial"/>
          <w:sz w:val="24"/>
          <w:szCs w:val="24"/>
          <w:lang w:val="en-US"/>
        </w:rPr>
        <w:t>ing</w:t>
      </w:r>
      <w:r w:rsidR="009E7DAB" w:rsidRPr="00CF3E09">
        <w:rPr>
          <w:rFonts w:ascii="Arial" w:hAnsi="Arial" w:cs="Arial"/>
          <w:sz w:val="24"/>
          <w:szCs w:val="24"/>
          <w:lang w:val="en-US"/>
        </w:rPr>
        <w:t xml:space="preserve"> control</w:t>
      </w:r>
      <w:r w:rsidR="000966F1" w:rsidRPr="00CF3E09">
        <w:rPr>
          <w:rFonts w:ascii="Arial" w:hAnsi="Arial" w:cs="Arial"/>
          <w:sz w:val="24"/>
          <w:szCs w:val="24"/>
          <w:lang w:val="en-US"/>
        </w:rPr>
        <w:t>led test</w:t>
      </w:r>
      <w:r w:rsidR="009E7DAB" w:rsidRPr="00CF3E09">
        <w:rPr>
          <w:rFonts w:ascii="Arial" w:hAnsi="Arial" w:cs="Arial"/>
          <w:sz w:val="24"/>
          <w:szCs w:val="24"/>
          <w:lang w:val="en-US"/>
        </w:rPr>
        <w:t xml:space="preserve"> experiments</w:t>
      </w:r>
      <w:r w:rsidR="00B2345B">
        <w:rPr>
          <w:rFonts w:ascii="Arial" w:hAnsi="Arial" w:cs="Arial"/>
          <w:sz w:val="24"/>
          <w:szCs w:val="24"/>
          <w:lang w:val="en-US"/>
        </w:rPr>
        <w:t>,</w:t>
      </w:r>
      <w:r w:rsidR="009E7DAB" w:rsidRPr="00CF3E09">
        <w:rPr>
          <w:rFonts w:ascii="Arial" w:hAnsi="Arial" w:cs="Arial"/>
          <w:sz w:val="24"/>
          <w:szCs w:val="24"/>
          <w:lang w:val="en-US"/>
        </w:rPr>
        <w:t xml:space="preserve"> </w:t>
      </w:r>
      <w:r w:rsidR="00BD2DCD">
        <w:rPr>
          <w:rFonts w:ascii="Arial" w:hAnsi="Arial" w:cs="Arial"/>
          <w:sz w:val="24"/>
          <w:szCs w:val="24"/>
          <w:lang w:val="en-US"/>
        </w:rPr>
        <w:t xml:space="preserve">with </w:t>
      </w:r>
      <w:r w:rsidR="00BD2DCD" w:rsidRPr="00CF3E09">
        <w:rPr>
          <w:rFonts w:ascii="Arial" w:hAnsi="Arial" w:cs="Arial"/>
          <w:sz w:val="24"/>
          <w:szCs w:val="24"/>
          <w:lang w:val="en-US"/>
        </w:rPr>
        <w:t>[57]</w:t>
      </w:r>
      <w:r w:rsidR="00BD2DCD">
        <w:rPr>
          <w:rFonts w:ascii="Arial" w:hAnsi="Arial" w:cs="Arial"/>
          <w:sz w:val="24"/>
          <w:szCs w:val="24"/>
          <w:lang w:val="en-US"/>
        </w:rPr>
        <w:t xml:space="preserve"> </w:t>
      </w:r>
      <w:r w:rsidR="009E7DAB" w:rsidRPr="00CF3E09">
        <w:rPr>
          <w:rFonts w:ascii="Arial" w:hAnsi="Arial" w:cs="Arial"/>
          <w:sz w:val="24"/>
          <w:szCs w:val="24"/>
          <w:lang w:val="en-US"/>
        </w:rPr>
        <w:t>report</w:t>
      </w:r>
      <w:r w:rsidR="00B2345B">
        <w:rPr>
          <w:rFonts w:ascii="Arial" w:hAnsi="Arial" w:cs="Arial"/>
          <w:sz w:val="24"/>
          <w:szCs w:val="24"/>
          <w:lang w:val="en-US"/>
        </w:rPr>
        <w:t>ing</w:t>
      </w:r>
      <w:r w:rsidR="009E7DAB" w:rsidRPr="00CF3E09">
        <w:rPr>
          <w:rFonts w:ascii="Arial" w:hAnsi="Arial" w:cs="Arial"/>
          <w:sz w:val="24"/>
          <w:szCs w:val="24"/>
          <w:lang w:val="en-US"/>
        </w:rPr>
        <w:t xml:space="preserve"> </w:t>
      </w:r>
      <w:r w:rsidR="00B2345B">
        <w:rPr>
          <w:rFonts w:ascii="Arial" w:hAnsi="Arial" w:cs="Arial"/>
          <w:sz w:val="24"/>
          <w:szCs w:val="24"/>
          <w:lang w:val="en-US"/>
        </w:rPr>
        <w:t xml:space="preserve">ground penetrating </w:t>
      </w:r>
      <w:r w:rsidR="009E7DAB" w:rsidRPr="00CF3E09">
        <w:rPr>
          <w:rFonts w:ascii="Arial" w:hAnsi="Arial" w:cs="Arial"/>
          <w:sz w:val="24"/>
          <w:szCs w:val="24"/>
          <w:lang w:val="en-US"/>
        </w:rPr>
        <w:t xml:space="preserve">radar </w:t>
      </w:r>
      <w:r w:rsidR="00B2345B">
        <w:rPr>
          <w:rFonts w:ascii="Arial" w:hAnsi="Arial" w:cs="Arial"/>
          <w:sz w:val="24"/>
          <w:szCs w:val="24"/>
          <w:lang w:val="en-US"/>
        </w:rPr>
        <w:t xml:space="preserve">(GPR) </w:t>
      </w:r>
      <w:r w:rsidR="009E7DAB" w:rsidRPr="00CF3E09">
        <w:rPr>
          <w:rFonts w:ascii="Arial" w:hAnsi="Arial" w:cs="Arial"/>
          <w:sz w:val="24"/>
          <w:szCs w:val="24"/>
          <w:lang w:val="en-US"/>
        </w:rPr>
        <w:t xml:space="preserve">results </w:t>
      </w:r>
      <w:r w:rsidR="000966F1" w:rsidRPr="00CF3E09">
        <w:rPr>
          <w:rFonts w:ascii="Arial" w:hAnsi="Arial" w:cs="Arial"/>
          <w:sz w:val="24"/>
          <w:szCs w:val="24"/>
          <w:lang w:val="en-US"/>
        </w:rPr>
        <w:t xml:space="preserve">from </w:t>
      </w:r>
      <w:r w:rsidR="009E7DAB" w:rsidRPr="00CF3E09">
        <w:rPr>
          <w:rFonts w:ascii="Arial" w:hAnsi="Arial" w:cs="Arial"/>
          <w:sz w:val="24"/>
          <w:szCs w:val="24"/>
          <w:lang w:val="en-US"/>
        </w:rPr>
        <w:t xml:space="preserve">monitoring controlled burials over a period of nine months. </w:t>
      </w:r>
      <w:r w:rsidR="000966F1" w:rsidRPr="00CF3E09">
        <w:rPr>
          <w:rFonts w:ascii="Arial" w:hAnsi="Arial" w:cs="Arial"/>
          <w:sz w:val="24"/>
          <w:szCs w:val="24"/>
          <w:lang w:val="en-US"/>
        </w:rPr>
        <w:t xml:space="preserve"> This paper presents results of </w:t>
      </w:r>
      <w:r w:rsidR="00B2345B">
        <w:rPr>
          <w:rFonts w:ascii="Arial" w:hAnsi="Arial" w:cs="Arial"/>
          <w:sz w:val="24"/>
          <w:szCs w:val="24"/>
          <w:lang w:val="en-US"/>
        </w:rPr>
        <w:t>GPR</w:t>
      </w:r>
      <w:r w:rsidR="000966F1" w:rsidRPr="00CF3E09">
        <w:rPr>
          <w:rFonts w:ascii="Arial" w:hAnsi="Arial" w:cs="Arial"/>
          <w:sz w:val="24"/>
          <w:szCs w:val="24"/>
          <w:lang w:val="en-US"/>
        </w:rPr>
        <w:t>, surface</w:t>
      </w:r>
      <w:r w:rsidR="00C024B1" w:rsidRPr="00CF3E09">
        <w:rPr>
          <w:rFonts w:ascii="Arial" w:hAnsi="Arial" w:cs="Arial"/>
          <w:sz w:val="24"/>
          <w:szCs w:val="24"/>
          <w:lang w:val="en-US"/>
        </w:rPr>
        <w:t xml:space="preserve"> magnetic susceptibility, </w:t>
      </w:r>
      <w:r w:rsidR="000966F1" w:rsidRPr="00CF3E09">
        <w:rPr>
          <w:rFonts w:ascii="Arial" w:hAnsi="Arial" w:cs="Arial"/>
          <w:sz w:val="24"/>
          <w:szCs w:val="24"/>
          <w:lang w:val="en-US"/>
        </w:rPr>
        <w:t xml:space="preserve">bulk ground </w:t>
      </w:r>
      <w:r w:rsidR="00C024B1" w:rsidRPr="00CF3E09">
        <w:rPr>
          <w:rFonts w:ascii="Arial" w:hAnsi="Arial" w:cs="Arial"/>
          <w:sz w:val="24"/>
          <w:szCs w:val="24"/>
          <w:lang w:val="en-US"/>
        </w:rPr>
        <w:t>conductivity</w:t>
      </w:r>
      <w:r w:rsidR="000966F1" w:rsidRPr="00CF3E09">
        <w:rPr>
          <w:rFonts w:ascii="Arial" w:hAnsi="Arial" w:cs="Arial"/>
          <w:sz w:val="24"/>
          <w:szCs w:val="24"/>
          <w:lang w:val="en-US"/>
        </w:rPr>
        <w:t xml:space="preserve"> and electrical</w:t>
      </w:r>
      <w:r w:rsidR="00C024B1" w:rsidRPr="00CF3E09">
        <w:rPr>
          <w:rFonts w:ascii="Arial" w:hAnsi="Arial" w:cs="Arial"/>
          <w:sz w:val="24"/>
          <w:szCs w:val="24"/>
          <w:lang w:val="en-US"/>
        </w:rPr>
        <w:t xml:space="preserve"> resistivity </w:t>
      </w:r>
      <w:r w:rsidR="000966F1" w:rsidRPr="00CF3E09">
        <w:rPr>
          <w:rFonts w:ascii="Arial" w:hAnsi="Arial" w:cs="Arial"/>
          <w:sz w:val="24"/>
          <w:szCs w:val="24"/>
          <w:lang w:val="en-US"/>
        </w:rPr>
        <w:t xml:space="preserve">datasets from </w:t>
      </w:r>
      <w:r w:rsidR="005C0D36" w:rsidRPr="00802D3A">
        <w:rPr>
          <w:rFonts w:ascii="Arial" w:hAnsi="Arial" w:cs="Arial"/>
          <w:sz w:val="24"/>
          <w:szCs w:val="24"/>
          <w:lang w:val="en-US"/>
        </w:rPr>
        <w:t>ten</w:t>
      </w:r>
      <w:r w:rsidR="009A0594" w:rsidRPr="00802D3A">
        <w:rPr>
          <w:rFonts w:ascii="Arial" w:hAnsi="Arial" w:cs="Arial"/>
          <w:sz w:val="24"/>
          <w:szCs w:val="24"/>
          <w:lang w:val="en-US"/>
        </w:rPr>
        <w:t xml:space="preserve"> months to</w:t>
      </w:r>
      <w:r w:rsidR="000966F1" w:rsidRPr="00802D3A">
        <w:rPr>
          <w:rFonts w:ascii="Arial" w:hAnsi="Arial" w:cs="Arial"/>
          <w:sz w:val="24"/>
          <w:szCs w:val="24"/>
          <w:lang w:val="en-US"/>
        </w:rPr>
        <w:t xml:space="preserve"> </w:t>
      </w:r>
      <w:r w:rsidR="009A0594" w:rsidRPr="00802D3A">
        <w:rPr>
          <w:rFonts w:ascii="Arial" w:hAnsi="Arial" w:cs="Arial"/>
          <w:sz w:val="24"/>
          <w:szCs w:val="24"/>
          <w:lang w:val="en-US"/>
        </w:rPr>
        <w:t>twenty-</w:t>
      </w:r>
      <w:r w:rsidR="005C0D36" w:rsidRPr="00802D3A">
        <w:rPr>
          <w:rFonts w:ascii="Arial" w:hAnsi="Arial" w:cs="Arial"/>
          <w:sz w:val="24"/>
          <w:szCs w:val="24"/>
          <w:lang w:val="en-US"/>
        </w:rPr>
        <w:t>two</w:t>
      </w:r>
      <w:r w:rsidR="009A0594" w:rsidRPr="00CF3E09">
        <w:rPr>
          <w:rFonts w:ascii="Arial" w:hAnsi="Arial" w:cs="Arial"/>
          <w:sz w:val="24"/>
          <w:szCs w:val="24"/>
          <w:lang w:val="en-US"/>
        </w:rPr>
        <w:t xml:space="preserve"> months</w:t>
      </w:r>
      <w:r w:rsidR="000966F1" w:rsidRPr="00CF3E09">
        <w:rPr>
          <w:rFonts w:ascii="Arial" w:hAnsi="Arial" w:cs="Arial"/>
          <w:sz w:val="24"/>
          <w:szCs w:val="24"/>
          <w:lang w:val="en-US"/>
        </w:rPr>
        <w:t xml:space="preserve"> post-burial.</w:t>
      </w:r>
      <w:r w:rsidR="00AC5D0E">
        <w:rPr>
          <w:rFonts w:ascii="Arial" w:hAnsi="Arial" w:cs="Arial"/>
          <w:sz w:val="24"/>
          <w:szCs w:val="24"/>
          <w:lang w:val="en-US"/>
        </w:rPr>
        <w:t xml:space="preserve">  Brief discussions on these techniques in forensic searches are now given.</w:t>
      </w:r>
    </w:p>
    <w:p w:rsidR="00076CE4" w:rsidRPr="00CF3E09" w:rsidRDefault="00076CE4">
      <w:pPr>
        <w:spacing w:after="0" w:line="480" w:lineRule="auto"/>
        <w:rPr>
          <w:rFonts w:ascii="Arial" w:hAnsi="Arial" w:cs="Arial"/>
          <w:sz w:val="24"/>
          <w:szCs w:val="24"/>
          <w:lang w:val="en-US"/>
        </w:rPr>
      </w:pPr>
    </w:p>
    <w:p w:rsidR="00076CE4" w:rsidRPr="00CF3E09" w:rsidRDefault="00076CE4" w:rsidP="00120964">
      <w:pPr>
        <w:spacing w:after="0" w:line="480" w:lineRule="auto"/>
        <w:rPr>
          <w:rFonts w:ascii="Arial" w:hAnsi="Arial" w:cs="Arial"/>
          <w:sz w:val="24"/>
          <w:szCs w:val="24"/>
          <w:lang w:val="en-US"/>
        </w:rPr>
      </w:pPr>
      <w:r w:rsidRPr="00CF3E09">
        <w:rPr>
          <w:rFonts w:ascii="Arial" w:hAnsi="Arial" w:cs="Arial"/>
          <w:sz w:val="24"/>
          <w:szCs w:val="24"/>
          <w:lang w:val="en-US"/>
        </w:rPr>
        <w:t>GPR</w:t>
      </w:r>
      <w:r w:rsidR="00BD2DCD">
        <w:rPr>
          <w:rFonts w:ascii="Arial" w:hAnsi="Arial" w:cs="Arial"/>
          <w:sz w:val="24"/>
          <w:szCs w:val="24"/>
          <w:lang w:val="en-US"/>
        </w:rPr>
        <w:t xml:space="preserve"> </w:t>
      </w:r>
      <w:r w:rsidRPr="00CF3E09">
        <w:rPr>
          <w:rFonts w:ascii="Arial" w:hAnsi="Arial" w:cs="Arial"/>
          <w:sz w:val="24"/>
          <w:szCs w:val="24"/>
          <w:lang w:val="en-US"/>
        </w:rPr>
        <w:t>is one of the most popularly</w:t>
      </w:r>
      <w:r w:rsidR="0020015D">
        <w:rPr>
          <w:rFonts w:ascii="Arial" w:hAnsi="Arial" w:cs="Arial"/>
          <w:sz w:val="24"/>
          <w:szCs w:val="24"/>
          <w:lang w:val="en-US"/>
        </w:rPr>
        <w:t xml:space="preserve"> employed pieces of</w:t>
      </w:r>
      <w:r w:rsidRPr="00CF3E09">
        <w:rPr>
          <w:rFonts w:ascii="Arial" w:hAnsi="Arial" w:cs="Arial"/>
          <w:sz w:val="24"/>
          <w:szCs w:val="24"/>
          <w:lang w:val="en-US"/>
        </w:rPr>
        <w:t xml:space="preserve"> geophysical equipment </w:t>
      </w:r>
      <w:r w:rsidR="0020015D">
        <w:rPr>
          <w:rFonts w:ascii="Arial" w:hAnsi="Arial" w:cs="Arial"/>
          <w:sz w:val="24"/>
          <w:szCs w:val="24"/>
          <w:lang w:val="en-US"/>
        </w:rPr>
        <w:t xml:space="preserve">being used </w:t>
      </w:r>
      <w:r w:rsidRPr="00CF3E09">
        <w:rPr>
          <w:rFonts w:ascii="Arial" w:hAnsi="Arial" w:cs="Arial"/>
          <w:sz w:val="24"/>
          <w:szCs w:val="24"/>
          <w:lang w:val="en-US"/>
        </w:rPr>
        <w:t>in search</w:t>
      </w:r>
      <w:r w:rsidR="0020015D">
        <w:rPr>
          <w:rFonts w:ascii="Arial" w:hAnsi="Arial" w:cs="Arial"/>
          <w:sz w:val="24"/>
          <w:szCs w:val="24"/>
          <w:lang w:val="en-US"/>
        </w:rPr>
        <w:t>es</w:t>
      </w:r>
      <w:r w:rsidRPr="00CF3E09">
        <w:rPr>
          <w:rFonts w:ascii="Arial" w:hAnsi="Arial" w:cs="Arial"/>
          <w:sz w:val="24"/>
          <w:szCs w:val="24"/>
          <w:lang w:val="en-US"/>
        </w:rPr>
        <w:t xml:space="preserve"> by </w:t>
      </w:r>
      <w:r w:rsidR="000D2E9F">
        <w:rPr>
          <w:rFonts w:ascii="Arial" w:hAnsi="Arial" w:cs="Arial"/>
          <w:sz w:val="24"/>
          <w:szCs w:val="24"/>
          <w:lang w:val="en-US"/>
        </w:rPr>
        <w:t xml:space="preserve">professional search teams and practitioners </w:t>
      </w:r>
      <w:r w:rsidRPr="00CF3E09">
        <w:rPr>
          <w:rFonts w:ascii="Arial" w:hAnsi="Arial" w:cs="Arial"/>
          <w:sz w:val="24"/>
          <w:szCs w:val="24"/>
          <w:lang w:val="en-US"/>
        </w:rPr>
        <w:t>[</w:t>
      </w:r>
      <w:r w:rsidR="003F57F6" w:rsidRPr="00CF3E09">
        <w:rPr>
          <w:rFonts w:ascii="Arial" w:hAnsi="Arial" w:cs="Arial"/>
          <w:sz w:val="24"/>
          <w:szCs w:val="24"/>
          <w:lang w:val="en-US"/>
        </w:rPr>
        <w:t>18</w:t>
      </w:r>
      <w:r w:rsidRPr="00CF3E09">
        <w:rPr>
          <w:rFonts w:ascii="Arial" w:hAnsi="Arial" w:cs="Arial"/>
          <w:sz w:val="24"/>
          <w:szCs w:val="24"/>
          <w:lang w:val="en-US"/>
        </w:rPr>
        <w:t xml:space="preserve">].  GPR has been successful </w:t>
      </w:r>
      <w:r w:rsidR="0020015D">
        <w:rPr>
          <w:rFonts w:ascii="Arial" w:hAnsi="Arial" w:cs="Arial"/>
          <w:sz w:val="24"/>
          <w:szCs w:val="24"/>
          <w:lang w:val="en-US"/>
        </w:rPr>
        <w:t>in</w:t>
      </w:r>
      <w:r w:rsidR="00D750C2">
        <w:rPr>
          <w:rFonts w:ascii="Arial" w:hAnsi="Arial" w:cs="Arial"/>
          <w:sz w:val="24"/>
          <w:szCs w:val="24"/>
          <w:lang w:val="en-US"/>
        </w:rPr>
        <w:t xml:space="preserve"> detect</w:t>
      </w:r>
      <w:r w:rsidR="0020015D">
        <w:rPr>
          <w:rFonts w:ascii="Arial" w:hAnsi="Arial" w:cs="Arial"/>
          <w:sz w:val="24"/>
          <w:szCs w:val="24"/>
          <w:lang w:val="en-US"/>
        </w:rPr>
        <w:t>ing</w:t>
      </w:r>
      <w:r w:rsidR="00D750C2">
        <w:rPr>
          <w:rFonts w:ascii="Arial" w:hAnsi="Arial" w:cs="Arial"/>
          <w:sz w:val="24"/>
          <w:szCs w:val="24"/>
          <w:lang w:val="en-US"/>
        </w:rPr>
        <w:t xml:space="preserve"> forensic targets in</w:t>
      </w:r>
      <w:r w:rsidR="00D750C2" w:rsidRPr="00CF3E09">
        <w:rPr>
          <w:rFonts w:ascii="Arial" w:hAnsi="Arial" w:cs="Arial"/>
          <w:sz w:val="24"/>
          <w:szCs w:val="24"/>
          <w:lang w:val="en-US"/>
        </w:rPr>
        <w:t xml:space="preserve"> </w:t>
      </w:r>
      <w:r w:rsidRPr="00CF3E09">
        <w:rPr>
          <w:rFonts w:ascii="Arial" w:hAnsi="Arial" w:cs="Arial"/>
          <w:sz w:val="24"/>
          <w:szCs w:val="24"/>
          <w:lang w:val="en-US"/>
        </w:rPr>
        <w:t>numerous controlled experiments [36, 44-55,</w:t>
      </w:r>
      <w:r w:rsidR="005C0D36">
        <w:rPr>
          <w:rFonts w:ascii="Arial" w:hAnsi="Arial" w:cs="Arial"/>
          <w:sz w:val="24"/>
          <w:szCs w:val="24"/>
          <w:lang w:val="en-US"/>
        </w:rPr>
        <w:t xml:space="preserve"> </w:t>
      </w:r>
      <w:r w:rsidRPr="00CF3E09">
        <w:rPr>
          <w:rFonts w:ascii="Arial" w:hAnsi="Arial" w:cs="Arial"/>
          <w:sz w:val="24"/>
          <w:szCs w:val="24"/>
          <w:lang w:val="en-US"/>
        </w:rPr>
        <w:t>57] and criminal cases [40,41,46</w:t>
      </w:r>
      <w:r w:rsidR="003F57F6" w:rsidRPr="00CF3E09">
        <w:rPr>
          <w:rFonts w:ascii="Arial" w:hAnsi="Arial" w:cs="Arial"/>
          <w:sz w:val="24"/>
          <w:szCs w:val="24"/>
          <w:lang w:val="en-US"/>
        </w:rPr>
        <w:t>,55</w:t>
      </w:r>
      <w:r w:rsidRPr="00CF3E09">
        <w:rPr>
          <w:rFonts w:ascii="Arial" w:hAnsi="Arial" w:cs="Arial"/>
          <w:sz w:val="24"/>
          <w:szCs w:val="24"/>
          <w:lang w:val="en-US"/>
        </w:rPr>
        <w:t>]</w:t>
      </w:r>
      <w:r w:rsidR="00DD4A3D">
        <w:rPr>
          <w:rFonts w:ascii="Arial" w:hAnsi="Arial" w:cs="Arial"/>
          <w:sz w:val="24"/>
          <w:szCs w:val="24"/>
          <w:lang w:val="en-US"/>
        </w:rPr>
        <w:t xml:space="preserve">.  However </w:t>
      </w:r>
      <w:r w:rsidRPr="00CF3E09">
        <w:rPr>
          <w:rFonts w:ascii="Arial" w:hAnsi="Arial" w:cs="Arial"/>
          <w:sz w:val="24"/>
          <w:szCs w:val="24"/>
          <w:lang w:val="en-US"/>
        </w:rPr>
        <w:t xml:space="preserve">it </w:t>
      </w:r>
      <w:r w:rsidR="00D750C2">
        <w:rPr>
          <w:rFonts w:ascii="Arial" w:hAnsi="Arial" w:cs="Arial"/>
          <w:sz w:val="24"/>
          <w:szCs w:val="24"/>
          <w:lang w:val="en-US"/>
        </w:rPr>
        <w:t xml:space="preserve">may not be optimal </w:t>
      </w:r>
      <w:r w:rsidR="00DD4A3D">
        <w:rPr>
          <w:rFonts w:ascii="Arial" w:hAnsi="Arial" w:cs="Arial"/>
          <w:sz w:val="24"/>
          <w:szCs w:val="24"/>
          <w:lang w:val="en-US"/>
        </w:rPr>
        <w:t>in all</w:t>
      </w:r>
      <w:r w:rsidRPr="00CF3E09">
        <w:rPr>
          <w:rFonts w:ascii="Arial" w:hAnsi="Arial" w:cs="Arial"/>
          <w:sz w:val="24"/>
          <w:szCs w:val="24"/>
          <w:lang w:val="en-US"/>
        </w:rPr>
        <w:t xml:space="preserve"> depositional conditions [</w:t>
      </w:r>
      <w:r w:rsidR="00DD4A3D">
        <w:rPr>
          <w:rFonts w:ascii="Arial" w:hAnsi="Arial" w:cs="Arial"/>
          <w:sz w:val="24"/>
          <w:szCs w:val="24"/>
          <w:lang w:val="en-US"/>
        </w:rPr>
        <w:t>8,</w:t>
      </w:r>
      <w:r w:rsidRPr="00CF3E09">
        <w:rPr>
          <w:rFonts w:ascii="Arial" w:hAnsi="Arial" w:cs="Arial"/>
          <w:sz w:val="24"/>
          <w:szCs w:val="24"/>
          <w:lang w:val="en-US"/>
        </w:rPr>
        <w:t>47,48]</w:t>
      </w:r>
      <w:r w:rsidR="00DD4A3D">
        <w:rPr>
          <w:rFonts w:ascii="Arial" w:hAnsi="Arial" w:cs="Arial"/>
          <w:sz w:val="24"/>
          <w:szCs w:val="24"/>
          <w:lang w:val="en-US"/>
        </w:rPr>
        <w:t>,</w:t>
      </w:r>
      <w:r w:rsidRPr="00CF3E09">
        <w:rPr>
          <w:rFonts w:ascii="Arial" w:hAnsi="Arial" w:cs="Arial"/>
          <w:sz w:val="24"/>
          <w:szCs w:val="24"/>
          <w:lang w:val="en-US"/>
        </w:rPr>
        <w:t xml:space="preserve"> </w:t>
      </w:r>
      <w:r w:rsidR="00DD4A3D">
        <w:rPr>
          <w:rFonts w:ascii="Arial" w:hAnsi="Arial" w:cs="Arial"/>
          <w:sz w:val="24"/>
          <w:szCs w:val="24"/>
          <w:lang w:val="en-US"/>
        </w:rPr>
        <w:t>which include</w:t>
      </w:r>
      <w:r w:rsidRPr="00CF3E09">
        <w:rPr>
          <w:rFonts w:ascii="Arial" w:hAnsi="Arial" w:cs="Arial"/>
          <w:sz w:val="24"/>
          <w:szCs w:val="24"/>
          <w:lang w:val="en-US"/>
        </w:rPr>
        <w:t xml:space="preserve"> saline soils [51]</w:t>
      </w:r>
      <w:r w:rsidR="00DD4A3D">
        <w:rPr>
          <w:rFonts w:ascii="Arial" w:hAnsi="Arial" w:cs="Arial"/>
          <w:sz w:val="24"/>
          <w:szCs w:val="24"/>
          <w:lang w:val="en-US"/>
        </w:rPr>
        <w:t>,</w:t>
      </w:r>
      <w:r w:rsidRPr="00CF3E09">
        <w:rPr>
          <w:rFonts w:ascii="Arial" w:hAnsi="Arial" w:cs="Arial"/>
          <w:sz w:val="24"/>
          <w:szCs w:val="24"/>
          <w:lang w:val="en-US"/>
        </w:rPr>
        <w:t xml:space="preserve"> wet clay [42] or </w:t>
      </w:r>
      <w:r w:rsidR="00DD4A3D">
        <w:rPr>
          <w:rFonts w:ascii="Arial" w:hAnsi="Arial" w:cs="Arial"/>
          <w:sz w:val="24"/>
          <w:szCs w:val="24"/>
          <w:lang w:val="en-US"/>
        </w:rPr>
        <w:t>burial style</w:t>
      </w:r>
      <w:r w:rsidRPr="00CF3E09">
        <w:rPr>
          <w:rFonts w:ascii="Arial" w:hAnsi="Arial" w:cs="Arial"/>
          <w:sz w:val="24"/>
          <w:szCs w:val="24"/>
          <w:lang w:val="en-US"/>
        </w:rPr>
        <w:t xml:space="preserve"> [53]. </w:t>
      </w:r>
    </w:p>
    <w:p w:rsidR="00924525" w:rsidRPr="00CF3E09" w:rsidRDefault="00924525" w:rsidP="00F9298A">
      <w:pPr>
        <w:jc w:val="both"/>
        <w:rPr>
          <w:rFonts w:ascii="Arial" w:hAnsi="Arial" w:cs="Arial"/>
          <w:b/>
          <w:sz w:val="24"/>
          <w:szCs w:val="24"/>
          <w:lang w:val="en-US"/>
        </w:rPr>
      </w:pPr>
    </w:p>
    <w:p w:rsidR="00722A8A" w:rsidRDefault="00C024B1" w:rsidP="00604B94">
      <w:pPr>
        <w:spacing w:after="0" w:line="480" w:lineRule="auto"/>
        <w:rPr>
          <w:rFonts w:ascii="Arial" w:hAnsi="Arial" w:cs="Arial"/>
          <w:sz w:val="24"/>
          <w:szCs w:val="24"/>
          <w:lang w:val="en-US"/>
        </w:rPr>
      </w:pPr>
      <w:r w:rsidRPr="00CF3E09">
        <w:rPr>
          <w:rFonts w:ascii="Arial" w:hAnsi="Arial" w:cs="Arial"/>
          <w:sz w:val="24"/>
          <w:szCs w:val="24"/>
          <w:lang w:val="en-US"/>
        </w:rPr>
        <w:t>Magnetic susceptibility</w:t>
      </w:r>
      <w:r w:rsidR="00AE0915" w:rsidRPr="00CF3E09">
        <w:rPr>
          <w:rFonts w:ascii="Arial" w:hAnsi="Arial" w:cs="Arial"/>
          <w:sz w:val="24"/>
          <w:szCs w:val="24"/>
          <w:lang w:val="en-US"/>
        </w:rPr>
        <w:t xml:space="preserve"> </w:t>
      </w:r>
      <w:r w:rsidRPr="00CF3E09">
        <w:rPr>
          <w:rFonts w:ascii="Arial" w:hAnsi="Arial" w:cs="Arial"/>
          <w:sz w:val="24"/>
          <w:szCs w:val="24"/>
          <w:lang w:val="en-US"/>
        </w:rPr>
        <w:t xml:space="preserve">is </w:t>
      </w:r>
      <w:r w:rsidR="007E24BE" w:rsidRPr="00CF3E09">
        <w:rPr>
          <w:rFonts w:ascii="Arial" w:hAnsi="Arial" w:cs="Arial"/>
          <w:sz w:val="24"/>
          <w:szCs w:val="24"/>
          <w:lang w:val="en-US"/>
        </w:rPr>
        <w:t xml:space="preserve">an emerging technique and </w:t>
      </w:r>
      <w:r w:rsidRPr="00CF3E09">
        <w:rPr>
          <w:rFonts w:ascii="Arial" w:hAnsi="Arial" w:cs="Arial"/>
          <w:sz w:val="24"/>
          <w:szCs w:val="24"/>
          <w:lang w:val="en-US"/>
        </w:rPr>
        <w:t>measure</w:t>
      </w:r>
      <w:r w:rsidR="0020015D">
        <w:rPr>
          <w:rFonts w:ascii="Arial" w:hAnsi="Arial" w:cs="Arial"/>
          <w:sz w:val="24"/>
          <w:szCs w:val="24"/>
          <w:lang w:val="en-US"/>
        </w:rPr>
        <w:t>s</w:t>
      </w:r>
      <w:r w:rsidRPr="00CF3E09">
        <w:rPr>
          <w:rFonts w:ascii="Arial" w:hAnsi="Arial" w:cs="Arial"/>
          <w:sz w:val="24"/>
          <w:szCs w:val="24"/>
          <w:lang w:val="en-US"/>
        </w:rPr>
        <w:t xml:space="preserve"> material </w:t>
      </w:r>
      <w:r w:rsidR="0020015D">
        <w:rPr>
          <w:rFonts w:ascii="Arial" w:hAnsi="Arial" w:cs="Arial"/>
          <w:sz w:val="24"/>
          <w:szCs w:val="24"/>
          <w:lang w:val="en-US"/>
        </w:rPr>
        <w:t>that are</w:t>
      </w:r>
      <w:r w:rsidRPr="00CF3E09">
        <w:rPr>
          <w:rFonts w:ascii="Arial" w:hAnsi="Arial" w:cs="Arial"/>
          <w:sz w:val="24"/>
          <w:szCs w:val="24"/>
          <w:lang w:val="en-US"/>
        </w:rPr>
        <w:t xml:space="preserve"> susceptible to be</w:t>
      </w:r>
      <w:r w:rsidR="0020015D">
        <w:rPr>
          <w:rFonts w:ascii="Arial" w:hAnsi="Arial" w:cs="Arial"/>
          <w:sz w:val="24"/>
          <w:szCs w:val="24"/>
          <w:lang w:val="en-US"/>
        </w:rPr>
        <w:t>ing</w:t>
      </w:r>
      <w:r w:rsidRPr="00CF3E09">
        <w:rPr>
          <w:rFonts w:ascii="Arial" w:hAnsi="Arial" w:cs="Arial"/>
          <w:sz w:val="24"/>
          <w:szCs w:val="24"/>
          <w:lang w:val="en-US"/>
        </w:rPr>
        <w:t xml:space="preserve"> magnetized</w:t>
      </w:r>
      <w:r w:rsidR="00076CE4" w:rsidRPr="00CF3E09">
        <w:rPr>
          <w:rFonts w:ascii="Arial" w:hAnsi="Arial" w:cs="Arial"/>
          <w:sz w:val="24"/>
          <w:szCs w:val="24"/>
          <w:lang w:val="en-US"/>
        </w:rPr>
        <w:t xml:space="preserve">, with </w:t>
      </w:r>
      <w:r w:rsidRPr="00CF3E09">
        <w:rPr>
          <w:rFonts w:ascii="Arial" w:hAnsi="Arial" w:cs="Arial"/>
          <w:sz w:val="24"/>
          <w:szCs w:val="24"/>
          <w:lang w:val="en-US"/>
        </w:rPr>
        <w:t xml:space="preserve">measurements </w:t>
      </w:r>
      <w:r w:rsidR="00076CE4" w:rsidRPr="00CF3E09">
        <w:rPr>
          <w:rFonts w:ascii="Arial" w:hAnsi="Arial" w:cs="Arial"/>
          <w:sz w:val="24"/>
          <w:szCs w:val="24"/>
          <w:lang w:val="en-US"/>
        </w:rPr>
        <w:t xml:space="preserve">generating </w:t>
      </w:r>
      <w:r w:rsidRPr="00CF3E09">
        <w:rPr>
          <w:rFonts w:ascii="Arial" w:hAnsi="Arial" w:cs="Arial"/>
          <w:sz w:val="24"/>
          <w:szCs w:val="24"/>
          <w:lang w:val="en-US"/>
        </w:rPr>
        <w:t xml:space="preserve">an AC magnetic field of low intensity, making </w:t>
      </w:r>
      <w:r w:rsidR="00076CE4" w:rsidRPr="00CF3E09">
        <w:rPr>
          <w:rFonts w:ascii="Arial" w:hAnsi="Arial" w:cs="Arial"/>
          <w:sz w:val="24"/>
          <w:szCs w:val="24"/>
          <w:lang w:val="en-US"/>
        </w:rPr>
        <w:t xml:space="preserve">both </w:t>
      </w:r>
      <w:r w:rsidRPr="00CF3E09">
        <w:rPr>
          <w:rFonts w:ascii="Arial" w:hAnsi="Arial" w:cs="Arial"/>
          <w:sz w:val="24"/>
          <w:szCs w:val="24"/>
          <w:lang w:val="en-US"/>
        </w:rPr>
        <w:t>positive and negative susceptibilities [</w:t>
      </w:r>
      <w:r w:rsidR="00076CE4" w:rsidRPr="00CF3E09">
        <w:rPr>
          <w:rFonts w:ascii="Arial" w:hAnsi="Arial" w:cs="Arial"/>
          <w:sz w:val="24"/>
          <w:szCs w:val="24"/>
          <w:lang w:val="en-US"/>
        </w:rPr>
        <w:t>54</w:t>
      </w:r>
      <w:r w:rsidRPr="00CF3E09">
        <w:rPr>
          <w:rFonts w:ascii="Arial" w:hAnsi="Arial" w:cs="Arial"/>
          <w:sz w:val="24"/>
          <w:szCs w:val="24"/>
          <w:lang w:val="en-US"/>
        </w:rPr>
        <w:t xml:space="preserve">]. </w:t>
      </w:r>
      <w:r w:rsidR="00472AB0">
        <w:rPr>
          <w:rFonts w:ascii="Arial" w:hAnsi="Arial" w:cs="Arial"/>
          <w:sz w:val="24"/>
          <w:szCs w:val="24"/>
          <w:lang w:val="en-US"/>
        </w:rPr>
        <w:t xml:space="preserve"> </w:t>
      </w:r>
      <w:r w:rsidR="00C369B9" w:rsidRPr="00CF3E09">
        <w:rPr>
          <w:rFonts w:ascii="Arial" w:hAnsi="Arial" w:cs="Arial"/>
          <w:sz w:val="24"/>
          <w:szCs w:val="24"/>
          <w:lang w:val="en-US"/>
        </w:rPr>
        <w:t xml:space="preserve">This </w:t>
      </w:r>
      <w:r w:rsidR="00C369B9" w:rsidRPr="00CF3E09">
        <w:rPr>
          <w:rFonts w:ascii="Arial" w:hAnsi="Arial" w:cs="Arial"/>
          <w:sz w:val="24"/>
          <w:szCs w:val="24"/>
          <w:lang w:val="en-US"/>
        </w:rPr>
        <w:lastRenderedPageBreak/>
        <w:t>reading usually increases</w:t>
      </w:r>
      <w:r w:rsidRPr="00CF3E09">
        <w:rPr>
          <w:rFonts w:ascii="Arial" w:hAnsi="Arial" w:cs="Arial"/>
          <w:sz w:val="24"/>
          <w:szCs w:val="24"/>
          <w:lang w:val="en-US"/>
        </w:rPr>
        <w:t xml:space="preserve"> by combining magnetic minerals such as magnetite and ferromagnetic materials </w:t>
      </w:r>
      <w:r w:rsidR="00DD3116">
        <w:rPr>
          <w:rFonts w:ascii="Arial" w:hAnsi="Arial" w:cs="Arial"/>
          <w:sz w:val="24"/>
          <w:szCs w:val="24"/>
          <w:lang w:val="en-US"/>
        </w:rPr>
        <w:t>with</w:t>
      </w:r>
      <w:r w:rsidRPr="00CF3E09">
        <w:rPr>
          <w:rFonts w:ascii="Arial" w:hAnsi="Arial" w:cs="Arial"/>
          <w:sz w:val="24"/>
          <w:szCs w:val="24"/>
          <w:lang w:val="en-US"/>
        </w:rPr>
        <w:t xml:space="preserve"> man</w:t>
      </w:r>
      <w:r w:rsidR="00DD3116">
        <w:rPr>
          <w:rFonts w:ascii="Arial" w:hAnsi="Arial" w:cs="Arial"/>
          <w:sz w:val="24"/>
          <w:szCs w:val="24"/>
          <w:lang w:val="en-US"/>
        </w:rPr>
        <w:t>made material</w:t>
      </w:r>
      <w:r w:rsidRPr="00CF3E09">
        <w:rPr>
          <w:rFonts w:ascii="Arial" w:hAnsi="Arial" w:cs="Arial"/>
          <w:sz w:val="24"/>
          <w:szCs w:val="24"/>
          <w:lang w:val="en-US"/>
        </w:rPr>
        <w:t xml:space="preserve"> [</w:t>
      </w:r>
      <w:r w:rsidR="0016137E" w:rsidRPr="00CF3E09">
        <w:rPr>
          <w:rFonts w:ascii="Arial" w:hAnsi="Arial" w:cs="Arial"/>
          <w:sz w:val="24"/>
          <w:szCs w:val="24"/>
          <w:lang w:val="en-US"/>
        </w:rPr>
        <w:t>58</w:t>
      </w:r>
      <w:r w:rsidRPr="00CF3E09">
        <w:rPr>
          <w:rFonts w:ascii="Arial" w:hAnsi="Arial" w:cs="Arial"/>
          <w:sz w:val="24"/>
          <w:szCs w:val="24"/>
          <w:lang w:val="en-US"/>
        </w:rPr>
        <w:t xml:space="preserve">]. </w:t>
      </w:r>
      <w:r w:rsidR="0016137E" w:rsidRPr="00CF3E09">
        <w:rPr>
          <w:rFonts w:ascii="Arial" w:hAnsi="Arial" w:cs="Arial"/>
          <w:sz w:val="24"/>
          <w:szCs w:val="24"/>
          <w:lang w:val="en-US"/>
        </w:rPr>
        <w:t xml:space="preserve"> </w:t>
      </w:r>
      <w:r w:rsidRPr="00CF3E09">
        <w:rPr>
          <w:rFonts w:ascii="Arial" w:hAnsi="Arial" w:cs="Arial"/>
          <w:sz w:val="24"/>
          <w:szCs w:val="24"/>
          <w:lang w:val="en-US"/>
        </w:rPr>
        <w:t xml:space="preserve">The use of magnetic susceptibility for forensic purposes has been successful in </w:t>
      </w:r>
      <w:r w:rsidR="00DD3116">
        <w:rPr>
          <w:rFonts w:ascii="Arial" w:hAnsi="Arial" w:cs="Arial"/>
          <w:sz w:val="24"/>
          <w:szCs w:val="24"/>
          <w:lang w:val="en-US"/>
        </w:rPr>
        <w:t xml:space="preserve">buried </w:t>
      </w:r>
      <w:r w:rsidR="00554FCC">
        <w:rPr>
          <w:rFonts w:ascii="Arial" w:hAnsi="Arial" w:cs="Arial"/>
          <w:sz w:val="24"/>
          <w:szCs w:val="24"/>
          <w:lang w:val="en-US"/>
        </w:rPr>
        <w:t xml:space="preserve">target detection </w:t>
      </w:r>
      <w:r w:rsidR="00F74988">
        <w:rPr>
          <w:rFonts w:ascii="Arial" w:hAnsi="Arial" w:cs="Arial"/>
          <w:sz w:val="24"/>
          <w:szCs w:val="24"/>
          <w:lang w:val="en-US"/>
        </w:rPr>
        <w:t xml:space="preserve">[59] </w:t>
      </w:r>
      <w:r w:rsidR="00554FCC">
        <w:rPr>
          <w:rFonts w:ascii="Arial" w:hAnsi="Arial" w:cs="Arial"/>
          <w:sz w:val="24"/>
          <w:szCs w:val="24"/>
          <w:lang w:val="en-US"/>
        </w:rPr>
        <w:t xml:space="preserve">in </w:t>
      </w:r>
      <w:r w:rsidRPr="00CF3E09">
        <w:rPr>
          <w:rFonts w:ascii="Arial" w:hAnsi="Arial" w:cs="Arial"/>
          <w:sz w:val="24"/>
          <w:szCs w:val="24"/>
          <w:lang w:val="en-US"/>
        </w:rPr>
        <w:t>simulated environments [</w:t>
      </w:r>
      <w:r w:rsidR="00721B52">
        <w:rPr>
          <w:rFonts w:ascii="Arial" w:hAnsi="Arial" w:cs="Arial"/>
          <w:sz w:val="24"/>
          <w:szCs w:val="24"/>
          <w:lang w:val="en-US"/>
        </w:rPr>
        <w:t>46,</w:t>
      </w:r>
      <w:r w:rsidR="0016137E" w:rsidRPr="00CF3E09">
        <w:rPr>
          <w:rFonts w:ascii="Arial" w:hAnsi="Arial" w:cs="Arial"/>
          <w:sz w:val="24"/>
          <w:szCs w:val="24"/>
          <w:lang w:val="en-US"/>
        </w:rPr>
        <w:t>54</w:t>
      </w:r>
      <w:r w:rsidRPr="00CF3E09">
        <w:rPr>
          <w:rFonts w:ascii="Arial" w:hAnsi="Arial" w:cs="Arial"/>
          <w:sz w:val="24"/>
          <w:szCs w:val="24"/>
          <w:lang w:val="en-US"/>
        </w:rPr>
        <w:t xml:space="preserve">, </w:t>
      </w:r>
      <w:r w:rsidR="0016137E" w:rsidRPr="00CF3E09">
        <w:rPr>
          <w:rFonts w:ascii="Arial" w:hAnsi="Arial" w:cs="Arial"/>
          <w:sz w:val="24"/>
          <w:szCs w:val="24"/>
          <w:lang w:val="en-US"/>
        </w:rPr>
        <w:t>60</w:t>
      </w:r>
      <w:r w:rsidRPr="00CF3E09">
        <w:rPr>
          <w:rFonts w:ascii="Arial" w:hAnsi="Arial" w:cs="Arial"/>
          <w:sz w:val="24"/>
          <w:szCs w:val="24"/>
          <w:lang w:val="en-US"/>
        </w:rPr>
        <w:t>]</w:t>
      </w:r>
      <w:r w:rsidR="00472AB0">
        <w:rPr>
          <w:rFonts w:ascii="Arial" w:hAnsi="Arial" w:cs="Arial"/>
          <w:sz w:val="24"/>
          <w:szCs w:val="24"/>
          <w:lang w:val="en-US"/>
        </w:rPr>
        <w:t>,</w:t>
      </w:r>
      <w:r w:rsidRPr="00CF3E09">
        <w:rPr>
          <w:rFonts w:ascii="Arial" w:hAnsi="Arial" w:cs="Arial"/>
          <w:sz w:val="24"/>
          <w:szCs w:val="24"/>
          <w:lang w:val="en-US"/>
        </w:rPr>
        <w:t xml:space="preserve"> </w:t>
      </w:r>
      <w:r w:rsidR="00554FCC">
        <w:rPr>
          <w:rFonts w:ascii="Arial" w:hAnsi="Arial" w:cs="Arial"/>
          <w:sz w:val="24"/>
          <w:szCs w:val="24"/>
          <w:lang w:val="en-US"/>
        </w:rPr>
        <w:t>and</w:t>
      </w:r>
      <w:r w:rsidR="00472AB0" w:rsidRPr="00CF3E09">
        <w:rPr>
          <w:rFonts w:ascii="Arial" w:hAnsi="Arial" w:cs="Arial"/>
          <w:sz w:val="24"/>
          <w:szCs w:val="24"/>
          <w:lang w:val="en-US"/>
        </w:rPr>
        <w:t xml:space="preserve"> </w:t>
      </w:r>
      <w:r w:rsidRPr="00CF3E09">
        <w:rPr>
          <w:rFonts w:ascii="Arial" w:hAnsi="Arial" w:cs="Arial"/>
          <w:sz w:val="24"/>
          <w:szCs w:val="24"/>
          <w:lang w:val="en-US"/>
        </w:rPr>
        <w:t>to differentiate soil samples [</w:t>
      </w:r>
      <w:r w:rsidR="00721B52" w:rsidRPr="00CF3E09">
        <w:rPr>
          <w:rFonts w:ascii="Arial" w:hAnsi="Arial" w:cs="Arial"/>
          <w:sz w:val="24"/>
          <w:szCs w:val="24"/>
          <w:lang w:val="en-US"/>
        </w:rPr>
        <w:t>6</w:t>
      </w:r>
      <w:r w:rsidR="00721B52">
        <w:rPr>
          <w:rFonts w:ascii="Arial" w:hAnsi="Arial" w:cs="Arial"/>
          <w:sz w:val="24"/>
          <w:szCs w:val="24"/>
          <w:lang w:val="en-US"/>
        </w:rPr>
        <w:t>1</w:t>
      </w:r>
      <w:r w:rsidR="00472AB0">
        <w:rPr>
          <w:rFonts w:ascii="Arial" w:hAnsi="Arial" w:cs="Arial"/>
          <w:sz w:val="24"/>
          <w:szCs w:val="24"/>
          <w:lang w:val="en-US"/>
        </w:rPr>
        <w:t>-</w:t>
      </w:r>
      <w:r w:rsidR="0016137E" w:rsidRPr="00CF3E09">
        <w:rPr>
          <w:rFonts w:ascii="Arial" w:hAnsi="Arial" w:cs="Arial"/>
          <w:sz w:val="24"/>
          <w:szCs w:val="24"/>
          <w:lang w:val="en-US"/>
        </w:rPr>
        <w:t>6</w:t>
      </w:r>
      <w:r w:rsidR="00721B52">
        <w:rPr>
          <w:rFonts w:ascii="Arial" w:hAnsi="Arial" w:cs="Arial"/>
          <w:sz w:val="24"/>
          <w:szCs w:val="24"/>
          <w:lang w:val="en-US"/>
        </w:rPr>
        <w:t>2</w:t>
      </w:r>
      <w:r w:rsidR="00722A8A">
        <w:rPr>
          <w:rFonts w:ascii="Arial" w:hAnsi="Arial" w:cs="Arial"/>
          <w:sz w:val="24"/>
          <w:szCs w:val="24"/>
          <w:lang w:val="en-US"/>
        </w:rPr>
        <w:t xml:space="preserve">].  </w:t>
      </w:r>
    </w:p>
    <w:p w:rsidR="00722A8A" w:rsidRDefault="00722A8A" w:rsidP="00604B94">
      <w:pPr>
        <w:spacing w:after="0" w:line="480" w:lineRule="auto"/>
        <w:rPr>
          <w:rFonts w:ascii="Arial" w:hAnsi="Arial" w:cs="Arial"/>
          <w:sz w:val="24"/>
          <w:szCs w:val="24"/>
          <w:lang w:val="en-US"/>
        </w:rPr>
      </w:pPr>
    </w:p>
    <w:p w:rsidR="00C024B1" w:rsidRPr="00CF3E09" w:rsidRDefault="007E24BE" w:rsidP="00604B94">
      <w:pPr>
        <w:spacing w:after="0" w:line="480" w:lineRule="auto"/>
        <w:rPr>
          <w:rFonts w:ascii="Arial" w:hAnsi="Arial" w:cs="Arial"/>
          <w:sz w:val="24"/>
          <w:szCs w:val="24"/>
          <w:lang w:val="en-US"/>
        </w:rPr>
      </w:pPr>
      <w:r w:rsidRPr="00CF3E09">
        <w:rPr>
          <w:rFonts w:ascii="Arial" w:hAnsi="Arial" w:cs="Arial"/>
          <w:sz w:val="24"/>
          <w:szCs w:val="24"/>
          <w:lang w:val="en-US"/>
        </w:rPr>
        <w:t>Bulk ground c</w:t>
      </w:r>
      <w:r w:rsidR="00C024B1" w:rsidRPr="00CF3E09">
        <w:rPr>
          <w:rFonts w:ascii="Arial" w:hAnsi="Arial" w:cs="Arial"/>
          <w:sz w:val="24"/>
          <w:szCs w:val="24"/>
          <w:lang w:val="en-US"/>
        </w:rPr>
        <w:t>onductivity</w:t>
      </w:r>
      <w:r w:rsidR="00AE0915" w:rsidRPr="00CF3E09">
        <w:rPr>
          <w:rFonts w:ascii="Arial" w:hAnsi="Arial" w:cs="Arial"/>
          <w:sz w:val="24"/>
          <w:szCs w:val="24"/>
          <w:lang w:val="en-US"/>
        </w:rPr>
        <w:t xml:space="preserve"> </w:t>
      </w:r>
      <w:r w:rsidR="00C024B1" w:rsidRPr="00CF3E09">
        <w:rPr>
          <w:rFonts w:ascii="Arial" w:hAnsi="Arial" w:cs="Arial"/>
          <w:sz w:val="24"/>
          <w:szCs w:val="24"/>
          <w:lang w:val="en-US"/>
        </w:rPr>
        <w:t xml:space="preserve">is a </w:t>
      </w:r>
      <w:r w:rsidR="00FF2360">
        <w:rPr>
          <w:rFonts w:ascii="Arial" w:hAnsi="Arial" w:cs="Arial"/>
          <w:sz w:val="24"/>
          <w:szCs w:val="24"/>
          <w:lang w:val="en-US"/>
        </w:rPr>
        <w:t xml:space="preserve">relatively </w:t>
      </w:r>
      <w:r w:rsidRPr="00CF3E09">
        <w:rPr>
          <w:rFonts w:ascii="Arial" w:hAnsi="Arial" w:cs="Arial"/>
          <w:sz w:val="24"/>
          <w:szCs w:val="24"/>
          <w:lang w:val="en-US"/>
        </w:rPr>
        <w:t>quick field</w:t>
      </w:r>
      <w:r w:rsidR="00C024B1" w:rsidRPr="00CF3E09">
        <w:rPr>
          <w:rFonts w:ascii="Arial" w:hAnsi="Arial" w:cs="Arial"/>
          <w:sz w:val="24"/>
          <w:szCs w:val="24"/>
          <w:lang w:val="en-US"/>
        </w:rPr>
        <w:t xml:space="preserve"> technique to measure relative changes in </w:t>
      </w:r>
      <w:r w:rsidR="004379B6" w:rsidRPr="00CF3E09">
        <w:rPr>
          <w:rFonts w:ascii="Arial" w:hAnsi="Arial" w:cs="Arial"/>
          <w:sz w:val="24"/>
          <w:szCs w:val="24"/>
          <w:lang w:val="en-US"/>
        </w:rPr>
        <w:t xml:space="preserve">ground </w:t>
      </w:r>
      <w:r w:rsidR="00C024B1" w:rsidRPr="00CF3E09">
        <w:rPr>
          <w:rFonts w:ascii="Arial" w:hAnsi="Arial" w:cs="Arial"/>
          <w:sz w:val="24"/>
          <w:szCs w:val="24"/>
          <w:lang w:val="en-US"/>
        </w:rPr>
        <w:t xml:space="preserve">conductivity between targets </w:t>
      </w:r>
      <w:r w:rsidR="004379B6" w:rsidRPr="00CF3E09">
        <w:rPr>
          <w:rFonts w:ascii="Arial" w:hAnsi="Arial" w:cs="Arial"/>
          <w:sz w:val="24"/>
          <w:szCs w:val="24"/>
          <w:lang w:val="en-US"/>
        </w:rPr>
        <w:t>and background readings by</w:t>
      </w:r>
      <w:r w:rsidR="00C024B1" w:rsidRPr="00CF3E09">
        <w:rPr>
          <w:rFonts w:ascii="Arial" w:hAnsi="Arial" w:cs="Arial"/>
          <w:sz w:val="24"/>
          <w:szCs w:val="24"/>
          <w:lang w:val="en-US"/>
        </w:rPr>
        <w:t xml:space="preserve"> induc</w:t>
      </w:r>
      <w:r w:rsidR="004379B6" w:rsidRPr="00CF3E09">
        <w:rPr>
          <w:rFonts w:ascii="Arial" w:hAnsi="Arial" w:cs="Arial"/>
          <w:sz w:val="24"/>
          <w:szCs w:val="24"/>
          <w:lang w:val="en-US"/>
        </w:rPr>
        <w:t xml:space="preserve">ing an electro-magnetic current </w:t>
      </w:r>
      <w:r w:rsidR="00C024B1" w:rsidRPr="00CF3E09">
        <w:rPr>
          <w:rFonts w:ascii="Arial" w:hAnsi="Arial" w:cs="Arial"/>
          <w:sz w:val="24"/>
          <w:szCs w:val="24"/>
          <w:lang w:val="en-US"/>
        </w:rPr>
        <w:t>[</w:t>
      </w:r>
      <w:r w:rsidR="004379B6" w:rsidRPr="00CF3E09">
        <w:rPr>
          <w:rFonts w:ascii="Arial" w:hAnsi="Arial" w:cs="Arial"/>
          <w:sz w:val="24"/>
          <w:szCs w:val="24"/>
          <w:lang w:val="en-US"/>
        </w:rPr>
        <w:t>18</w:t>
      </w:r>
      <w:r w:rsidR="00FF2360">
        <w:rPr>
          <w:rFonts w:ascii="Arial" w:hAnsi="Arial" w:cs="Arial"/>
          <w:sz w:val="24"/>
          <w:szCs w:val="24"/>
          <w:lang w:val="en-US"/>
        </w:rPr>
        <w:t>,</w:t>
      </w:r>
      <w:r w:rsidR="00F74988">
        <w:rPr>
          <w:rFonts w:ascii="Arial" w:hAnsi="Arial" w:cs="Arial"/>
          <w:sz w:val="24"/>
          <w:szCs w:val="24"/>
          <w:lang w:val="en-US"/>
        </w:rPr>
        <w:t>6</w:t>
      </w:r>
      <w:r w:rsidR="00721B52">
        <w:rPr>
          <w:rFonts w:ascii="Arial" w:hAnsi="Arial" w:cs="Arial"/>
          <w:sz w:val="24"/>
          <w:szCs w:val="24"/>
          <w:lang w:val="en-US"/>
        </w:rPr>
        <w:t>3</w:t>
      </w:r>
      <w:r w:rsidR="00C024B1" w:rsidRPr="00CF3E09">
        <w:rPr>
          <w:rFonts w:ascii="Arial" w:hAnsi="Arial" w:cs="Arial"/>
          <w:sz w:val="24"/>
          <w:szCs w:val="24"/>
          <w:lang w:val="en-US"/>
        </w:rPr>
        <w:t xml:space="preserve">]. </w:t>
      </w:r>
      <w:r w:rsidR="004379B6" w:rsidRPr="00CF3E09">
        <w:rPr>
          <w:rFonts w:ascii="Arial" w:hAnsi="Arial" w:cs="Arial"/>
          <w:sz w:val="24"/>
          <w:szCs w:val="24"/>
          <w:lang w:val="en-US"/>
        </w:rPr>
        <w:t xml:space="preserve"> Although more widely used in environmental forensics [18,</w:t>
      </w:r>
      <w:r w:rsidR="00721B52" w:rsidRPr="00CF3E09">
        <w:rPr>
          <w:rFonts w:ascii="Arial" w:hAnsi="Arial" w:cs="Arial"/>
          <w:sz w:val="24"/>
          <w:szCs w:val="24"/>
          <w:lang w:val="en-US"/>
        </w:rPr>
        <w:t>6</w:t>
      </w:r>
      <w:r w:rsidR="00721B52">
        <w:rPr>
          <w:rFonts w:ascii="Arial" w:hAnsi="Arial" w:cs="Arial"/>
          <w:sz w:val="24"/>
          <w:szCs w:val="24"/>
          <w:lang w:val="en-US"/>
        </w:rPr>
        <w:t>3</w:t>
      </w:r>
      <w:r w:rsidR="004379B6" w:rsidRPr="00CF3E09">
        <w:rPr>
          <w:rFonts w:ascii="Arial" w:hAnsi="Arial" w:cs="Arial"/>
          <w:sz w:val="24"/>
          <w:szCs w:val="24"/>
          <w:lang w:val="en-US"/>
        </w:rPr>
        <w:t>]</w:t>
      </w:r>
      <w:r w:rsidR="00F25570">
        <w:rPr>
          <w:rFonts w:ascii="Arial" w:hAnsi="Arial" w:cs="Arial"/>
          <w:sz w:val="24"/>
          <w:szCs w:val="24"/>
          <w:lang w:val="en-US"/>
        </w:rPr>
        <w:t>,</w:t>
      </w:r>
      <w:r w:rsidR="004379B6" w:rsidRPr="00CF3E09">
        <w:rPr>
          <w:rFonts w:ascii="Arial" w:hAnsi="Arial" w:cs="Arial"/>
          <w:sz w:val="24"/>
          <w:szCs w:val="24"/>
          <w:lang w:val="en-US"/>
        </w:rPr>
        <w:t xml:space="preserve"> it has had mixed results in criminal searches [1</w:t>
      </w:r>
      <w:r w:rsidR="00C024B1" w:rsidRPr="00CF3E09">
        <w:rPr>
          <w:rFonts w:ascii="Arial" w:hAnsi="Arial" w:cs="Arial"/>
          <w:sz w:val="24"/>
          <w:szCs w:val="24"/>
          <w:lang w:val="en-US"/>
        </w:rPr>
        <w:t>8</w:t>
      </w:r>
      <w:r w:rsidR="004379B6" w:rsidRPr="00CF3E09">
        <w:rPr>
          <w:rFonts w:ascii="Arial" w:hAnsi="Arial" w:cs="Arial"/>
          <w:sz w:val="24"/>
          <w:szCs w:val="24"/>
          <w:lang w:val="en-US"/>
        </w:rPr>
        <w:t>,38,6</w:t>
      </w:r>
      <w:r w:rsidR="00721B52">
        <w:rPr>
          <w:rFonts w:ascii="Arial" w:hAnsi="Arial" w:cs="Arial"/>
          <w:sz w:val="24"/>
          <w:szCs w:val="24"/>
          <w:lang w:val="en-US"/>
        </w:rPr>
        <w:t>4</w:t>
      </w:r>
      <w:r w:rsidR="00BC3EE8" w:rsidRPr="00CF3E09">
        <w:rPr>
          <w:rFonts w:ascii="Arial" w:hAnsi="Arial" w:cs="Arial"/>
          <w:sz w:val="24"/>
          <w:szCs w:val="24"/>
          <w:lang w:val="en-US"/>
        </w:rPr>
        <w:t>,6</w:t>
      </w:r>
      <w:r w:rsidR="00721B52">
        <w:rPr>
          <w:rFonts w:ascii="Arial" w:hAnsi="Arial" w:cs="Arial"/>
          <w:sz w:val="24"/>
          <w:szCs w:val="24"/>
          <w:lang w:val="en-US"/>
        </w:rPr>
        <w:t>5</w:t>
      </w:r>
      <w:r w:rsidR="00C024B1" w:rsidRPr="00CF3E09">
        <w:rPr>
          <w:rFonts w:ascii="Arial" w:hAnsi="Arial" w:cs="Arial"/>
          <w:sz w:val="24"/>
          <w:szCs w:val="24"/>
          <w:lang w:val="en-US"/>
        </w:rPr>
        <w:t>]</w:t>
      </w:r>
      <w:r w:rsidR="0020015D">
        <w:rPr>
          <w:rFonts w:ascii="Arial" w:hAnsi="Arial" w:cs="Arial"/>
          <w:sz w:val="24"/>
          <w:szCs w:val="24"/>
          <w:lang w:val="en-US"/>
        </w:rPr>
        <w:t>;</w:t>
      </w:r>
      <w:r w:rsidR="00C024B1" w:rsidRPr="00CF3E09">
        <w:rPr>
          <w:rFonts w:ascii="Arial" w:hAnsi="Arial" w:cs="Arial"/>
          <w:sz w:val="24"/>
          <w:szCs w:val="24"/>
          <w:lang w:val="en-US"/>
        </w:rPr>
        <w:t xml:space="preserve"> </w:t>
      </w:r>
      <w:r w:rsidR="00BC3EE8" w:rsidRPr="00CF3E09">
        <w:rPr>
          <w:rFonts w:ascii="Arial" w:hAnsi="Arial" w:cs="Arial"/>
          <w:sz w:val="24"/>
          <w:szCs w:val="24"/>
          <w:lang w:val="en-US"/>
        </w:rPr>
        <w:t>controlled</w:t>
      </w:r>
      <w:r w:rsidR="00C024B1" w:rsidRPr="00CF3E09">
        <w:rPr>
          <w:rFonts w:ascii="Arial" w:hAnsi="Arial" w:cs="Arial"/>
          <w:sz w:val="24"/>
          <w:szCs w:val="24"/>
          <w:lang w:val="en-US"/>
        </w:rPr>
        <w:t xml:space="preserve"> studies </w:t>
      </w:r>
      <w:r w:rsidR="0020015D">
        <w:rPr>
          <w:rFonts w:ascii="Arial" w:hAnsi="Arial" w:cs="Arial"/>
          <w:sz w:val="24"/>
          <w:szCs w:val="24"/>
          <w:lang w:val="en-US"/>
        </w:rPr>
        <w:t xml:space="preserve">have determined that the </w:t>
      </w:r>
      <w:r w:rsidR="00BC3EE8" w:rsidRPr="00CF3E09">
        <w:rPr>
          <w:rFonts w:ascii="Arial" w:hAnsi="Arial" w:cs="Arial"/>
          <w:sz w:val="24"/>
          <w:szCs w:val="24"/>
          <w:lang w:val="en-US"/>
        </w:rPr>
        <w:t>depositional environment</w:t>
      </w:r>
      <w:r w:rsidR="00F25570">
        <w:rPr>
          <w:rFonts w:ascii="Arial" w:hAnsi="Arial" w:cs="Arial"/>
          <w:sz w:val="24"/>
          <w:szCs w:val="24"/>
          <w:lang w:val="en-US"/>
        </w:rPr>
        <w:t>s ha</w:t>
      </w:r>
      <w:r w:rsidR="0020015D">
        <w:rPr>
          <w:rFonts w:ascii="Arial" w:hAnsi="Arial" w:cs="Arial"/>
          <w:sz w:val="24"/>
          <w:szCs w:val="24"/>
          <w:lang w:val="en-US"/>
        </w:rPr>
        <w:t>ve</w:t>
      </w:r>
      <w:r w:rsidR="00F25570">
        <w:rPr>
          <w:rFonts w:ascii="Arial" w:hAnsi="Arial" w:cs="Arial"/>
          <w:sz w:val="24"/>
          <w:szCs w:val="24"/>
          <w:lang w:val="en-US"/>
        </w:rPr>
        <w:t xml:space="preserve"> been</w:t>
      </w:r>
      <w:r w:rsidR="00BC3EE8" w:rsidRPr="00CF3E09">
        <w:rPr>
          <w:rFonts w:ascii="Arial" w:hAnsi="Arial" w:cs="Arial"/>
          <w:sz w:val="24"/>
          <w:szCs w:val="24"/>
          <w:lang w:val="en-US"/>
        </w:rPr>
        <w:t xml:space="preserve"> deemed </w:t>
      </w:r>
      <w:r w:rsidR="00F25570">
        <w:rPr>
          <w:rFonts w:ascii="Arial" w:hAnsi="Arial" w:cs="Arial"/>
          <w:sz w:val="24"/>
          <w:szCs w:val="24"/>
          <w:lang w:val="en-US"/>
        </w:rPr>
        <w:t xml:space="preserve">to be </w:t>
      </w:r>
      <w:r w:rsidR="00BC3EE8" w:rsidRPr="00CF3E09">
        <w:rPr>
          <w:rFonts w:ascii="Arial" w:hAnsi="Arial" w:cs="Arial"/>
          <w:sz w:val="24"/>
          <w:szCs w:val="24"/>
          <w:lang w:val="en-US"/>
        </w:rPr>
        <w:t>very important,</w:t>
      </w:r>
      <w:r w:rsidR="00F25570">
        <w:rPr>
          <w:rFonts w:ascii="Arial" w:hAnsi="Arial" w:cs="Arial"/>
          <w:sz w:val="24"/>
          <w:szCs w:val="24"/>
          <w:lang w:val="en-US"/>
        </w:rPr>
        <w:t xml:space="preserve"> with</w:t>
      </w:r>
      <w:r w:rsidR="00BC3EE8" w:rsidRPr="00CF3E09">
        <w:rPr>
          <w:rFonts w:ascii="Arial" w:hAnsi="Arial" w:cs="Arial"/>
          <w:sz w:val="24"/>
          <w:szCs w:val="24"/>
          <w:lang w:val="en-US"/>
        </w:rPr>
        <w:t xml:space="preserve"> </w:t>
      </w:r>
      <w:r w:rsidR="0020015D">
        <w:rPr>
          <w:rFonts w:ascii="Arial" w:hAnsi="Arial" w:cs="Arial"/>
          <w:sz w:val="24"/>
          <w:szCs w:val="24"/>
          <w:lang w:val="en-US"/>
        </w:rPr>
        <w:t xml:space="preserve">searches in </w:t>
      </w:r>
      <w:r w:rsidR="00BC3EE8" w:rsidRPr="00CF3E09">
        <w:rPr>
          <w:rFonts w:ascii="Arial" w:hAnsi="Arial" w:cs="Arial"/>
          <w:sz w:val="24"/>
          <w:szCs w:val="24"/>
          <w:lang w:val="en-US"/>
        </w:rPr>
        <w:t xml:space="preserve">urban environments </w:t>
      </w:r>
      <w:r w:rsidR="0020015D">
        <w:rPr>
          <w:rFonts w:ascii="Arial" w:hAnsi="Arial" w:cs="Arial"/>
          <w:sz w:val="24"/>
          <w:szCs w:val="24"/>
          <w:lang w:val="en-US"/>
        </w:rPr>
        <w:t xml:space="preserve">found to be </w:t>
      </w:r>
      <w:r w:rsidR="00F25570">
        <w:rPr>
          <w:rFonts w:ascii="Arial" w:hAnsi="Arial" w:cs="Arial"/>
          <w:sz w:val="24"/>
          <w:szCs w:val="24"/>
          <w:lang w:val="en-US"/>
        </w:rPr>
        <w:t xml:space="preserve">particularly problematic </w:t>
      </w:r>
      <w:r w:rsidR="0020015D">
        <w:rPr>
          <w:rFonts w:ascii="Arial" w:hAnsi="Arial" w:cs="Arial"/>
          <w:sz w:val="24"/>
          <w:szCs w:val="24"/>
          <w:lang w:val="en-US"/>
        </w:rPr>
        <w:t xml:space="preserve">for successful target detection </w:t>
      </w:r>
      <w:r w:rsidR="00BC3EE8" w:rsidRPr="00CF3E09">
        <w:rPr>
          <w:rFonts w:ascii="Arial" w:hAnsi="Arial" w:cs="Arial"/>
          <w:sz w:val="24"/>
          <w:szCs w:val="24"/>
          <w:lang w:val="en-US"/>
        </w:rPr>
        <w:t>[61,</w:t>
      </w:r>
      <w:r w:rsidR="00792C1A" w:rsidRPr="00CF3E09">
        <w:rPr>
          <w:rFonts w:ascii="Arial" w:hAnsi="Arial" w:cs="Arial"/>
          <w:sz w:val="24"/>
          <w:szCs w:val="24"/>
          <w:lang w:val="en-US"/>
        </w:rPr>
        <w:t>6</w:t>
      </w:r>
      <w:r w:rsidR="00721B52">
        <w:rPr>
          <w:rFonts w:ascii="Arial" w:hAnsi="Arial" w:cs="Arial"/>
          <w:sz w:val="24"/>
          <w:szCs w:val="24"/>
          <w:lang w:val="en-US"/>
        </w:rPr>
        <w:t>6</w:t>
      </w:r>
      <w:r w:rsidR="00792C1A" w:rsidRPr="00CF3E09">
        <w:rPr>
          <w:rFonts w:ascii="Arial" w:hAnsi="Arial" w:cs="Arial"/>
          <w:sz w:val="24"/>
          <w:szCs w:val="24"/>
          <w:lang w:val="en-US"/>
        </w:rPr>
        <w:t>]</w:t>
      </w:r>
      <w:r w:rsidR="00C024B1" w:rsidRPr="00CF3E09">
        <w:rPr>
          <w:rFonts w:ascii="Arial" w:hAnsi="Arial" w:cs="Arial"/>
          <w:sz w:val="24"/>
          <w:szCs w:val="24"/>
          <w:lang w:val="en-US"/>
        </w:rPr>
        <w:t xml:space="preserve">. </w:t>
      </w:r>
      <w:r w:rsidR="00792C1A" w:rsidRPr="00CF3E09">
        <w:rPr>
          <w:rFonts w:ascii="Arial" w:hAnsi="Arial" w:cs="Arial"/>
          <w:sz w:val="24"/>
          <w:szCs w:val="24"/>
          <w:lang w:val="en-US"/>
        </w:rPr>
        <w:t xml:space="preserve"> Decompositional fluids have also been found to be </w:t>
      </w:r>
      <w:r w:rsidR="007C42D0">
        <w:rPr>
          <w:rFonts w:ascii="Arial" w:hAnsi="Arial" w:cs="Arial"/>
          <w:sz w:val="24"/>
          <w:szCs w:val="24"/>
          <w:lang w:val="en-US"/>
        </w:rPr>
        <w:t xml:space="preserve">detectable with this method but are </w:t>
      </w:r>
      <w:r w:rsidR="00792C1A" w:rsidRPr="00CF3E09">
        <w:rPr>
          <w:rFonts w:ascii="Arial" w:hAnsi="Arial" w:cs="Arial"/>
          <w:sz w:val="24"/>
          <w:szCs w:val="24"/>
          <w:lang w:val="en-US"/>
        </w:rPr>
        <w:t>temporally variable [</w:t>
      </w:r>
      <w:r w:rsidR="004D3814">
        <w:rPr>
          <w:rFonts w:ascii="Arial" w:hAnsi="Arial" w:cs="Arial"/>
          <w:sz w:val="24"/>
          <w:szCs w:val="24"/>
          <w:lang w:val="en-US"/>
        </w:rPr>
        <w:t>56</w:t>
      </w:r>
      <w:r w:rsidR="00792C1A" w:rsidRPr="00CF3E09">
        <w:rPr>
          <w:rFonts w:ascii="Arial" w:hAnsi="Arial" w:cs="Arial"/>
          <w:sz w:val="24"/>
          <w:szCs w:val="24"/>
          <w:lang w:val="en-US"/>
        </w:rPr>
        <w:t>]</w:t>
      </w:r>
      <w:r w:rsidR="00C024B1" w:rsidRPr="00CF3E09">
        <w:rPr>
          <w:rFonts w:ascii="Arial" w:hAnsi="Arial" w:cs="Arial"/>
          <w:sz w:val="24"/>
          <w:szCs w:val="24"/>
          <w:lang w:val="en-US"/>
        </w:rPr>
        <w:t>.</w:t>
      </w:r>
      <w:r w:rsidR="00604B94" w:rsidRPr="00CF3E09">
        <w:rPr>
          <w:rFonts w:ascii="Arial" w:hAnsi="Arial" w:cs="Arial"/>
          <w:sz w:val="24"/>
          <w:szCs w:val="24"/>
          <w:lang w:val="en-US"/>
        </w:rPr>
        <w:t xml:space="preserve">  </w:t>
      </w:r>
      <w:r w:rsidR="00792C1A" w:rsidRPr="00CF3E09">
        <w:rPr>
          <w:rFonts w:ascii="Arial" w:hAnsi="Arial" w:cs="Arial"/>
          <w:sz w:val="24"/>
          <w:szCs w:val="24"/>
          <w:lang w:val="en-US"/>
        </w:rPr>
        <w:t>Electrical r</w:t>
      </w:r>
      <w:r w:rsidR="00C024B1" w:rsidRPr="00CF3E09">
        <w:rPr>
          <w:rFonts w:ascii="Arial" w:hAnsi="Arial" w:cs="Arial"/>
          <w:sz w:val="24"/>
          <w:szCs w:val="24"/>
          <w:lang w:val="en-US"/>
        </w:rPr>
        <w:t>esistivity</w:t>
      </w:r>
      <w:r w:rsidR="00AE0915" w:rsidRPr="00CF3E09">
        <w:rPr>
          <w:rFonts w:ascii="Arial" w:hAnsi="Arial" w:cs="Arial"/>
          <w:sz w:val="24"/>
          <w:szCs w:val="24"/>
          <w:lang w:val="en-US"/>
        </w:rPr>
        <w:t xml:space="preserve"> </w:t>
      </w:r>
      <w:r w:rsidR="00C024B1" w:rsidRPr="00CF3E09">
        <w:rPr>
          <w:rFonts w:ascii="Arial" w:hAnsi="Arial" w:cs="Arial"/>
          <w:sz w:val="24"/>
          <w:szCs w:val="24"/>
          <w:lang w:val="en-US"/>
        </w:rPr>
        <w:t xml:space="preserve">is </w:t>
      </w:r>
      <w:r w:rsidR="00792C1A" w:rsidRPr="00CF3E09">
        <w:rPr>
          <w:rFonts w:ascii="Arial" w:hAnsi="Arial" w:cs="Arial"/>
          <w:sz w:val="24"/>
          <w:szCs w:val="24"/>
          <w:lang w:val="en-US"/>
        </w:rPr>
        <w:t>the reciprocal of conductivity and has bee</w:t>
      </w:r>
      <w:r w:rsidR="00C024B1" w:rsidRPr="00CF3E09">
        <w:rPr>
          <w:rFonts w:ascii="Arial" w:hAnsi="Arial" w:cs="Arial"/>
          <w:sz w:val="24"/>
          <w:szCs w:val="24"/>
          <w:lang w:val="en-US"/>
        </w:rPr>
        <w:t xml:space="preserve">n </w:t>
      </w:r>
      <w:r w:rsidR="00792C1A" w:rsidRPr="00CF3E09">
        <w:rPr>
          <w:rFonts w:ascii="Arial" w:hAnsi="Arial" w:cs="Arial"/>
          <w:sz w:val="24"/>
          <w:szCs w:val="24"/>
          <w:lang w:val="en-US"/>
        </w:rPr>
        <w:t>widely used in environmental forensics [18,</w:t>
      </w:r>
      <w:r w:rsidR="00721B52" w:rsidRPr="00CF3E09">
        <w:rPr>
          <w:rFonts w:ascii="Arial" w:hAnsi="Arial" w:cs="Arial"/>
          <w:sz w:val="24"/>
          <w:szCs w:val="24"/>
          <w:lang w:val="en-US"/>
        </w:rPr>
        <w:t>6</w:t>
      </w:r>
      <w:r w:rsidR="00721B52">
        <w:rPr>
          <w:rFonts w:ascii="Arial" w:hAnsi="Arial" w:cs="Arial"/>
          <w:sz w:val="24"/>
          <w:szCs w:val="24"/>
          <w:lang w:val="en-US"/>
        </w:rPr>
        <w:t>3</w:t>
      </w:r>
      <w:r w:rsidR="00792C1A" w:rsidRPr="00CF3E09">
        <w:rPr>
          <w:rFonts w:ascii="Arial" w:hAnsi="Arial" w:cs="Arial"/>
          <w:sz w:val="24"/>
          <w:szCs w:val="24"/>
          <w:lang w:val="en-US"/>
        </w:rPr>
        <w:t>], detection of clandestine graves [42]</w:t>
      </w:r>
      <w:r w:rsidR="0075480D" w:rsidRPr="00CF3E09">
        <w:rPr>
          <w:rFonts w:ascii="Arial" w:hAnsi="Arial" w:cs="Arial"/>
          <w:sz w:val="24"/>
          <w:szCs w:val="24"/>
          <w:lang w:val="en-US"/>
        </w:rPr>
        <w:t>,</w:t>
      </w:r>
      <w:r w:rsidR="00792C1A" w:rsidRPr="00CF3E09">
        <w:rPr>
          <w:rFonts w:ascii="Arial" w:hAnsi="Arial" w:cs="Arial"/>
          <w:sz w:val="24"/>
          <w:szCs w:val="24"/>
          <w:lang w:val="en-US"/>
        </w:rPr>
        <w:t xml:space="preserve"> </w:t>
      </w:r>
      <w:r w:rsidR="00C024B1" w:rsidRPr="00CF3E09">
        <w:rPr>
          <w:rFonts w:ascii="Arial" w:hAnsi="Arial" w:cs="Arial"/>
          <w:sz w:val="24"/>
          <w:szCs w:val="24"/>
          <w:lang w:val="en-US"/>
        </w:rPr>
        <w:t xml:space="preserve">ancient </w:t>
      </w:r>
      <w:r w:rsidR="0075480D" w:rsidRPr="00CF3E09">
        <w:rPr>
          <w:rFonts w:ascii="Arial" w:hAnsi="Arial" w:cs="Arial"/>
          <w:sz w:val="24"/>
          <w:szCs w:val="24"/>
          <w:lang w:val="en-US"/>
        </w:rPr>
        <w:t>burials</w:t>
      </w:r>
      <w:r w:rsidR="00C024B1" w:rsidRPr="00CF3E09">
        <w:rPr>
          <w:rFonts w:ascii="Arial" w:hAnsi="Arial" w:cs="Arial"/>
          <w:sz w:val="24"/>
          <w:szCs w:val="24"/>
          <w:lang w:val="en-US"/>
        </w:rPr>
        <w:t xml:space="preserve"> [</w:t>
      </w:r>
      <w:r w:rsidR="00721B52" w:rsidRPr="00CF3E09">
        <w:rPr>
          <w:rFonts w:ascii="Arial" w:hAnsi="Arial" w:cs="Arial"/>
          <w:sz w:val="24"/>
          <w:szCs w:val="24"/>
          <w:lang w:val="en-US"/>
        </w:rPr>
        <w:t>6</w:t>
      </w:r>
      <w:r w:rsidR="00721B52">
        <w:rPr>
          <w:rFonts w:ascii="Arial" w:hAnsi="Arial" w:cs="Arial"/>
          <w:sz w:val="24"/>
          <w:szCs w:val="24"/>
          <w:lang w:val="en-US"/>
        </w:rPr>
        <w:t>6</w:t>
      </w:r>
      <w:r w:rsidR="004F04AE">
        <w:rPr>
          <w:rFonts w:ascii="Arial" w:hAnsi="Arial" w:cs="Arial"/>
          <w:sz w:val="24"/>
          <w:szCs w:val="24"/>
          <w:lang w:val="en-US"/>
        </w:rPr>
        <w:t>-6</w:t>
      </w:r>
      <w:r w:rsidR="00721B52">
        <w:rPr>
          <w:rFonts w:ascii="Arial" w:hAnsi="Arial" w:cs="Arial"/>
          <w:sz w:val="24"/>
          <w:szCs w:val="24"/>
          <w:lang w:val="en-US"/>
        </w:rPr>
        <w:t>8</w:t>
      </w:r>
      <w:r w:rsidR="00C024B1" w:rsidRPr="00CF3E09">
        <w:rPr>
          <w:rFonts w:ascii="Arial" w:hAnsi="Arial" w:cs="Arial"/>
          <w:sz w:val="24"/>
          <w:szCs w:val="24"/>
          <w:lang w:val="en-US"/>
        </w:rPr>
        <w:t>] and in controlled experiments</w:t>
      </w:r>
      <w:r w:rsidR="0075480D" w:rsidRPr="00CF3E09">
        <w:rPr>
          <w:rFonts w:ascii="Arial" w:hAnsi="Arial" w:cs="Arial"/>
          <w:sz w:val="24"/>
          <w:szCs w:val="24"/>
          <w:lang w:val="en-US"/>
        </w:rPr>
        <w:t xml:space="preserve"> [36,39,46,48,51,53]</w:t>
      </w:r>
      <w:r w:rsidR="00C024B1" w:rsidRPr="00CF3E09">
        <w:rPr>
          <w:rFonts w:ascii="Arial" w:hAnsi="Arial" w:cs="Arial"/>
          <w:sz w:val="24"/>
          <w:szCs w:val="24"/>
          <w:lang w:val="en-US"/>
        </w:rPr>
        <w:t>, however</w:t>
      </w:r>
      <w:r w:rsidR="007C1A4F">
        <w:rPr>
          <w:rFonts w:ascii="Arial" w:hAnsi="Arial" w:cs="Arial"/>
          <w:sz w:val="24"/>
          <w:szCs w:val="24"/>
          <w:lang w:val="en-US"/>
        </w:rPr>
        <w:t>,</w:t>
      </w:r>
      <w:r w:rsidR="00C024B1" w:rsidRPr="00CF3E09">
        <w:rPr>
          <w:rFonts w:ascii="Arial" w:hAnsi="Arial" w:cs="Arial"/>
          <w:sz w:val="24"/>
          <w:szCs w:val="24"/>
          <w:lang w:val="en-US"/>
        </w:rPr>
        <w:t xml:space="preserve"> </w:t>
      </w:r>
      <w:r w:rsidR="00DC75D5" w:rsidRPr="00CF3E09">
        <w:rPr>
          <w:rFonts w:ascii="Arial" w:hAnsi="Arial" w:cs="Arial"/>
          <w:sz w:val="24"/>
          <w:szCs w:val="24"/>
          <w:lang w:val="en-US"/>
        </w:rPr>
        <w:t>major depositional environment variables can affect target detection, including soil moisture [</w:t>
      </w:r>
      <w:r w:rsidR="00721B52">
        <w:rPr>
          <w:rFonts w:ascii="Arial" w:hAnsi="Arial" w:cs="Arial"/>
          <w:sz w:val="24"/>
          <w:szCs w:val="24"/>
          <w:lang w:val="en-US"/>
        </w:rPr>
        <w:t>69</w:t>
      </w:r>
      <w:r w:rsidR="00DC75D5" w:rsidRPr="00CF3E09">
        <w:rPr>
          <w:rFonts w:ascii="Arial" w:hAnsi="Arial" w:cs="Arial"/>
          <w:sz w:val="24"/>
          <w:szCs w:val="24"/>
          <w:lang w:val="en-US"/>
        </w:rPr>
        <w:t>-7</w:t>
      </w:r>
      <w:r w:rsidR="00721B52">
        <w:rPr>
          <w:rFonts w:ascii="Arial" w:hAnsi="Arial" w:cs="Arial"/>
          <w:sz w:val="24"/>
          <w:szCs w:val="24"/>
          <w:lang w:val="en-US"/>
        </w:rPr>
        <w:t>0</w:t>
      </w:r>
      <w:r w:rsidR="00DC75D5" w:rsidRPr="00CF3E09">
        <w:rPr>
          <w:rFonts w:ascii="Arial" w:hAnsi="Arial" w:cs="Arial"/>
          <w:sz w:val="24"/>
          <w:szCs w:val="24"/>
          <w:lang w:val="en-US"/>
        </w:rPr>
        <w:t>]</w:t>
      </w:r>
      <w:r w:rsidR="00C024B1" w:rsidRPr="00CF3E09">
        <w:rPr>
          <w:rFonts w:ascii="Arial" w:hAnsi="Arial" w:cs="Arial"/>
          <w:sz w:val="24"/>
          <w:szCs w:val="24"/>
          <w:lang w:val="en-US"/>
        </w:rPr>
        <w:t xml:space="preserve"> </w:t>
      </w:r>
      <w:r w:rsidR="007C42D0">
        <w:rPr>
          <w:rFonts w:ascii="Arial" w:hAnsi="Arial" w:cs="Arial"/>
          <w:sz w:val="24"/>
          <w:szCs w:val="24"/>
          <w:lang w:val="en-US"/>
        </w:rPr>
        <w:t>,</w:t>
      </w:r>
      <w:r w:rsidR="00C024B1" w:rsidRPr="00CF3E09">
        <w:rPr>
          <w:rFonts w:ascii="Arial" w:hAnsi="Arial" w:cs="Arial"/>
          <w:sz w:val="24"/>
          <w:szCs w:val="24"/>
          <w:lang w:val="en-US"/>
        </w:rPr>
        <w:t>soil</w:t>
      </w:r>
      <w:r w:rsidR="00DC75D5" w:rsidRPr="00CF3E09">
        <w:rPr>
          <w:rFonts w:ascii="Arial" w:hAnsi="Arial" w:cs="Arial"/>
          <w:sz w:val="24"/>
          <w:szCs w:val="24"/>
          <w:lang w:val="en-US"/>
        </w:rPr>
        <w:t xml:space="preserve"> type</w:t>
      </w:r>
      <w:r w:rsidR="00C024B1" w:rsidRPr="00CF3E09">
        <w:rPr>
          <w:rFonts w:ascii="Arial" w:hAnsi="Arial" w:cs="Arial"/>
          <w:sz w:val="24"/>
          <w:szCs w:val="24"/>
          <w:lang w:val="en-US"/>
        </w:rPr>
        <w:t xml:space="preserve"> [</w:t>
      </w:r>
      <w:r w:rsidR="00DC75D5" w:rsidRPr="00CF3E09">
        <w:rPr>
          <w:rFonts w:ascii="Arial" w:hAnsi="Arial" w:cs="Arial"/>
          <w:sz w:val="24"/>
          <w:szCs w:val="24"/>
          <w:lang w:val="en-US"/>
        </w:rPr>
        <w:t>18,</w:t>
      </w:r>
      <w:r w:rsidR="007C42D0" w:rsidRPr="00CF3E09">
        <w:rPr>
          <w:rFonts w:ascii="Arial" w:hAnsi="Arial" w:cs="Arial"/>
          <w:sz w:val="24"/>
          <w:szCs w:val="24"/>
          <w:lang w:val="en-US"/>
        </w:rPr>
        <w:t>7</w:t>
      </w:r>
      <w:r w:rsidR="00721B52">
        <w:rPr>
          <w:rFonts w:ascii="Arial" w:hAnsi="Arial" w:cs="Arial"/>
          <w:sz w:val="24"/>
          <w:szCs w:val="24"/>
          <w:lang w:val="en-US"/>
        </w:rPr>
        <w:t>0</w:t>
      </w:r>
      <w:r w:rsidR="00C024B1" w:rsidRPr="00CF3E09">
        <w:rPr>
          <w:rFonts w:ascii="Arial" w:hAnsi="Arial" w:cs="Arial"/>
          <w:sz w:val="24"/>
          <w:szCs w:val="24"/>
          <w:lang w:val="en-US"/>
        </w:rPr>
        <w:t xml:space="preserve">] </w:t>
      </w:r>
      <w:r w:rsidR="00DC75D5" w:rsidRPr="00CF3E09">
        <w:rPr>
          <w:rFonts w:ascii="Arial" w:hAnsi="Arial" w:cs="Arial"/>
          <w:sz w:val="24"/>
          <w:szCs w:val="24"/>
          <w:lang w:val="en-US"/>
        </w:rPr>
        <w:t xml:space="preserve">and </w:t>
      </w:r>
      <w:r w:rsidR="00C024B1" w:rsidRPr="00CF3E09">
        <w:rPr>
          <w:rFonts w:ascii="Arial" w:hAnsi="Arial" w:cs="Arial"/>
          <w:sz w:val="24"/>
          <w:szCs w:val="24"/>
          <w:lang w:val="en-US"/>
        </w:rPr>
        <w:t>salin</w:t>
      </w:r>
      <w:r w:rsidR="00DC75D5" w:rsidRPr="00CF3E09">
        <w:rPr>
          <w:rFonts w:ascii="Arial" w:hAnsi="Arial" w:cs="Arial"/>
          <w:sz w:val="24"/>
          <w:szCs w:val="24"/>
          <w:lang w:val="en-US"/>
        </w:rPr>
        <w:t>ity</w:t>
      </w:r>
      <w:r w:rsidR="00C024B1" w:rsidRPr="00CF3E09">
        <w:rPr>
          <w:rFonts w:ascii="Arial" w:hAnsi="Arial" w:cs="Arial"/>
          <w:sz w:val="24"/>
          <w:szCs w:val="24"/>
          <w:lang w:val="en-US"/>
        </w:rPr>
        <w:t xml:space="preserve"> [</w:t>
      </w:r>
      <w:r w:rsidR="00DC75D5" w:rsidRPr="00CF3E09">
        <w:rPr>
          <w:rFonts w:ascii="Arial" w:hAnsi="Arial" w:cs="Arial"/>
          <w:sz w:val="24"/>
          <w:szCs w:val="24"/>
          <w:lang w:val="en-US"/>
        </w:rPr>
        <w:t>51</w:t>
      </w:r>
      <w:r w:rsidR="00C024B1" w:rsidRPr="00CF3E09">
        <w:rPr>
          <w:rFonts w:ascii="Arial" w:hAnsi="Arial" w:cs="Arial"/>
          <w:sz w:val="24"/>
          <w:szCs w:val="24"/>
          <w:lang w:val="en-US"/>
        </w:rPr>
        <w:t xml:space="preserve">]. </w:t>
      </w:r>
    </w:p>
    <w:p w:rsidR="00C024B1" w:rsidRPr="00CF3E09" w:rsidRDefault="00C024B1" w:rsidP="00C024B1">
      <w:pPr>
        <w:spacing w:after="0" w:line="480" w:lineRule="auto"/>
        <w:jc w:val="both"/>
        <w:rPr>
          <w:rFonts w:ascii="Arial" w:hAnsi="Arial" w:cs="Arial"/>
          <w:sz w:val="24"/>
          <w:szCs w:val="24"/>
          <w:lang w:val="en-US"/>
        </w:rPr>
      </w:pPr>
    </w:p>
    <w:p w:rsidR="00C024B1" w:rsidRPr="00CF3E09" w:rsidRDefault="00A430BE" w:rsidP="005F4323">
      <w:pPr>
        <w:spacing w:after="0" w:line="480" w:lineRule="auto"/>
        <w:rPr>
          <w:rFonts w:ascii="Arial" w:hAnsi="Arial" w:cs="Arial"/>
          <w:sz w:val="24"/>
          <w:szCs w:val="24"/>
          <w:lang w:val="en-US"/>
        </w:rPr>
      </w:pPr>
      <w:r w:rsidRPr="00CF3E09">
        <w:rPr>
          <w:rFonts w:ascii="Arial" w:hAnsi="Arial" w:cs="Arial"/>
          <w:sz w:val="24"/>
          <w:szCs w:val="24"/>
          <w:lang w:val="en-US"/>
        </w:rPr>
        <w:t xml:space="preserve">This paper presents results of </w:t>
      </w:r>
      <w:r w:rsidR="007C42D0">
        <w:rPr>
          <w:rFonts w:ascii="Arial" w:hAnsi="Arial" w:cs="Arial"/>
          <w:sz w:val="24"/>
          <w:szCs w:val="24"/>
          <w:lang w:val="en-US"/>
        </w:rPr>
        <w:t>GPR</w:t>
      </w:r>
      <w:r w:rsidRPr="00CF3E09">
        <w:rPr>
          <w:rFonts w:ascii="Arial" w:hAnsi="Arial" w:cs="Arial"/>
          <w:sz w:val="24"/>
          <w:szCs w:val="24"/>
          <w:lang w:val="en-US"/>
        </w:rPr>
        <w:t xml:space="preserve">, surface magnetic susceptibility, bulk ground conductivity and electrical resistivity </w:t>
      </w:r>
      <w:r w:rsidR="00762C11" w:rsidRPr="00CF3E09">
        <w:rPr>
          <w:rFonts w:ascii="Arial" w:hAnsi="Arial" w:cs="Arial"/>
          <w:sz w:val="24"/>
          <w:szCs w:val="24"/>
          <w:lang w:val="en-US"/>
        </w:rPr>
        <w:t>surveys over controlled burials in Colombia, South America in a rural depositional environment,</w:t>
      </w:r>
      <w:r w:rsidRPr="00CF3E09">
        <w:rPr>
          <w:rFonts w:ascii="Arial" w:hAnsi="Arial" w:cs="Arial"/>
          <w:sz w:val="24"/>
          <w:szCs w:val="24"/>
          <w:lang w:val="en-US"/>
        </w:rPr>
        <w:t xml:space="preserve"> from </w:t>
      </w:r>
      <w:r w:rsidR="005C0D36" w:rsidRPr="00802D3A">
        <w:rPr>
          <w:rFonts w:ascii="Arial" w:hAnsi="Arial" w:cs="Arial"/>
          <w:sz w:val="24"/>
          <w:szCs w:val="24"/>
          <w:lang w:val="en-US"/>
        </w:rPr>
        <w:t>ten</w:t>
      </w:r>
      <w:r w:rsidRPr="00802D3A">
        <w:rPr>
          <w:rFonts w:ascii="Arial" w:hAnsi="Arial" w:cs="Arial"/>
          <w:sz w:val="24"/>
          <w:szCs w:val="24"/>
          <w:lang w:val="en-US"/>
        </w:rPr>
        <w:t xml:space="preserve"> months to twenty-</w:t>
      </w:r>
      <w:r w:rsidR="005C0D36" w:rsidRPr="00802D3A">
        <w:rPr>
          <w:rFonts w:ascii="Arial" w:hAnsi="Arial" w:cs="Arial"/>
          <w:sz w:val="24"/>
          <w:szCs w:val="24"/>
          <w:lang w:val="en-US"/>
        </w:rPr>
        <w:t>two</w:t>
      </w:r>
      <w:r w:rsidRPr="00CF3E09">
        <w:rPr>
          <w:rFonts w:ascii="Arial" w:hAnsi="Arial" w:cs="Arial"/>
          <w:sz w:val="24"/>
          <w:szCs w:val="24"/>
          <w:lang w:val="en-US"/>
        </w:rPr>
        <w:t xml:space="preserve"> </w:t>
      </w:r>
      <w:r w:rsidRPr="00CF3E09">
        <w:rPr>
          <w:rFonts w:ascii="Arial" w:hAnsi="Arial" w:cs="Arial"/>
          <w:sz w:val="24"/>
          <w:szCs w:val="24"/>
          <w:lang w:val="en-US"/>
        </w:rPr>
        <w:lastRenderedPageBreak/>
        <w:t>months post-burial.</w:t>
      </w:r>
      <w:r w:rsidR="00762C11" w:rsidRPr="00CF3E09">
        <w:rPr>
          <w:rFonts w:ascii="Arial" w:hAnsi="Arial" w:cs="Arial"/>
          <w:sz w:val="24"/>
          <w:szCs w:val="24"/>
          <w:lang w:val="en-US"/>
        </w:rPr>
        <w:t xml:space="preserve"> </w:t>
      </w:r>
      <w:r w:rsidR="005F4323" w:rsidRPr="00CF3E09">
        <w:rPr>
          <w:rFonts w:ascii="Arial" w:hAnsi="Arial" w:cs="Arial"/>
          <w:sz w:val="24"/>
          <w:szCs w:val="24"/>
          <w:lang w:val="en-US"/>
        </w:rPr>
        <w:t xml:space="preserve"> </w:t>
      </w:r>
      <w:r w:rsidR="007C42D0">
        <w:rPr>
          <w:rFonts w:ascii="Arial" w:hAnsi="Arial" w:cs="Arial"/>
          <w:sz w:val="24"/>
          <w:szCs w:val="24"/>
          <w:lang w:val="en-US"/>
        </w:rPr>
        <w:t>GPR</w:t>
      </w:r>
      <w:r w:rsidR="007C42D0" w:rsidRPr="00CF3E09">
        <w:rPr>
          <w:rFonts w:ascii="Arial" w:hAnsi="Arial" w:cs="Arial"/>
          <w:sz w:val="24"/>
          <w:szCs w:val="24"/>
          <w:lang w:val="en-US"/>
        </w:rPr>
        <w:t xml:space="preserve"> </w:t>
      </w:r>
      <w:r w:rsidR="005F4323" w:rsidRPr="00CF3E09">
        <w:rPr>
          <w:rFonts w:ascii="Arial" w:hAnsi="Arial" w:cs="Arial"/>
          <w:sz w:val="24"/>
          <w:szCs w:val="24"/>
          <w:lang w:val="en-US"/>
        </w:rPr>
        <w:t xml:space="preserve">results from zero to nine months post-burial were reported in [57].  </w:t>
      </w:r>
      <w:r w:rsidR="00C024B1" w:rsidRPr="00CF3E09">
        <w:rPr>
          <w:rFonts w:ascii="Arial" w:hAnsi="Arial" w:cs="Arial"/>
          <w:sz w:val="24"/>
          <w:szCs w:val="24"/>
          <w:lang w:val="en-US"/>
        </w:rPr>
        <w:t>Th</w:t>
      </w:r>
      <w:r w:rsidR="00762C11" w:rsidRPr="00CF3E09">
        <w:rPr>
          <w:rFonts w:ascii="Arial" w:hAnsi="Arial" w:cs="Arial"/>
          <w:sz w:val="24"/>
          <w:szCs w:val="24"/>
          <w:lang w:val="en-US"/>
        </w:rPr>
        <w:t>e</w:t>
      </w:r>
      <w:r w:rsidR="00C024B1" w:rsidRPr="00CF3E09">
        <w:rPr>
          <w:rFonts w:ascii="Arial" w:hAnsi="Arial" w:cs="Arial"/>
          <w:sz w:val="24"/>
          <w:szCs w:val="24"/>
          <w:lang w:val="en-US"/>
        </w:rPr>
        <w:t xml:space="preserve"> research aims</w:t>
      </w:r>
      <w:r w:rsidR="00762C11" w:rsidRPr="00CF3E09">
        <w:rPr>
          <w:rFonts w:ascii="Arial" w:hAnsi="Arial" w:cs="Arial"/>
          <w:sz w:val="24"/>
          <w:szCs w:val="24"/>
          <w:lang w:val="en-US"/>
        </w:rPr>
        <w:t xml:space="preserve"> were</w:t>
      </w:r>
      <w:r w:rsidR="00C024B1" w:rsidRPr="00CF3E09">
        <w:rPr>
          <w:rFonts w:ascii="Arial" w:hAnsi="Arial" w:cs="Arial"/>
          <w:sz w:val="24"/>
          <w:szCs w:val="24"/>
          <w:lang w:val="en-US"/>
        </w:rPr>
        <w:t xml:space="preserve">: </w:t>
      </w:r>
      <w:r w:rsidR="00C024B1" w:rsidRPr="00CF3E09">
        <w:rPr>
          <w:rFonts w:ascii="Arial" w:hAnsi="Arial" w:cs="Arial"/>
          <w:i/>
          <w:sz w:val="24"/>
          <w:szCs w:val="24"/>
          <w:lang w:val="en-US"/>
        </w:rPr>
        <w:t>first</w:t>
      </w:r>
      <w:r w:rsidR="00762C11" w:rsidRPr="00CF3E09">
        <w:rPr>
          <w:rFonts w:ascii="Arial" w:hAnsi="Arial" w:cs="Arial"/>
          <w:i/>
          <w:sz w:val="24"/>
          <w:szCs w:val="24"/>
          <w:lang w:val="en-US"/>
        </w:rPr>
        <w:t>ly</w:t>
      </w:r>
      <w:r w:rsidR="00C024B1" w:rsidRPr="00CF3E09">
        <w:rPr>
          <w:rFonts w:ascii="Arial" w:hAnsi="Arial" w:cs="Arial"/>
          <w:sz w:val="24"/>
          <w:szCs w:val="24"/>
          <w:lang w:val="en-US"/>
        </w:rPr>
        <w:t>, to assess whether the</w:t>
      </w:r>
      <w:r w:rsidR="00762C11" w:rsidRPr="00CF3E09">
        <w:rPr>
          <w:rFonts w:ascii="Arial" w:hAnsi="Arial" w:cs="Arial"/>
          <w:sz w:val="24"/>
          <w:szCs w:val="24"/>
          <w:lang w:val="en-US"/>
        </w:rPr>
        <w:t>se</w:t>
      </w:r>
      <w:r w:rsidR="00C024B1" w:rsidRPr="00CF3E09">
        <w:rPr>
          <w:rFonts w:ascii="Arial" w:hAnsi="Arial" w:cs="Arial"/>
          <w:sz w:val="24"/>
          <w:szCs w:val="24"/>
          <w:lang w:val="en-US"/>
        </w:rPr>
        <w:t xml:space="preserve"> methods </w:t>
      </w:r>
      <w:r w:rsidR="005F4323" w:rsidRPr="00CF3E09">
        <w:rPr>
          <w:rFonts w:ascii="Arial" w:hAnsi="Arial" w:cs="Arial"/>
          <w:sz w:val="24"/>
          <w:szCs w:val="24"/>
          <w:lang w:val="en-US"/>
        </w:rPr>
        <w:t xml:space="preserve">could </w:t>
      </w:r>
      <w:r w:rsidR="00AE0915" w:rsidRPr="00CF3E09">
        <w:rPr>
          <w:rFonts w:ascii="Arial" w:hAnsi="Arial" w:cs="Arial"/>
          <w:sz w:val="24"/>
          <w:szCs w:val="24"/>
          <w:lang w:val="en-US"/>
        </w:rPr>
        <w:t>detect</w:t>
      </w:r>
      <w:r w:rsidR="00C024B1" w:rsidRPr="00CF3E09">
        <w:rPr>
          <w:rFonts w:ascii="Arial" w:hAnsi="Arial" w:cs="Arial"/>
          <w:sz w:val="24"/>
          <w:szCs w:val="24"/>
          <w:lang w:val="en-US"/>
        </w:rPr>
        <w:t xml:space="preserve"> the </w:t>
      </w:r>
      <w:r w:rsidR="00AE0915" w:rsidRPr="00CF3E09">
        <w:rPr>
          <w:rFonts w:ascii="Arial" w:hAnsi="Arial" w:cs="Arial"/>
          <w:sz w:val="24"/>
          <w:szCs w:val="24"/>
          <w:lang w:val="en-US"/>
        </w:rPr>
        <w:t xml:space="preserve">simulated </w:t>
      </w:r>
      <w:r w:rsidR="00C024B1" w:rsidRPr="00CF3E09">
        <w:rPr>
          <w:rFonts w:ascii="Arial" w:hAnsi="Arial" w:cs="Arial"/>
          <w:sz w:val="24"/>
          <w:szCs w:val="24"/>
          <w:lang w:val="en-US"/>
        </w:rPr>
        <w:t>graves</w:t>
      </w:r>
      <w:r w:rsidR="00762C11" w:rsidRPr="00CF3E09">
        <w:rPr>
          <w:rFonts w:ascii="Arial" w:hAnsi="Arial" w:cs="Arial"/>
          <w:sz w:val="24"/>
          <w:szCs w:val="24"/>
          <w:lang w:val="en-US"/>
        </w:rPr>
        <w:t xml:space="preserve">, </w:t>
      </w:r>
      <w:r w:rsidR="00762C11" w:rsidRPr="00CF3E09">
        <w:rPr>
          <w:rFonts w:ascii="Arial" w:hAnsi="Arial" w:cs="Arial"/>
          <w:i/>
          <w:sz w:val="24"/>
          <w:szCs w:val="24"/>
          <w:lang w:val="en-US"/>
        </w:rPr>
        <w:t>secondly</w:t>
      </w:r>
      <w:r w:rsidR="00762C11" w:rsidRPr="00CF3E09">
        <w:rPr>
          <w:rFonts w:ascii="Arial" w:hAnsi="Arial" w:cs="Arial"/>
          <w:sz w:val="24"/>
          <w:szCs w:val="24"/>
          <w:lang w:val="en-US"/>
        </w:rPr>
        <w:t>,</w:t>
      </w:r>
      <w:r w:rsidR="00C369B9" w:rsidRPr="00CF3E09">
        <w:rPr>
          <w:rFonts w:ascii="Arial" w:hAnsi="Arial" w:cs="Arial"/>
          <w:sz w:val="24"/>
          <w:szCs w:val="24"/>
          <w:lang w:val="en-US"/>
        </w:rPr>
        <w:t xml:space="preserve"> </w:t>
      </w:r>
      <w:r w:rsidR="00C024B1" w:rsidRPr="00CF3E09">
        <w:rPr>
          <w:rFonts w:ascii="Arial" w:hAnsi="Arial" w:cs="Arial"/>
          <w:sz w:val="24"/>
          <w:szCs w:val="24"/>
          <w:lang w:val="en-US"/>
        </w:rPr>
        <w:t xml:space="preserve">to determine </w:t>
      </w:r>
      <w:r w:rsidR="005F4323" w:rsidRPr="00CF3E09">
        <w:rPr>
          <w:rFonts w:ascii="Arial" w:hAnsi="Arial" w:cs="Arial"/>
          <w:sz w:val="24"/>
          <w:szCs w:val="24"/>
          <w:lang w:val="en-US"/>
        </w:rPr>
        <w:t xml:space="preserve">if there was an optimal time for surveying post-burial and </w:t>
      </w:r>
      <w:r w:rsidR="005F4323" w:rsidRPr="00CF3E09">
        <w:rPr>
          <w:rFonts w:ascii="Arial" w:hAnsi="Arial" w:cs="Arial"/>
          <w:i/>
          <w:sz w:val="24"/>
          <w:szCs w:val="24"/>
          <w:lang w:val="en-US"/>
        </w:rPr>
        <w:t>thirdly</w:t>
      </w:r>
      <w:r w:rsidR="005F4323" w:rsidRPr="00CF3E09">
        <w:rPr>
          <w:rFonts w:ascii="Arial" w:hAnsi="Arial" w:cs="Arial"/>
          <w:sz w:val="24"/>
          <w:szCs w:val="24"/>
          <w:lang w:val="en-US"/>
        </w:rPr>
        <w:t>, to compare results to other studies</w:t>
      </w:r>
      <w:r w:rsidR="00C024B1" w:rsidRPr="00CF3E09">
        <w:rPr>
          <w:rFonts w:ascii="Arial" w:hAnsi="Arial" w:cs="Arial"/>
          <w:sz w:val="24"/>
          <w:szCs w:val="24"/>
          <w:lang w:val="en-US"/>
        </w:rPr>
        <w:t>.</w:t>
      </w:r>
    </w:p>
    <w:p w:rsidR="00C024B1" w:rsidRPr="00CF3E09" w:rsidRDefault="00C024B1">
      <w:pPr>
        <w:rPr>
          <w:rFonts w:ascii="Arial" w:hAnsi="Arial" w:cs="Arial"/>
          <w:b/>
          <w:sz w:val="24"/>
          <w:szCs w:val="24"/>
          <w:lang w:val="en-US"/>
        </w:rPr>
      </w:pPr>
    </w:p>
    <w:p w:rsidR="00BA1F75" w:rsidRPr="00CF3E09" w:rsidRDefault="00BA1F75">
      <w:pPr>
        <w:rPr>
          <w:rFonts w:ascii="Arial" w:hAnsi="Arial" w:cs="Arial"/>
          <w:b/>
          <w:sz w:val="24"/>
          <w:szCs w:val="24"/>
          <w:lang w:val="en-US"/>
        </w:rPr>
      </w:pPr>
      <w:r w:rsidRPr="00CF3E09">
        <w:rPr>
          <w:rFonts w:ascii="Arial" w:hAnsi="Arial" w:cs="Arial"/>
          <w:b/>
          <w:sz w:val="24"/>
          <w:szCs w:val="24"/>
          <w:lang w:val="en-US"/>
        </w:rPr>
        <w:br w:type="page"/>
      </w:r>
    </w:p>
    <w:p w:rsidR="00F9313A" w:rsidRPr="00CF3E09" w:rsidRDefault="00561762" w:rsidP="00386D31">
      <w:pPr>
        <w:spacing w:after="0" w:line="480" w:lineRule="auto"/>
        <w:rPr>
          <w:rFonts w:ascii="Arial" w:hAnsi="Arial" w:cs="Arial"/>
          <w:b/>
          <w:sz w:val="24"/>
          <w:szCs w:val="24"/>
          <w:lang w:val="en-US"/>
        </w:rPr>
      </w:pPr>
      <w:r w:rsidRPr="00CF3E09">
        <w:rPr>
          <w:rFonts w:ascii="Arial" w:hAnsi="Arial" w:cs="Arial"/>
          <w:b/>
          <w:sz w:val="24"/>
          <w:szCs w:val="24"/>
          <w:lang w:val="en-US"/>
        </w:rPr>
        <w:lastRenderedPageBreak/>
        <w:t xml:space="preserve">2. </w:t>
      </w:r>
      <w:r w:rsidR="006339B5" w:rsidRPr="00CF3E09">
        <w:rPr>
          <w:rFonts w:ascii="Arial" w:hAnsi="Arial" w:cs="Arial"/>
          <w:b/>
          <w:sz w:val="24"/>
          <w:szCs w:val="24"/>
          <w:lang w:val="en-US"/>
        </w:rPr>
        <w:t>Material</w:t>
      </w:r>
      <w:r w:rsidR="00F9313A" w:rsidRPr="00CF3E09">
        <w:rPr>
          <w:rFonts w:ascii="Arial" w:hAnsi="Arial" w:cs="Arial"/>
          <w:b/>
          <w:sz w:val="24"/>
          <w:szCs w:val="24"/>
          <w:lang w:val="en-US"/>
        </w:rPr>
        <w:t xml:space="preserve"> </w:t>
      </w:r>
      <w:r w:rsidRPr="00CF3E09">
        <w:rPr>
          <w:rFonts w:ascii="Arial" w:hAnsi="Arial" w:cs="Arial"/>
          <w:b/>
          <w:sz w:val="24"/>
          <w:szCs w:val="24"/>
          <w:lang w:val="en-US"/>
        </w:rPr>
        <w:t xml:space="preserve">and </w:t>
      </w:r>
      <w:r w:rsidRPr="00CF3E09">
        <w:rPr>
          <w:rFonts w:ascii="Arial" w:hAnsi="Arial" w:cs="Arial"/>
          <w:b/>
          <w:sz w:val="24"/>
          <w:szCs w:val="24"/>
          <w:lang w:val="en-GB"/>
        </w:rPr>
        <w:t>Methods</w:t>
      </w:r>
    </w:p>
    <w:p w:rsidR="009D72DB" w:rsidRPr="00CF3E09" w:rsidRDefault="009D72DB" w:rsidP="00386D31">
      <w:pPr>
        <w:spacing w:after="0" w:line="480" w:lineRule="auto"/>
        <w:rPr>
          <w:rFonts w:ascii="Arial" w:hAnsi="Arial" w:cs="Arial"/>
          <w:b/>
          <w:sz w:val="24"/>
          <w:szCs w:val="24"/>
          <w:lang w:val="en-US"/>
        </w:rPr>
      </w:pPr>
    </w:p>
    <w:p w:rsidR="009D72DB" w:rsidRPr="00CF3E09" w:rsidRDefault="00F9313A" w:rsidP="00386D31">
      <w:pPr>
        <w:spacing w:after="0" w:line="480" w:lineRule="auto"/>
        <w:rPr>
          <w:rFonts w:ascii="Arial" w:hAnsi="Arial" w:cs="Arial"/>
          <w:i/>
          <w:sz w:val="24"/>
          <w:szCs w:val="24"/>
          <w:lang w:val="en-US"/>
        </w:rPr>
      </w:pPr>
      <w:r w:rsidRPr="00CF3E09">
        <w:rPr>
          <w:rFonts w:ascii="Arial" w:hAnsi="Arial" w:cs="Arial"/>
          <w:i/>
          <w:sz w:val="24"/>
          <w:szCs w:val="24"/>
          <w:lang w:val="en-US"/>
        </w:rPr>
        <w:t xml:space="preserve">2.1 </w:t>
      </w:r>
      <w:r w:rsidR="002B615B" w:rsidRPr="00CF3E09">
        <w:rPr>
          <w:rFonts w:ascii="Arial" w:hAnsi="Arial" w:cs="Arial"/>
          <w:i/>
          <w:sz w:val="24"/>
          <w:szCs w:val="24"/>
          <w:lang w:val="en-US"/>
        </w:rPr>
        <w:t xml:space="preserve">Study </w:t>
      </w:r>
      <w:r w:rsidR="000A6834" w:rsidRPr="00CF3E09">
        <w:rPr>
          <w:rFonts w:ascii="Arial" w:hAnsi="Arial" w:cs="Arial"/>
          <w:i/>
          <w:sz w:val="24"/>
          <w:szCs w:val="24"/>
          <w:lang w:val="en-US"/>
        </w:rPr>
        <w:t>site</w:t>
      </w:r>
    </w:p>
    <w:p w:rsidR="002B615B" w:rsidRPr="00CF3E09" w:rsidRDefault="002B615B" w:rsidP="00386D31">
      <w:pPr>
        <w:spacing w:after="0" w:line="480" w:lineRule="auto"/>
        <w:rPr>
          <w:rFonts w:ascii="Arial" w:hAnsi="Arial" w:cs="Arial"/>
          <w:sz w:val="24"/>
          <w:szCs w:val="24"/>
          <w:lang w:val="en-US"/>
        </w:rPr>
      </w:pPr>
    </w:p>
    <w:p w:rsidR="0046184B" w:rsidRPr="00CF3E09" w:rsidRDefault="0046184B" w:rsidP="005F4323">
      <w:pPr>
        <w:spacing w:before="240" w:after="0" w:line="480" w:lineRule="auto"/>
        <w:rPr>
          <w:rFonts w:ascii="Arial" w:hAnsi="Arial" w:cs="Arial"/>
          <w:sz w:val="24"/>
          <w:szCs w:val="24"/>
          <w:lang w:val="en-US"/>
        </w:rPr>
      </w:pPr>
      <w:r w:rsidRPr="00CF3E09">
        <w:rPr>
          <w:rFonts w:ascii="Arial" w:hAnsi="Arial" w:cs="Arial"/>
          <w:sz w:val="24"/>
          <w:szCs w:val="24"/>
          <w:lang w:val="en-US"/>
        </w:rPr>
        <w:t xml:space="preserve">The experimental site is located in a rural area of </w:t>
      </w:r>
      <w:r w:rsidR="00AD45F2">
        <w:rPr>
          <w:rFonts w:ascii="Arial" w:hAnsi="Arial" w:cs="Arial"/>
          <w:sz w:val="24"/>
          <w:szCs w:val="24"/>
          <w:lang w:val="en-US"/>
        </w:rPr>
        <w:t xml:space="preserve">the </w:t>
      </w:r>
      <w:r w:rsidRPr="00CF3E09">
        <w:rPr>
          <w:rFonts w:ascii="Arial" w:hAnsi="Arial" w:cs="Arial"/>
          <w:sz w:val="24"/>
          <w:szCs w:val="24"/>
          <w:lang w:val="en-US"/>
        </w:rPr>
        <w:t xml:space="preserve">Marengo Agricultural Center of the </w:t>
      </w:r>
      <w:r w:rsidR="00F76A76" w:rsidRPr="00CF3E09">
        <w:rPr>
          <w:rFonts w:ascii="Arial" w:hAnsi="Arial" w:cs="Arial"/>
          <w:sz w:val="24"/>
          <w:szCs w:val="24"/>
          <w:lang w:val="en-US"/>
        </w:rPr>
        <w:t>Nat</w:t>
      </w:r>
      <w:r w:rsidR="005F4323" w:rsidRPr="00CF3E09">
        <w:rPr>
          <w:rFonts w:ascii="Arial" w:hAnsi="Arial" w:cs="Arial"/>
          <w:sz w:val="24"/>
          <w:szCs w:val="24"/>
          <w:lang w:val="en-US"/>
        </w:rPr>
        <w:t>io</w:t>
      </w:r>
      <w:r w:rsidR="00F76A76" w:rsidRPr="00CF3E09">
        <w:rPr>
          <w:rFonts w:ascii="Arial" w:hAnsi="Arial" w:cs="Arial"/>
          <w:sz w:val="24"/>
          <w:szCs w:val="24"/>
          <w:lang w:val="en-US"/>
        </w:rPr>
        <w:t xml:space="preserve">nal </w:t>
      </w:r>
      <w:r w:rsidRPr="00CF3E09">
        <w:rPr>
          <w:rFonts w:ascii="Arial" w:hAnsi="Arial" w:cs="Arial"/>
          <w:sz w:val="24"/>
          <w:szCs w:val="24"/>
          <w:lang w:val="en-US"/>
        </w:rPr>
        <w:t>University of Colombia ~ 14 km north of the capital Bogota (Fig. 1a). The study site was in a rural neo-tropical environment</w:t>
      </w:r>
      <w:r w:rsidR="005F4323" w:rsidRPr="00CF3E09">
        <w:rPr>
          <w:rFonts w:ascii="Arial" w:hAnsi="Arial" w:cs="Arial"/>
          <w:sz w:val="24"/>
          <w:szCs w:val="24"/>
          <w:lang w:val="en-US"/>
        </w:rPr>
        <w:t xml:space="preserve"> </w:t>
      </w:r>
      <w:r w:rsidR="00AD45F2">
        <w:rPr>
          <w:rFonts w:ascii="Arial" w:hAnsi="Arial" w:cs="Arial"/>
          <w:sz w:val="24"/>
          <w:szCs w:val="24"/>
          <w:lang w:val="en-US"/>
        </w:rPr>
        <w:t xml:space="preserve">with </w:t>
      </w:r>
      <w:r w:rsidR="005F4323" w:rsidRPr="00CF3E09">
        <w:rPr>
          <w:rFonts w:ascii="Arial" w:hAnsi="Arial" w:cs="Arial"/>
          <w:sz w:val="24"/>
          <w:szCs w:val="24"/>
          <w:lang w:val="en-US"/>
        </w:rPr>
        <w:t xml:space="preserve">dense vegetation </w:t>
      </w:r>
      <w:r w:rsidR="001E0D5E">
        <w:rPr>
          <w:rFonts w:ascii="Arial" w:hAnsi="Arial" w:cs="Arial"/>
          <w:sz w:val="24"/>
          <w:szCs w:val="24"/>
          <w:lang w:val="en-US"/>
        </w:rPr>
        <w:t xml:space="preserve">that was </w:t>
      </w:r>
      <w:r w:rsidR="005F4323" w:rsidRPr="00CF3E09">
        <w:rPr>
          <w:rFonts w:ascii="Arial" w:hAnsi="Arial" w:cs="Arial"/>
          <w:sz w:val="24"/>
          <w:szCs w:val="24"/>
          <w:lang w:val="en-US"/>
        </w:rPr>
        <w:t>cleared</w:t>
      </w:r>
      <w:r w:rsidR="00AD45F2">
        <w:rPr>
          <w:rFonts w:ascii="Arial" w:hAnsi="Arial" w:cs="Arial"/>
          <w:sz w:val="24"/>
          <w:szCs w:val="24"/>
          <w:lang w:val="en-US"/>
        </w:rPr>
        <w:t>,</w:t>
      </w:r>
      <w:r w:rsidR="005F4323" w:rsidRPr="00CF3E09">
        <w:rPr>
          <w:rFonts w:ascii="Arial" w:hAnsi="Arial" w:cs="Arial"/>
          <w:sz w:val="24"/>
          <w:szCs w:val="24"/>
          <w:lang w:val="en-US"/>
        </w:rPr>
        <w:t xml:space="preserve"> </w:t>
      </w:r>
      <w:r w:rsidRPr="00CF3E09">
        <w:rPr>
          <w:rFonts w:ascii="Arial" w:hAnsi="Arial" w:cs="Arial"/>
          <w:sz w:val="24"/>
          <w:szCs w:val="24"/>
          <w:lang w:val="en-US"/>
        </w:rPr>
        <w:t xml:space="preserve">typical of </w:t>
      </w:r>
      <w:r w:rsidR="005F4323" w:rsidRPr="00CF3E09">
        <w:rPr>
          <w:rFonts w:ascii="Arial" w:hAnsi="Arial" w:cs="Arial"/>
          <w:sz w:val="24"/>
          <w:szCs w:val="24"/>
          <w:lang w:val="en-US"/>
        </w:rPr>
        <w:t>t</w:t>
      </w:r>
      <w:r w:rsidRPr="00CF3E09">
        <w:rPr>
          <w:rFonts w:ascii="Arial" w:hAnsi="Arial" w:cs="Arial"/>
          <w:sz w:val="24"/>
          <w:szCs w:val="24"/>
          <w:lang w:val="en-US"/>
        </w:rPr>
        <w:t xml:space="preserve">hose </w:t>
      </w:r>
      <w:r w:rsidR="005F4323" w:rsidRPr="00CF3E09">
        <w:rPr>
          <w:rFonts w:ascii="Arial" w:hAnsi="Arial" w:cs="Arial"/>
          <w:sz w:val="24"/>
          <w:szCs w:val="24"/>
          <w:lang w:val="en-US"/>
        </w:rPr>
        <w:t>e</w:t>
      </w:r>
      <w:r w:rsidRPr="00CF3E09">
        <w:rPr>
          <w:rFonts w:ascii="Arial" w:hAnsi="Arial" w:cs="Arial"/>
          <w:sz w:val="24"/>
          <w:szCs w:val="24"/>
          <w:lang w:val="en-US"/>
        </w:rPr>
        <w:t xml:space="preserve">ncountered away from coastal areas in Colombia (Fig. 1b). </w:t>
      </w:r>
      <w:r w:rsidR="0003423D" w:rsidRPr="00CF3E09">
        <w:rPr>
          <w:rFonts w:ascii="Arial" w:hAnsi="Arial" w:cs="Arial"/>
          <w:sz w:val="24"/>
          <w:szCs w:val="24"/>
          <w:lang w:val="en-US"/>
        </w:rPr>
        <w:t xml:space="preserve"> </w:t>
      </w:r>
      <w:r w:rsidRPr="00CF3E09">
        <w:rPr>
          <w:rFonts w:ascii="Arial" w:hAnsi="Arial" w:cs="Arial"/>
          <w:sz w:val="24"/>
          <w:szCs w:val="24"/>
          <w:lang w:val="en-US"/>
        </w:rPr>
        <w:t xml:space="preserve">The site was situated ~ 2,500 m above sea level. Geologically the site is underlain by fluvial-lacustrine </w:t>
      </w:r>
      <w:r w:rsidR="001E0D5E">
        <w:rPr>
          <w:rFonts w:ascii="Arial" w:hAnsi="Arial" w:cs="Arial"/>
          <w:sz w:val="24"/>
          <w:szCs w:val="24"/>
          <w:lang w:val="en-US"/>
        </w:rPr>
        <w:t>deposits</w:t>
      </w:r>
      <w:r w:rsidR="001E0D5E" w:rsidRPr="00CF3E09">
        <w:rPr>
          <w:rFonts w:ascii="Arial" w:hAnsi="Arial" w:cs="Arial"/>
          <w:sz w:val="24"/>
          <w:szCs w:val="24"/>
          <w:lang w:val="en-US"/>
        </w:rPr>
        <w:t xml:space="preserve"> </w:t>
      </w:r>
      <w:r w:rsidRPr="00CF3E09">
        <w:rPr>
          <w:rFonts w:ascii="Arial" w:hAnsi="Arial" w:cs="Arial"/>
          <w:sz w:val="24"/>
          <w:szCs w:val="24"/>
          <w:lang w:val="en-US"/>
        </w:rPr>
        <w:t>of the Sabana Formation of Middle and Late Pleistocene age.</w:t>
      </w:r>
      <w:r w:rsidR="0003423D" w:rsidRPr="00CF3E09">
        <w:rPr>
          <w:rFonts w:ascii="Arial" w:hAnsi="Arial" w:cs="Arial"/>
          <w:sz w:val="24"/>
          <w:szCs w:val="24"/>
          <w:lang w:val="en-US"/>
        </w:rPr>
        <w:t xml:space="preserve"> </w:t>
      </w:r>
      <w:r w:rsidRPr="00CF3E09">
        <w:rPr>
          <w:rFonts w:ascii="Arial" w:hAnsi="Arial" w:cs="Arial"/>
          <w:sz w:val="24"/>
          <w:szCs w:val="24"/>
          <w:lang w:val="en-US"/>
        </w:rPr>
        <w:t xml:space="preserve"> The </w:t>
      </w:r>
      <w:r w:rsidR="005F4323" w:rsidRPr="00CF3E09">
        <w:rPr>
          <w:rFonts w:ascii="Arial" w:hAnsi="Arial" w:cs="Arial"/>
          <w:sz w:val="24"/>
          <w:szCs w:val="24"/>
          <w:lang w:val="en-US"/>
        </w:rPr>
        <w:t xml:space="preserve">local </w:t>
      </w:r>
      <w:r w:rsidRPr="00CF3E09">
        <w:rPr>
          <w:rFonts w:ascii="Arial" w:hAnsi="Arial" w:cs="Arial"/>
          <w:sz w:val="24"/>
          <w:szCs w:val="24"/>
          <w:lang w:val="en-US"/>
        </w:rPr>
        <w:t xml:space="preserve">soil type is a </w:t>
      </w:r>
      <w:r w:rsidR="001E0D5E">
        <w:rPr>
          <w:rFonts w:ascii="Arial" w:hAnsi="Arial" w:cs="Arial"/>
          <w:sz w:val="24"/>
          <w:szCs w:val="24"/>
          <w:lang w:val="en-US"/>
        </w:rPr>
        <w:t xml:space="preserve">red clay-rich </w:t>
      </w:r>
      <w:r w:rsidRPr="00CF3E09">
        <w:rPr>
          <w:rFonts w:ascii="Arial" w:hAnsi="Arial" w:cs="Arial"/>
          <w:sz w:val="24"/>
          <w:szCs w:val="24"/>
          <w:lang w:val="en-US"/>
        </w:rPr>
        <w:t>andisol</w:t>
      </w:r>
      <w:r w:rsidR="001E0D5E">
        <w:rPr>
          <w:rFonts w:ascii="Arial" w:hAnsi="Arial" w:cs="Arial"/>
          <w:sz w:val="24"/>
          <w:szCs w:val="24"/>
          <w:lang w:val="en-US"/>
        </w:rPr>
        <w:t xml:space="preserve"> loam, formed</w:t>
      </w:r>
      <w:r w:rsidRPr="00CF3E09">
        <w:rPr>
          <w:rFonts w:ascii="Arial" w:hAnsi="Arial" w:cs="Arial"/>
          <w:sz w:val="24"/>
          <w:szCs w:val="24"/>
          <w:lang w:val="en-US"/>
        </w:rPr>
        <w:t xml:space="preserve"> from lacustrine sediments and volcanic ash (Fig 1c.)</w:t>
      </w:r>
      <w:r w:rsidR="005F4323" w:rsidRPr="00CF3E09">
        <w:rPr>
          <w:rFonts w:ascii="Arial" w:hAnsi="Arial" w:cs="Arial"/>
          <w:sz w:val="24"/>
          <w:szCs w:val="24"/>
          <w:lang w:val="en-US"/>
        </w:rPr>
        <w:t>,</w:t>
      </w:r>
      <w:r w:rsidRPr="00CF3E09">
        <w:rPr>
          <w:rFonts w:ascii="Arial" w:hAnsi="Arial" w:cs="Arial"/>
          <w:sz w:val="24"/>
          <w:szCs w:val="24"/>
          <w:lang w:val="en-US"/>
        </w:rPr>
        <w:t xml:space="preserve"> </w:t>
      </w:r>
      <w:r w:rsidR="005F4323" w:rsidRPr="00CF3E09">
        <w:rPr>
          <w:rFonts w:ascii="Arial" w:hAnsi="Arial" w:cs="Arial"/>
          <w:sz w:val="24"/>
          <w:szCs w:val="24"/>
          <w:lang w:val="en-US"/>
        </w:rPr>
        <w:t>w</w:t>
      </w:r>
      <w:r w:rsidRPr="00CF3E09">
        <w:rPr>
          <w:rFonts w:ascii="Arial" w:hAnsi="Arial" w:cs="Arial"/>
          <w:sz w:val="24"/>
          <w:szCs w:val="24"/>
          <w:lang w:val="en-US"/>
        </w:rPr>
        <w:t xml:space="preserve">ith an organic topsoil horizon ~ 5 cm to </w:t>
      </w:r>
      <w:r w:rsidR="0084593E" w:rsidRPr="00CF3E09">
        <w:rPr>
          <w:rFonts w:ascii="Arial" w:hAnsi="Arial" w:cs="Arial"/>
          <w:sz w:val="24"/>
          <w:szCs w:val="24"/>
          <w:lang w:val="en-US"/>
        </w:rPr>
        <w:t>~</w:t>
      </w:r>
      <w:r w:rsidRPr="00CF3E09">
        <w:rPr>
          <w:rFonts w:ascii="Arial" w:hAnsi="Arial" w:cs="Arial"/>
          <w:sz w:val="24"/>
          <w:szCs w:val="24"/>
          <w:lang w:val="en-US"/>
        </w:rPr>
        <w:t>60 cm thick.</w:t>
      </w:r>
    </w:p>
    <w:p w:rsidR="00131513" w:rsidRPr="00CF3E09" w:rsidRDefault="00131513" w:rsidP="005F4323">
      <w:pPr>
        <w:spacing w:before="240" w:after="0" w:line="480" w:lineRule="auto"/>
        <w:rPr>
          <w:rFonts w:ascii="Arial" w:hAnsi="Arial" w:cs="Arial"/>
          <w:sz w:val="24"/>
          <w:szCs w:val="24"/>
          <w:lang w:val="en-US"/>
        </w:rPr>
      </w:pPr>
    </w:p>
    <w:p w:rsidR="0046184B" w:rsidRPr="00CF3E09" w:rsidRDefault="0046184B" w:rsidP="005F4323">
      <w:pPr>
        <w:spacing w:before="240" w:after="0" w:line="480" w:lineRule="auto"/>
        <w:rPr>
          <w:rFonts w:ascii="Arial" w:hAnsi="Arial" w:cs="Arial"/>
          <w:sz w:val="24"/>
          <w:szCs w:val="24"/>
          <w:lang w:val="en-US"/>
        </w:rPr>
      </w:pPr>
      <w:r w:rsidRPr="00CF3E09">
        <w:rPr>
          <w:rFonts w:ascii="Arial" w:hAnsi="Arial" w:cs="Arial"/>
          <w:sz w:val="24"/>
          <w:szCs w:val="24"/>
          <w:lang w:val="en-US"/>
        </w:rPr>
        <w:t>The Tibaitatá Centre for Agricultural research had a meteorological weather observation station ~1 km from the test site, which continually recorded rainfall and temperature data.  The site was observed to have an average temperature of 14 ºC and annual rainfall rates of between 500 mm – 1,000 mm per year [</w:t>
      </w:r>
      <w:r w:rsidR="00713B51" w:rsidRPr="00CF3E09">
        <w:rPr>
          <w:rFonts w:ascii="Arial" w:hAnsi="Arial" w:cs="Arial"/>
          <w:sz w:val="24"/>
          <w:szCs w:val="24"/>
          <w:lang w:val="en-US"/>
        </w:rPr>
        <w:t>7</w:t>
      </w:r>
      <w:r w:rsidR="00721B52">
        <w:rPr>
          <w:rFonts w:ascii="Arial" w:hAnsi="Arial" w:cs="Arial"/>
          <w:sz w:val="24"/>
          <w:szCs w:val="24"/>
          <w:lang w:val="en-US"/>
        </w:rPr>
        <w:t>1</w:t>
      </w:r>
      <w:r w:rsidRPr="00CF3E09">
        <w:rPr>
          <w:rFonts w:ascii="Arial" w:hAnsi="Arial" w:cs="Arial"/>
          <w:sz w:val="24"/>
          <w:szCs w:val="24"/>
          <w:lang w:val="en-US"/>
        </w:rPr>
        <w:t>]</w:t>
      </w:r>
      <w:r w:rsidR="00D93D36">
        <w:rPr>
          <w:rFonts w:ascii="Arial" w:hAnsi="Arial" w:cs="Arial"/>
          <w:sz w:val="24"/>
          <w:szCs w:val="24"/>
          <w:lang w:val="en-US"/>
        </w:rPr>
        <w:t xml:space="preserve"> with little seasonal variation as would be expected in this latitude</w:t>
      </w:r>
      <w:r w:rsidRPr="00CF3E09">
        <w:rPr>
          <w:rFonts w:ascii="Arial" w:hAnsi="Arial" w:cs="Arial"/>
          <w:sz w:val="24"/>
          <w:szCs w:val="24"/>
          <w:lang w:val="en-US" w:eastAsia="es-CO"/>
        </w:rPr>
        <w:t>.</w:t>
      </w:r>
    </w:p>
    <w:p w:rsidR="00492605" w:rsidRDefault="00492605" w:rsidP="00386D31">
      <w:pPr>
        <w:spacing w:after="0" w:line="480" w:lineRule="auto"/>
        <w:jc w:val="both"/>
        <w:rPr>
          <w:rFonts w:ascii="Arial" w:hAnsi="Arial" w:cs="Arial"/>
          <w:sz w:val="24"/>
          <w:szCs w:val="24"/>
          <w:lang w:val="en-US"/>
        </w:rPr>
      </w:pPr>
    </w:p>
    <w:p w:rsidR="00D93D36" w:rsidRDefault="00D93D36" w:rsidP="00386D31">
      <w:pPr>
        <w:spacing w:after="0" w:line="480" w:lineRule="auto"/>
        <w:jc w:val="both"/>
        <w:rPr>
          <w:rFonts w:ascii="Arial" w:hAnsi="Arial" w:cs="Arial"/>
          <w:sz w:val="24"/>
          <w:szCs w:val="24"/>
          <w:lang w:val="en-US"/>
        </w:rPr>
      </w:pPr>
    </w:p>
    <w:p w:rsidR="00D93D36" w:rsidRPr="00CF3E09" w:rsidRDefault="00D93D36" w:rsidP="00386D31">
      <w:pPr>
        <w:spacing w:after="0" w:line="480" w:lineRule="auto"/>
        <w:jc w:val="both"/>
        <w:rPr>
          <w:rFonts w:ascii="Arial" w:hAnsi="Arial" w:cs="Arial"/>
          <w:sz w:val="24"/>
          <w:szCs w:val="24"/>
          <w:lang w:val="en-US"/>
        </w:rPr>
      </w:pPr>
    </w:p>
    <w:p w:rsidR="00720C94" w:rsidRPr="00CF3E09" w:rsidRDefault="00720C94" w:rsidP="00386D31">
      <w:pPr>
        <w:spacing w:after="0" w:line="480" w:lineRule="auto"/>
        <w:rPr>
          <w:rFonts w:ascii="Arial" w:hAnsi="Arial" w:cs="Arial"/>
          <w:i/>
          <w:sz w:val="24"/>
          <w:szCs w:val="24"/>
          <w:lang w:val="en-US"/>
        </w:rPr>
      </w:pPr>
      <w:r w:rsidRPr="00CF3E09">
        <w:rPr>
          <w:rFonts w:ascii="Arial" w:hAnsi="Arial" w:cs="Arial"/>
          <w:i/>
          <w:sz w:val="24"/>
          <w:szCs w:val="24"/>
          <w:lang w:val="en-US"/>
        </w:rPr>
        <w:lastRenderedPageBreak/>
        <w:t xml:space="preserve">2.2 </w:t>
      </w:r>
      <w:r w:rsidR="004802BF" w:rsidRPr="00CF3E09">
        <w:rPr>
          <w:rFonts w:ascii="Arial" w:hAnsi="Arial" w:cs="Arial"/>
          <w:i/>
          <w:sz w:val="24"/>
          <w:szCs w:val="24"/>
          <w:lang w:val="en-US"/>
        </w:rPr>
        <w:t>Simulated graves</w:t>
      </w:r>
    </w:p>
    <w:p w:rsidR="001E20E7" w:rsidRDefault="001E20E7" w:rsidP="001E20E7">
      <w:pPr>
        <w:spacing w:after="0" w:line="480" w:lineRule="auto"/>
        <w:rPr>
          <w:rFonts w:ascii="Arial" w:hAnsi="Arial" w:cs="Arial"/>
          <w:sz w:val="24"/>
          <w:szCs w:val="24"/>
          <w:lang w:val="en-US"/>
        </w:rPr>
      </w:pPr>
    </w:p>
    <w:p w:rsidR="001E20E7" w:rsidRPr="005C2FFE" w:rsidRDefault="001E20E7" w:rsidP="001E20E7">
      <w:pPr>
        <w:spacing w:after="0" w:line="480" w:lineRule="auto"/>
        <w:rPr>
          <w:rFonts w:ascii="Arial" w:hAnsi="Arial" w:cs="Arial"/>
          <w:sz w:val="24"/>
          <w:szCs w:val="24"/>
          <w:lang w:val="en-US"/>
        </w:rPr>
      </w:pPr>
      <w:r w:rsidRPr="005C2FFE">
        <w:rPr>
          <w:rFonts w:ascii="Arial" w:hAnsi="Arial" w:cs="Arial"/>
          <w:sz w:val="24"/>
          <w:szCs w:val="24"/>
          <w:lang w:val="en-US"/>
        </w:rPr>
        <w:t>It was decided to use freshly dispatched domestic pig cadavers to simulate clandestine graves of murder victims as they are commonly used in such monitoring experiments [4</w:t>
      </w:r>
      <w:r>
        <w:rPr>
          <w:rFonts w:ascii="Arial" w:hAnsi="Arial" w:cs="Arial"/>
          <w:sz w:val="24"/>
          <w:szCs w:val="24"/>
          <w:lang w:val="en-US"/>
        </w:rPr>
        <w:t>5</w:t>
      </w:r>
      <w:r w:rsidRPr="005C2FFE">
        <w:rPr>
          <w:rFonts w:ascii="Arial" w:hAnsi="Arial" w:cs="Arial"/>
          <w:sz w:val="24"/>
          <w:szCs w:val="24"/>
          <w:lang w:val="en-US"/>
        </w:rPr>
        <w:t>-50], comprising similar chemical compositions, body size, tissue:body fat ratios and skin/hair types to humans [</w:t>
      </w:r>
      <w:r>
        <w:rPr>
          <w:rFonts w:ascii="Arial" w:hAnsi="Arial" w:cs="Arial"/>
          <w:sz w:val="24"/>
          <w:szCs w:val="24"/>
          <w:lang w:val="en-US"/>
        </w:rPr>
        <w:t>53</w:t>
      </w:r>
      <w:r w:rsidRPr="005C2FFE">
        <w:rPr>
          <w:rFonts w:ascii="Arial" w:hAnsi="Arial" w:cs="Arial"/>
          <w:sz w:val="24"/>
          <w:szCs w:val="24"/>
          <w:lang w:val="en-US"/>
        </w:rPr>
        <w:t xml:space="preserve">].  </w:t>
      </w:r>
      <w:r>
        <w:rPr>
          <w:rFonts w:ascii="Arial" w:eastAsia="Calibri" w:hAnsi="Arial" w:cs="Arial"/>
          <w:sz w:val="24"/>
          <w:szCs w:val="24"/>
          <w:lang w:val="en-US"/>
        </w:rPr>
        <w:t>T</w:t>
      </w:r>
      <w:r w:rsidRPr="005C2FFE">
        <w:rPr>
          <w:rFonts w:ascii="Arial" w:eastAsia="Calibri" w:hAnsi="Arial" w:cs="Arial"/>
          <w:sz w:val="24"/>
          <w:szCs w:val="24"/>
          <w:lang w:val="en-US"/>
        </w:rPr>
        <w:t>he National Charter for the Protection of Animals (1989) cover</w:t>
      </w:r>
      <w:r w:rsidR="00BD10B8">
        <w:rPr>
          <w:rFonts w:ascii="Arial" w:eastAsia="Calibri" w:hAnsi="Arial" w:cs="Arial"/>
          <w:sz w:val="24"/>
          <w:szCs w:val="24"/>
          <w:lang w:val="en-US"/>
        </w:rPr>
        <w:t>s</w:t>
      </w:r>
      <w:r w:rsidRPr="005C2FFE">
        <w:rPr>
          <w:rFonts w:ascii="Arial" w:eastAsia="Calibri" w:hAnsi="Arial" w:cs="Arial"/>
          <w:sz w:val="24"/>
          <w:szCs w:val="24"/>
          <w:lang w:val="en-US"/>
        </w:rPr>
        <w:t xml:space="preserve"> biomedical </w:t>
      </w:r>
      <w:r w:rsidR="00ED4BA2">
        <w:rPr>
          <w:rFonts w:ascii="Arial" w:eastAsia="Calibri" w:hAnsi="Arial" w:cs="Arial"/>
          <w:sz w:val="24"/>
          <w:szCs w:val="24"/>
          <w:lang w:val="en-US"/>
        </w:rPr>
        <w:t>use of</w:t>
      </w:r>
      <w:r w:rsidRPr="005C2FFE">
        <w:rPr>
          <w:rFonts w:ascii="Arial" w:eastAsia="Calibri" w:hAnsi="Arial" w:cs="Arial"/>
          <w:sz w:val="24"/>
          <w:szCs w:val="24"/>
          <w:lang w:val="en-US"/>
        </w:rPr>
        <w:t xml:space="preserve"> animals in Colombia (Ministry of Health, 1993)</w:t>
      </w:r>
      <w:r>
        <w:rPr>
          <w:rFonts w:ascii="Arial" w:eastAsia="Calibri" w:hAnsi="Arial" w:cs="Arial"/>
          <w:sz w:val="24"/>
          <w:szCs w:val="24"/>
          <w:lang w:val="en-US"/>
        </w:rPr>
        <w:t>.  For this study it was also able to use h</w:t>
      </w:r>
      <w:r w:rsidRPr="005C2FFE">
        <w:rPr>
          <w:rFonts w:ascii="Arial" w:hAnsi="Arial" w:cs="Arial"/>
          <w:sz w:val="24"/>
          <w:szCs w:val="24"/>
          <w:lang w:val="en-US"/>
        </w:rPr>
        <w:t xml:space="preserve">uman remains </w:t>
      </w:r>
      <w:r w:rsidR="00193E5F">
        <w:rPr>
          <w:rFonts w:ascii="Arial" w:hAnsi="Arial" w:cs="Arial"/>
          <w:sz w:val="24"/>
          <w:szCs w:val="24"/>
          <w:lang w:val="en-US"/>
        </w:rPr>
        <w:t>using Resolution 8430 of the Colombian Ministry of Health Act (1993)</w:t>
      </w:r>
      <w:r w:rsidR="00ED4BA2">
        <w:rPr>
          <w:rFonts w:ascii="Arial" w:hAnsi="Arial" w:cs="Arial"/>
          <w:sz w:val="24"/>
          <w:szCs w:val="24"/>
          <w:lang w:val="en-US"/>
        </w:rPr>
        <w:t xml:space="preserve">. </w:t>
      </w:r>
      <w:r w:rsidR="00193E5F">
        <w:rPr>
          <w:rFonts w:ascii="Arial" w:hAnsi="Arial" w:cs="Arial"/>
          <w:sz w:val="24"/>
          <w:szCs w:val="24"/>
          <w:lang w:val="en-US"/>
        </w:rPr>
        <w:t xml:space="preserve"> </w:t>
      </w:r>
      <w:r w:rsidRPr="005C2FFE">
        <w:rPr>
          <w:rFonts w:ascii="Arial" w:hAnsi="Arial" w:cs="Arial"/>
          <w:sz w:val="24"/>
          <w:szCs w:val="24"/>
          <w:lang w:val="en-US"/>
        </w:rPr>
        <w:t xml:space="preserve"> </w:t>
      </w:r>
      <w:r w:rsidR="00ED4BA2">
        <w:rPr>
          <w:rFonts w:ascii="Arial" w:hAnsi="Arial" w:cs="Arial"/>
          <w:sz w:val="24"/>
          <w:szCs w:val="24"/>
          <w:lang w:val="en-US"/>
        </w:rPr>
        <w:t xml:space="preserve">Donated skeletonised remains were used to </w:t>
      </w:r>
      <w:r w:rsidR="00ED4BA2" w:rsidRPr="005C2FFE">
        <w:rPr>
          <w:rFonts w:ascii="Arial" w:hAnsi="Arial" w:cs="Arial"/>
          <w:sz w:val="24"/>
          <w:szCs w:val="24"/>
          <w:lang w:val="en-US"/>
        </w:rPr>
        <w:t xml:space="preserve">represent </w:t>
      </w:r>
      <w:r w:rsidR="00ED4BA2">
        <w:rPr>
          <w:rFonts w:ascii="Arial" w:hAnsi="Arial" w:cs="Arial"/>
          <w:sz w:val="24"/>
          <w:szCs w:val="24"/>
          <w:lang w:val="en-US"/>
        </w:rPr>
        <w:t xml:space="preserve">historic </w:t>
      </w:r>
      <w:r w:rsidR="00ED4BA2" w:rsidRPr="005C2FFE">
        <w:rPr>
          <w:rFonts w:ascii="Arial" w:hAnsi="Arial" w:cs="Arial"/>
          <w:sz w:val="24"/>
          <w:szCs w:val="24"/>
          <w:lang w:val="en-US"/>
        </w:rPr>
        <w:t>clandestine graves after a historical archaeological rescue</w:t>
      </w:r>
      <w:r w:rsidR="00ED4BA2">
        <w:rPr>
          <w:rFonts w:ascii="Arial" w:hAnsi="Arial" w:cs="Arial"/>
          <w:sz w:val="24"/>
          <w:szCs w:val="24"/>
          <w:lang w:val="en-US"/>
        </w:rPr>
        <w:t xml:space="preserve"> by </w:t>
      </w:r>
      <w:r w:rsidR="00ED4BA2" w:rsidRPr="005C2FFE">
        <w:rPr>
          <w:rFonts w:ascii="Arial" w:hAnsi="Arial" w:cs="Arial"/>
          <w:sz w:val="24"/>
          <w:szCs w:val="24"/>
          <w:lang w:val="en-US"/>
        </w:rPr>
        <w:t>the Colombian Association of Forensic Anthropology (ACAF)</w:t>
      </w:r>
      <w:r w:rsidR="00ED4BA2">
        <w:rPr>
          <w:rFonts w:ascii="Arial" w:hAnsi="Arial" w:cs="Arial"/>
          <w:sz w:val="24"/>
          <w:szCs w:val="24"/>
          <w:lang w:val="en-US"/>
        </w:rPr>
        <w:t>, as t</w:t>
      </w:r>
      <w:r>
        <w:rPr>
          <w:rFonts w:ascii="Arial" w:hAnsi="Arial" w:cs="Arial"/>
          <w:sz w:val="24"/>
          <w:szCs w:val="24"/>
          <w:lang w:val="en-US"/>
        </w:rPr>
        <w:t xml:space="preserve">he time frame that </w:t>
      </w:r>
      <w:r w:rsidR="00ED4BA2">
        <w:rPr>
          <w:rFonts w:ascii="Arial" w:hAnsi="Arial" w:cs="Arial"/>
          <w:sz w:val="24"/>
          <w:szCs w:val="24"/>
          <w:lang w:val="en-US"/>
        </w:rPr>
        <w:t>modern human remains would take to skeletonise</w:t>
      </w:r>
      <w:r w:rsidRPr="005C2FFE">
        <w:rPr>
          <w:rFonts w:ascii="Arial" w:hAnsi="Arial" w:cs="Arial"/>
          <w:sz w:val="24"/>
          <w:szCs w:val="24"/>
          <w:lang w:val="en-US"/>
        </w:rPr>
        <w:t xml:space="preserve"> would </w:t>
      </w:r>
      <w:r w:rsidR="00ED4BA2">
        <w:rPr>
          <w:rFonts w:ascii="Arial" w:hAnsi="Arial" w:cs="Arial"/>
          <w:sz w:val="24"/>
          <w:szCs w:val="24"/>
          <w:lang w:val="en-US"/>
        </w:rPr>
        <w:t>be too long</w:t>
      </w:r>
      <w:r w:rsidR="00AD45F2">
        <w:rPr>
          <w:rFonts w:ascii="Arial" w:hAnsi="Arial" w:cs="Arial"/>
          <w:sz w:val="24"/>
          <w:szCs w:val="24"/>
          <w:lang w:val="en-US"/>
        </w:rPr>
        <w:t xml:space="preserve"> for this study</w:t>
      </w:r>
      <w:r w:rsidR="00ED4BA2">
        <w:rPr>
          <w:rFonts w:ascii="Arial" w:hAnsi="Arial" w:cs="Arial"/>
          <w:sz w:val="24"/>
          <w:szCs w:val="24"/>
          <w:lang w:val="en-US"/>
        </w:rPr>
        <w:t>,</w:t>
      </w:r>
      <w:r>
        <w:rPr>
          <w:rFonts w:ascii="Arial" w:hAnsi="Arial" w:cs="Arial"/>
          <w:sz w:val="24"/>
          <w:szCs w:val="24"/>
          <w:lang w:val="en-US"/>
        </w:rPr>
        <w:t xml:space="preserve"> </w:t>
      </w:r>
      <w:r w:rsidRPr="005C2FFE">
        <w:rPr>
          <w:rFonts w:ascii="Arial" w:hAnsi="Arial" w:cs="Arial"/>
          <w:sz w:val="24"/>
          <w:szCs w:val="24"/>
          <w:lang w:val="en-US"/>
        </w:rPr>
        <w:t>typically</w:t>
      </w:r>
      <w:r>
        <w:rPr>
          <w:rFonts w:ascii="Arial" w:hAnsi="Arial" w:cs="Arial"/>
          <w:sz w:val="24"/>
          <w:szCs w:val="24"/>
          <w:lang w:val="en-US"/>
        </w:rPr>
        <w:t xml:space="preserve"> </w:t>
      </w:r>
      <w:r w:rsidRPr="005C2FFE">
        <w:rPr>
          <w:rFonts w:ascii="Arial" w:hAnsi="Arial" w:cs="Arial"/>
          <w:sz w:val="24"/>
          <w:szCs w:val="24"/>
          <w:lang w:val="en-US"/>
        </w:rPr>
        <w:t>months to years post-burial</w:t>
      </w:r>
      <w:r w:rsidR="00ED4BA2">
        <w:rPr>
          <w:rFonts w:ascii="Arial" w:hAnsi="Arial" w:cs="Arial"/>
          <w:sz w:val="24"/>
          <w:szCs w:val="24"/>
          <w:lang w:val="en-US"/>
        </w:rPr>
        <w:t xml:space="preserve">. </w:t>
      </w:r>
      <w:r>
        <w:rPr>
          <w:rFonts w:ascii="Arial" w:hAnsi="Arial" w:cs="Arial"/>
          <w:sz w:val="24"/>
          <w:szCs w:val="24"/>
          <w:lang w:val="en-US"/>
        </w:rPr>
        <w:t xml:space="preserve"> </w:t>
      </w:r>
      <w:r w:rsidR="00193E5F" w:rsidRPr="005C2FFE">
        <w:rPr>
          <w:rFonts w:ascii="Arial" w:hAnsi="Arial" w:cs="Arial"/>
          <w:sz w:val="24"/>
          <w:szCs w:val="24"/>
          <w:lang w:val="en-US"/>
        </w:rPr>
        <w:t>The National University of Colombia Faculty of Science ethics committee had also approved the project.</w:t>
      </w:r>
    </w:p>
    <w:p w:rsidR="00B40AF4" w:rsidRPr="00CF3E09" w:rsidRDefault="00B40AF4" w:rsidP="00386D31">
      <w:pPr>
        <w:spacing w:after="0" w:line="480" w:lineRule="auto"/>
        <w:rPr>
          <w:rFonts w:ascii="Arial" w:hAnsi="Arial" w:cs="Arial"/>
          <w:sz w:val="24"/>
          <w:szCs w:val="24"/>
          <w:lang w:val="en-US"/>
        </w:rPr>
      </w:pPr>
    </w:p>
    <w:p w:rsidR="0046184B" w:rsidRPr="00CF3E09" w:rsidRDefault="00131513" w:rsidP="007255AC">
      <w:pPr>
        <w:spacing w:after="0" w:line="480" w:lineRule="auto"/>
        <w:rPr>
          <w:rFonts w:ascii="Arial" w:eastAsia="Calibri" w:hAnsi="Arial" w:cs="Arial"/>
          <w:sz w:val="24"/>
          <w:szCs w:val="24"/>
          <w:lang w:val="en-US"/>
        </w:rPr>
      </w:pPr>
      <w:r w:rsidRPr="00CF3E09">
        <w:rPr>
          <w:rFonts w:ascii="Arial" w:eastAsia="Calibri" w:hAnsi="Arial" w:cs="Arial"/>
          <w:sz w:val="24"/>
          <w:szCs w:val="24"/>
          <w:lang w:val="en-US"/>
        </w:rPr>
        <w:t>Eight simulated clandestine graves were excavated on 19th June 2013</w:t>
      </w:r>
      <w:r w:rsidR="00AD370A">
        <w:rPr>
          <w:rFonts w:ascii="Arial" w:eastAsia="Calibri" w:hAnsi="Arial" w:cs="Arial"/>
          <w:sz w:val="24"/>
          <w:szCs w:val="24"/>
          <w:lang w:val="en-US"/>
        </w:rPr>
        <w:t xml:space="preserve"> (see Table 1)</w:t>
      </w:r>
      <w:r w:rsidRPr="00CF3E09">
        <w:rPr>
          <w:rFonts w:ascii="Arial" w:eastAsia="Calibri" w:hAnsi="Arial" w:cs="Arial"/>
          <w:sz w:val="24"/>
          <w:szCs w:val="24"/>
          <w:lang w:val="en-US"/>
        </w:rPr>
        <w:t xml:space="preserve">.  For each grave, the overlying vegetation was removed and c. 2 m x 2 m holes were dug in a regular pattern (Fig. 2a). Four graves were dug to ~0.8 m below ground level (bgl) and four dug to ~1.2 m bgl respectively, these depths have been commonly encountered in discovered clandestine graves in Colombia [57].  </w:t>
      </w:r>
      <w:r w:rsidR="00AD370A" w:rsidRPr="00AD370A">
        <w:rPr>
          <w:rFonts w:ascii="Arial" w:eastAsia="Calibri" w:hAnsi="Arial" w:cs="Arial"/>
          <w:sz w:val="24"/>
          <w:szCs w:val="24"/>
          <w:lang w:val="en-US"/>
        </w:rPr>
        <w:t>Two simulated graves (Pig1/2)</w:t>
      </w:r>
      <w:r w:rsidR="004B7C91">
        <w:rPr>
          <w:rFonts w:ascii="Arial" w:eastAsia="Calibri" w:hAnsi="Arial" w:cs="Arial"/>
          <w:sz w:val="24"/>
          <w:szCs w:val="24"/>
          <w:lang w:val="en-US"/>
        </w:rPr>
        <w:t xml:space="preserve"> at 0.8 m and 1.2 m bgl</w:t>
      </w:r>
      <w:r w:rsidR="00AD370A" w:rsidRPr="00AD370A">
        <w:rPr>
          <w:rFonts w:ascii="Arial" w:eastAsia="Calibri" w:hAnsi="Arial" w:cs="Arial"/>
          <w:sz w:val="24"/>
          <w:szCs w:val="24"/>
          <w:lang w:val="en-US"/>
        </w:rPr>
        <w:t xml:space="preserve"> had </w:t>
      </w:r>
      <w:r w:rsidR="00386E85">
        <w:rPr>
          <w:rFonts w:ascii="Arial" w:eastAsia="Calibri" w:hAnsi="Arial" w:cs="Arial"/>
          <w:sz w:val="24"/>
          <w:szCs w:val="24"/>
          <w:lang w:val="en-US"/>
        </w:rPr>
        <w:t>humanely</w:t>
      </w:r>
      <w:r w:rsidR="00386E85" w:rsidRPr="00AD370A">
        <w:rPr>
          <w:rFonts w:ascii="Arial" w:eastAsia="Calibri" w:hAnsi="Arial" w:cs="Arial"/>
          <w:sz w:val="24"/>
          <w:szCs w:val="24"/>
          <w:lang w:val="en-US"/>
        </w:rPr>
        <w:t xml:space="preserve"> </w:t>
      </w:r>
      <w:r w:rsidR="00AD370A" w:rsidRPr="00AD370A">
        <w:rPr>
          <w:rFonts w:ascii="Arial" w:eastAsia="Calibri" w:hAnsi="Arial" w:cs="Arial"/>
          <w:sz w:val="24"/>
          <w:szCs w:val="24"/>
          <w:lang w:val="en-US"/>
        </w:rPr>
        <w:t xml:space="preserve">dispatched (electrocuted and bled &lt;6 h before burial) ~70 kg domestic pig carcasses </w:t>
      </w:r>
      <w:r w:rsidR="00386E85">
        <w:rPr>
          <w:rFonts w:ascii="Arial" w:eastAsia="Calibri" w:hAnsi="Arial" w:cs="Arial"/>
          <w:sz w:val="24"/>
          <w:szCs w:val="24"/>
          <w:lang w:val="en-US"/>
        </w:rPr>
        <w:t xml:space="preserve">procured from </w:t>
      </w:r>
      <w:r w:rsidR="00DF5603">
        <w:rPr>
          <w:rFonts w:ascii="Arial" w:eastAsia="Calibri" w:hAnsi="Arial" w:cs="Arial"/>
          <w:sz w:val="24"/>
          <w:szCs w:val="24"/>
          <w:lang w:val="en-US"/>
        </w:rPr>
        <w:t xml:space="preserve">a </w:t>
      </w:r>
      <w:r w:rsidR="00386E85">
        <w:rPr>
          <w:rFonts w:ascii="Arial" w:eastAsia="Calibri" w:hAnsi="Arial" w:cs="Arial"/>
          <w:sz w:val="24"/>
          <w:szCs w:val="24"/>
          <w:lang w:val="en-US"/>
        </w:rPr>
        <w:t xml:space="preserve">local butcher </w:t>
      </w:r>
      <w:r w:rsidR="00AD370A" w:rsidRPr="00AD370A">
        <w:rPr>
          <w:rFonts w:ascii="Arial" w:eastAsia="Calibri" w:hAnsi="Arial" w:cs="Arial"/>
          <w:sz w:val="24"/>
          <w:szCs w:val="24"/>
          <w:lang w:val="en-US"/>
        </w:rPr>
        <w:t>emplaced in the centre,</w:t>
      </w:r>
      <w:r w:rsidR="0090693A">
        <w:rPr>
          <w:rFonts w:ascii="Arial" w:eastAsia="Calibri" w:hAnsi="Arial" w:cs="Arial"/>
          <w:sz w:val="24"/>
          <w:szCs w:val="24"/>
          <w:lang w:val="en-US"/>
        </w:rPr>
        <w:t xml:space="preserve"> </w:t>
      </w:r>
      <w:r w:rsidR="00AD370A" w:rsidRPr="00AD370A">
        <w:rPr>
          <w:rFonts w:ascii="Arial" w:eastAsia="Calibri" w:hAnsi="Arial" w:cs="Arial"/>
          <w:sz w:val="24"/>
          <w:szCs w:val="24"/>
          <w:lang w:val="en-US"/>
        </w:rPr>
        <w:t xml:space="preserve">with them both having their lower half </w:t>
      </w:r>
      <w:r w:rsidR="00AD370A" w:rsidRPr="00AD370A">
        <w:rPr>
          <w:rFonts w:ascii="Arial" w:eastAsia="Calibri" w:hAnsi="Arial" w:cs="Arial"/>
          <w:sz w:val="24"/>
          <w:szCs w:val="24"/>
          <w:lang w:val="en-US"/>
        </w:rPr>
        <w:lastRenderedPageBreak/>
        <w:t xml:space="preserve">wrapped with cloth as </w:t>
      </w:r>
      <w:r w:rsidR="00FF0351">
        <w:rPr>
          <w:rFonts w:ascii="Arial" w:eastAsia="Calibri" w:hAnsi="Arial" w:cs="Arial"/>
          <w:sz w:val="24"/>
          <w:szCs w:val="24"/>
          <w:lang w:val="en-US"/>
        </w:rPr>
        <w:t xml:space="preserve">discovery of </w:t>
      </w:r>
      <w:r w:rsidR="000065FF">
        <w:rPr>
          <w:rFonts w:ascii="Arial" w:eastAsia="Calibri" w:hAnsi="Arial" w:cs="Arial"/>
          <w:sz w:val="24"/>
          <w:szCs w:val="24"/>
          <w:lang w:val="en-US"/>
        </w:rPr>
        <w:t>half-naked remains</w:t>
      </w:r>
      <w:r w:rsidR="000065FF" w:rsidRPr="00AD370A">
        <w:rPr>
          <w:rFonts w:ascii="Arial" w:eastAsia="Calibri" w:hAnsi="Arial" w:cs="Arial"/>
          <w:sz w:val="24"/>
          <w:szCs w:val="24"/>
          <w:lang w:val="en-US"/>
        </w:rPr>
        <w:t xml:space="preserve"> </w:t>
      </w:r>
      <w:r w:rsidR="000065FF">
        <w:rPr>
          <w:rFonts w:ascii="Arial" w:eastAsia="Calibri" w:hAnsi="Arial" w:cs="Arial"/>
          <w:sz w:val="24"/>
          <w:szCs w:val="24"/>
          <w:lang w:val="en-US"/>
        </w:rPr>
        <w:t>are</w:t>
      </w:r>
      <w:r w:rsidR="00AD370A" w:rsidRPr="00AD370A">
        <w:rPr>
          <w:rFonts w:ascii="Arial" w:eastAsia="Calibri" w:hAnsi="Arial" w:cs="Arial"/>
          <w:sz w:val="24"/>
          <w:szCs w:val="24"/>
          <w:lang w:val="en-US"/>
        </w:rPr>
        <w:t xml:space="preserve"> a common burial scenario in Colombia [</w:t>
      </w:r>
      <w:r w:rsidR="004B7C91">
        <w:rPr>
          <w:rFonts w:ascii="Arial" w:eastAsia="Calibri" w:hAnsi="Arial" w:cs="Arial"/>
          <w:sz w:val="24"/>
          <w:szCs w:val="24"/>
          <w:lang w:val="en-US"/>
        </w:rPr>
        <w:t>7</w:t>
      </w:r>
      <w:r w:rsidR="00721B52">
        <w:rPr>
          <w:rFonts w:ascii="Arial" w:eastAsia="Calibri" w:hAnsi="Arial" w:cs="Arial"/>
          <w:sz w:val="24"/>
          <w:szCs w:val="24"/>
          <w:lang w:val="en-US"/>
        </w:rPr>
        <w:t>2</w:t>
      </w:r>
      <w:r w:rsidR="00AD370A" w:rsidRPr="00AD370A">
        <w:rPr>
          <w:rFonts w:ascii="Arial" w:eastAsia="Calibri" w:hAnsi="Arial" w:cs="Arial"/>
          <w:sz w:val="24"/>
          <w:szCs w:val="24"/>
          <w:lang w:val="en-US"/>
        </w:rPr>
        <w:t xml:space="preserve">].  </w:t>
      </w:r>
      <w:r w:rsidR="00BD10B8" w:rsidRPr="005C2FFE">
        <w:rPr>
          <w:rFonts w:ascii="Arial" w:hAnsi="Arial" w:cs="Arial"/>
          <w:sz w:val="24"/>
          <w:szCs w:val="24"/>
          <w:lang w:val="en-US"/>
        </w:rPr>
        <w:t>Best practice was followed on the use of animals, namely non-conscious, minimal numbers and also minimizing any pain</w:t>
      </w:r>
      <w:r w:rsidR="00BD10B8">
        <w:rPr>
          <w:rFonts w:ascii="Arial" w:hAnsi="Arial" w:cs="Arial"/>
          <w:sz w:val="24"/>
          <w:szCs w:val="24"/>
          <w:lang w:val="en-US"/>
        </w:rPr>
        <w:t xml:space="preserve"> and</w:t>
      </w:r>
      <w:r w:rsidR="004B7C91">
        <w:rPr>
          <w:rFonts w:ascii="Arial" w:hAnsi="Arial" w:cs="Arial"/>
          <w:sz w:val="24"/>
          <w:szCs w:val="24"/>
          <w:lang w:val="en-US"/>
        </w:rPr>
        <w:t>/or</w:t>
      </w:r>
      <w:r w:rsidR="00BD10B8">
        <w:rPr>
          <w:rFonts w:ascii="Arial" w:hAnsi="Arial" w:cs="Arial"/>
          <w:sz w:val="24"/>
          <w:szCs w:val="24"/>
          <w:lang w:val="en-US"/>
        </w:rPr>
        <w:t xml:space="preserve"> discomfort [</w:t>
      </w:r>
      <w:r w:rsidR="00713B51">
        <w:rPr>
          <w:rFonts w:ascii="Arial" w:hAnsi="Arial" w:cs="Arial"/>
          <w:sz w:val="24"/>
          <w:szCs w:val="24"/>
          <w:lang w:val="en-US"/>
        </w:rPr>
        <w:t>7</w:t>
      </w:r>
      <w:r w:rsidR="00721B52">
        <w:rPr>
          <w:rFonts w:ascii="Arial" w:hAnsi="Arial" w:cs="Arial"/>
          <w:sz w:val="24"/>
          <w:szCs w:val="24"/>
          <w:lang w:val="en-US"/>
        </w:rPr>
        <w:t>3</w:t>
      </w:r>
      <w:r w:rsidR="00BD10B8" w:rsidRPr="005C2FFE">
        <w:rPr>
          <w:rFonts w:ascii="Arial" w:hAnsi="Arial" w:cs="Arial"/>
          <w:sz w:val="24"/>
          <w:szCs w:val="24"/>
          <w:lang w:val="en-US"/>
        </w:rPr>
        <w:t xml:space="preserve">].  </w:t>
      </w:r>
      <w:r w:rsidR="000065FF">
        <w:rPr>
          <w:rFonts w:ascii="Arial" w:hAnsi="Arial" w:cs="Arial"/>
          <w:sz w:val="24"/>
          <w:szCs w:val="24"/>
          <w:lang w:val="en-US"/>
        </w:rPr>
        <w:t xml:space="preserve">It was unfortunate that animals were bled prior to burial as the lack of blood may </w:t>
      </w:r>
      <w:r w:rsidR="001F05D2">
        <w:rPr>
          <w:rFonts w:ascii="Arial" w:hAnsi="Arial" w:cs="Arial"/>
          <w:sz w:val="24"/>
          <w:szCs w:val="24"/>
          <w:lang w:val="en-US"/>
        </w:rPr>
        <w:t xml:space="preserve">reduce any subsequent leachate plume from developing and </w:t>
      </w:r>
      <w:r w:rsidR="00AE292C">
        <w:rPr>
          <w:rFonts w:ascii="Arial" w:hAnsi="Arial" w:cs="Arial"/>
          <w:sz w:val="24"/>
          <w:szCs w:val="24"/>
          <w:lang w:val="en-US"/>
        </w:rPr>
        <w:t>results would, most likely, be different to an</w:t>
      </w:r>
      <w:r w:rsidR="001F05D2">
        <w:rPr>
          <w:rFonts w:ascii="Arial" w:hAnsi="Arial" w:cs="Arial"/>
          <w:sz w:val="24"/>
          <w:szCs w:val="24"/>
          <w:lang w:val="en-US"/>
        </w:rPr>
        <w:t xml:space="preserve"> intact </w:t>
      </w:r>
      <w:r w:rsidR="00AD45F2">
        <w:rPr>
          <w:rFonts w:ascii="Arial" w:hAnsi="Arial" w:cs="Arial"/>
          <w:sz w:val="24"/>
          <w:szCs w:val="24"/>
          <w:lang w:val="en-US"/>
        </w:rPr>
        <w:t>cadaver</w:t>
      </w:r>
      <w:r w:rsidR="001F05D2">
        <w:rPr>
          <w:rFonts w:ascii="Arial" w:hAnsi="Arial" w:cs="Arial"/>
          <w:sz w:val="24"/>
          <w:szCs w:val="24"/>
          <w:lang w:val="en-US"/>
        </w:rPr>
        <w:t xml:space="preserve">.  </w:t>
      </w:r>
      <w:r w:rsidR="00AD370A" w:rsidRPr="00AD370A">
        <w:rPr>
          <w:rFonts w:ascii="Arial" w:eastAsia="Calibri" w:hAnsi="Arial" w:cs="Arial"/>
          <w:sz w:val="24"/>
          <w:szCs w:val="24"/>
          <w:lang w:val="en-US"/>
        </w:rPr>
        <w:t xml:space="preserve">A further two graves (Cont1/2) were empty acting as control and were refilled by the excavated soil.  The next two graves (Skel1/2) contained </w:t>
      </w:r>
      <w:r w:rsidR="00AE292C">
        <w:rPr>
          <w:rFonts w:ascii="Arial" w:eastAsia="Calibri" w:hAnsi="Arial" w:cs="Arial"/>
          <w:sz w:val="24"/>
          <w:szCs w:val="24"/>
          <w:lang w:val="en-US"/>
        </w:rPr>
        <w:t xml:space="preserve">the simulated historic </w:t>
      </w:r>
      <w:r w:rsidR="00AD370A" w:rsidRPr="00AD370A">
        <w:rPr>
          <w:rFonts w:ascii="Arial" w:eastAsia="Calibri" w:hAnsi="Arial" w:cs="Arial"/>
          <w:sz w:val="24"/>
          <w:szCs w:val="24"/>
          <w:lang w:val="en-US"/>
        </w:rPr>
        <w:t xml:space="preserve">skeletonised human remains together with various small arms shell casings and the final two graves (Burnt1/2) contained </w:t>
      </w:r>
      <w:r w:rsidR="00AE292C">
        <w:rPr>
          <w:rFonts w:ascii="Arial" w:eastAsia="Calibri" w:hAnsi="Arial" w:cs="Arial"/>
          <w:sz w:val="24"/>
          <w:szCs w:val="24"/>
          <w:lang w:val="en-US"/>
        </w:rPr>
        <w:t xml:space="preserve">the simulated historic </w:t>
      </w:r>
      <w:r w:rsidR="00AD370A" w:rsidRPr="00AD370A">
        <w:rPr>
          <w:rFonts w:ascii="Arial" w:eastAsia="Calibri" w:hAnsi="Arial" w:cs="Arial"/>
          <w:sz w:val="24"/>
          <w:szCs w:val="24"/>
          <w:lang w:val="en-US"/>
        </w:rPr>
        <w:t>beheaded and burnt skeletonised human remains</w:t>
      </w:r>
      <w:r w:rsidR="00AE292C">
        <w:rPr>
          <w:rFonts w:ascii="Arial" w:eastAsia="Calibri" w:hAnsi="Arial" w:cs="Arial"/>
          <w:sz w:val="24"/>
          <w:szCs w:val="24"/>
          <w:lang w:val="en-US"/>
        </w:rPr>
        <w:t>,</w:t>
      </w:r>
      <w:r w:rsidR="00AD370A" w:rsidRPr="00AD370A">
        <w:rPr>
          <w:rFonts w:ascii="Arial" w:eastAsia="Calibri" w:hAnsi="Arial" w:cs="Arial"/>
          <w:sz w:val="24"/>
          <w:szCs w:val="24"/>
          <w:lang w:val="en-US"/>
        </w:rPr>
        <w:t xml:space="preserve"> these burial style scenarios </w:t>
      </w:r>
      <w:r w:rsidR="00AE292C">
        <w:rPr>
          <w:rFonts w:ascii="Arial" w:eastAsia="Calibri" w:hAnsi="Arial" w:cs="Arial"/>
          <w:sz w:val="24"/>
          <w:szCs w:val="24"/>
          <w:lang w:val="en-US"/>
        </w:rPr>
        <w:t xml:space="preserve">sadly </w:t>
      </w:r>
      <w:r w:rsidR="00AD370A" w:rsidRPr="00AD370A">
        <w:rPr>
          <w:rFonts w:ascii="Arial" w:eastAsia="Calibri" w:hAnsi="Arial" w:cs="Arial"/>
          <w:sz w:val="24"/>
          <w:szCs w:val="24"/>
          <w:lang w:val="en-US"/>
        </w:rPr>
        <w:t>are also common in Colombia [</w:t>
      </w:r>
      <w:r w:rsidR="00AE292C">
        <w:rPr>
          <w:rFonts w:ascii="Arial" w:eastAsia="Calibri" w:hAnsi="Arial" w:cs="Arial"/>
          <w:sz w:val="24"/>
          <w:szCs w:val="24"/>
          <w:lang w:val="en-US"/>
        </w:rPr>
        <w:t>7</w:t>
      </w:r>
      <w:r w:rsidR="00721B52">
        <w:rPr>
          <w:rFonts w:ascii="Arial" w:eastAsia="Calibri" w:hAnsi="Arial" w:cs="Arial"/>
          <w:sz w:val="24"/>
          <w:szCs w:val="24"/>
          <w:lang w:val="en-US"/>
        </w:rPr>
        <w:t>4</w:t>
      </w:r>
      <w:r w:rsidR="00AD370A" w:rsidRPr="00AD370A">
        <w:rPr>
          <w:rFonts w:ascii="Arial" w:eastAsia="Calibri" w:hAnsi="Arial" w:cs="Arial"/>
          <w:sz w:val="24"/>
          <w:szCs w:val="24"/>
          <w:lang w:val="en-US"/>
        </w:rPr>
        <w:t xml:space="preserve">].  </w:t>
      </w:r>
      <w:r w:rsidR="00AE292C">
        <w:rPr>
          <w:rFonts w:ascii="Arial" w:eastAsia="Calibri" w:hAnsi="Arial" w:cs="Arial"/>
          <w:sz w:val="24"/>
          <w:szCs w:val="24"/>
          <w:lang w:val="en-US"/>
        </w:rPr>
        <w:t xml:space="preserve">Note that obviously the soil will be freshly disturbed, will most probably have higher porosities and will not contain decompositional products as might be expected from true historic graves but </w:t>
      </w:r>
      <w:r w:rsidR="00AD45F2">
        <w:rPr>
          <w:rFonts w:ascii="Arial" w:eastAsia="Calibri" w:hAnsi="Arial" w:cs="Arial"/>
          <w:sz w:val="24"/>
          <w:szCs w:val="24"/>
          <w:lang w:val="en-US"/>
        </w:rPr>
        <w:t xml:space="preserve">these </w:t>
      </w:r>
      <w:r w:rsidR="00AE292C">
        <w:rPr>
          <w:rFonts w:ascii="Arial" w:eastAsia="Calibri" w:hAnsi="Arial" w:cs="Arial"/>
          <w:sz w:val="24"/>
          <w:szCs w:val="24"/>
          <w:lang w:val="en-US"/>
        </w:rPr>
        <w:t xml:space="preserve">were deemed important to </w:t>
      </w:r>
      <w:r w:rsidR="00AD45F2">
        <w:rPr>
          <w:rFonts w:ascii="Arial" w:eastAsia="Calibri" w:hAnsi="Arial" w:cs="Arial"/>
          <w:sz w:val="24"/>
          <w:szCs w:val="24"/>
          <w:lang w:val="en-US"/>
        </w:rPr>
        <w:t>provide</w:t>
      </w:r>
      <w:r w:rsidR="00AE292C">
        <w:rPr>
          <w:rFonts w:ascii="Arial" w:eastAsia="Calibri" w:hAnsi="Arial" w:cs="Arial"/>
          <w:sz w:val="24"/>
          <w:szCs w:val="24"/>
          <w:lang w:val="en-US"/>
        </w:rPr>
        <w:t xml:space="preserve"> a variety of burial targets in the time frame of the study.  </w:t>
      </w:r>
      <w:r w:rsidR="00AD370A" w:rsidRPr="00AD370A">
        <w:rPr>
          <w:rFonts w:ascii="Arial" w:eastAsia="Calibri" w:hAnsi="Arial" w:cs="Arial"/>
          <w:sz w:val="24"/>
          <w:szCs w:val="24"/>
          <w:lang w:val="en-US"/>
        </w:rPr>
        <w:t>All graves were then refilled with excavated soil back to ground level.</w:t>
      </w:r>
      <w:r w:rsidR="00AD370A">
        <w:rPr>
          <w:rFonts w:ascii="Arial" w:eastAsia="Calibri" w:hAnsi="Arial" w:cs="Arial"/>
          <w:sz w:val="24"/>
          <w:szCs w:val="24"/>
          <w:lang w:val="en-US"/>
        </w:rPr>
        <w:t xml:space="preserve">  </w:t>
      </w:r>
      <w:r w:rsidR="00552A49">
        <w:rPr>
          <w:rFonts w:ascii="Arial" w:eastAsia="Calibri" w:hAnsi="Arial" w:cs="Arial"/>
          <w:sz w:val="24"/>
          <w:szCs w:val="24"/>
          <w:lang w:val="en-US"/>
        </w:rPr>
        <w:t>S</w:t>
      </w:r>
      <w:r w:rsidR="009E339E">
        <w:rPr>
          <w:rFonts w:ascii="Arial" w:eastAsia="Calibri" w:hAnsi="Arial" w:cs="Arial"/>
          <w:sz w:val="24"/>
          <w:szCs w:val="24"/>
          <w:lang w:val="en-US"/>
        </w:rPr>
        <w:t xml:space="preserve">urface botanical changes documented in </w:t>
      </w:r>
      <w:r w:rsidR="00552A49">
        <w:rPr>
          <w:rFonts w:ascii="Arial" w:eastAsia="Calibri" w:hAnsi="Arial" w:cs="Arial"/>
          <w:sz w:val="24"/>
          <w:szCs w:val="24"/>
          <w:lang w:val="en-US"/>
        </w:rPr>
        <w:t>[57]</w:t>
      </w:r>
      <w:r w:rsidR="009E339E">
        <w:rPr>
          <w:rFonts w:ascii="Arial" w:eastAsia="Calibri" w:hAnsi="Arial" w:cs="Arial"/>
          <w:sz w:val="24"/>
          <w:szCs w:val="24"/>
          <w:lang w:val="en-US"/>
        </w:rPr>
        <w:t>.</w:t>
      </w:r>
    </w:p>
    <w:p w:rsidR="0003423D" w:rsidRPr="00CF3E09" w:rsidRDefault="0003423D" w:rsidP="0003423D">
      <w:pPr>
        <w:spacing w:after="0" w:line="480" w:lineRule="auto"/>
        <w:jc w:val="both"/>
        <w:rPr>
          <w:rFonts w:ascii="Arial" w:hAnsi="Arial" w:cs="Arial"/>
          <w:sz w:val="24"/>
          <w:szCs w:val="24"/>
          <w:lang w:val="en-US" w:eastAsia="es-CO"/>
        </w:rPr>
      </w:pPr>
    </w:p>
    <w:p w:rsidR="0003423D" w:rsidRPr="00CF3E09" w:rsidRDefault="0003423D" w:rsidP="0003423D">
      <w:pPr>
        <w:spacing w:after="0" w:line="480" w:lineRule="auto"/>
        <w:jc w:val="both"/>
        <w:rPr>
          <w:rFonts w:ascii="Arial" w:hAnsi="Arial" w:cs="Arial"/>
          <w:i/>
          <w:sz w:val="24"/>
          <w:szCs w:val="24"/>
          <w:lang w:val="en-US" w:eastAsia="es-CO"/>
        </w:rPr>
      </w:pPr>
      <w:r w:rsidRPr="00CF3E09">
        <w:rPr>
          <w:rFonts w:ascii="Arial" w:hAnsi="Arial" w:cs="Arial"/>
          <w:i/>
          <w:sz w:val="24"/>
          <w:szCs w:val="24"/>
          <w:lang w:val="en-US" w:eastAsia="es-CO"/>
        </w:rPr>
        <w:t>2.3 Ground penetrating radar data collection and processing</w:t>
      </w:r>
    </w:p>
    <w:p w:rsidR="0003423D" w:rsidRPr="00CF3E09" w:rsidRDefault="0003423D" w:rsidP="0003423D">
      <w:pPr>
        <w:spacing w:after="0" w:line="480" w:lineRule="auto"/>
        <w:jc w:val="both"/>
        <w:rPr>
          <w:rFonts w:ascii="Arial" w:hAnsi="Arial" w:cs="Arial"/>
          <w:sz w:val="24"/>
          <w:szCs w:val="24"/>
          <w:lang w:val="en-US" w:eastAsia="es-CO"/>
        </w:rPr>
      </w:pPr>
    </w:p>
    <w:p w:rsidR="0003423D" w:rsidRPr="00CF3E09" w:rsidRDefault="00B154D4" w:rsidP="007255AC">
      <w:pPr>
        <w:spacing w:after="0" w:line="480" w:lineRule="auto"/>
        <w:rPr>
          <w:rFonts w:ascii="Arial" w:hAnsi="Arial" w:cs="Arial"/>
          <w:sz w:val="24"/>
          <w:szCs w:val="24"/>
          <w:lang w:val="en-US" w:eastAsia="es-CO"/>
        </w:rPr>
      </w:pPr>
      <w:r w:rsidRPr="00B154D4">
        <w:rPr>
          <w:rFonts w:ascii="Arial" w:hAnsi="Arial" w:cs="Arial"/>
          <w:sz w:val="24"/>
          <w:szCs w:val="24"/>
          <w:lang w:val="en-US" w:eastAsia="es-CO"/>
        </w:rPr>
        <w:t xml:space="preserve">Repeat GPR survey datasets were collected within the survey area (Fig. 2a) </w:t>
      </w:r>
      <w:r w:rsidR="00CF71F9">
        <w:rPr>
          <w:rFonts w:ascii="Arial" w:hAnsi="Arial" w:cs="Arial"/>
          <w:sz w:val="24"/>
          <w:szCs w:val="24"/>
          <w:lang w:val="en-US" w:eastAsia="es-CO"/>
        </w:rPr>
        <w:t xml:space="preserve">by a Mala™ </w:t>
      </w:r>
      <w:r w:rsidR="002E1007" w:rsidRPr="00802D3A">
        <w:rPr>
          <w:rFonts w:ascii="Arial" w:hAnsi="Arial" w:cs="Arial"/>
          <w:sz w:val="24"/>
          <w:szCs w:val="24"/>
          <w:lang w:val="en-US" w:eastAsia="es-CO"/>
        </w:rPr>
        <w:t>ProEx</w:t>
      </w:r>
      <w:r w:rsidR="00CF71F9">
        <w:rPr>
          <w:rFonts w:ascii="Arial" w:hAnsi="Arial" w:cs="Arial"/>
          <w:sz w:val="24"/>
          <w:szCs w:val="24"/>
          <w:lang w:val="en-US" w:eastAsia="es-CO"/>
        </w:rPr>
        <w:t xml:space="preserve"> </w:t>
      </w:r>
      <w:r w:rsidR="00DC2FAD" w:rsidRPr="002E1007">
        <w:rPr>
          <w:rFonts w:ascii="Arial" w:hAnsi="Arial" w:cs="Arial"/>
          <w:sz w:val="24"/>
          <w:szCs w:val="24"/>
          <w:lang w:val="en-US" w:eastAsia="es-CO"/>
        </w:rPr>
        <w:t xml:space="preserve">model </w:t>
      </w:r>
      <w:r w:rsidRPr="00B154D4">
        <w:rPr>
          <w:rFonts w:ascii="Arial" w:hAnsi="Arial" w:cs="Arial"/>
          <w:sz w:val="24"/>
          <w:szCs w:val="24"/>
          <w:lang w:val="en-US" w:eastAsia="es-CO"/>
        </w:rPr>
        <w:t xml:space="preserve">at c. 1-monthly intervals after burial </w:t>
      </w:r>
      <w:r w:rsidR="00D6196D" w:rsidRPr="00B154D4">
        <w:rPr>
          <w:rFonts w:ascii="Arial" w:hAnsi="Arial" w:cs="Arial"/>
          <w:sz w:val="24"/>
          <w:szCs w:val="24"/>
          <w:lang w:val="en-US" w:eastAsia="es-CO"/>
        </w:rPr>
        <w:t>(Table 2)</w:t>
      </w:r>
      <w:r w:rsidR="00D6196D">
        <w:rPr>
          <w:rFonts w:ascii="Arial" w:hAnsi="Arial" w:cs="Arial"/>
          <w:sz w:val="24"/>
          <w:szCs w:val="24"/>
          <w:lang w:val="en-US" w:eastAsia="es-CO"/>
        </w:rPr>
        <w:t xml:space="preserve"> continuing the </w:t>
      </w:r>
      <w:r w:rsidR="0062632D">
        <w:rPr>
          <w:rFonts w:ascii="Arial" w:hAnsi="Arial" w:cs="Arial"/>
          <w:sz w:val="24"/>
          <w:szCs w:val="24"/>
          <w:lang w:val="en-US" w:eastAsia="es-CO"/>
        </w:rPr>
        <w:t xml:space="preserve">surveys </w:t>
      </w:r>
      <w:r w:rsidR="00D6196D">
        <w:rPr>
          <w:rFonts w:ascii="Arial" w:hAnsi="Arial" w:cs="Arial"/>
          <w:sz w:val="24"/>
          <w:szCs w:val="24"/>
          <w:lang w:val="en-US" w:eastAsia="es-CO"/>
        </w:rPr>
        <w:t>shown in [57]</w:t>
      </w:r>
      <w:r w:rsidRPr="00B154D4">
        <w:rPr>
          <w:rFonts w:ascii="Arial" w:hAnsi="Arial" w:cs="Arial"/>
          <w:sz w:val="24"/>
          <w:szCs w:val="24"/>
          <w:lang w:val="en-US" w:eastAsia="es-CO"/>
        </w:rPr>
        <w:t xml:space="preserve">.  </w:t>
      </w:r>
      <w:r w:rsidR="00D6196D">
        <w:rPr>
          <w:rFonts w:ascii="Arial" w:hAnsi="Arial" w:cs="Arial"/>
          <w:sz w:val="24"/>
          <w:szCs w:val="24"/>
          <w:lang w:val="en-US" w:eastAsia="es-CO"/>
        </w:rPr>
        <w:t xml:space="preserve">In addition to the reported 250 MHz frequency data, </w:t>
      </w:r>
      <w:r w:rsidR="0003423D" w:rsidRPr="00CF3E09">
        <w:rPr>
          <w:rFonts w:ascii="Arial" w:hAnsi="Arial" w:cs="Arial"/>
          <w:sz w:val="24"/>
          <w:szCs w:val="24"/>
          <w:lang w:val="en-US" w:eastAsia="es-CO"/>
        </w:rPr>
        <w:t>500 MHz</w:t>
      </w:r>
      <w:r w:rsidR="00D6196D">
        <w:rPr>
          <w:rFonts w:ascii="Arial" w:hAnsi="Arial" w:cs="Arial"/>
          <w:sz w:val="24"/>
          <w:szCs w:val="24"/>
          <w:lang w:val="en-US" w:eastAsia="es-CO"/>
        </w:rPr>
        <w:t xml:space="preserve"> frequency antennae </w:t>
      </w:r>
      <w:r w:rsidR="00DC2FAD">
        <w:rPr>
          <w:rFonts w:ascii="Arial" w:hAnsi="Arial" w:cs="Arial"/>
          <w:sz w:val="24"/>
          <w:szCs w:val="24"/>
          <w:lang w:val="en-US" w:eastAsia="es-CO"/>
        </w:rPr>
        <w:t xml:space="preserve">datasets </w:t>
      </w:r>
      <w:r w:rsidR="00D6196D">
        <w:rPr>
          <w:rFonts w:ascii="Arial" w:hAnsi="Arial" w:cs="Arial"/>
          <w:sz w:val="24"/>
          <w:szCs w:val="24"/>
          <w:lang w:val="en-US" w:eastAsia="es-CO"/>
        </w:rPr>
        <w:t xml:space="preserve">were also </w:t>
      </w:r>
      <w:r w:rsidR="00DC2FAD">
        <w:rPr>
          <w:rFonts w:ascii="Arial" w:hAnsi="Arial" w:cs="Arial"/>
          <w:sz w:val="24"/>
          <w:szCs w:val="24"/>
          <w:lang w:val="en-US" w:eastAsia="es-CO"/>
        </w:rPr>
        <w:t xml:space="preserve">collected </w:t>
      </w:r>
      <w:r w:rsidR="0062632D">
        <w:rPr>
          <w:rFonts w:ascii="Arial" w:hAnsi="Arial" w:cs="Arial"/>
          <w:sz w:val="24"/>
          <w:szCs w:val="24"/>
          <w:lang w:val="en-US" w:eastAsia="es-CO"/>
        </w:rPr>
        <w:t>from nine months</w:t>
      </w:r>
      <w:r w:rsidR="00D6196D">
        <w:rPr>
          <w:rFonts w:ascii="Arial" w:hAnsi="Arial" w:cs="Arial"/>
          <w:sz w:val="24"/>
          <w:szCs w:val="24"/>
          <w:lang w:val="en-US" w:eastAsia="es-CO"/>
        </w:rPr>
        <w:t xml:space="preserve"> </w:t>
      </w:r>
      <w:r w:rsidR="00392476">
        <w:rPr>
          <w:rFonts w:ascii="Arial" w:hAnsi="Arial" w:cs="Arial"/>
          <w:sz w:val="24"/>
          <w:szCs w:val="24"/>
          <w:lang w:val="en-US" w:eastAsia="es-CO"/>
        </w:rPr>
        <w:t xml:space="preserve">post-burial </w:t>
      </w:r>
      <w:r w:rsidR="00DC2FAD">
        <w:rPr>
          <w:rFonts w:ascii="Arial" w:hAnsi="Arial" w:cs="Arial"/>
          <w:sz w:val="24"/>
          <w:szCs w:val="24"/>
          <w:lang w:val="en-US" w:eastAsia="es-CO"/>
        </w:rPr>
        <w:t xml:space="preserve">as </w:t>
      </w:r>
      <w:r w:rsidR="00D6196D">
        <w:rPr>
          <w:rFonts w:ascii="Arial" w:hAnsi="Arial" w:cs="Arial"/>
          <w:sz w:val="24"/>
          <w:szCs w:val="24"/>
          <w:lang w:val="en-US" w:eastAsia="es-CO"/>
        </w:rPr>
        <w:t xml:space="preserve">the </w:t>
      </w:r>
      <w:r w:rsidR="0062632D">
        <w:rPr>
          <w:rFonts w:ascii="Arial" w:hAnsi="Arial" w:cs="Arial"/>
          <w:sz w:val="24"/>
          <w:szCs w:val="24"/>
          <w:lang w:val="en-US" w:eastAsia="es-CO"/>
        </w:rPr>
        <w:t>equipment became</w:t>
      </w:r>
      <w:r w:rsidR="00DC2FAD">
        <w:rPr>
          <w:rFonts w:ascii="Arial" w:hAnsi="Arial" w:cs="Arial"/>
          <w:sz w:val="24"/>
          <w:szCs w:val="24"/>
          <w:lang w:val="en-US" w:eastAsia="es-CO"/>
        </w:rPr>
        <w:t xml:space="preserve"> available</w:t>
      </w:r>
      <w:r w:rsidR="00D6196D">
        <w:rPr>
          <w:rFonts w:ascii="Arial" w:hAnsi="Arial" w:cs="Arial"/>
          <w:sz w:val="24"/>
          <w:szCs w:val="24"/>
          <w:lang w:val="en-US" w:eastAsia="es-CO"/>
        </w:rPr>
        <w:t>.</w:t>
      </w:r>
      <w:r w:rsidR="00DC2FAD">
        <w:rPr>
          <w:rFonts w:ascii="Arial" w:hAnsi="Arial" w:cs="Arial"/>
          <w:sz w:val="24"/>
          <w:szCs w:val="24"/>
          <w:lang w:val="en-US" w:eastAsia="es-CO"/>
        </w:rPr>
        <w:t xml:space="preserve"> </w:t>
      </w:r>
      <w:r w:rsidR="00D6196D">
        <w:rPr>
          <w:rFonts w:ascii="Arial" w:hAnsi="Arial" w:cs="Arial"/>
          <w:sz w:val="24"/>
          <w:szCs w:val="24"/>
          <w:lang w:val="en-US" w:eastAsia="es-CO"/>
        </w:rPr>
        <w:t xml:space="preserve"> </w:t>
      </w:r>
      <w:r w:rsidR="00D6196D" w:rsidRPr="002E1007">
        <w:rPr>
          <w:rFonts w:ascii="Arial" w:hAnsi="Arial" w:cs="Arial"/>
          <w:sz w:val="24"/>
          <w:szCs w:val="24"/>
          <w:lang w:val="en-US" w:eastAsia="es-CO"/>
        </w:rPr>
        <w:t xml:space="preserve">The 20 m x 10 m survey grid was GPR </w:t>
      </w:r>
      <w:r w:rsidR="00D6196D" w:rsidRPr="002E1007">
        <w:rPr>
          <w:rFonts w:ascii="Arial" w:hAnsi="Arial" w:cs="Arial"/>
          <w:sz w:val="24"/>
          <w:szCs w:val="24"/>
          <w:lang w:val="en-US" w:eastAsia="es-CO"/>
        </w:rPr>
        <w:lastRenderedPageBreak/>
        <w:t>surveyed on both north-south and east-west oriented, 0.25 m spaced, parallel survey lines with 0.02 m radar trace spacings throughout</w:t>
      </w:r>
      <w:r w:rsidR="00392476">
        <w:rPr>
          <w:rFonts w:ascii="Arial" w:hAnsi="Arial" w:cs="Arial"/>
          <w:sz w:val="24"/>
          <w:szCs w:val="24"/>
          <w:lang w:val="en-US" w:eastAsia="es-CO"/>
        </w:rPr>
        <w:t>,</w:t>
      </w:r>
      <w:r w:rsidR="00D6196D" w:rsidRPr="002E1007">
        <w:rPr>
          <w:rFonts w:ascii="Arial" w:hAnsi="Arial" w:cs="Arial"/>
          <w:sz w:val="24"/>
          <w:szCs w:val="24"/>
          <w:lang w:val="en-US" w:eastAsia="es-CO"/>
        </w:rPr>
        <w:t xml:space="preserve"> using a 30 ns time window.</w:t>
      </w:r>
    </w:p>
    <w:p w:rsidR="0003423D" w:rsidRPr="00CF3E09" w:rsidRDefault="0003423D" w:rsidP="0003423D">
      <w:pPr>
        <w:spacing w:after="0" w:line="480" w:lineRule="auto"/>
        <w:jc w:val="both"/>
        <w:rPr>
          <w:rFonts w:ascii="Arial" w:hAnsi="Arial" w:cs="Arial"/>
          <w:sz w:val="24"/>
          <w:szCs w:val="24"/>
          <w:lang w:val="en-US" w:eastAsia="es-CO"/>
        </w:rPr>
      </w:pPr>
    </w:p>
    <w:p w:rsidR="0046184B" w:rsidRDefault="003B40D1" w:rsidP="0046184B">
      <w:pPr>
        <w:spacing w:after="0" w:line="480" w:lineRule="auto"/>
        <w:rPr>
          <w:rFonts w:ascii="Arial" w:hAnsi="Arial" w:cs="Arial"/>
          <w:sz w:val="24"/>
          <w:szCs w:val="24"/>
          <w:lang w:val="en-US" w:eastAsia="es-CO"/>
        </w:rPr>
      </w:pPr>
      <w:r w:rsidRPr="003B40D1">
        <w:rPr>
          <w:rFonts w:ascii="Arial" w:hAnsi="Arial" w:cs="Arial"/>
          <w:sz w:val="24"/>
          <w:szCs w:val="24"/>
          <w:lang w:val="en-US" w:eastAsia="es-CO"/>
        </w:rPr>
        <w:t xml:space="preserve">Once the 2D GPR profiles were acquired by the </w:t>
      </w:r>
      <w:r w:rsidR="00DC2FAD">
        <w:rPr>
          <w:rFonts w:ascii="Arial" w:hAnsi="Arial" w:cs="Arial"/>
          <w:sz w:val="24"/>
          <w:szCs w:val="24"/>
          <w:lang w:val="en-US" w:eastAsia="es-CO"/>
        </w:rPr>
        <w:t xml:space="preserve">Mala </w:t>
      </w:r>
      <w:r w:rsidRPr="003B40D1">
        <w:rPr>
          <w:rFonts w:ascii="Arial" w:hAnsi="Arial" w:cs="Arial"/>
          <w:sz w:val="24"/>
          <w:szCs w:val="24"/>
          <w:lang w:val="en-US" w:eastAsia="es-CO"/>
        </w:rPr>
        <w:t xml:space="preserve">RadExplorer™ data collection software, they were downloaded and imported into </w:t>
      </w:r>
      <w:r w:rsidR="00DC2FAD">
        <w:rPr>
          <w:rFonts w:ascii="Arial" w:hAnsi="Arial" w:cs="Arial"/>
          <w:sz w:val="24"/>
          <w:szCs w:val="24"/>
          <w:lang w:val="en-US" w:eastAsia="es-CO"/>
        </w:rPr>
        <w:t xml:space="preserve">GSSI‘s </w:t>
      </w:r>
      <w:r w:rsidRPr="003B40D1">
        <w:rPr>
          <w:rFonts w:ascii="Arial" w:hAnsi="Arial" w:cs="Arial"/>
          <w:sz w:val="24"/>
          <w:szCs w:val="24"/>
          <w:lang w:val="en-US" w:eastAsia="es-CO"/>
        </w:rPr>
        <w:t>RADAN</w:t>
      </w:r>
      <w:r w:rsidR="00DC2FAD" w:rsidRPr="003B40D1">
        <w:rPr>
          <w:rFonts w:ascii="Arial" w:hAnsi="Arial" w:cs="Arial"/>
          <w:sz w:val="24"/>
          <w:szCs w:val="24"/>
          <w:lang w:val="en-US" w:eastAsia="es-CO"/>
        </w:rPr>
        <w:t>™</w:t>
      </w:r>
      <w:r w:rsidRPr="003B40D1">
        <w:rPr>
          <w:rFonts w:ascii="Arial" w:hAnsi="Arial" w:cs="Arial"/>
          <w:sz w:val="24"/>
          <w:szCs w:val="24"/>
          <w:lang w:val="en-US" w:eastAsia="es-CO"/>
        </w:rPr>
        <w:t xml:space="preserve"> v6.6 data processing software.  For each profile, standard sequential processing steps were undertaken</w:t>
      </w:r>
      <w:r>
        <w:rPr>
          <w:rFonts w:ascii="Arial" w:hAnsi="Arial" w:cs="Arial"/>
          <w:sz w:val="24"/>
          <w:szCs w:val="24"/>
          <w:lang w:val="en-US" w:eastAsia="es-CO"/>
        </w:rPr>
        <w:t xml:space="preserve"> as in [57]</w:t>
      </w:r>
      <w:r w:rsidRPr="003B40D1">
        <w:rPr>
          <w:rFonts w:ascii="Arial" w:hAnsi="Arial" w:cs="Arial"/>
          <w:sz w:val="24"/>
          <w:szCs w:val="24"/>
          <w:lang w:val="en-US" w:eastAsia="es-CO"/>
        </w:rPr>
        <w:t xml:space="preserve"> to optimize image quality</w:t>
      </w:r>
      <w:r w:rsidR="00DC2FAD">
        <w:rPr>
          <w:rFonts w:ascii="Arial" w:hAnsi="Arial" w:cs="Arial"/>
          <w:sz w:val="24"/>
          <w:szCs w:val="24"/>
          <w:lang w:val="en-US" w:eastAsia="es-CO"/>
        </w:rPr>
        <w:t>.  These were</w:t>
      </w:r>
      <w:r w:rsidRPr="003B40D1">
        <w:rPr>
          <w:rFonts w:ascii="Arial" w:hAnsi="Arial" w:cs="Arial"/>
          <w:sz w:val="24"/>
          <w:szCs w:val="24"/>
          <w:lang w:val="en-US" w:eastAsia="es-CO"/>
        </w:rPr>
        <w:t>; (i) DC removal; (ii) time-zero adjustment to make all traces consistent, this adjustment eliminates the time zero; (iii) 2D spatial filtering; (iv) bandpass filtering to reduce noise; (v) amplitude correction to boost deeper reflection amplitudes, and; (vi) deconvolution.  Once completed and with all GPR 2D profiles having their known spatial position added, horizontal time-slices of the GPR data were generated for each repeat GPR survey.</w:t>
      </w:r>
    </w:p>
    <w:p w:rsidR="003B40D1" w:rsidRPr="00CF3E09" w:rsidRDefault="003B40D1" w:rsidP="0046184B">
      <w:pPr>
        <w:spacing w:after="0" w:line="480" w:lineRule="auto"/>
        <w:rPr>
          <w:rFonts w:ascii="Arial" w:eastAsia="Calibri" w:hAnsi="Arial" w:cs="Arial"/>
          <w:sz w:val="24"/>
          <w:szCs w:val="24"/>
          <w:lang w:val="en-US"/>
        </w:rPr>
      </w:pPr>
    </w:p>
    <w:p w:rsidR="0046184B" w:rsidRPr="00722A8A" w:rsidRDefault="00371101" w:rsidP="0046184B">
      <w:pPr>
        <w:spacing w:after="0" w:line="480" w:lineRule="auto"/>
        <w:jc w:val="both"/>
        <w:rPr>
          <w:rFonts w:ascii="Arial" w:hAnsi="Arial" w:cs="Arial"/>
          <w:i/>
          <w:sz w:val="24"/>
          <w:szCs w:val="24"/>
          <w:lang w:val="en-US" w:eastAsia="es-CO"/>
        </w:rPr>
      </w:pPr>
      <w:r w:rsidRPr="00722A8A">
        <w:rPr>
          <w:rFonts w:ascii="Arial" w:hAnsi="Arial" w:cs="Arial"/>
          <w:i/>
          <w:sz w:val="24"/>
          <w:szCs w:val="24"/>
          <w:lang w:val="en-US" w:eastAsia="es-CO"/>
        </w:rPr>
        <w:t>2</w:t>
      </w:r>
      <w:r w:rsidR="0046184B" w:rsidRPr="00722A8A">
        <w:rPr>
          <w:rFonts w:ascii="Arial" w:hAnsi="Arial" w:cs="Arial"/>
          <w:i/>
          <w:sz w:val="24"/>
          <w:szCs w:val="24"/>
          <w:lang w:val="en-US" w:eastAsia="es-CO"/>
        </w:rPr>
        <w:t>.</w:t>
      </w:r>
      <w:r w:rsidR="001F05D2">
        <w:rPr>
          <w:rFonts w:ascii="Arial" w:hAnsi="Arial" w:cs="Arial"/>
          <w:i/>
          <w:sz w:val="24"/>
          <w:szCs w:val="24"/>
          <w:lang w:val="en-US" w:eastAsia="es-CO"/>
        </w:rPr>
        <w:t>4</w:t>
      </w:r>
      <w:r w:rsidR="001F05D2" w:rsidRPr="00722A8A">
        <w:rPr>
          <w:rFonts w:ascii="Arial" w:hAnsi="Arial" w:cs="Arial"/>
          <w:i/>
          <w:sz w:val="24"/>
          <w:szCs w:val="24"/>
          <w:lang w:val="en-US" w:eastAsia="es-CO"/>
        </w:rPr>
        <w:t xml:space="preserve"> </w:t>
      </w:r>
      <w:r w:rsidR="0046184B" w:rsidRPr="00722A8A">
        <w:rPr>
          <w:rFonts w:ascii="Arial" w:hAnsi="Arial" w:cs="Arial"/>
          <w:i/>
          <w:sz w:val="24"/>
          <w:szCs w:val="24"/>
          <w:lang w:val="en-US" w:eastAsia="es-CO"/>
        </w:rPr>
        <w:t xml:space="preserve">Magnetic </w:t>
      </w:r>
      <w:r w:rsidR="00126E34">
        <w:rPr>
          <w:rFonts w:ascii="Arial" w:hAnsi="Arial" w:cs="Arial"/>
          <w:i/>
          <w:sz w:val="24"/>
          <w:szCs w:val="24"/>
          <w:lang w:val="en-US" w:eastAsia="es-CO"/>
        </w:rPr>
        <w:t>susceptibility/</w:t>
      </w:r>
      <w:r w:rsidR="0046184B" w:rsidRPr="00722A8A">
        <w:rPr>
          <w:rFonts w:ascii="Arial" w:hAnsi="Arial" w:cs="Arial"/>
          <w:i/>
          <w:sz w:val="24"/>
          <w:szCs w:val="24"/>
          <w:lang w:val="en-US" w:eastAsia="es-CO"/>
        </w:rPr>
        <w:t>conductivity data collection and processing</w:t>
      </w:r>
    </w:p>
    <w:p w:rsidR="0046184B" w:rsidRPr="00CF3E09" w:rsidRDefault="0046184B" w:rsidP="0046184B">
      <w:pPr>
        <w:spacing w:after="0" w:line="480" w:lineRule="auto"/>
        <w:jc w:val="both"/>
        <w:rPr>
          <w:rFonts w:ascii="Arial" w:hAnsi="Arial" w:cs="Arial"/>
          <w:sz w:val="24"/>
          <w:szCs w:val="24"/>
          <w:lang w:val="en-US" w:eastAsia="es-CO"/>
        </w:rPr>
      </w:pPr>
    </w:p>
    <w:p w:rsidR="0046184B" w:rsidRPr="00CF3E09" w:rsidRDefault="0046184B" w:rsidP="003B40D1">
      <w:pPr>
        <w:spacing w:after="0" w:line="480" w:lineRule="auto"/>
        <w:rPr>
          <w:rFonts w:ascii="Arial" w:hAnsi="Arial" w:cs="Arial"/>
          <w:sz w:val="24"/>
          <w:szCs w:val="24"/>
          <w:lang w:val="en-US" w:eastAsia="es-CO"/>
        </w:rPr>
      </w:pPr>
      <w:r w:rsidRPr="00CF3E09">
        <w:rPr>
          <w:rFonts w:ascii="Arial" w:hAnsi="Arial" w:cs="Arial"/>
          <w:sz w:val="24"/>
          <w:szCs w:val="24"/>
          <w:lang w:val="en-US" w:eastAsia="es-CO"/>
        </w:rPr>
        <w:t>The Slingram method</w:t>
      </w:r>
      <w:r w:rsidR="00DC2FAD">
        <w:rPr>
          <w:rFonts w:ascii="Arial" w:hAnsi="Arial" w:cs="Arial"/>
          <w:sz w:val="24"/>
          <w:szCs w:val="24"/>
          <w:lang w:val="en-US" w:eastAsia="es-CO"/>
        </w:rPr>
        <w:t>,</w:t>
      </w:r>
      <w:r w:rsidRPr="00CF3E09">
        <w:rPr>
          <w:rFonts w:ascii="Arial" w:hAnsi="Arial" w:cs="Arial"/>
          <w:sz w:val="24"/>
          <w:szCs w:val="24"/>
          <w:lang w:val="en-US" w:eastAsia="es-CO"/>
        </w:rPr>
        <w:t xml:space="preserve"> in w</w:t>
      </w:r>
      <w:r w:rsidR="00126E34">
        <w:rPr>
          <w:rFonts w:ascii="Arial" w:hAnsi="Arial" w:cs="Arial"/>
          <w:sz w:val="24"/>
          <w:szCs w:val="24"/>
          <w:lang w:val="en-US" w:eastAsia="es-CO"/>
        </w:rPr>
        <w:t>hich both the primary field (</w:t>
      </w:r>
      <w:r w:rsidRPr="00CF3E09">
        <w:rPr>
          <w:rFonts w:ascii="Arial" w:hAnsi="Arial" w:cs="Arial"/>
          <w:sz w:val="24"/>
          <w:szCs w:val="24"/>
          <w:lang w:val="en-US" w:eastAsia="es-CO"/>
        </w:rPr>
        <w:t xml:space="preserve">transmitter coil) as the (receiving coil) move together at a constant separation </w:t>
      </w:r>
      <w:r w:rsidR="00901BBA">
        <w:rPr>
          <w:rFonts w:ascii="Arial" w:hAnsi="Arial" w:cs="Arial"/>
          <w:sz w:val="24"/>
          <w:szCs w:val="24"/>
          <w:lang w:val="en-US" w:eastAsia="es-CO"/>
        </w:rPr>
        <w:t xml:space="preserve">(see </w:t>
      </w:r>
      <w:r w:rsidRPr="00CF3E09">
        <w:rPr>
          <w:rFonts w:ascii="Arial" w:hAnsi="Arial" w:cs="Arial"/>
          <w:sz w:val="24"/>
          <w:szCs w:val="24"/>
          <w:lang w:val="en-US" w:eastAsia="es-CO"/>
        </w:rPr>
        <w:t>[</w:t>
      </w:r>
      <w:r w:rsidR="00126E34">
        <w:rPr>
          <w:rFonts w:ascii="Arial" w:hAnsi="Arial" w:cs="Arial"/>
          <w:sz w:val="24"/>
          <w:szCs w:val="24"/>
          <w:lang w:val="en-US" w:eastAsia="es-CO"/>
        </w:rPr>
        <w:t>64</w:t>
      </w:r>
      <w:r w:rsidRPr="00CF3E09">
        <w:rPr>
          <w:rFonts w:ascii="Arial" w:hAnsi="Arial" w:cs="Arial"/>
          <w:sz w:val="24"/>
          <w:szCs w:val="24"/>
          <w:lang w:val="en-US" w:eastAsia="es-CO"/>
        </w:rPr>
        <w:t xml:space="preserve">, </w:t>
      </w:r>
      <w:r w:rsidR="00DC2FAD">
        <w:rPr>
          <w:rFonts w:ascii="Arial" w:hAnsi="Arial" w:cs="Arial"/>
          <w:sz w:val="24"/>
          <w:szCs w:val="24"/>
          <w:lang w:val="en-US" w:eastAsia="es-CO"/>
        </w:rPr>
        <w:t>7</w:t>
      </w:r>
      <w:r w:rsidR="00721B52">
        <w:rPr>
          <w:rFonts w:ascii="Arial" w:hAnsi="Arial" w:cs="Arial"/>
          <w:sz w:val="24"/>
          <w:szCs w:val="24"/>
          <w:lang w:val="en-US" w:eastAsia="es-CO"/>
        </w:rPr>
        <w:t>5</w:t>
      </w:r>
      <w:r w:rsidRPr="00CF3E09">
        <w:rPr>
          <w:rFonts w:ascii="Arial" w:hAnsi="Arial" w:cs="Arial"/>
          <w:sz w:val="24"/>
          <w:szCs w:val="24"/>
          <w:lang w:val="en-US" w:eastAsia="es-CO"/>
        </w:rPr>
        <w:t>]</w:t>
      </w:r>
      <w:r w:rsidR="00901BBA">
        <w:rPr>
          <w:rFonts w:ascii="Arial" w:hAnsi="Arial" w:cs="Arial"/>
          <w:sz w:val="24"/>
          <w:szCs w:val="24"/>
          <w:lang w:val="en-US" w:eastAsia="es-CO"/>
        </w:rPr>
        <w:t>)</w:t>
      </w:r>
      <w:r w:rsidRPr="00CF3E09">
        <w:rPr>
          <w:rFonts w:ascii="Arial" w:hAnsi="Arial" w:cs="Arial"/>
          <w:sz w:val="24"/>
          <w:szCs w:val="24"/>
          <w:lang w:val="en-US" w:eastAsia="es-CO"/>
        </w:rPr>
        <w:t xml:space="preserve"> was used </w:t>
      </w:r>
      <w:r w:rsidR="00126E34">
        <w:rPr>
          <w:rFonts w:ascii="Arial" w:hAnsi="Arial" w:cs="Arial"/>
          <w:sz w:val="24"/>
          <w:szCs w:val="24"/>
          <w:lang w:val="en-US" w:eastAsia="es-CO"/>
        </w:rPr>
        <w:t xml:space="preserve">to </w:t>
      </w:r>
      <w:r w:rsidR="00126E34" w:rsidRPr="00CF3E09">
        <w:rPr>
          <w:rFonts w:ascii="Arial" w:hAnsi="Arial" w:cs="Arial"/>
          <w:sz w:val="24"/>
          <w:szCs w:val="24"/>
          <w:lang w:val="en-US" w:eastAsia="es-CO"/>
        </w:rPr>
        <w:t xml:space="preserve">simultaneously </w:t>
      </w:r>
      <w:r w:rsidRPr="00CF3E09">
        <w:rPr>
          <w:rFonts w:ascii="Arial" w:hAnsi="Arial" w:cs="Arial"/>
          <w:sz w:val="24"/>
          <w:szCs w:val="24"/>
          <w:lang w:val="en-US" w:eastAsia="es-CO"/>
        </w:rPr>
        <w:t xml:space="preserve">obtain </w:t>
      </w:r>
      <w:r w:rsidR="00DC2FAD">
        <w:rPr>
          <w:rFonts w:ascii="Arial" w:hAnsi="Arial" w:cs="Arial"/>
          <w:sz w:val="24"/>
          <w:szCs w:val="24"/>
          <w:lang w:val="en-US" w:eastAsia="es-CO"/>
        </w:rPr>
        <w:t xml:space="preserve">magnetic </w:t>
      </w:r>
      <w:r w:rsidRPr="00CF3E09">
        <w:rPr>
          <w:rFonts w:ascii="Arial" w:hAnsi="Arial" w:cs="Arial"/>
          <w:sz w:val="24"/>
          <w:szCs w:val="24"/>
          <w:lang w:val="en-US" w:eastAsia="es-CO"/>
        </w:rPr>
        <w:t xml:space="preserve">susceptibility and conductivity </w:t>
      </w:r>
      <w:r w:rsidR="00126E34">
        <w:rPr>
          <w:rFonts w:ascii="Arial" w:hAnsi="Arial" w:cs="Arial"/>
          <w:sz w:val="24"/>
          <w:szCs w:val="24"/>
          <w:lang w:val="en-US" w:eastAsia="es-CO"/>
        </w:rPr>
        <w:t>measurements</w:t>
      </w:r>
      <w:r w:rsidR="00CF71F9">
        <w:rPr>
          <w:rFonts w:ascii="Arial" w:hAnsi="Arial" w:cs="Arial"/>
          <w:sz w:val="24"/>
          <w:szCs w:val="24"/>
          <w:lang w:val="en-US" w:eastAsia="es-CO"/>
        </w:rPr>
        <w:t xml:space="preserve"> with GSSI</w:t>
      </w:r>
      <w:r w:rsidR="00DC2FAD">
        <w:rPr>
          <w:rFonts w:ascii="Arial" w:hAnsi="Arial" w:cs="Arial"/>
          <w:sz w:val="24"/>
          <w:szCs w:val="24"/>
          <w:lang w:val="en-US" w:eastAsia="es-CO"/>
        </w:rPr>
        <w:t>’s</w:t>
      </w:r>
      <w:r w:rsidR="00CF71F9">
        <w:rPr>
          <w:rFonts w:ascii="Arial" w:hAnsi="Arial" w:cs="Arial"/>
          <w:sz w:val="24"/>
          <w:szCs w:val="24"/>
          <w:lang w:val="en-US" w:eastAsia="es-CO"/>
        </w:rPr>
        <w:t xml:space="preserve"> </w:t>
      </w:r>
      <w:r w:rsidR="00CF71F9" w:rsidRPr="00CF3E09">
        <w:rPr>
          <w:rFonts w:ascii="Arial" w:hAnsi="Arial" w:cs="Arial"/>
          <w:sz w:val="24"/>
          <w:szCs w:val="24"/>
          <w:lang w:val="en-US" w:eastAsia="es-CO"/>
        </w:rPr>
        <w:t>400 Profiler</w:t>
      </w:r>
      <w:r w:rsidR="00DC2FAD">
        <w:rPr>
          <w:rFonts w:ascii="Arial" w:hAnsi="Arial" w:cs="Arial"/>
          <w:sz w:val="24"/>
          <w:szCs w:val="24"/>
          <w:lang w:val="en-US" w:eastAsia="es-CO"/>
        </w:rPr>
        <w:t>™ equipment</w:t>
      </w:r>
      <w:r w:rsidRPr="00CF3E09">
        <w:rPr>
          <w:rFonts w:ascii="Arial" w:hAnsi="Arial" w:cs="Arial"/>
          <w:sz w:val="24"/>
          <w:szCs w:val="24"/>
          <w:lang w:val="en-US" w:eastAsia="es-CO"/>
        </w:rPr>
        <w:t>.</w:t>
      </w:r>
      <w:r w:rsidR="00901422">
        <w:rPr>
          <w:rFonts w:ascii="Arial" w:hAnsi="Arial" w:cs="Arial"/>
          <w:sz w:val="24"/>
          <w:szCs w:val="24"/>
          <w:lang w:val="en-US" w:eastAsia="es-CO"/>
        </w:rPr>
        <w:t xml:space="preserve"> </w:t>
      </w:r>
      <w:r w:rsidRPr="00CF3E09">
        <w:rPr>
          <w:rFonts w:ascii="Arial" w:hAnsi="Arial" w:cs="Arial"/>
          <w:sz w:val="24"/>
          <w:szCs w:val="24"/>
          <w:lang w:val="en-US" w:eastAsia="es-CO"/>
        </w:rPr>
        <w:t xml:space="preserve"> Data collection began </w:t>
      </w:r>
      <w:r w:rsidR="0062632D">
        <w:rPr>
          <w:rFonts w:ascii="Arial" w:hAnsi="Arial" w:cs="Arial"/>
          <w:sz w:val="24"/>
          <w:szCs w:val="24"/>
          <w:lang w:val="en-US" w:eastAsia="es-CO"/>
        </w:rPr>
        <w:t xml:space="preserve">after a year post-burial up until 21 months post-burial, with some </w:t>
      </w:r>
      <w:r w:rsidR="00FD4468">
        <w:rPr>
          <w:rFonts w:ascii="Arial" w:hAnsi="Arial" w:cs="Arial"/>
          <w:sz w:val="24"/>
          <w:szCs w:val="24"/>
          <w:lang w:val="en-US" w:eastAsia="es-CO"/>
        </w:rPr>
        <w:t xml:space="preserve">monthly gaps in data collection </w:t>
      </w:r>
      <w:r w:rsidR="00126E34">
        <w:rPr>
          <w:rFonts w:ascii="Arial" w:hAnsi="Arial" w:cs="Arial"/>
          <w:sz w:val="24"/>
          <w:szCs w:val="24"/>
          <w:lang w:val="en-US" w:eastAsia="es-CO"/>
        </w:rPr>
        <w:t xml:space="preserve">due to equipment availability </w:t>
      </w:r>
      <w:r w:rsidRPr="00CF3E09">
        <w:rPr>
          <w:rFonts w:ascii="Arial" w:hAnsi="Arial" w:cs="Arial"/>
          <w:sz w:val="24"/>
          <w:szCs w:val="24"/>
          <w:lang w:val="en-US" w:eastAsia="es-CO"/>
        </w:rPr>
        <w:t xml:space="preserve">and </w:t>
      </w:r>
      <w:r w:rsidR="00FD4468">
        <w:rPr>
          <w:rFonts w:ascii="Arial" w:hAnsi="Arial" w:cs="Arial"/>
          <w:sz w:val="24"/>
          <w:szCs w:val="24"/>
          <w:lang w:val="en-US" w:eastAsia="es-CO"/>
        </w:rPr>
        <w:t>the tropical rainy season making data collection impossible</w:t>
      </w:r>
      <w:r w:rsidR="00AA2705">
        <w:rPr>
          <w:rFonts w:ascii="Arial" w:hAnsi="Arial" w:cs="Arial"/>
          <w:sz w:val="24"/>
          <w:szCs w:val="24"/>
          <w:lang w:val="en-US" w:eastAsia="es-CO"/>
        </w:rPr>
        <w:t xml:space="preserve"> </w:t>
      </w:r>
      <w:r w:rsidR="00AA2705" w:rsidRPr="00B154D4">
        <w:rPr>
          <w:rFonts w:ascii="Arial" w:hAnsi="Arial" w:cs="Arial"/>
          <w:sz w:val="24"/>
          <w:szCs w:val="24"/>
          <w:lang w:val="en-US" w:eastAsia="es-CO"/>
        </w:rPr>
        <w:t>(Table 2)</w:t>
      </w:r>
      <w:r w:rsidRPr="00CF3E09">
        <w:rPr>
          <w:rFonts w:ascii="Arial" w:hAnsi="Arial" w:cs="Arial"/>
          <w:sz w:val="24"/>
          <w:szCs w:val="24"/>
          <w:lang w:val="en-US" w:eastAsia="es-CO"/>
        </w:rPr>
        <w:t>.</w:t>
      </w:r>
      <w:r w:rsidR="00126E34">
        <w:rPr>
          <w:rFonts w:ascii="Arial" w:hAnsi="Arial" w:cs="Arial"/>
          <w:sz w:val="24"/>
          <w:szCs w:val="24"/>
          <w:lang w:val="en-US" w:eastAsia="es-CO"/>
        </w:rPr>
        <w:t xml:space="preserve"> </w:t>
      </w:r>
      <w:r w:rsidRPr="00CF3E09">
        <w:rPr>
          <w:rFonts w:ascii="Arial" w:hAnsi="Arial" w:cs="Arial"/>
          <w:sz w:val="24"/>
          <w:szCs w:val="24"/>
          <w:lang w:val="en-US" w:eastAsia="es-CO"/>
        </w:rPr>
        <w:t xml:space="preserve"> </w:t>
      </w:r>
      <w:r w:rsidR="00226591">
        <w:rPr>
          <w:rFonts w:ascii="Arial" w:hAnsi="Arial" w:cs="Arial"/>
          <w:sz w:val="24"/>
          <w:szCs w:val="24"/>
          <w:lang w:val="en-US" w:eastAsia="es-CO"/>
        </w:rPr>
        <w:t>A</w:t>
      </w:r>
      <w:r w:rsidRPr="00CF3E09">
        <w:rPr>
          <w:rFonts w:ascii="Arial" w:hAnsi="Arial" w:cs="Arial"/>
          <w:sz w:val="24"/>
          <w:szCs w:val="24"/>
          <w:lang w:val="en-US" w:eastAsia="es-CO"/>
        </w:rPr>
        <w:t xml:space="preserve"> 7 m x 17 m </w:t>
      </w:r>
      <w:r w:rsidR="00226591">
        <w:rPr>
          <w:rFonts w:ascii="Arial" w:hAnsi="Arial" w:cs="Arial"/>
          <w:sz w:val="24"/>
          <w:szCs w:val="24"/>
          <w:lang w:val="en-US" w:eastAsia="es-CO"/>
        </w:rPr>
        <w:t>grid</w:t>
      </w:r>
      <w:r w:rsidR="00901422">
        <w:rPr>
          <w:rFonts w:ascii="Arial" w:hAnsi="Arial" w:cs="Arial"/>
          <w:sz w:val="24"/>
          <w:szCs w:val="24"/>
          <w:lang w:val="en-US" w:eastAsia="es-CO"/>
        </w:rPr>
        <w:t xml:space="preserve"> was collected</w:t>
      </w:r>
      <w:r w:rsidR="00FD4468">
        <w:rPr>
          <w:rFonts w:ascii="Arial" w:hAnsi="Arial" w:cs="Arial"/>
          <w:sz w:val="24"/>
          <w:szCs w:val="24"/>
          <w:lang w:val="en-US" w:eastAsia="es-CO"/>
        </w:rPr>
        <w:t xml:space="preserve"> for each survey</w:t>
      </w:r>
      <w:r w:rsidR="00901422">
        <w:rPr>
          <w:rFonts w:ascii="Arial" w:hAnsi="Arial" w:cs="Arial"/>
          <w:sz w:val="24"/>
          <w:szCs w:val="24"/>
          <w:lang w:val="en-US" w:eastAsia="es-CO"/>
        </w:rPr>
        <w:t>,</w:t>
      </w:r>
      <w:r w:rsidR="00226591">
        <w:rPr>
          <w:rFonts w:ascii="Arial" w:hAnsi="Arial" w:cs="Arial"/>
          <w:sz w:val="24"/>
          <w:szCs w:val="24"/>
          <w:lang w:val="en-US" w:eastAsia="es-CO"/>
        </w:rPr>
        <w:t xml:space="preserve"> composed </w:t>
      </w:r>
      <w:r w:rsidR="00226591">
        <w:rPr>
          <w:rFonts w:ascii="Arial" w:hAnsi="Arial" w:cs="Arial"/>
          <w:sz w:val="24"/>
          <w:szCs w:val="24"/>
          <w:lang w:val="en-US" w:eastAsia="es-CO"/>
        </w:rPr>
        <w:lastRenderedPageBreak/>
        <w:t xml:space="preserve">of </w:t>
      </w:r>
      <w:r w:rsidR="00226591" w:rsidRPr="00CF3E09">
        <w:rPr>
          <w:rFonts w:ascii="Arial" w:hAnsi="Arial" w:cs="Arial"/>
          <w:sz w:val="24"/>
          <w:szCs w:val="24"/>
          <w:lang w:val="en-US" w:eastAsia="es-CO"/>
        </w:rPr>
        <w:t xml:space="preserve">north-south </w:t>
      </w:r>
      <w:r w:rsidRPr="00CF3E09">
        <w:rPr>
          <w:rFonts w:ascii="Arial" w:hAnsi="Arial" w:cs="Arial"/>
          <w:sz w:val="24"/>
          <w:szCs w:val="24"/>
          <w:lang w:val="en-US" w:eastAsia="es-CO"/>
        </w:rPr>
        <w:t xml:space="preserve">parallel lines separated </w:t>
      </w:r>
      <w:r w:rsidR="00226591">
        <w:rPr>
          <w:rFonts w:ascii="Arial" w:hAnsi="Arial" w:cs="Arial"/>
          <w:sz w:val="24"/>
          <w:szCs w:val="24"/>
          <w:lang w:val="en-US" w:eastAsia="es-CO"/>
        </w:rPr>
        <w:t xml:space="preserve">every </w:t>
      </w:r>
      <w:r w:rsidRPr="00CF3E09">
        <w:rPr>
          <w:rFonts w:ascii="Arial" w:hAnsi="Arial" w:cs="Arial"/>
          <w:sz w:val="24"/>
          <w:szCs w:val="24"/>
          <w:lang w:val="en-US" w:eastAsia="es-CO"/>
        </w:rPr>
        <w:t>0.5 m, with</w:t>
      </w:r>
      <w:r w:rsidR="005F5FC5">
        <w:rPr>
          <w:rFonts w:ascii="Arial" w:hAnsi="Arial" w:cs="Arial"/>
          <w:sz w:val="24"/>
          <w:szCs w:val="24"/>
          <w:lang w:val="en-US" w:eastAsia="es-CO"/>
        </w:rPr>
        <w:t xml:space="preserve"> sample</w:t>
      </w:r>
      <w:r w:rsidRPr="00CF3E09">
        <w:rPr>
          <w:rFonts w:ascii="Arial" w:hAnsi="Arial" w:cs="Arial"/>
          <w:sz w:val="24"/>
          <w:szCs w:val="24"/>
          <w:lang w:val="en-US" w:eastAsia="es-CO"/>
        </w:rPr>
        <w:t xml:space="preserve"> intervals of 0.5 m and 1 s</w:t>
      </w:r>
      <w:r w:rsidR="00226591">
        <w:rPr>
          <w:rFonts w:ascii="Arial" w:hAnsi="Arial" w:cs="Arial"/>
          <w:sz w:val="24"/>
          <w:szCs w:val="24"/>
          <w:lang w:val="en-US" w:eastAsia="es-CO"/>
        </w:rPr>
        <w:t xml:space="preserve"> sample position time. </w:t>
      </w:r>
      <w:r w:rsidR="00901422">
        <w:rPr>
          <w:rFonts w:ascii="Arial" w:hAnsi="Arial" w:cs="Arial"/>
          <w:sz w:val="24"/>
          <w:szCs w:val="24"/>
          <w:lang w:val="en-US" w:eastAsia="es-CO"/>
        </w:rPr>
        <w:t xml:space="preserve"> After initial trials and equipment calibration following best practice [18, 22,23, </w:t>
      </w:r>
      <w:r w:rsidR="00721B52">
        <w:rPr>
          <w:rFonts w:ascii="Arial" w:hAnsi="Arial" w:cs="Arial"/>
          <w:sz w:val="24"/>
          <w:szCs w:val="24"/>
          <w:lang w:val="en-US" w:eastAsia="es-CO"/>
        </w:rPr>
        <w:t>63</w:t>
      </w:r>
      <w:r w:rsidR="00901422">
        <w:rPr>
          <w:rFonts w:ascii="Arial" w:hAnsi="Arial" w:cs="Arial"/>
          <w:sz w:val="24"/>
          <w:szCs w:val="24"/>
          <w:lang w:val="en-US" w:eastAsia="es-CO"/>
        </w:rPr>
        <w:t>], the</w:t>
      </w:r>
      <w:r w:rsidRPr="00CF3E09">
        <w:rPr>
          <w:rFonts w:ascii="Arial" w:hAnsi="Arial" w:cs="Arial"/>
          <w:sz w:val="24"/>
          <w:szCs w:val="24"/>
          <w:lang w:val="en-US" w:eastAsia="es-CO"/>
        </w:rPr>
        <w:t xml:space="preserve"> vertical </w:t>
      </w:r>
      <w:r w:rsidR="00901422">
        <w:rPr>
          <w:rFonts w:ascii="Arial" w:hAnsi="Arial" w:cs="Arial"/>
          <w:sz w:val="24"/>
          <w:szCs w:val="24"/>
          <w:lang w:val="en-US" w:eastAsia="es-CO"/>
        </w:rPr>
        <w:t>component</w:t>
      </w:r>
      <w:r w:rsidRPr="00CF3E09">
        <w:rPr>
          <w:rFonts w:ascii="Arial" w:hAnsi="Arial" w:cs="Arial"/>
          <w:sz w:val="24"/>
          <w:szCs w:val="24"/>
          <w:lang w:val="en-US" w:eastAsia="es-CO"/>
        </w:rPr>
        <w:t xml:space="preserve"> </w:t>
      </w:r>
      <w:r w:rsidR="00901422">
        <w:rPr>
          <w:rFonts w:ascii="Arial" w:hAnsi="Arial" w:cs="Arial"/>
          <w:sz w:val="24"/>
          <w:szCs w:val="24"/>
          <w:lang w:val="en-US" w:eastAsia="es-CO"/>
        </w:rPr>
        <w:t xml:space="preserve">(VMD) </w:t>
      </w:r>
      <w:r w:rsidRPr="00CF3E09">
        <w:rPr>
          <w:rFonts w:ascii="Arial" w:hAnsi="Arial" w:cs="Arial"/>
          <w:sz w:val="24"/>
          <w:szCs w:val="24"/>
          <w:lang w:val="en-US" w:eastAsia="es-CO"/>
        </w:rPr>
        <w:t>and frequencies of 11</w:t>
      </w:r>
      <w:r w:rsidR="00901BBA">
        <w:rPr>
          <w:rFonts w:ascii="Arial" w:hAnsi="Arial" w:cs="Arial"/>
          <w:sz w:val="24"/>
          <w:szCs w:val="24"/>
          <w:lang w:val="en-US" w:eastAsia="es-CO"/>
        </w:rPr>
        <w:t>,</w:t>
      </w:r>
      <w:r w:rsidRPr="00CF3E09">
        <w:rPr>
          <w:rFonts w:ascii="Arial" w:hAnsi="Arial" w:cs="Arial"/>
          <w:sz w:val="24"/>
          <w:szCs w:val="24"/>
          <w:lang w:val="en-US" w:eastAsia="es-CO"/>
        </w:rPr>
        <w:t>000</w:t>
      </w:r>
      <w:r w:rsidR="00901422">
        <w:rPr>
          <w:rFonts w:ascii="Arial" w:hAnsi="Arial" w:cs="Arial"/>
          <w:sz w:val="24"/>
          <w:szCs w:val="24"/>
          <w:lang w:val="en-US" w:eastAsia="es-CO"/>
        </w:rPr>
        <w:t xml:space="preserve"> </w:t>
      </w:r>
      <w:r w:rsidR="00901422" w:rsidRPr="00901422">
        <w:rPr>
          <w:rFonts w:ascii="Arial" w:hAnsi="Arial" w:cs="Arial"/>
          <w:sz w:val="24"/>
          <w:szCs w:val="24"/>
          <w:lang w:val="en-US" w:eastAsia="es-CO"/>
        </w:rPr>
        <w:t>Hz</w:t>
      </w:r>
      <w:r w:rsidRPr="00CF3E09">
        <w:rPr>
          <w:rFonts w:ascii="Arial" w:hAnsi="Arial" w:cs="Arial"/>
          <w:sz w:val="24"/>
          <w:szCs w:val="24"/>
          <w:lang w:val="en-US" w:eastAsia="es-CO"/>
        </w:rPr>
        <w:t>, 13</w:t>
      </w:r>
      <w:r w:rsidR="00901BBA">
        <w:rPr>
          <w:rFonts w:ascii="Arial" w:hAnsi="Arial" w:cs="Arial"/>
          <w:sz w:val="24"/>
          <w:szCs w:val="24"/>
          <w:lang w:val="en-US" w:eastAsia="es-CO"/>
        </w:rPr>
        <w:t>,</w:t>
      </w:r>
      <w:r w:rsidRPr="00CF3E09">
        <w:rPr>
          <w:rFonts w:ascii="Arial" w:hAnsi="Arial" w:cs="Arial"/>
          <w:sz w:val="24"/>
          <w:szCs w:val="24"/>
          <w:lang w:val="en-US" w:eastAsia="es-CO"/>
        </w:rPr>
        <w:t xml:space="preserve">000 </w:t>
      </w:r>
      <w:r w:rsidR="00901422" w:rsidRPr="00901422">
        <w:rPr>
          <w:rFonts w:ascii="Arial" w:hAnsi="Arial" w:cs="Arial"/>
          <w:sz w:val="24"/>
          <w:szCs w:val="24"/>
          <w:lang w:val="en-US" w:eastAsia="es-CO"/>
        </w:rPr>
        <w:t xml:space="preserve">Hz </w:t>
      </w:r>
      <w:r w:rsidR="00901422">
        <w:rPr>
          <w:rFonts w:ascii="Arial" w:hAnsi="Arial" w:cs="Arial"/>
          <w:sz w:val="24"/>
          <w:szCs w:val="24"/>
          <w:lang w:val="en-US" w:eastAsia="es-CO"/>
        </w:rPr>
        <w:t>and 15</w:t>
      </w:r>
      <w:r w:rsidR="00901BBA">
        <w:rPr>
          <w:rFonts w:ascii="Arial" w:hAnsi="Arial" w:cs="Arial"/>
          <w:sz w:val="24"/>
          <w:szCs w:val="24"/>
          <w:lang w:val="en-US" w:eastAsia="es-CO"/>
        </w:rPr>
        <w:t>,</w:t>
      </w:r>
      <w:r w:rsidR="00901422">
        <w:rPr>
          <w:rFonts w:ascii="Arial" w:hAnsi="Arial" w:cs="Arial"/>
          <w:sz w:val="24"/>
          <w:szCs w:val="24"/>
          <w:lang w:val="en-US" w:eastAsia="es-CO"/>
        </w:rPr>
        <w:t>000 Hz were chosen</w:t>
      </w:r>
      <w:r w:rsidR="00BA1A56">
        <w:rPr>
          <w:rFonts w:ascii="Arial" w:hAnsi="Arial" w:cs="Arial"/>
          <w:sz w:val="24"/>
          <w:szCs w:val="24"/>
          <w:lang w:val="en-US" w:eastAsia="es-CO"/>
        </w:rPr>
        <w:t xml:space="preserve"> to be optimal at the test site</w:t>
      </w:r>
      <w:r w:rsidRPr="00CF3E09">
        <w:rPr>
          <w:rFonts w:ascii="Arial" w:hAnsi="Arial" w:cs="Arial"/>
          <w:sz w:val="24"/>
          <w:szCs w:val="24"/>
          <w:lang w:val="en-US" w:eastAsia="es-CO"/>
        </w:rPr>
        <w:t>.</w:t>
      </w:r>
    </w:p>
    <w:p w:rsidR="0046184B" w:rsidRPr="00CF3E09" w:rsidRDefault="0046184B" w:rsidP="0046184B">
      <w:pPr>
        <w:spacing w:after="0" w:line="480" w:lineRule="auto"/>
        <w:jc w:val="both"/>
        <w:rPr>
          <w:rFonts w:ascii="Arial" w:hAnsi="Arial" w:cs="Arial"/>
          <w:sz w:val="24"/>
          <w:szCs w:val="24"/>
          <w:lang w:val="en-US" w:eastAsia="es-CO"/>
        </w:rPr>
      </w:pPr>
    </w:p>
    <w:p w:rsidR="0046184B" w:rsidRPr="00CF3E09" w:rsidRDefault="00BA1A56" w:rsidP="00AA2705">
      <w:pPr>
        <w:spacing w:after="0" w:line="480" w:lineRule="auto"/>
        <w:rPr>
          <w:rFonts w:ascii="Arial" w:hAnsi="Arial" w:cs="Arial"/>
          <w:sz w:val="24"/>
          <w:szCs w:val="24"/>
          <w:lang w:val="en-US" w:eastAsia="es-CO"/>
        </w:rPr>
      </w:pPr>
      <w:r>
        <w:rPr>
          <w:rFonts w:ascii="Arial" w:hAnsi="Arial" w:cs="Arial"/>
          <w:sz w:val="24"/>
          <w:szCs w:val="24"/>
          <w:lang w:val="en-US" w:eastAsia="es-CO"/>
        </w:rPr>
        <w:t xml:space="preserve">Once the data was collected onto a </w:t>
      </w:r>
      <w:r w:rsidR="00901BBA">
        <w:rPr>
          <w:rFonts w:ascii="Arial" w:hAnsi="Arial" w:cs="Arial"/>
          <w:sz w:val="24"/>
          <w:szCs w:val="24"/>
          <w:lang w:val="en-US" w:eastAsia="es-CO"/>
        </w:rPr>
        <w:t>hand-held portable logging device</w:t>
      </w:r>
      <w:r>
        <w:rPr>
          <w:rFonts w:ascii="Arial" w:hAnsi="Arial" w:cs="Arial"/>
          <w:sz w:val="24"/>
          <w:szCs w:val="24"/>
          <w:lang w:val="en-US" w:eastAsia="es-CO"/>
        </w:rPr>
        <w:t xml:space="preserve"> and downloaded, data was input into</w:t>
      </w:r>
      <w:r w:rsidR="0046184B" w:rsidRPr="00CF3E09">
        <w:rPr>
          <w:rFonts w:ascii="Arial" w:hAnsi="Arial" w:cs="Arial"/>
          <w:sz w:val="24"/>
          <w:szCs w:val="24"/>
          <w:lang w:val="en-US" w:eastAsia="es-CO"/>
        </w:rPr>
        <w:t xml:space="preserve"> </w:t>
      </w:r>
      <w:r w:rsidR="002F1A9C">
        <w:rPr>
          <w:rFonts w:ascii="Arial" w:hAnsi="Arial" w:cs="Arial"/>
          <w:sz w:val="24"/>
          <w:szCs w:val="24"/>
          <w:lang w:val="en-US" w:eastAsia="es-CO"/>
        </w:rPr>
        <w:t>Microsoft Excel and</w:t>
      </w:r>
      <w:r w:rsidR="00AA2705">
        <w:rPr>
          <w:rFonts w:ascii="Arial" w:hAnsi="Arial" w:cs="Arial"/>
          <w:sz w:val="24"/>
          <w:szCs w:val="24"/>
          <w:lang w:val="en-US" w:eastAsia="es-CO"/>
        </w:rPr>
        <w:t xml:space="preserve"> was (i) despiked</w:t>
      </w:r>
      <w:r w:rsidR="0046184B" w:rsidRPr="00CF3E09">
        <w:rPr>
          <w:rFonts w:ascii="Arial" w:hAnsi="Arial" w:cs="Arial"/>
          <w:sz w:val="24"/>
          <w:szCs w:val="24"/>
          <w:lang w:val="en-US" w:eastAsia="es-CO"/>
        </w:rPr>
        <w:t xml:space="preserve"> to eliminate </w:t>
      </w:r>
      <w:r w:rsidR="00AA2705">
        <w:rPr>
          <w:rFonts w:ascii="Arial" w:hAnsi="Arial" w:cs="Arial"/>
          <w:sz w:val="24"/>
          <w:szCs w:val="24"/>
          <w:lang w:val="en-US" w:eastAsia="es-CO"/>
        </w:rPr>
        <w:t xml:space="preserve">anomalous data </w:t>
      </w:r>
      <w:r w:rsidR="0046184B" w:rsidRPr="00CF3E09">
        <w:rPr>
          <w:rFonts w:ascii="Arial" w:hAnsi="Arial" w:cs="Arial"/>
          <w:sz w:val="24"/>
          <w:szCs w:val="24"/>
          <w:lang w:val="en-US" w:eastAsia="es-CO"/>
        </w:rPr>
        <w:t xml:space="preserve">outliers </w:t>
      </w:r>
      <w:r w:rsidR="00AA2705">
        <w:rPr>
          <w:rFonts w:ascii="Arial" w:hAnsi="Arial" w:cs="Arial"/>
          <w:sz w:val="24"/>
          <w:szCs w:val="24"/>
          <w:lang w:val="en-US" w:eastAsia="es-CO"/>
        </w:rPr>
        <w:t xml:space="preserve">before </w:t>
      </w:r>
      <w:r w:rsidR="002F1A9C">
        <w:rPr>
          <w:rFonts w:ascii="Arial" w:hAnsi="Arial" w:cs="Arial"/>
          <w:sz w:val="24"/>
          <w:szCs w:val="24"/>
          <w:lang w:val="en-US" w:eastAsia="es-CO"/>
        </w:rPr>
        <w:t xml:space="preserve">exporting into Generic Mapping Tools (GMT) software to </w:t>
      </w:r>
      <w:r w:rsidR="001652A4">
        <w:rPr>
          <w:rFonts w:ascii="Arial" w:hAnsi="Arial" w:cs="Arial"/>
          <w:sz w:val="24"/>
          <w:szCs w:val="24"/>
          <w:lang w:val="en-US" w:eastAsia="es-CO"/>
        </w:rPr>
        <w:t>(ii)</w:t>
      </w:r>
      <w:r w:rsidR="00AA2705">
        <w:rPr>
          <w:rFonts w:ascii="Arial" w:hAnsi="Arial" w:cs="Arial"/>
          <w:sz w:val="24"/>
          <w:szCs w:val="24"/>
          <w:lang w:val="en-US" w:eastAsia="es-CO"/>
        </w:rPr>
        <w:t xml:space="preserve"> </w:t>
      </w:r>
      <w:r w:rsidR="002F1A9C">
        <w:rPr>
          <w:rFonts w:ascii="Arial" w:hAnsi="Arial" w:cs="Arial"/>
          <w:sz w:val="24"/>
          <w:szCs w:val="24"/>
          <w:lang w:val="en-US" w:eastAsia="es-CO"/>
        </w:rPr>
        <w:t xml:space="preserve">undertake detrending to remove long wavelength site trends before (iii) </w:t>
      </w:r>
      <w:r w:rsidR="00AA2705">
        <w:rPr>
          <w:rFonts w:ascii="Arial" w:hAnsi="Arial" w:cs="Arial"/>
          <w:sz w:val="24"/>
          <w:szCs w:val="24"/>
          <w:lang w:val="en-US" w:eastAsia="es-CO"/>
        </w:rPr>
        <w:t>digital gridded, colour contoured surface</w:t>
      </w:r>
      <w:r w:rsidR="001652A4">
        <w:rPr>
          <w:rFonts w:ascii="Arial" w:hAnsi="Arial" w:cs="Arial"/>
          <w:sz w:val="24"/>
          <w:szCs w:val="24"/>
          <w:lang w:val="en-US" w:eastAsia="es-CO"/>
        </w:rPr>
        <w:t>s of magnetic susceptibilities and bulk ground conductivity were</w:t>
      </w:r>
      <w:r w:rsidR="00AA2705">
        <w:rPr>
          <w:rFonts w:ascii="Arial" w:hAnsi="Arial" w:cs="Arial"/>
          <w:sz w:val="24"/>
          <w:szCs w:val="24"/>
          <w:lang w:val="en-US" w:eastAsia="es-CO"/>
        </w:rPr>
        <w:t xml:space="preserve"> </w:t>
      </w:r>
      <w:r w:rsidR="002F1A9C">
        <w:rPr>
          <w:rFonts w:ascii="Arial" w:hAnsi="Arial" w:cs="Arial"/>
          <w:sz w:val="24"/>
          <w:szCs w:val="24"/>
          <w:lang w:val="en-US" w:eastAsia="es-CO"/>
        </w:rPr>
        <w:t xml:space="preserve">both </w:t>
      </w:r>
      <w:r w:rsidR="00AA2705">
        <w:rPr>
          <w:rFonts w:ascii="Arial" w:hAnsi="Arial" w:cs="Arial"/>
          <w:sz w:val="24"/>
          <w:szCs w:val="24"/>
          <w:lang w:val="en-US" w:eastAsia="es-CO"/>
        </w:rPr>
        <w:t>generated</w:t>
      </w:r>
      <w:r w:rsidR="0046184B" w:rsidRPr="00CF3E09">
        <w:rPr>
          <w:rFonts w:ascii="Arial" w:hAnsi="Arial" w:cs="Arial"/>
          <w:sz w:val="24"/>
          <w:szCs w:val="24"/>
          <w:lang w:val="en-US" w:eastAsia="es-CO"/>
        </w:rPr>
        <w:t xml:space="preserve">. </w:t>
      </w:r>
    </w:p>
    <w:p w:rsidR="0046184B" w:rsidRPr="00CF3E09" w:rsidRDefault="0046184B" w:rsidP="00386D31">
      <w:pPr>
        <w:spacing w:after="0" w:line="480" w:lineRule="auto"/>
        <w:rPr>
          <w:rFonts w:ascii="Arial" w:hAnsi="Arial" w:cs="Arial"/>
          <w:sz w:val="24"/>
          <w:szCs w:val="24"/>
          <w:lang w:val="en-US"/>
        </w:rPr>
      </w:pPr>
    </w:p>
    <w:p w:rsidR="00F74CFD" w:rsidRPr="00727E72" w:rsidRDefault="00F74CFD" w:rsidP="00F74CFD">
      <w:pPr>
        <w:spacing w:after="0" w:line="480" w:lineRule="auto"/>
        <w:jc w:val="both"/>
        <w:rPr>
          <w:rFonts w:ascii="Arial" w:hAnsi="Arial" w:cs="Arial"/>
          <w:i/>
          <w:sz w:val="24"/>
          <w:szCs w:val="24"/>
          <w:lang w:val="en-US" w:eastAsia="es-CO"/>
        </w:rPr>
      </w:pPr>
      <w:r w:rsidRPr="00727E72">
        <w:rPr>
          <w:rFonts w:ascii="Arial" w:hAnsi="Arial" w:cs="Arial"/>
          <w:i/>
          <w:sz w:val="24"/>
          <w:szCs w:val="24"/>
          <w:lang w:val="en-US" w:eastAsia="es-CO"/>
        </w:rPr>
        <w:t>2.</w:t>
      </w:r>
      <w:r w:rsidR="001F05D2">
        <w:rPr>
          <w:rFonts w:ascii="Arial" w:hAnsi="Arial" w:cs="Arial"/>
          <w:i/>
          <w:sz w:val="24"/>
          <w:szCs w:val="24"/>
          <w:lang w:val="en-US" w:eastAsia="es-CO"/>
        </w:rPr>
        <w:t>5</w:t>
      </w:r>
      <w:r w:rsidR="001F05D2" w:rsidRPr="00727E72">
        <w:rPr>
          <w:rFonts w:ascii="Arial" w:hAnsi="Arial" w:cs="Arial"/>
          <w:i/>
          <w:sz w:val="24"/>
          <w:szCs w:val="24"/>
          <w:lang w:val="en-US" w:eastAsia="es-CO"/>
        </w:rPr>
        <w:t xml:space="preserve"> </w:t>
      </w:r>
      <w:r w:rsidR="00AA2705" w:rsidRPr="00727E72">
        <w:rPr>
          <w:rFonts w:ascii="Arial" w:hAnsi="Arial" w:cs="Arial"/>
          <w:i/>
          <w:sz w:val="24"/>
          <w:szCs w:val="24"/>
          <w:lang w:val="en-US" w:eastAsia="es-CO"/>
        </w:rPr>
        <w:t>Electrical r</w:t>
      </w:r>
      <w:r w:rsidRPr="00727E72">
        <w:rPr>
          <w:rFonts w:ascii="Arial" w:hAnsi="Arial" w:cs="Arial"/>
          <w:i/>
          <w:sz w:val="24"/>
          <w:szCs w:val="24"/>
          <w:lang w:val="en-US" w:eastAsia="es-CO"/>
        </w:rPr>
        <w:t>esistivity data collection and processing</w:t>
      </w:r>
    </w:p>
    <w:p w:rsidR="00F74CFD" w:rsidRPr="00CF3E09" w:rsidRDefault="00F74CFD" w:rsidP="00F74CFD">
      <w:pPr>
        <w:spacing w:after="0" w:line="480" w:lineRule="auto"/>
        <w:jc w:val="both"/>
        <w:rPr>
          <w:rFonts w:ascii="Arial" w:hAnsi="Arial" w:cs="Arial"/>
          <w:sz w:val="24"/>
          <w:szCs w:val="24"/>
          <w:lang w:val="en-US" w:eastAsia="es-CO"/>
        </w:rPr>
      </w:pPr>
    </w:p>
    <w:p w:rsidR="00F74CFD" w:rsidRPr="00CF3E09" w:rsidRDefault="00AA2705" w:rsidP="00AA2705">
      <w:pPr>
        <w:spacing w:after="0" w:line="480" w:lineRule="auto"/>
        <w:rPr>
          <w:rFonts w:ascii="Arial" w:hAnsi="Arial" w:cs="Arial"/>
          <w:sz w:val="24"/>
          <w:szCs w:val="24"/>
          <w:lang w:val="en-US" w:eastAsia="es-CO"/>
        </w:rPr>
      </w:pPr>
      <w:r>
        <w:rPr>
          <w:rFonts w:ascii="Arial" w:hAnsi="Arial" w:cs="Arial"/>
          <w:sz w:val="24"/>
          <w:szCs w:val="24"/>
          <w:lang w:val="en-US" w:eastAsia="es-CO"/>
        </w:rPr>
        <w:t>Electrical resistivity surface datasets were acquired i</w:t>
      </w:r>
      <w:r w:rsidR="00F74CFD" w:rsidRPr="00CF3E09">
        <w:rPr>
          <w:rFonts w:ascii="Arial" w:hAnsi="Arial" w:cs="Arial"/>
          <w:sz w:val="24"/>
          <w:szCs w:val="24"/>
          <w:lang w:val="en-US" w:eastAsia="es-CO"/>
        </w:rPr>
        <w:t xml:space="preserve">n the same </w:t>
      </w:r>
      <w:r>
        <w:rPr>
          <w:rFonts w:ascii="Arial" w:hAnsi="Arial" w:cs="Arial"/>
          <w:sz w:val="24"/>
          <w:szCs w:val="24"/>
          <w:lang w:val="en-US" w:eastAsia="es-CO"/>
        </w:rPr>
        <w:t>7</w:t>
      </w:r>
      <w:r w:rsidR="00F74CFD" w:rsidRPr="00CF3E09">
        <w:rPr>
          <w:rFonts w:ascii="Arial" w:hAnsi="Arial" w:cs="Arial"/>
          <w:sz w:val="24"/>
          <w:szCs w:val="24"/>
          <w:lang w:val="en-US" w:eastAsia="es-CO"/>
        </w:rPr>
        <w:t xml:space="preserve"> x 17 m </w:t>
      </w:r>
      <w:r w:rsidR="00901BBA">
        <w:rPr>
          <w:rFonts w:ascii="Arial" w:hAnsi="Arial" w:cs="Arial"/>
          <w:sz w:val="24"/>
          <w:szCs w:val="24"/>
          <w:lang w:val="en-US" w:eastAsia="es-CO"/>
        </w:rPr>
        <w:t xml:space="preserve">survey </w:t>
      </w:r>
      <w:r>
        <w:rPr>
          <w:rFonts w:ascii="Arial" w:hAnsi="Arial" w:cs="Arial"/>
          <w:sz w:val="24"/>
          <w:szCs w:val="24"/>
          <w:lang w:val="en-US" w:eastAsia="es-CO"/>
        </w:rPr>
        <w:t>grid as described in section 2.</w:t>
      </w:r>
      <w:r w:rsidR="00D6403C">
        <w:rPr>
          <w:rFonts w:ascii="Arial" w:hAnsi="Arial" w:cs="Arial"/>
          <w:sz w:val="24"/>
          <w:szCs w:val="24"/>
          <w:lang w:val="en-US" w:eastAsia="es-CO"/>
        </w:rPr>
        <w:t>4</w:t>
      </w:r>
      <w:r w:rsidR="005F5FC5">
        <w:rPr>
          <w:rFonts w:ascii="Arial" w:hAnsi="Arial" w:cs="Arial"/>
          <w:sz w:val="24"/>
          <w:szCs w:val="24"/>
          <w:lang w:val="en-US" w:eastAsia="es-CO"/>
        </w:rPr>
        <w:t xml:space="preserve">, using a Geoelectric Abem™ Terrameter in a pole-pole </w:t>
      </w:r>
      <w:r w:rsidR="00370016">
        <w:rPr>
          <w:rFonts w:ascii="Arial" w:hAnsi="Arial" w:cs="Arial"/>
          <w:sz w:val="24"/>
          <w:szCs w:val="24"/>
          <w:lang w:val="en-US" w:eastAsia="es-CO"/>
        </w:rPr>
        <w:t xml:space="preserve">mobile </w:t>
      </w:r>
      <w:r w:rsidR="005F5FC5">
        <w:rPr>
          <w:rFonts w:ascii="Arial" w:hAnsi="Arial" w:cs="Arial"/>
          <w:sz w:val="24"/>
          <w:szCs w:val="24"/>
          <w:lang w:val="en-US" w:eastAsia="es-CO"/>
        </w:rPr>
        <w:t>equipment configuration</w:t>
      </w:r>
      <w:r w:rsidR="00370016">
        <w:rPr>
          <w:rFonts w:ascii="Arial" w:hAnsi="Arial" w:cs="Arial"/>
          <w:sz w:val="24"/>
          <w:szCs w:val="24"/>
          <w:lang w:val="en-US" w:eastAsia="es-CO"/>
        </w:rPr>
        <w:t>,</w:t>
      </w:r>
      <w:r w:rsidR="001652A4">
        <w:rPr>
          <w:rFonts w:ascii="Arial" w:hAnsi="Arial" w:cs="Arial"/>
          <w:sz w:val="24"/>
          <w:szCs w:val="24"/>
          <w:lang w:val="en-US" w:eastAsia="es-CO"/>
        </w:rPr>
        <w:t xml:space="preserve"> </w:t>
      </w:r>
      <w:r w:rsidR="00370016">
        <w:rPr>
          <w:rFonts w:ascii="Arial" w:hAnsi="Arial" w:cs="Arial"/>
          <w:sz w:val="24"/>
          <w:szCs w:val="24"/>
          <w:lang w:val="en-US" w:eastAsia="es-CO"/>
        </w:rPr>
        <w:t xml:space="preserve">with </w:t>
      </w:r>
      <w:r w:rsidR="001652A4">
        <w:rPr>
          <w:rFonts w:ascii="Arial" w:hAnsi="Arial" w:cs="Arial"/>
          <w:sz w:val="24"/>
          <w:szCs w:val="24"/>
          <w:lang w:val="en-US" w:eastAsia="es-CO"/>
        </w:rPr>
        <w:t xml:space="preserve">remote probes spaced 1 m apart </w:t>
      </w:r>
      <w:r w:rsidR="00901BBA">
        <w:rPr>
          <w:rFonts w:ascii="Arial" w:hAnsi="Arial" w:cs="Arial"/>
          <w:sz w:val="24"/>
          <w:szCs w:val="24"/>
          <w:lang w:val="en-US" w:eastAsia="es-CO"/>
        </w:rPr>
        <w:t>and</w:t>
      </w:r>
      <w:r w:rsidR="00370016">
        <w:rPr>
          <w:rFonts w:ascii="Arial" w:hAnsi="Arial" w:cs="Arial"/>
          <w:sz w:val="24"/>
          <w:szCs w:val="24"/>
          <w:lang w:val="en-US" w:eastAsia="es-CO"/>
        </w:rPr>
        <w:t xml:space="preserve"> </w:t>
      </w:r>
      <w:r w:rsidR="001652A4">
        <w:rPr>
          <w:rFonts w:ascii="Arial" w:hAnsi="Arial" w:cs="Arial"/>
          <w:sz w:val="24"/>
          <w:szCs w:val="24"/>
          <w:lang w:val="en-US" w:eastAsia="es-CO"/>
        </w:rPr>
        <w:t>~15 m away from the survey area following standard practice [</w:t>
      </w:r>
      <w:r w:rsidR="00721B52">
        <w:rPr>
          <w:rFonts w:ascii="Arial" w:hAnsi="Arial" w:cs="Arial"/>
          <w:sz w:val="24"/>
          <w:szCs w:val="24"/>
          <w:lang w:val="en-US" w:eastAsia="es-CO"/>
        </w:rPr>
        <w:t>63</w:t>
      </w:r>
      <w:r w:rsidR="00370016">
        <w:rPr>
          <w:rFonts w:ascii="Arial" w:hAnsi="Arial" w:cs="Arial"/>
          <w:sz w:val="24"/>
          <w:szCs w:val="24"/>
          <w:lang w:val="en-US" w:eastAsia="es-CO"/>
        </w:rPr>
        <w:t>,</w:t>
      </w:r>
      <w:r w:rsidR="00721B52">
        <w:rPr>
          <w:rFonts w:ascii="Arial" w:hAnsi="Arial" w:cs="Arial"/>
          <w:sz w:val="24"/>
          <w:szCs w:val="24"/>
          <w:lang w:val="en-US" w:eastAsia="es-CO"/>
        </w:rPr>
        <w:t>69</w:t>
      </w:r>
      <w:r w:rsidR="001652A4">
        <w:rPr>
          <w:rFonts w:ascii="Arial" w:hAnsi="Arial" w:cs="Arial"/>
          <w:sz w:val="24"/>
          <w:szCs w:val="24"/>
          <w:lang w:val="en-US" w:eastAsia="es-CO"/>
        </w:rPr>
        <w:t>]</w:t>
      </w:r>
      <w:r w:rsidR="005F5FC5">
        <w:rPr>
          <w:rFonts w:ascii="Arial" w:hAnsi="Arial" w:cs="Arial"/>
          <w:sz w:val="24"/>
          <w:szCs w:val="24"/>
          <w:lang w:val="en-US" w:eastAsia="es-CO"/>
        </w:rPr>
        <w:t xml:space="preserve">.  Datasets </w:t>
      </w:r>
      <w:r w:rsidR="00FD4468">
        <w:rPr>
          <w:rFonts w:ascii="Arial" w:hAnsi="Arial" w:cs="Arial"/>
          <w:sz w:val="24"/>
          <w:szCs w:val="24"/>
          <w:lang w:val="en-US" w:eastAsia="es-CO"/>
        </w:rPr>
        <w:t xml:space="preserve">were collected from 12 to 21 months post-burial following equipment availability, and </w:t>
      </w:r>
      <w:r w:rsidR="005F5FC5">
        <w:rPr>
          <w:rFonts w:ascii="Arial" w:hAnsi="Arial" w:cs="Arial"/>
          <w:sz w:val="24"/>
          <w:szCs w:val="24"/>
          <w:lang w:val="en-US" w:eastAsia="es-CO"/>
        </w:rPr>
        <w:t xml:space="preserve">comprised of </w:t>
      </w:r>
      <w:r w:rsidR="00D6403C">
        <w:rPr>
          <w:rFonts w:ascii="Arial" w:hAnsi="Arial" w:cs="Arial"/>
          <w:sz w:val="24"/>
          <w:szCs w:val="24"/>
          <w:lang w:val="en-US" w:eastAsia="es-CO"/>
        </w:rPr>
        <w:t xml:space="preserve">fifteen </w:t>
      </w:r>
      <w:r w:rsidR="005F5FC5">
        <w:rPr>
          <w:rFonts w:ascii="Arial" w:hAnsi="Arial" w:cs="Arial"/>
          <w:sz w:val="24"/>
          <w:szCs w:val="24"/>
          <w:lang w:val="en-US" w:eastAsia="es-CO"/>
        </w:rPr>
        <w:t xml:space="preserve">east-west parallel lines of 17 m in length, separated every 0.5 m, with sample intervals of </w:t>
      </w:r>
      <w:r w:rsidR="00F74CFD" w:rsidRPr="00CF3E09">
        <w:rPr>
          <w:rFonts w:ascii="Arial" w:hAnsi="Arial" w:cs="Arial"/>
          <w:sz w:val="24"/>
          <w:szCs w:val="24"/>
          <w:lang w:val="en-US" w:eastAsia="es-CO"/>
        </w:rPr>
        <w:t xml:space="preserve">0.25 m </w:t>
      </w:r>
      <w:r w:rsidR="00370016">
        <w:rPr>
          <w:rFonts w:ascii="Arial" w:hAnsi="Arial" w:cs="Arial"/>
          <w:sz w:val="24"/>
          <w:szCs w:val="24"/>
          <w:lang w:val="en-US" w:eastAsia="es-CO"/>
        </w:rPr>
        <w:t>along survey lines</w:t>
      </w:r>
      <w:r w:rsidR="00F74CFD" w:rsidRPr="00CF3E09">
        <w:rPr>
          <w:rFonts w:ascii="Arial" w:hAnsi="Arial" w:cs="Arial"/>
          <w:sz w:val="24"/>
          <w:szCs w:val="24"/>
          <w:lang w:val="en-US" w:eastAsia="es-CO"/>
        </w:rPr>
        <w:t xml:space="preserve">. </w:t>
      </w:r>
    </w:p>
    <w:p w:rsidR="00F74CFD" w:rsidRPr="00CF3E09" w:rsidRDefault="00F74CFD" w:rsidP="00F74CFD">
      <w:pPr>
        <w:spacing w:after="0" w:line="480" w:lineRule="auto"/>
        <w:jc w:val="both"/>
        <w:rPr>
          <w:rFonts w:ascii="Arial" w:hAnsi="Arial" w:cs="Arial"/>
          <w:sz w:val="24"/>
          <w:szCs w:val="24"/>
          <w:lang w:val="en-US" w:eastAsia="es-CO"/>
        </w:rPr>
      </w:pPr>
    </w:p>
    <w:p w:rsidR="00F74CFD" w:rsidRPr="00CF3E09" w:rsidRDefault="00370016" w:rsidP="00370016">
      <w:pPr>
        <w:spacing w:after="0" w:line="480" w:lineRule="auto"/>
        <w:rPr>
          <w:rFonts w:ascii="Arial" w:hAnsi="Arial" w:cs="Arial"/>
          <w:sz w:val="24"/>
          <w:szCs w:val="24"/>
          <w:lang w:val="en-US" w:eastAsia="es-CO"/>
        </w:rPr>
      </w:pPr>
      <w:r>
        <w:rPr>
          <w:rFonts w:ascii="Arial" w:hAnsi="Arial" w:cs="Arial"/>
          <w:sz w:val="24"/>
          <w:szCs w:val="24"/>
          <w:lang w:val="en-US" w:eastAsia="es-CO"/>
        </w:rPr>
        <w:t xml:space="preserve">Once </w:t>
      </w:r>
      <w:r w:rsidR="00366036">
        <w:rPr>
          <w:rFonts w:ascii="Arial" w:hAnsi="Arial" w:cs="Arial"/>
          <w:sz w:val="24"/>
          <w:szCs w:val="24"/>
          <w:lang w:val="en-US" w:eastAsia="es-CO"/>
        </w:rPr>
        <w:t xml:space="preserve">the data was </w:t>
      </w:r>
      <w:r>
        <w:rPr>
          <w:rFonts w:ascii="Arial" w:hAnsi="Arial" w:cs="Arial"/>
          <w:sz w:val="24"/>
          <w:szCs w:val="24"/>
          <w:lang w:val="en-US" w:eastAsia="es-CO"/>
        </w:rPr>
        <w:t xml:space="preserve">downloaded, </w:t>
      </w:r>
      <w:r w:rsidR="00366036">
        <w:rPr>
          <w:rFonts w:ascii="Arial" w:hAnsi="Arial" w:cs="Arial"/>
          <w:sz w:val="24"/>
          <w:szCs w:val="24"/>
          <w:lang w:val="en-US" w:eastAsia="es-CO"/>
        </w:rPr>
        <w:t xml:space="preserve">it </w:t>
      </w:r>
      <w:r w:rsidR="002F1A9C">
        <w:rPr>
          <w:rFonts w:ascii="Arial" w:hAnsi="Arial" w:cs="Arial"/>
          <w:sz w:val="24"/>
          <w:szCs w:val="24"/>
          <w:lang w:val="en-US" w:eastAsia="es-CO"/>
        </w:rPr>
        <w:t>was input into</w:t>
      </w:r>
      <w:r w:rsidR="002F1A9C" w:rsidRPr="00CF3E09">
        <w:rPr>
          <w:rFonts w:ascii="Arial" w:hAnsi="Arial" w:cs="Arial"/>
          <w:sz w:val="24"/>
          <w:szCs w:val="24"/>
          <w:lang w:val="en-US" w:eastAsia="es-CO"/>
        </w:rPr>
        <w:t xml:space="preserve"> </w:t>
      </w:r>
      <w:r w:rsidR="002F1A9C">
        <w:rPr>
          <w:rFonts w:ascii="Arial" w:hAnsi="Arial" w:cs="Arial"/>
          <w:sz w:val="24"/>
          <w:szCs w:val="24"/>
          <w:lang w:val="en-US" w:eastAsia="es-CO"/>
        </w:rPr>
        <w:t xml:space="preserve">Microsoft Excel and </w:t>
      </w:r>
      <w:r w:rsidR="00366036">
        <w:rPr>
          <w:rFonts w:ascii="Arial" w:hAnsi="Arial" w:cs="Arial"/>
          <w:sz w:val="24"/>
          <w:szCs w:val="24"/>
          <w:lang w:val="en-US" w:eastAsia="es-CO"/>
        </w:rPr>
        <w:t xml:space="preserve">(i) </w:t>
      </w:r>
      <w:r w:rsidR="002F1A9C">
        <w:rPr>
          <w:rFonts w:ascii="Arial" w:hAnsi="Arial" w:cs="Arial"/>
          <w:sz w:val="24"/>
          <w:szCs w:val="24"/>
          <w:lang w:val="en-US" w:eastAsia="es-CO"/>
        </w:rPr>
        <w:t>was despiked</w:t>
      </w:r>
      <w:r w:rsidR="002F1A9C" w:rsidRPr="00CF3E09">
        <w:rPr>
          <w:rFonts w:ascii="Arial" w:hAnsi="Arial" w:cs="Arial"/>
          <w:sz w:val="24"/>
          <w:szCs w:val="24"/>
          <w:lang w:val="en-US" w:eastAsia="es-CO"/>
        </w:rPr>
        <w:t xml:space="preserve"> to eliminate </w:t>
      </w:r>
      <w:r w:rsidR="002F1A9C">
        <w:rPr>
          <w:rFonts w:ascii="Arial" w:hAnsi="Arial" w:cs="Arial"/>
          <w:sz w:val="24"/>
          <w:szCs w:val="24"/>
          <w:lang w:val="en-US" w:eastAsia="es-CO"/>
        </w:rPr>
        <w:t xml:space="preserve">anomalous data </w:t>
      </w:r>
      <w:r w:rsidR="002F1A9C" w:rsidRPr="00CF3E09">
        <w:rPr>
          <w:rFonts w:ascii="Arial" w:hAnsi="Arial" w:cs="Arial"/>
          <w:sz w:val="24"/>
          <w:szCs w:val="24"/>
          <w:lang w:val="en-US" w:eastAsia="es-CO"/>
        </w:rPr>
        <w:t xml:space="preserve">outliers </w:t>
      </w:r>
      <w:r w:rsidR="002F1A9C">
        <w:rPr>
          <w:rFonts w:ascii="Arial" w:hAnsi="Arial" w:cs="Arial"/>
          <w:sz w:val="24"/>
          <w:szCs w:val="24"/>
          <w:lang w:val="en-US" w:eastAsia="es-CO"/>
        </w:rPr>
        <w:t xml:space="preserve">before </w:t>
      </w:r>
      <w:r w:rsidR="00366036">
        <w:rPr>
          <w:rFonts w:ascii="Arial" w:hAnsi="Arial" w:cs="Arial"/>
          <w:sz w:val="24"/>
          <w:szCs w:val="24"/>
          <w:lang w:val="en-US" w:eastAsia="es-CO"/>
        </w:rPr>
        <w:t xml:space="preserve">being </w:t>
      </w:r>
      <w:r w:rsidR="002F1A9C">
        <w:rPr>
          <w:rFonts w:ascii="Arial" w:hAnsi="Arial" w:cs="Arial"/>
          <w:sz w:val="24"/>
          <w:szCs w:val="24"/>
          <w:lang w:val="en-US" w:eastAsia="es-CO"/>
        </w:rPr>
        <w:t>export</w:t>
      </w:r>
      <w:r w:rsidR="00366036">
        <w:rPr>
          <w:rFonts w:ascii="Arial" w:hAnsi="Arial" w:cs="Arial"/>
          <w:sz w:val="24"/>
          <w:szCs w:val="24"/>
          <w:lang w:val="en-US" w:eastAsia="es-CO"/>
        </w:rPr>
        <w:t>ed</w:t>
      </w:r>
      <w:r w:rsidR="002F1A9C">
        <w:rPr>
          <w:rFonts w:ascii="Arial" w:hAnsi="Arial" w:cs="Arial"/>
          <w:sz w:val="24"/>
          <w:szCs w:val="24"/>
          <w:lang w:val="en-US" w:eastAsia="es-CO"/>
        </w:rPr>
        <w:t xml:space="preserve"> into Generic </w:t>
      </w:r>
      <w:r w:rsidR="002F1A9C">
        <w:rPr>
          <w:rFonts w:ascii="Arial" w:hAnsi="Arial" w:cs="Arial"/>
          <w:sz w:val="24"/>
          <w:szCs w:val="24"/>
          <w:lang w:val="en-US" w:eastAsia="es-CO"/>
        </w:rPr>
        <w:lastRenderedPageBreak/>
        <w:t xml:space="preserve">Mapping Tools (GMT) software to </w:t>
      </w:r>
      <w:r w:rsidR="00366036">
        <w:rPr>
          <w:rFonts w:ascii="Arial" w:hAnsi="Arial" w:cs="Arial"/>
          <w:sz w:val="24"/>
          <w:szCs w:val="24"/>
          <w:lang w:val="en-US" w:eastAsia="es-CO"/>
        </w:rPr>
        <w:t xml:space="preserve">be </w:t>
      </w:r>
      <w:r w:rsidR="002F1A9C">
        <w:rPr>
          <w:rFonts w:ascii="Arial" w:hAnsi="Arial" w:cs="Arial"/>
          <w:sz w:val="24"/>
          <w:szCs w:val="24"/>
          <w:lang w:val="en-US" w:eastAsia="es-CO"/>
        </w:rPr>
        <w:t>(ii) detrend</w:t>
      </w:r>
      <w:r w:rsidR="00366036">
        <w:rPr>
          <w:rFonts w:ascii="Arial" w:hAnsi="Arial" w:cs="Arial"/>
          <w:sz w:val="24"/>
          <w:szCs w:val="24"/>
          <w:lang w:val="en-US" w:eastAsia="es-CO"/>
        </w:rPr>
        <w:t>ed</w:t>
      </w:r>
      <w:r w:rsidR="002F1A9C">
        <w:rPr>
          <w:rFonts w:ascii="Arial" w:hAnsi="Arial" w:cs="Arial"/>
          <w:sz w:val="24"/>
          <w:szCs w:val="24"/>
          <w:lang w:val="en-US" w:eastAsia="es-CO"/>
        </w:rPr>
        <w:t xml:space="preserve"> to remove long wavelength site trends</w:t>
      </w:r>
      <w:r w:rsidR="00366036">
        <w:rPr>
          <w:rFonts w:ascii="Arial" w:hAnsi="Arial" w:cs="Arial"/>
          <w:sz w:val="24"/>
          <w:szCs w:val="24"/>
          <w:lang w:val="en-US" w:eastAsia="es-CO"/>
        </w:rPr>
        <w:t xml:space="preserve"> and a</w:t>
      </w:r>
      <w:r w:rsidR="002F1A9C">
        <w:rPr>
          <w:rFonts w:ascii="Arial" w:hAnsi="Arial" w:cs="Arial"/>
          <w:sz w:val="24"/>
          <w:szCs w:val="24"/>
          <w:lang w:val="en-US" w:eastAsia="es-CO"/>
        </w:rPr>
        <w:t xml:space="preserve"> (iii) digital gridded, colour contoured surface was generated. </w:t>
      </w:r>
      <w:r w:rsidR="00366036">
        <w:rPr>
          <w:rFonts w:ascii="Arial" w:hAnsi="Arial" w:cs="Arial"/>
          <w:sz w:val="24"/>
          <w:szCs w:val="24"/>
          <w:lang w:val="en-US" w:eastAsia="es-CO"/>
        </w:rPr>
        <w:t xml:space="preserve">Finally (iv) </w:t>
      </w:r>
      <w:r w:rsidR="0014261C">
        <w:rPr>
          <w:rFonts w:ascii="Arial" w:hAnsi="Arial" w:cs="Arial"/>
          <w:sz w:val="24"/>
          <w:szCs w:val="24"/>
          <w:lang w:val="en-US" w:eastAsia="es-CO"/>
        </w:rPr>
        <w:t xml:space="preserve">R statistical software </w:t>
      </w:r>
      <w:r w:rsidR="00366036">
        <w:rPr>
          <w:rFonts w:ascii="Arial" w:hAnsi="Arial" w:cs="Arial"/>
          <w:sz w:val="24"/>
          <w:szCs w:val="24"/>
          <w:lang w:val="en-US" w:eastAsia="es-CO"/>
        </w:rPr>
        <w:t>was used to create</w:t>
      </w:r>
      <w:r w:rsidR="0014261C">
        <w:rPr>
          <w:rFonts w:ascii="Arial" w:hAnsi="Arial" w:cs="Arial"/>
          <w:sz w:val="24"/>
          <w:szCs w:val="24"/>
          <w:lang w:val="en-US" w:eastAsia="es-CO"/>
        </w:rPr>
        <w:t xml:space="preserve"> boxplot summary </w:t>
      </w:r>
      <w:r w:rsidR="00366036">
        <w:rPr>
          <w:rFonts w:ascii="Arial" w:hAnsi="Arial" w:cs="Arial"/>
          <w:sz w:val="24"/>
          <w:szCs w:val="24"/>
          <w:lang w:val="en-US" w:eastAsia="es-CO"/>
        </w:rPr>
        <w:t xml:space="preserve">data </w:t>
      </w:r>
      <w:r w:rsidR="0014261C">
        <w:rPr>
          <w:rFonts w:ascii="Arial" w:hAnsi="Arial" w:cs="Arial"/>
          <w:sz w:val="24"/>
          <w:szCs w:val="24"/>
          <w:lang w:val="en-US" w:eastAsia="es-CO"/>
        </w:rPr>
        <w:t>graphs over the simulated grave positions by summing the 10 measurements over them (Fig.2) and for the respective control lines</w:t>
      </w:r>
      <w:r w:rsidR="00F74CFD" w:rsidRPr="00CF3E09">
        <w:rPr>
          <w:rFonts w:ascii="Arial" w:hAnsi="Arial" w:cs="Arial"/>
          <w:sz w:val="24"/>
          <w:szCs w:val="24"/>
          <w:lang w:val="en-US" w:eastAsia="es-CO"/>
        </w:rPr>
        <w:t>.</w:t>
      </w:r>
      <w:r w:rsidR="00FA11BA">
        <w:rPr>
          <w:rFonts w:ascii="Arial" w:hAnsi="Arial" w:cs="Arial"/>
          <w:sz w:val="24"/>
          <w:szCs w:val="24"/>
          <w:lang w:val="en-US" w:eastAsia="es-CO"/>
        </w:rPr>
        <w:t xml:space="preserve">  </w:t>
      </w:r>
    </w:p>
    <w:p w:rsidR="00BD7533" w:rsidRPr="00CF3E09" w:rsidRDefault="00BD7533">
      <w:pPr>
        <w:rPr>
          <w:rFonts w:ascii="Arial" w:hAnsi="Arial" w:cs="Arial"/>
          <w:b/>
          <w:sz w:val="24"/>
          <w:szCs w:val="24"/>
          <w:lang w:val="en-US"/>
        </w:rPr>
      </w:pPr>
      <w:r w:rsidRPr="00CF3E09">
        <w:rPr>
          <w:rFonts w:ascii="Arial" w:hAnsi="Arial" w:cs="Arial"/>
          <w:b/>
          <w:sz w:val="24"/>
          <w:szCs w:val="24"/>
          <w:lang w:val="en-US"/>
        </w:rPr>
        <w:br w:type="page"/>
      </w:r>
    </w:p>
    <w:p w:rsidR="00720C94" w:rsidRPr="00CF3E09" w:rsidRDefault="00924525" w:rsidP="00924525">
      <w:pPr>
        <w:spacing w:after="0" w:line="480" w:lineRule="auto"/>
        <w:jc w:val="both"/>
        <w:rPr>
          <w:rFonts w:ascii="Arial" w:hAnsi="Arial" w:cs="Arial"/>
          <w:b/>
          <w:sz w:val="24"/>
          <w:szCs w:val="24"/>
          <w:lang w:val="en-US"/>
        </w:rPr>
      </w:pPr>
      <w:r w:rsidRPr="00CF3E09">
        <w:rPr>
          <w:rFonts w:ascii="Arial" w:hAnsi="Arial" w:cs="Arial"/>
          <w:b/>
          <w:sz w:val="24"/>
          <w:szCs w:val="24"/>
          <w:lang w:val="en-US"/>
        </w:rPr>
        <w:lastRenderedPageBreak/>
        <w:t xml:space="preserve">3. </w:t>
      </w:r>
      <w:r w:rsidR="000941C7" w:rsidRPr="00CF3E09">
        <w:rPr>
          <w:rFonts w:ascii="Arial" w:hAnsi="Arial" w:cs="Arial"/>
          <w:b/>
          <w:sz w:val="24"/>
          <w:szCs w:val="24"/>
          <w:lang w:val="en-US"/>
        </w:rPr>
        <w:t>Results</w:t>
      </w:r>
    </w:p>
    <w:p w:rsidR="00722A8A" w:rsidRDefault="00722A8A" w:rsidP="00F74CFD">
      <w:pPr>
        <w:spacing w:after="0" w:line="480" w:lineRule="auto"/>
        <w:jc w:val="both"/>
        <w:rPr>
          <w:rFonts w:ascii="Arial" w:hAnsi="Arial" w:cs="Arial"/>
          <w:sz w:val="24"/>
          <w:szCs w:val="24"/>
          <w:lang w:val="en-US"/>
        </w:rPr>
      </w:pPr>
    </w:p>
    <w:p w:rsidR="00727E72" w:rsidRPr="00727E72" w:rsidRDefault="00727E72" w:rsidP="00727E72">
      <w:pPr>
        <w:spacing w:after="0" w:line="480" w:lineRule="auto"/>
        <w:jc w:val="both"/>
        <w:rPr>
          <w:rFonts w:ascii="Arial" w:hAnsi="Arial" w:cs="Arial"/>
          <w:i/>
          <w:sz w:val="24"/>
          <w:szCs w:val="24"/>
          <w:lang w:val="en-US"/>
        </w:rPr>
      </w:pPr>
      <w:r w:rsidRPr="00727E72">
        <w:rPr>
          <w:rFonts w:ascii="Arial" w:hAnsi="Arial" w:cs="Arial"/>
          <w:i/>
          <w:sz w:val="24"/>
          <w:szCs w:val="24"/>
          <w:lang w:val="en-US"/>
        </w:rPr>
        <w:t>3.1. Ground penetrating radar</w:t>
      </w:r>
    </w:p>
    <w:p w:rsidR="00727E72" w:rsidRPr="00727E72" w:rsidRDefault="00727E72" w:rsidP="00727E72">
      <w:pPr>
        <w:spacing w:after="0" w:line="480" w:lineRule="auto"/>
        <w:jc w:val="both"/>
        <w:rPr>
          <w:rFonts w:ascii="Arial" w:hAnsi="Arial" w:cs="Arial"/>
          <w:sz w:val="24"/>
          <w:szCs w:val="24"/>
          <w:lang w:val="en-US"/>
        </w:rPr>
      </w:pPr>
    </w:p>
    <w:p w:rsidR="00761B6C" w:rsidRDefault="00B00C2F" w:rsidP="00B00C2F">
      <w:pPr>
        <w:spacing w:after="0" w:line="480" w:lineRule="auto"/>
        <w:rPr>
          <w:rFonts w:ascii="Arial" w:hAnsi="Arial" w:cs="Arial"/>
          <w:sz w:val="24"/>
          <w:szCs w:val="24"/>
          <w:lang w:val="en-US"/>
        </w:rPr>
      </w:pPr>
      <w:r>
        <w:rPr>
          <w:rFonts w:ascii="Arial" w:hAnsi="Arial" w:cs="Arial"/>
          <w:sz w:val="24"/>
          <w:szCs w:val="24"/>
          <w:lang w:val="en-US"/>
        </w:rPr>
        <w:t xml:space="preserve">Selected GPR 250 MHz </w:t>
      </w:r>
      <w:r w:rsidR="004A1A9E">
        <w:rPr>
          <w:rFonts w:ascii="Arial" w:hAnsi="Arial" w:cs="Arial"/>
          <w:sz w:val="24"/>
          <w:szCs w:val="24"/>
          <w:lang w:val="en-US"/>
        </w:rPr>
        <w:t xml:space="preserve">(Fig. 3a) </w:t>
      </w:r>
      <w:r>
        <w:rPr>
          <w:rFonts w:ascii="Arial" w:hAnsi="Arial" w:cs="Arial"/>
          <w:sz w:val="24"/>
          <w:szCs w:val="24"/>
          <w:lang w:val="en-US"/>
        </w:rPr>
        <w:t xml:space="preserve">and 500 MHz </w:t>
      </w:r>
      <w:r w:rsidR="004A1A9E">
        <w:rPr>
          <w:rFonts w:ascii="Arial" w:hAnsi="Arial" w:cs="Arial"/>
          <w:sz w:val="24"/>
          <w:szCs w:val="24"/>
          <w:lang w:val="en-US"/>
        </w:rPr>
        <w:t xml:space="preserve">(Fig. 3b) </w:t>
      </w:r>
      <w:r>
        <w:rPr>
          <w:rFonts w:ascii="Arial" w:hAnsi="Arial" w:cs="Arial"/>
          <w:sz w:val="24"/>
          <w:szCs w:val="24"/>
          <w:lang w:val="en-US"/>
        </w:rPr>
        <w:t xml:space="preserve">2D profiles acquired </w:t>
      </w:r>
      <w:r w:rsidRPr="00B00C2F">
        <w:rPr>
          <w:rFonts w:ascii="Arial" w:hAnsi="Arial" w:cs="Arial"/>
          <w:sz w:val="24"/>
          <w:szCs w:val="24"/>
          <w:lang w:val="en-US"/>
        </w:rPr>
        <w:t xml:space="preserve">through the survey period are shown (see Fig. 2a for respective profile locations).  </w:t>
      </w:r>
    </w:p>
    <w:p w:rsidR="00761B6C" w:rsidRDefault="00761B6C" w:rsidP="00B00C2F">
      <w:pPr>
        <w:spacing w:after="0" w:line="480" w:lineRule="auto"/>
        <w:rPr>
          <w:rFonts w:ascii="Arial" w:hAnsi="Arial" w:cs="Arial"/>
          <w:sz w:val="24"/>
          <w:szCs w:val="24"/>
          <w:lang w:val="en-US"/>
        </w:rPr>
      </w:pPr>
    </w:p>
    <w:p w:rsidR="00761B6C" w:rsidRDefault="00727E72" w:rsidP="00B00C2F">
      <w:pPr>
        <w:spacing w:after="0" w:line="480" w:lineRule="auto"/>
        <w:rPr>
          <w:rFonts w:ascii="Arial" w:hAnsi="Arial" w:cs="Arial"/>
          <w:sz w:val="24"/>
          <w:szCs w:val="24"/>
          <w:lang w:val="en-US"/>
        </w:rPr>
      </w:pPr>
      <w:r w:rsidRPr="00727E72">
        <w:rPr>
          <w:rFonts w:ascii="Arial" w:hAnsi="Arial" w:cs="Arial"/>
          <w:sz w:val="24"/>
          <w:szCs w:val="24"/>
          <w:lang w:val="en-US"/>
        </w:rPr>
        <w:t xml:space="preserve">The </w:t>
      </w:r>
      <w:r w:rsidR="00B00C2F">
        <w:rPr>
          <w:rFonts w:ascii="Arial" w:hAnsi="Arial" w:cs="Arial"/>
          <w:sz w:val="24"/>
          <w:szCs w:val="24"/>
          <w:lang w:val="en-US"/>
        </w:rPr>
        <w:t>simulated modern clandestine grave</w:t>
      </w:r>
      <w:r w:rsidR="001316E7">
        <w:rPr>
          <w:rFonts w:ascii="Arial" w:hAnsi="Arial" w:cs="Arial"/>
          <w:sz w:val="24"/>
          <w:szCs w:val="24"/>
          <w:lang w:val="en-US"/>
        </w:rPr>
        <w:t>s</w:t>
      </w:r>
      <w:r w:rsidR="00B00C2F">
        <w:rPr>
          <w:rFonts w:ascii="Arial" w:hAnsi="Arial" w:cs="Arial"/>
          <w:sz w:val="24"/>
          <w:szCs w:val="24"/>
          <w:lang w:val="en-US"/>
        </w:rPr>
        <w:t xml:space="preserve"> with pigs as murder victims </w:t>
      </w:r>
      <w:r w:rsidR="003034DA">
        <w:rPr>
          <w:rFonts w:ascii="Arial" w:hAnsi="Arial" w:cs="Arial"/>
          <w:sz w:val="24"/>
          <w:szCs w:val="24"/>
          <w:lang w:val="en-US"/>
        </w:rPr>
        <w:t xml:space="preserve">(Pigs1/2) </w:t>
      </w:r>
      <w:r w:rsidR="00761B6C">
        <w:rPr>
          <w:rFonts w:ascii="Arial" w:hAnsi="Arial" w:cs="Arial"/>
          <w:sz w:val="24"/>
          <w:szCs w:val="24"/>
          <w:lang w:val="en-US"/>
        </w:rPr>
        <w:t xml:space="preserve">continued (see [57]) </w:t>
      </w:r>
      <w:r w:rsidR="00366036">
        <w:rPr>
          <w:rFonts w:ascii="Arial" w:hAnsi="Arial" w:cs="Arial"/>
          <w:sz w:val="24"/>
          <w:szCs w:val="24"/>
          <w:lang w:val="en-US"/>
        </w:rPr>
        <w:t xml:space="preserve">to be </w:t>
      </w:r>
      <w:r w:rsidR="00B00C2F">
        <w:rPr>
          <w:rFonts w:ascii="Arial" w:hAnsi="Arial" w:cs="Arial"/>
          <w:sz w:val="24"/>
          <w:szCs w:val="24"/>
          <w:lang w:val="en-US"/>
        </w:rPr>
        <w:t xml:space="preserve">detected </w:t>
      </w:r>
      <w:r w:rsidR="00761B6C">
        <w:rPr>
          <w:rFonts w:ascii="Arial" w:hAnsi="Arial" w:cs="Arial"/>
          <w:sz w:val="24"/>
          <w:szCs w:val="24"/>
          <w:lang w:val="en-US"/>
        </w:rPr>
        <w:t xml:space="preserve">by the 250 MHz </w:t>
      </w:r>
      <w:r w:rsidR="00FF6692">
        <w:rPr>
          <w:rFonts w:ascii="Arial" w:hAnsi="Arial" w:cs="Arial"/>
          <w:sz w:val="24"/>
          <w:szCs w:val="24"/>
          <w:lang w:val="en-US"/>
        </w:rPr>
        <w:t xml:space="preserve">2D profiles </w:t>
      </w:r>
      <w:r w:rsidR="00761B6C">
        <w:rPr>
          <w:rFonts w:ascii="Arial" w:hAnsi="Arial" w:cs="Arial"/>
          <w:sz w:val="24"/>
          <w:szCs w:val="24"/>
          <w:lang w:val="en-US"/>
        </w:rPr>
        <w:t xml:space="preserve">throughout the survey period, </w:t>
      </w:r>
      <w:r w:rsidR="004A1A9E">
        <w:rPr>
          <w:rFonts w:ascii="Arial" w:hAnsi="Arial" w:cs="Arial"/>
          <w:sz w:val="24"/>
          <w:szCs w:val="24"/>
          <w:lang w:val="en-US"/>
        </w:rPr>
        <w:t xml:space="preserve">with either ½ hyperbolic reflection events </w:t>
      </w:r>
      <w:r w:rsidR="001316E7">
        <w:rPr>
          <w:rFonts w:ascii="Arial" w:hAnsi="Arial" w:cs="Arial"/>
          <w:sz w:val="24"/>
          <w:szCs w:val="24"/>
          <w:lang w:val="en-US"/>
        </w:rPr>
        <w:t xml:space="preserve">imaged and/or strong horizontal reflection events that may be due to the disturbed grave contents rather than the target itself </w:t>
      </w:r>
      <w:r w:rsidRPr="00727E72">
        <w:rPr>
          <w:rFonts w:ascii="Arial" w:hAnsi="Arial" w:cs="Arial"/>
          <w:sz w:val="24"/>
          <w:szCs w:val="24"/>
          <w:lang w:val="en-US"/>
        </w:rPr>
        <w:t>(</w:t>
      </w:r>
      <w:r w:rsidR="00761B6C">
        <w:rPr>
          <w:rFonts w:ascii="Arial" w:hAnsi="Arial" w:cs="Arial"/>
          <w:sz w:val="24"/>
          <w:szCs w:val="24"/>
          <w:lang w:val="en-US"/>
        </w:rPr>
        <w:t>Fig.3</w:t>
      </w:r>
      <w:r w:rsidR="001316E7">
        <w:rPr>
          <w:rFonts w:ascii="Arial" w:hAnsi="Arial" w:cs="Arial"/>
          <w:sz w:val="24"/>
          <w:szCs w:val="24"/>
          <w:lang w:val="en-US"/>
        </w:rPr>
        <w:t>a</w:t>
      </w:r>
      <w:r w:rsidRPr="00727E72">
        <w:rPr>
          <w:rFonts w:ascii="Arial" w:hAnsi="Arial" w:cs="Arial"/>
          <w:sz w:val="24"/>
          <w:szCs w:val="24"/>
          <w:lang w:val="en-US"/>
        </w:rPr>
        <w:t xml:space="preserve">). </w:t>
      </w:r>
      <w:r w:rsidR="00761B6C">
        <w:rPr>
          <w:rFonts w:ascii="Arial" w:hAnsi="Arial" w:cs="Arial"/>
          <w:sz w:val="24"/>
          <w:szCs w:val="24"/>
          <w:lang w:val="en-US"/>
        </w:rPr>
        <w:t>For the 500 MHz data</w:t>
      </w:r>
      <w:r w:rsidR="001316E7">
        <w:rPr>
          <w:rFonts w:ascii="Arial" w:hAnsi="Arial" w:cs="Arial"/>
          <w:sz w:val="24"/>
          <w:szCs w:val="24"/>
          <w:lang w:val="en-US"/>
        </w:rPr>
        <w:t xml:space="preserve">, however, any ½ hyperbolic reflection events </w:t>
      </w:r>
      <w:r w:rsidR="00FF6692">
        <w:rPr>
          <w:rFonts w:ascii="Arial" w:hAnsi="Arial" w:cs="Arial"/>
          <w:sz w:val="24"/>
          <w:szCs w:val="24"/>
          <w:lang w:val="en-US"/>
        </w:rPr>
        <w:t xml:space="preserve">on 2D profiles </w:t>
      </w:r>
      <w:r w:rsidR="001316E7">
        <w:rPr>
          <w:rFonts w:ascii="Arial" w:hAnsi="Arial" w:cs="Arial"/>
          <w:sz w:val="24"/>
          <w:szCs w:val="24"/>
          <w:lang w:val="en-US"/>
        </w:rPr>
        <w:t xml:space="preserve">were </w:t>
      </w:r>
      <w:r w:rsidR="00127C51">
        <w:rPr>
          <w:rFonts w:ascii="Arial" w:hAnsi="Arial" w:cs="Arial"/>
          <w:sz w:val="24"/>
          <w:szCs w:val="24"/>
          <w:lang w:val="en-US"/>
        </w:rPr>
        <w:t xml:space="preserve">only </w:t>
      </w:r>
      <w:r w:rsidR="001316E7">
        <w:rPr>
          <w:rFonts w:ascii="Arial" w:hAnsi="Arial" w:cs="Arial"/>
          <w:sz w:val="24"/>
          <w:szCs w:val="24"/>
          <w:lang w:val="en-US"/>
        </w:rPr>
        <w:t xml:space="preserve">imaged over </w:t>
      </w:r>
      <w:r w:rsidR="00127C51">
        <w:rPr>
          <w:rFonts w:ascii="Arial" w:hAnsi="Arial" w:cs="Arial"/>
          <w:sz w:val="24"/>
          <w:szCs w:val="24"/>
          <w:lang w:val="en-US"/>
        </w:rPr>
        <w:t>the 0.8 m bgl buried pig</w:t>
      </w:r>
      <w:r w:rsidR="001316E7">
        <w:rPr>
          <w:rFonts w:ascii="Arial" w:hAnsi="Arial" w:cs="Arial"/>
          <w:sz w:val="24"/>
          <w:szCs w:val="24"/>
          <w:lang w:val="en-US"/>
        </w:rPr>
        <w:t>, with</w:t>
      </w:r>
      <w:r w:rsidR="00127C51">
        <w:rPr>
          <w:rFonts w:ascii="Arial" w:hAnsi="Arial" w:cs="Arial"/>
          <w:sz w:val="24"/>
          <w:szCs w:val="24"/>
          <w:lang w:val="en-US"/>
        </w:rPr>
        <w:t xml:space="preserve"> </w:t>
      </w:r>
      <w:r w:rsidR="001316E7">
        <w:rPr>
          <w:rFonts w:ascii="Arial" w:hAnsi="Arial" w:cs="Arial"/>
          <w:sz w:val="24"/>
          <w:szCs w:val="24"/>
          <w:lang w:val="en-US"/>
        </w:rPr>
        <w:t xml:space="preserve">the 1.2 m </w:t>
      </w:r>
      <w:r w:rsidR="008B0EE4">
        <w:rPr>
          <w:rFonts w:ascii="Arial" w:hAnsi="Arial" w:cs="Arial"/>
          <w:sz w:val="24"/>
          <w:szCs w:val="24"/>
          <w:lang w:val="en-US"/>
        </w:rPr>
        <w:t xml:space="preserve">bgl </w:t>
      </w:r>
      <w:r w:rsidR="001316E7">
        <w:rPr>
          <w:rFonts w:ascii="Arial" w:hAnsi="Arial" w:cs="Arial"/>
          <w:sz w:val="24"/>
          <w:szCs w:val="24"/>
          <w:lang w:val="en-US"/>
        </w:rPr>
        <w:t xml:space="preserve">buried pig </w:t>
      </w:r>
      <w:r w:rsidR="000B3096">
        <w:rPr>
          <w:rFonts w:ascii="Arial" w:hAnsi="Arial" w:cs="Arial"/>
          <w:sz w:val="24"/>
          <w:szCs w:val="24"/>
          <w:lang w:val="en-US"/>
        </w:rPr>
        <w:t xml:space="preserve">was </w:t>
      </w:r>
      <w:r w:rsidR="001316E7">
        <w:rPr>
          <w:rFonts w:ascii="Arial" w:hAnsi="Arial" w:cs="Arial"/>
          <w:sz w:val="24"/>
          <w:szCs w:val="24"/>
          <w:lang w:val="en-US"/>
        </w:rPr>
        <w:t>poorly</w:t>
      </w:r>
      <w:r w:rsidR="00127C51">
        <w:rPr>
          <w:rFonts w:ascii="Arial" w:hAnsi="Arial" w:cs="Arial"/>
          <w:sz w:val="24"/>
          <w:szCs w:val="24"/>
          <w:lang w:val="en-US"/>
        </w:rPr>
        <w:t xml:space="preserve"> detected</w:t>
      </w:r>
      <w:r w:rsidR="001316E7">
        <w:rPr>
          <w:rFonts w:ascii="Arial" w:hAnsi="Arial" w:cs="Arial"/>
          <w:sz w:val="24"/>
          <w:szCs w:val="24"/>
          <w:lang w:val="en-US"/>
        </w:rPr>
        <w:t xml:space="preserve"> </w:t>
      </w:r>
      <w:r w:rsidR="000B3096">
        <w:rPr>
          <w:rFonts w:ascii="Arial" w:hAnsi="Arial" w:cs="Arial"/>
          <w:sz w:val="24"/>
          <w:szCs w:val="24"/>
          <w:lang w:val="en-US"/>
        </w:rPr>
        <w:t>with</w:t>
      </w:r>
      <w:r w:rsidR="001316E7">
        <w:rPr>
          <w:rFonts w:ascii="Arial" w:hAnsi="Arial" w:cs="Arial"/>
          <w:sz w:val="24"/>
          <w:szCs w:val="24"/>
          <w:lang w:val="en-US"/>
        </w:rPr>
        <w:t xml:space="preserve"> just weak horizontal reflection events </w:t>
      </w:r>
      <w:r w:rsidR="000B3096">
        <w:rPr>
          <w:rFonts w:ascii="Arial" w:hAnsi="Arial" w:cs="Arial"/>
          <w:sz w:val="24"/>
          <w:szCs w:val="24"/>
          <w:lang w:val="en-US"/>
        </w:rPr>
        <w:t xml:space="preserve">being </w:t>
      </w:r>
      <w:r w:rsidR="001316E7">
        <w:rPr>
          <w:rFonts w:ascii="Arial" w:hAnsi="Arial" w:cs="Arial"/>
          <w:sz w:val="24"/>
          <w:szCs w:val="24"/>
          <w:lang w:val="en-US"/>
        </w:rPr>
        <w:t xml:space="preserve">observed, presumably due to the </w:t>
      </w:r>
      <w:r w:rsidR="00127C51">
        <w:rPr>
          <w:rFonts w:ascii="Arial" w:hAnsi="Arial" w:cs="Arial"/>
          <w:sz w:val="24"/>
          <w:szCs w:val="24"/>
          <w:lang w:val="en-US"/>
        </w:rPr>
        <w:t xml:space="preserve">significantly reduced </w:t>
      </w:r>
      <w:r w:rsidR="001316E7">
        <w:rPr>
          <w:rFonts w:ascii="Arial" w:hAnsi="Arial" w:cs="Arial"/>
          <w:sz w:val="24"/>
          <w:szCs w:val="24"/>
          <w:lang w:val="en-US"/>
        </w:rPr>
        <w:t xml:space="preserve">penetration depth only imaging the disturbed </w:t>
      </w:r>
      <w:r w:rsidR="000B3096">
        <w:rPr>
          <w:rFonts w:ascii="Arial" w:hAnsi="Arial" w:cs="Arial"/>
          <w:sz w:val="24"/>
          <w:szCs w:val="24"/>
          <w:lang w:val="en-US"/>
        </w:rPr>
        <w:t xml:space="preserve">grave </w:t>
      </w:r>
      <w:r w:rsidR="001316E7">
        <w:rPr>
          <w:rFonts w:ascii="Arial" w:hAnsi="Arial" w:cs="Arial"/>
          <w:sz w:val="24"/>
          <w:szCs w:val="24"/>
          <w:lang w:val="en-US"/>
        </w:rPr>
        <w:t>soil</w:t>
      </w:r>
      <w:r w:rsidR="00127C51">
        <w:rPr>
          <w:rFonts w:ascii="Arial" w:hAnsi="Arial" w:cs="Arial"/>
          <w:sz w:val="24"/>
          <w:szCs w:val="24"/>
          <w:lang w:val="en-US"/>
        </w:rPr>
        <w:t xml:space="preserve"> (Fig. 3</w:t>
      </w:r>
      <w:r w:rsidR="001316E7">
        <w:rPr>
          <w:rFonts w:ascii="Arial" w:hAnsi="Arial" w:cs="Arial"/>
          <w:sz w:val="24"/>
          <w:szCs w:val="24"/>
          <w:lang w:val="en-US"/>
        </w:rPr>
        <w:t>b</w:t>
      </w:r>
      <w:r w:rsidR="00127C51">
        <w:rPr>
          <w:rFonts w:ascii="Arial" w:hAnsi="Arial" w:cs="Arial"/>
          <w:sz w:val="24"/>
          <w:szCs w:val="24"/>
          <w:lang w:val="en-US"/>
        </w:rPr>
        <w:t>).</w:t>
      </w:r>
      <w:r w:rsidR="00FF6692">
        <w:rPr>
          <w:rFonts w:ascii="Arial" w:hAnsi="Arial" w:cs="Arial"/>
          <w:sz w:val="24"/>
          <w:szCs w:val="24"/>
          <w:lang w:val="en-US"/>
        </w:rPr>
        <w:t xml:space="preserve"> </w:t>
      </w:r>
      <w:r w:rsidR="000B3096">
        <w:rPr>
          <w:rFonts w:ascii="Arial" w:hAnsi="Arial" w:cs="Arial"/>
          <w:sz w:val="24"/>
          <w:szCs w:val="24"/>
          <w:lang w:val="en-US"/>
        </w:rPr>
        <w:t xml:space="preserve"> </w:t>
      </w:r>
      <w:r w:rsidR="00FF6692">
        <w:rPr>
          <w:rFonts w:ascii="Arial" w:hAnsi="Arial" w:cs="Arial"/>
          <w:sz w:val="24"/>
          <w:szCs w:val="24"/>
          <w:lang w:val="en-US"/>
        </w:rPr>
        <w:t xml:space="preserve">For </w:t>
      </w:r>
      <w:r w:rsidR="000B3096">
        <w:rPr>
          <w:rFonts w:ascii="Arial" w:hAnsi="Arial" w:cs="Arial"/>
          <w:sz w:val="24"/>
          <w:szCs w:val="24"/>
          <w:lang w:val="en-US"/>
        </w:rPr>
        <w:t xml:space="preserve">both frequency </w:t>
      </w:r>
      <w:r w:rsidR="008C36DE">
        <w:rPr>
          <w:rFonts w:ascii="Arial" w:hAnsi="Arial" w:cs="Arial"/>
          <w:sz w:val="24"/>
          <w:szCs w:val="24"/>
          <w:lang w:val="en-US"/>
        </w:rPr>
        <w:t xml:space="preserve">horizontal </w:t>
      </w:r>
      <w:r w:rsidR="00FF6692">
        <w:rPr>
          <w:rFonts w:ascii="Arial" w:hAnsi="Arial" w:cs="Arial"/>
          <w:sz w:val="24"/>
          <w:szCs w:val="24"/>
          <w:lang w:val="en-US"/>
        </w:rPr>
        <w:t xml:space="preserve">time-slice data, all of the grave locations were imaged as high amplitude, square-shaped anomalies but the </w:t>
      </w:r>
      <w:r w:rsidR="0062632D">
        <w:rPr>
          <w:rFonts w:ascii="Arial" w:hAnsi="Arial" w:cs="Arial"/>
          <w:sz w:val="24"/>
          <w:szCs w:val="24"/>
          <w:lang w:val="en-US"/>
        </w:rPr>
        <w:t>shallow buried (</w:t>
      </w:r>
      <w:r w:rsidR="00FF6692">
        <w:rPr>
          <w:rFonts w:ascii="Arial" w:hAnsi="Arial" w:cs="Arial"/>
          <w:sz w:val="24"/>
          <w:szCs w:val="24"/>
          <w:lang w:val="en-US"/>
        </w:rPr>
        <w:t xml:space="preserve">0.8 m </w:t>
      </w:r>
      <w:r w:rsidR="008C36DE">
        <w:rPr>
          <w:rFonts w:ascii="Arial" w:hAnsi="Arial" w:cs="Arial"/>
          <w:sz w:val="24"/>
          <w:szCs w:val="24"/>
          <w:lang w:val="en-US"/>
        </w:rPr>
        <w:t>bgl</w:t>
      </w:r>
      <w:r w:rsidR="0062632D">
        <w:rPr>
          <w:rFonts w:ascii="Arial" w:hAnsi="Arial" w:cs="Arial"/>
          <w:sz w:val="24"/>
          <w:szCs w:val="24"/>
          <w:lang w:val="en-US"/>
        </w:rPr>
        <w:t>)</w:t>
      </w:r>
      <w:r w:rsidR="00FF6692">
        <w:rPr>
          <w:rFonts w:ascii="Arial" w:hAnsi="Arial" w:cs="Arial"/>
          <w:sz w:val="24"/>
          <w:szCs w:val="24"/>
          <w:lang w:val="en-US"/>
        </w:rPr>
        <w:t xml:space="preserve"> ones were more clearly defined, probably due to the grave</w:t>
      </w:r>
      <w:r w:rsidR="008B0EE4">
        <w:rPr>
          <w:rFonts w:ascii="Arial" w:hAnsi="Arial" w:cs="Arial"/>
          <w:sz w:val="24"/>
          <w:szCs w:val="24"/>
          <w:lang w:val="en-US"/>
        </w:rPr>
        <w:t xml:space="preserve"> </w:t>
      </w:r>
      <w:r w:rsidR="00FF6692">
        <w:rPr>
          <w:rFonts w:ascii="Arial" w:hAnsi="Arial" w:cs="Arial"/>
          <w:sz w:val="24"/>
          <w:szCs w:val="24"/>
          <w:lang w:val="en-US"/>
        </w:rPr>
        <w:t>s</w:t>
      </w:r>
      <w:r w:rsidR="008B0EE4">
        <w:rPr>
          <w:rFonts w:ascii="Arial" w:hAnsi="Arial" w:cs="Arial"/>
          <w:sz w:val="24"/>
          <w:szCs w:val="24"/>
          <w:lang w:val="en-US"/>
        </w:rPr>
        <w:t>oil</w:t>
      </w:r>
      <w:r w:rsidR="00FF6692">
        <w:rPr>
          <w:rFonts w:ascii="Arial" w:hAnsi="Arial" w:cs="Arial"/>
          <w:sz w:val="24"/>
          <w:szCs w:val="24"/>
          <w:lang w:val="en-US"/>
        </w:rPr>
        <w:t xml:space="preserve"> being imaged (Fig. 4).</w:t>
      </w:r>
    </w:p>
    <w:p w:rsidR="00761B6C" w:rsidRDefault="00761B6C" w:rsidP="00B00C2F">
      <w:pPr>
        <w:spacing w:after="0" w:line="480" w:lineRule="auto"/>
        <w:rPr>
          <w:rFonts w:ascii="Arial" w:hAnsi="Arial" w:cs="Arial"/>
          <w:sz w:val="24"/>
          <w:szCs w:val="24"/>
          <w:lang w:val="en-US"/>
        </w:rPr>
      </w:pPr>
    </w:p>
    <w:p w:rsidR="00761B6C" w:rsidRDefault="00761B6C" w:rsidP="00B00C2F">
      <w:pPr>
        <w:spacing w:after="0" w:line="480" w:lineRule="auto"/>
        <w:rPr>
          <w:rFonts w:ascii="Arial" w:hAnsi="Arial" w:cs="Arial"/>
          <w:sz w:val="24"/>
          <w:szCs w:val="24"/>
          <w:lang w:val="en-US"/>
        </w:rPr>
      </w:pPr>
      <w:r w:rsidRPr="00761B6C">
        <w:rPr>
          <w:rFonts w:ascii="Arial" w:hAnsi="Arial" w:cs="Arial"/>
          <w:sz w:val="24"/>
          <w:szCs w:val="24"/>
          <w:lang w:val="en-US"/>
        </w:rPr>
        <w:t xml:space="preserve">The empty control graves were </w:t>
      </w:r>
      <w:r w:rsidR="00FF6692">
        <w:rPr>
          <w:rFonts w:ascii="Arial" w:hAnsi="Arial" w:cs="Arial"/>
          <w:sz w:val="24"/>
          <w:szCs w:val="24"/>
          <w:lang w:val="en-US"/>
        </w:rPr>
        <w:t>not able to be</w:t>
      </w:r>
      <w:r w:rsidR="00FF6692" w:rsidRPr="00761B6C">
        <w:rPr>
          <w:rFonts w:ascii="Arial" w:hAnsi="Arial" w:cs="Arial"/>
          <w:sz w:val="24"/>
          <w:szCs w:val="24"/>
          <w:lang w:val="en-US"/>
        </w:rPr>
        <w:t xml:space="preserve"> </w:t>
      </w:r>
      <w:r w:rsidRPr="00761B6C">
        <w:rPr>
          <w:rFonts w:ascii="Arial" w:hAnsi="Arial" w:cs="Arial"/>
          <w:sz w:val="24"/>
          <w:szCs w:val="24"/>
          <w:lang w:val="en-US"/>
        </w:rPr>
        <w:t xml:space="preserve">imaged </w:t>
      </w:r>
      <w:r>
        <w:rPr>
          <w:rFonts w:ascii="Arial" w:hAnsi="Arial" w:cs="Arial"/>
          <w:sz w:val="24"/>
          <w:szCs w:val="24"/>
          <w:lang w:val="en-US"/>
        </w:rPr>
        <w:t xml:space="preserve">by </w:t>
      </w:r>
      <w:r w:rsidR="001316E7">
        <w:rPr>
          <w:rFonts w:ascii="Arial" w:hAnsi="Arial" w:cs="Arial"/>
          <w:sz w:val="24"/>
          <w:szCs w:val="24"/>
          <w:lang w:val="en-US"/>
        </w:rPr>
        <w:t xml:space="preserve">both </w:t>
      </w:r>
      <w:r w:rsidR="00FF6692">
        <w:rPr>
          <w:rFonts w:ascii="Arial" w:hAnsi="Arial" w:cs="Arial"/>
          <w:sz w:val="24"/>
          <w:szCs w:val="24"/>
          <w:lang w:val="en-US"/>
        </w:rPr>
        <w:t xml:space="preserve">the </w:t>
      </w:r>
      <w:r>
        <w:rPr>
          <w:rFonts w:ascii="Arial" w:hAnsi="Arial" w:cs="Arial"/>
          <w:sz w:val="24"/>
          <w:szCs w:val="24"/>
          <w:lang w:val="en-US"/>
        </w:rPr>
        <w:t xml:space="preserve">250 MHz </w:t>
      </w:r>
      <w:r w:rsidR="001316E7">
        <w:rPr>
          <w:rFonts w:ascii="Arial" w:hAnsi="Arial" w:cs="Arial"/>
          <w:sz w:val="24"/>
          <w:szCs w:val="24"/>
          <w:lang w:val="en-US"/>
        </w:rPr>
        <w:t xml:space="preserve">and 500 MHz </w:t>
      </w:r>
      <w:r w:rsidR="00FF6692">
        <w:rPr>
          <w:rFonts w:ascii="Arial" w:hAnsi="Arial" w:cs="Arial"/>
          <w:sz w:val="24"/>
          <w:szCs w:val="24"/>
          <w:lang w:val="en-US"/>
        </w:rPr>
        <w:t xml:space="preserve">2D </w:t>
      </w:r>
      <w:r>
        <w:rPr>
          <w:rFonts w:ascii="Arial" w:hAnsi="Arial" w:cs="Arial"/>
          <w:sz w:val="24"/>
          <w:szCs w:val="24"/>
          <w:lang w:val="en-US"/>
        </w:rPr>
        <w:t>profiles</w:t>
      </w:r>
      <w:r w:rsidR="00FF6692">
        <w:rPr>
          <w:rFonts w:ascii="Arial" w:hAnsi="Arial" w:cs="Arial"/>
          <w:sz w:val="24"/>
          <w:szCs w:val="24"/>
          <w:lang w:val="en-US"/>
        </w:rPr>
        <w:t>, with only</w:t>
      </w:r>
      <w:r w:rsidRPr="00761B6C">
        <w:rPr>
          <w:rFonts w:ascii="Arial" w:hAnsi="Arial" w:cs="Arial"/>
          <w:sz w:val="24"/>
          <w:szCs w:val="24"/>
          <w:lang w:val="en-US"/>
        </w:rPr>
        <w:t xml:space="preserve"> loss of </w:t>
      </w:r>
      <w:r w:rsidR="000B3096">
        <w:rPr>
          <w:rFonts w:ascii="Arial" w:hAnsi="Arial" w:cs="Arial"/>
          <w:sz w:val="24"/>
          <w:szCs w:val="24"/>
          <w:lang w:val="en-US"/>
        </w:rPr>
        <w:t xml:space="preserve">radar </w:t>
      </w:r>
      <w:r w:rsidRPr="00761B6C">
        <w:rPr>
          <w:rFonts w:ascii="Arial" w:hAnsi="Arial" w:cs="Arial"/>
          <w:sz w:val="24"/>
          <w:szCs w:val="24"/>
          <w:lang w:val="en-US"/>
        </w:rPr>
        <w:t xml:space="preserve">signal continuity </w:t>
      </w:r>
      <w:r w:rsidR="00FF6692">
        <w:rPr>
          <w:rFonts w:ascii="Arial" w:hAnsi="Arial" w:cs="Arial"/>
          <w:sz w:val="24"/>
          <w:szCs w:val="24"/>
          <w:lang w:val="en-US"/>
        </w:rPr>
        <w:t xml:space="preserve">areas being observed </w:t>
      </w:r>
      <w:r w:rsidR="008B0EE4">
        <w:rPr>
          <w:rFonts w:ascii="Arial" w:hAnsi="Arial" w:cs="Arial"/>
          <w:sz w:val="24"/>
          <w:szCs w:val="24"/>
          <w:lang w:val="en-US"/>
        </w:rPr>
        <w:t xml:space="preserve">over target positions </w:t>
      </w:r>
      <w:r w:rsidRPr="00761B6C">
        <w:rPr>
          <w:rFonts w:ascii="Arial" w:hAnsi="Arial" w:cs="Arial"/>
          <w:sz w:val="24"/>
          <w:szCs w:val="24"/>
          <w:lang w:val="en-US"/>
        </w:rPr>
        <w:t xml:space="preserve">(Fig. 3). </w:t>
      </w:r>
      <w:r w:rsidR="00727E72" w:rsidRPr="00727E72">
        <w:rPr>
          <w:rFonts w:ascii="Arial" w:hAnsi="Arial" w:cs="Arial"/>
          <w:sz w:val="24"/>
          <w:szCs w:val="24"/>
          <w:lang w:val="en-US"/>
        </w:rPr>
        <w:t xml:space="preserve"> </w:t>
      </w:r>
      <w:r w:rsidR="00FF6692">
        <w:rPr>
          <w:rFonts w:ascii="Arial" w:hAnsi="Arial" w:cs="Arial"/>
          <w:sz w:val="24"/>
          <w:szCs w:val="24"/>
          <w:lang w:val="en-US"/>
        </w:rPr>
        <w:t>However, the horizontal time-slices d</w:t>
      </w:r>
      <w:r w:rsidR="008B0EE4">
        <w:rPr>
          <w:rFonts w:ascii="Arial" w:hAnsi="Arial" w:cs="Arial"/>
          <w:sz w:val="24"/>
          <w:szCs w:val="24"/>
          <w:lang w:val="en-US"/>
        </w:rPr>
        <w:t>id</w:t>
      </w:r>
      <w:r w:rsidR="00FF6692">
        <w:rPr>
          <w:rFonts w:ascii="Arial" w:hAnsi="Arial" w:cs="Arial"/>
          <w:sz w:val="24"/>
          <w:szCs w:val="24"/>
          <w:lang w:val="en-US"/>
        </w:rPr>
        <w:t xml:space="preserve"> show </w:t>
      </w:r>
      <w:r w:rsidR="000B3096">
        <w:rPr>
          <w:rFonts w:ascii="Arial" w:hAnsi="Arial" w:cs="Arial"/>
          <w:sz w:val="24"/>
          <w:szCs w:val="24"/>
          <w:lang w:val="en-US"/>
        </w:rPr>
        <w:lastRenderedPageBreak/>
        <w:t xml:space="preserve">reasonably </w:t>
      </w:r>
      <w:r w:rsidR="00FF6692">
        <w:rPr>
          <w:rFonts w:ascii="Arial" w:hAnsi="Arial" w:cs="Arial"/>
          <w:sz w:val="24"/>
          <w:szCs w:val="24"/>
          <w:lang w:val="en-US"/>
        </w:rPr>
        <w:t xml:space="preserve">high amplitude, square-shaped anomalies over the control grave positions which </w:t>
      </w:r>
      <w:r w:rsidR="008B0EE4">
        <w:rPr>
          <w:rFonts w:ascii="Arial" w:hAnsi="Arial" w:cs="Arial"/>
          <w:sz w:val="24"/>
          <w:szCs w:val="24"/>
          <w:lang w:val="en-US"/>
        </w:rPr>
        <w:t>we</w:t>
      </w:r>
      <w:r w:rsidR="00FF6692">
        <w:rPr>
          <w:rFonts w:ascii="Arial" w:hAnsi="Arial" w:cs="Arial"/>
          <w:sz w:val="24"/>
          <w:szCs w:val="24"/>
          <w:lang w:val="en-US"/>
        </w:rPr>
        <w:t xml:space="preserve">re </w:t>
      </w:r>
      <w:r w:rsidR="008B0EE4">
        <w:rPr>
          <w:rFonts w:ascii="Arial" w:hAnsi="Arial" w:cs="Arial"/>
          <w:sz w:val="24"/>
          <w:szCs w:val="24"/>
          <w:lang w:val="en-US"/>
        </w:rPr>
        <w:t xml:space="preserve">also </w:t>
      </w:r>
      <w:r w:rsidR="00FF6692">
        <w:rPr>
          <w:rFonts w:ascii="Arial" w:hAnsi="Arial" w:cs="Arial"/>
          <w:sz w:val="24"/>
          <w:szCs w:val="24"/>
          <w:lang w:val="en-US"/>
        </w:rPr>
        <w:t xml:space="preserve">probably imaging the disturbed </w:t>
      </w:r>
      <w:r w:rsidR="008B0EE4">
        <w:rPr>
          <w:rFonts w:ascii="Arial" w:hAnsi="Arial" w:cs="Arial"/>
          <w:sz w:val="24"/>
          <w:szCs w:val="24"/>
          <w:lang w:val="en-US"/>
        </w:rPr>
        <w:t xml:space="preserve">grave </w:t>
      </w:r>
      <w:r w:rsidR="00FF6692">
        <w:rPr>
          <w:rFonts w:ascii="Arial" w:hAnsi="Arial" w:cs="Arial"/>
          <w:sz w:val="24"/>
          <w:szCs w:val="24"/>
          <w:lang w:val="en-US"/>
        </w:rPr>
        <w:t>soil</w:t>
      </w:r>
      <w:r w:rsidR="005A5AC6">
        <w:rPr>
          <w:rFonts w:ascii="Arial" w:hAnsi="Arial" w:cs="Arial"/>
          <w:sz w:val="24"/>
          <w:szCs w:val="24"/>
          <w:lang w:val="en-US"/>
        </w:rPr>
        <w:t xml:space="preserve"> (Fig. 4)</w:t>
      </w:r>
      <w:r w:rsidR="00FF6692">
        <w:rPr>
          <w:rFonts w:ascii="Arial" w:hAnsi="Arial" w:cs="Arial"/>
          <w:sz w:val="24"/>
          <w:szCs w:val="24"/>
          <w:lang w:val="en-US"/>
        </w:rPr>
        <w:t>.</w:t>
      </w:r>
    </w:p>
    <w:p w:rsidR="00761B6C" w:rsidRDefault="00761B6C" w:rsidP="00B00C2F">
      <w:pPr>
        <w:spacing w:after="0" w:line="480" w:lineRule="auto"/>
        <w:rPr>
          <w:rFonts w:ascii="Arial" w:hAnsi="Arial" w:cs="Arial"/>
          <w:sz w:val="24"/>
          <w:szCs w:val="24"/>
          <w:lang w:val="en-US"/>
        </w:rPr>
      </w:pPr>
    </w:p>
    <w:p w:rsidR="003034DA" w:rsidRDefault="00FF6692" w:rsidP="00B00C2F">
      <w:pPr>
        <w:spacing w:after="0" w:line="480" w:lineRule="auto"/>
        <w:rPr>
          <w:rFonts w:ascii="Arial" w:hAnsi="Arial" w:cs="Arial"/>
          <w:sz w:val="24"/>
          <w:szCs w:val="24"/>
          <w:lang w:val="en-US"/>
        </w:rPr>
      </w:pPr>
      <w:r>
        <w:rPr>
          <w:rFonts w:ascii="Arial" w:hAnsi="Arial" w:cs="Arial"/>
          <w:sz w:val="24"/>
          <w:szCs w:val="24"/>
          <w:lang w:val="en-US"/>
        </w:rPr>
        <w:t>T</w:t>
      </w:r>
      <w:r w:rsidRPr="00761B6C">
        <w:rPr>
          <w:rFonts w:ascii="Arial" w:hAnsi="Arial" w:cs="Arial"/>
          <w:sz w:val="24"/>
          <w:szCs w:val="24"/>
          <w:lang w:val="en-US"/>
        </w:rPr>
        <w:t xml:space="preserve">he </w:t>
      </w:r>
      <w:r w:rsidR="00761B6C" w:rsidRPr="00761B6C">
        <w:rPr>
          <w:rFonts w:ascii="Arial" w:hAnsi="Arial" w:cs="Arial"/>
          <w:sz w:val="24"/>
          <w:szCs w:val="24"/>
          <w:lang w:val="en-US"/>
        </w:rPr>
        <w:t>simulated historic clandestine graves with skeletonized remains at both 0.8 m bgl (Skel1) and 1.2 m bgl (Skel2</w:t>
      </w:r>
      <w:r w:rsidR="00761B6C">
        <w:rPr>
          <w:rFonts w:ascii="Arial" w:hAnsi="Arial" w:cs="Arial"/>
          <w:sz w:val="24"/>
          <w:szCs w:val="24"/>
          <w:lang w:val="en-US"/>
        </w:rPr>
        <w:t xml:space="preserve">) </w:t>
      </w:r>
      <w:r w:rsidR="005A5AC6">
        <w:rPr>
          <w:rFonts w:ascii="Arial" w:hAnsi="Arial" w:cs="Arial"/>
          <w:sz w:val="24"/>
          <w:szCs w:val="24"/>
          <w:lang w:val="en-US"/>
        </w:rPr>
        <w:t xml:space="preserve">depths </w:t>
      </w:r>
      <w:r w:rsidR="00761B6C" w:rsidRPr="00761B6C">
        <w:rPr>
          <w:rFonts w:ascii="Arial" w:hAnsi="Arial" w:cs="Arial"/>
          <w:sz w:val="24"/>
          <w:szCs w:val="24"/>
          <w:lang w:val="en-US"/>
        </w:rPr>
        <w:t xml:space="preserve">showed </w:t>
      </w:r>
      <w:r w:rsidR="008C36DE">
        <w:rPr>
          <w:rFonts w:ascii="Arial" w:hAnsi="Arial" w:cs="Arial"/>
          <w:sz w:val="24"/>
          <w:szCs w:val="24"/>
          <w:lang w:val="en-US"/>
        </w:rPr>
        <w:t>variable</w:t>
      </w:r>
      <w:r w:rsidR="005A5AC6">
        <w:rPr>
          <w:rFonts w:ascii="Arial" w:hAnsi="Arial" w:cs="Arial"/>
          <w:sz w:val="24"/>
          <w:szCs w:val="24"/>
          <w:lang w:val="en-US"/>
        </w:rPr>
        <w:t>,</w:t>
      </w:r>
      <w:r w:rsidR="008C36DE">
        <w:rPr>
          <w:rFonts w:ascii="Arial" w:hAnsi="Arial" w:cs="Arial"/>
          <w:sz w:val="24"/>
          <w:szCs w:val="24"/>
          <w:lang w:val="en-US"/>
        </w:rPr>
        <w:t xml:space="preserve"> </w:t>
      </w:r>
      <w:r w:rsidR="00761B6C" w:rsidRPr="00761B6C">
        <w:rPr>
          <w:rFonts w:ascii="Arial" w:hAnsi="Arial" w:cs="Arial"/>
          <w:sz w:val="24"/>
          <w:szCs w:val="24"/>
          <w:lang w:val="en-US"/>
        </w:rPr>
        <w:t>low amplitude ½ hyperbolic reflection events</w:t>
      </w:r>
      <w:r w:rsidR="007B5F5C">
        <w:rPr>
          <w:rFonts w:ascii="Arial" w:hAnsi="Arial" w:cs="Arial"/>
          <w:sz w:val="24"/>
          <w:szCs w:val="24"/>
          <w:lang w:val="en-US"/>
        </w:rPr>
        <w:t xml:space="preserve"> in the 2D profiles</w:t>
      </w:r>
      <w:r w:rsidR="008C36DE">
        <w:rPr>
          <w:rFonts w:ascii="Arial" w:hAnsi="Arial" w:cs="Arial"/>
          <w:sz w:val="24"/>
          <w:szCs w:val="24"/>
          <w:lang w:val="en-US"/>
        </w:rPr>
        <w:t>,</w:t>
      </w:r>
      <w:r w:rsidR="00761B6C" w:rsidRPr="00761B6C">
        <w:rPr>
          <w:rFonts w:ascii="Arial" w:hAnsi="Arial" w:cs="Arial"/>
          <w:sz w:val="24"/>
          <w:szCs w:val="24"/>
          <w:lang w:val="en-US"/>
        </w:rPr>
        <w:t xml:space="preserve"> </w:t>
      </w:r>
      <w:r w:rsidR="003034DA">
        <w:rPr>
          <w:rFonts w:ascii="Arial" w:hAnsi="Arial" w:cs="Arial"/>
          <w:sz w:val="24"/>
          <w:szCs w:val="24"/>
          <w:lang w:val="en-US"/>
        </w:rPr>
        <w:t xml:space="preserve">with both the 250 MHz and 500 MHz </w:t>
      </w:r>
      <w:r w:rsidR="007B5F5C">
        <w:rPr>
          <w:rFonts w:ascii="Arial" w:hAnsi="Arial" w:cs="Arial"/>
          <w:sz w:val="24"/>
          <w:szCs w:val="24"/>
          <w:lang w:val="en-US"/>
        </w:rPr>
        <w:t>datasets</w:t>
      </w:r>
      <w:r w:rsidR="003034DA">
        <w:rPr>
          <w:rFonts w:ascii="Arial" w:hAnsi="Arial" w:cs="Arial"/>
          <w:sz w:val="24"/>
          <w:szCs w:val="24"/>
          <w:lang w:val="en-US"/>
        </w:rPr>
        <w:t xml:space="preserve"> </w:t>
      </w:r>
      <w:r w:rsidR="008C36DE">
        <w:rPr>
          <w:rFonts w:ascii="Arial" w:hAnsi="Arial" w:cs="Arial"/>
          <w:sz w:val="24"/>
          <w:szCs w:val="24"/>
          <w:lang w:val="en-US"/>
        </w:rPr>
        <w:t xml:space="preserve">showing a loss in </w:t>
      </w:r>
      <w:r w:rsidR="000B3096">
        <w:rPr>
          <w:rFonts w:ascii="Arial" w:hAnsi="Arial" w:cs="Arial"/>
          <w:sz w:val="24"/>
          <w:szCs w:val="24"/>
          <w:lang w:val="en-US"/>
        </w:rPr>
        <w:t xml:space="preserve">radar </w:t>
      </w:r>
      <w:r w:rsidR="008C36DE">
        <w:rPr>
          <w:rFonts w:ascii="Arial" w:hAnsi="Arial" w:cs="Arial"/>
          <w:sz w:val="24"/>
          <w:szCs w:val="24"/>
          <w:lang w:val="en-US"/>
        </w:rPr>
        <w:t xml:space="preserve">signal continuity, with the 500 MHz 2D profiles again being </w:t>
      </w:r>
      <w:r w:rsidR="00AE2805">
        <w:rPr>
          <w:rFonts w:ascii="Arial" w:hAnsi="Arial" w:cs="Arial"/>
          <w:sz w:val="24"/>
          <w:szCs w:val="24"/>
          <w:lang w:val="en-US"/>
        </w:rPr>
        <w:t xml:space="preserve">poorly detectable </w:t>
      </w:r>
      <w:r w:rsidR="008C36DE">
        <w:rPr>
          <w:rFonts w:ascii="Arial" w:hAnsi="Arial" w:cs="Arial"/>
          <w:sz w:val="24"/>
          <w:szCs w:val="24"/>
          <w:lang w:val="en-US"/>
        </w:rPr>
        <w:t xml:space="preserve">compared to the 250 MHz 2D profiles </w:t>
      </w:r>
      <w:r w:rsidR="00761B6C" w:rsidRPr="00761B6C">
        <w:rPr>
          <w:rFonts w:ascii="Arial" w:hAnsi="Arial" w:cs="Arial"/>
          <w:sz w:val="24"/>
          <w:szCs w:val="24"/>
          <w:lang w:val="en-US"/>
        </w:rPr>
        <w:t xml:space="preserve">(Fig.3).  </w:t>
      </w:r>
      <w:r w:rsidR="008C36DE">
        <w:rPr>
          <w:rFonts w:ascii="Arial" w:hAnsi="Arial" w:cs="Arial"/>
          <w:sz w:val="24"/>
          <w:szCs w:val="24"/>
          <w:lang w:val="en-US"/>
        </w:rPr>
        <w:t xml:space="preserve">The horizontal time-slices from both frequencies showed reasonably high amplitude, square-shaped anomalies </w:t>
      </w:r>
      <w:r w:rsidR="008B0EE4">
        <w:rPr>
          <w:rFonts w:ascii="Arial" w:hAnsi="Arial" w:cs="Arial"/>
          <w:sz w:val="24"/>
          <w:szCs w:val="24"/>
          <w:lang w:val="en-US"/>
        </w:rPr>
        <w:t xml:space="preserve">over target positions </w:t>
      </w:r>
      <w:r w:rsidR="008C36DE">
        <w:rPr>
          <w:rFonts w:ascii="Arial" w:hAnsi="Arial" w:cs="Arial"/>
          <w:sz w:val="24"/>
          <w:szCs w:val="24"/>
          <w:lang w:val="en-US"/>
        </w:rPr>
        <w:t xml:space="preserve">with again the </w:t>
      </w:r>
      <w:r w:rsidR="0062632D">
        <w:rPr>
          <w:rFonts w:ascii="Arial" w:hAnsi="Arial" w:cs="Arial"/>
          <w:sz w:val="24"/>
          <w:szCs w:val="24"/>
          <w:lang w:val="en-US"/>
        </w:rPr>
        <w:t>shallow buried (</w:t>
      </w:r>
      <w:r w:rsidR="008C36DE">
        <w:rPr>
          <w:rFonts w:ascii="Arial" w:hAnsi="Arial" w:cs="Arial"/>
          <w:sz w:val="24"/>
          <w:szCs w:val="24"/>
          <w:lang w:val="en-US"/>
        </w:rPr>
        <w:t>0.8m bgl</w:t>
      </w:r>
      <w:r w:rsidR="0062632D">
        <w:rPr>
          <w:rFonts w:ascii="Arial" w:hAnsi="Arial" w:cs="Arial"/>
          <w:sz w:val="24"/>
          <w:szCs w:val="24"/>
          <w:lang w:val="en-US"/>
        </w:rPr>
        <w:t>)</w:t>
      </w:r>
      <w:r w:rsidR="008C36DE">
        <w:rPr>
          <w:rFonts w:ascii="Arial" w:hAnsi="Arial" w:cs="Arial"/>
          <w:sz w:val="24"/>
          <w:szCs w:val="24"/>
          <w:lang w:val="en-US"/>
        </w:rPr>
        <w:t xml:space="preserve"> ones being more clearly defined (Fig. 4).</w:t>
      </w:r>
    </w:p>
    <w:p w:rsidR="003034DA" w:rsidRDefault="003034DA" w:rsidP="00B00C2F">
      <w:pPr>
        <w:spacing w:after="0" w:line="480" w:lineRule="auto"/>
        <w:rPr>
          <w:rFonts w:ascii="Arial" w:hAnsi="Arial" w:cs="Arial"/>
          <w:sz w:val="24"/>
          <w:szCs w:val="24"/>
          <w:lang w:val="en-US"/>
        </w:rPr>
      </w:pPr>
    </w:p>
    <w:p w:rsidR="00727E72" w:rsidRDefault="008C7AE9" w:rsidP="00B00C2F">
      <w:pPr>
        <w:spacing w:after="0" w:line="480" w:lineRule="auto"/>
        <w:rPr>
          <w:rFonts w:ascii="Arial" w:hAnsi="Arial" w:cs="Arial"/>
          <w:sz w:val="24"/>
          <w:szCs w:val="24"/>
          <w:lang w:val="en-US"/>
        </w:rPr>
      </w:pPr>
      <w:r w:rsidRPr="008C7AE9">
        <w:rPr>
          <w:rFonts w:ascii="Arial" w:hAnsi="Arial" w:cs="Arial"/>
          <w:sz w:val="24"/>
          <w:szCs w:val="24"/>
          <w:lang w:val="en-US"/>
        </w:rPr>
        <w:t xml:space="preserve">The simulated historic clandestine graves with beheaded and burnt skeletonized remains </w:t>
      </w:r>
      <w:r w:rsidR="008C36DE" w:rsidRPr="00761B6C">
        <w:rPr>
          <w:rFonts w:ascii="Arial" w:hAnsi="Arial" w:cs="Arial"/>
          <w:sz w:val="24"/>
          <w:szCs w:val="24"/>
          <w:lang w:val="en-US"/>
        </w:rPr>
        <w:t>at both 0.8 m bgl (</w:t>
      </w:r>
      <w:r w:rsidR="008C36DE">
        <w:rPr>
          <w:rFonts w:ascii="Arial" w:hAnsi="Arial" w:cs="Arial"/>
          <w:sz w:val="24"/>
          <w:szCs w:val="24"/>
          <w:lang w:val="en-US"/>
        </w:rPr>
        <w:t>Burnt</w:t>
      </w:r>
      <w:r w:rsidR="008C36DE" w:rsidRPr="00761B6C">
        <w:rPr>
          <w:rFonts w:ascii="Arial" w:hAnsi="Arial" w:cs="Arial"/>
          <w:sz w:val="24"/>
          <w:szCs w:val="24"/>
          <w:lang w:val="en-US"/>
        </w:rPr>
        <w:t>1) and 1.2 m bgl (</w:t>
      </w:r>
      <w:r w:rsidR="008C36DE">
        <w:rPr>
          <w:rFonts w:ascii="Arial" w:hAnsi="Arial" w:cs="Arial"/>
          <w:sz w:val="24"/>
          <w:szCs w:val="24"/>
          <w:lang w:val="en-US"/>
        </w:rPr>
        <w:t>Burnt</w:t>
      </w:r>
      <w:r w:rsidR="008C36DE" w:rsidRPr="00761B6C">
        <w:rPr>
          <w:rFonts w:ascii="Arial" w:hAnsi="Arial" w:cs="Arial"/>
          <w:sz w:val="24"/>
          <w:szCs w:val="24"/>
          <w:lang w:val="en-US"/>
        </w:rPr>
        <w:t>2</w:t>
      </w:r>
      <w:r w:rsidR="008C36DE">
        <w:rPr>
          <w:rFonts w:ascii="Arial" w:hAnsi="Arial" w:cs="Arial"/>
          <w:sz w:val="24"/>
          <w:szCs w:val="24"/>
          <w:lang w:val="en-US"/>
        </w:rPr>
        <w:t xml:space="preserve">) </w:t>
      </w:r>
      <w:r w:rsidR="000B3096">
        <w:rPr>
          <w:rFonts w:ascii="Arial" w:hAnsi="Arial" w:cs="Arial"/>
          <w:sz w:val="24"/>
          <w:szCs w:val="24"/>
          <w:lang w:val="en-US"/>
        </w:rPr>
        <w:t xml:space="preserve">depths </w:t>
      </w:r>
      <w:r w:rsidR="008C36DE">
        <w:rPr>
          <w:rFonts w:ascii="Arial" w:hAnsi="Arial" w:cs="Arial"/>
          <w:sz w:val="24"/>
          <w:szCs w:val="24"/>
          <w:lang w:val="en-US"/>
        </w:rPr>
        <w:t>did not show any ½ hyperbolic reflection events</w:t>
      </w:r>
      <w:r w:rsidR="007B5F5C">
        <w:rPr>
          <w:rFonts w:ascii="Arial" w:hAnsi="Arial" w:cs="Arial"/>
          <w:sz w:val="24"/>
          <w:szCs w:val="24"/>
          <w:lang w:val="en-US"/>
        </w:rPr>
        <w:t xml:space="preserve"> in the 2D profiles</w:t>
      </w:r>
      <w:r w:rsidR="008C36DE">
        <w:rPr>
          <w:rFonts w:ascii="Arial" w:hAnsi="Arial" w:cs="Arial"/>
          <w:sz w:val="24"/>
          <w:szCs w:val="24"/>
          <w:lang w:val="en-US"/>
        </w:rPr>
        <w:t xml:space="preserve">, rather a </w:t>
      </w:r>
      <w:r w:rsidR="000B3096">
        <w:rPr>
          <w:rFonts w:ascii="Arial" w:hAnsi="Arial" w:cs="Arial"/>
          <w:sz w:val="24"/>
          <w:szCs w:val="24"/>
          <w:lang w:val="en-US"/>
        </w:rPr>
        <w:t xml:space="preserve">radar </w:t>
      </w:r>
      <w:r w:rsidR="008C36DE">
        <w:rPr>
          <w:rFonts w:ascii="Arial" w:hAnsi="Arial" w:cs="Arial"/>
          <w:sz w:val="24"/>
          <w:szCs w:val="24"/>
          <w:lang w:val="en-US"/>
        </w:rPr>
        <w:t>signal loss in continuity</w:t>
      </w:r>
      <w:r>
        <w:rPr>
          <w:rFonts w:ascii="Arial" w:hAnsi="Arial" w:cs="Arial"/>
          <w:sz w:val="24"/>
          <w:szCs w:val="24"/>
          <w:lang w:val="en-US"/>
        </w:rPr>
        <w:t xml:space="preserve"> </w:t>
      </w:r>
      <w:r w:rsidR="008B0EE4">
        <w:rPr>
          <w:rFonts w:ascii="Arial" w:hAnsi="Arial" w:cs="Arial"/>
          <w:sz w:val="24"/>
          <w:szCs w:val="24"/>
          <w:lang w:val="en-US"/>
        </w:rPr>
        <w:t xml:space="preserve">were observed over target positions </w:t>
      </w:r>
      <w:r w:rsidR="005A5AC6">
        <w:rPr>
          <w:rFonts w:ascii="Arial" w:hAnsi="Arial" w:cs="Arial"/>
          <w:sz w:val="24"/>
          <w:szCs w:val="24"/>
          <w:lang w:val="en-US"/>
        </w:rPr>
        <w:t xml:space="preserve">in both frequencies </w:t>
      </w:r>
      <w:r>
        <w:rPr>
          <w:rFonts w:ascii="Arial" w:hAnsi="Arial" w:cs="Arial"/>
          <w:sz w:val="24"/>
          <w:szCs w:val="24"/>
          <w:lang w:val="en-US"/>
        </w:rPr>
        <w:t>(Fig. 3)</w:t>
      </w:r>
      <w:r w:rsidR="00727E72" w:rsidRPr="00727E72">
        <w:rPr>
          <w:rFonts w:ascii="Arial" w:hAnsi="Arial" w:cs="Arial"/>
          <w:sz w:val="24"/>
          <w:szCs w:val="24"/>
          <w:lang w:val="en-US"/>
        </w:rPr>
        <w:t>.</w:t>
      </w:r>
      <w:r w:rsidR="008C36DE">
        <w:rPr>
          <w:rFonts w:ascii="Arial" w:hAnsi="Arial" w:cs="Arial"/>
          <w:sz w:val="24"/>
          <w:szCs w:val="24"/>
          <w:lang w:val="en-US"/>
        </w:rPr>
        <w:t xml:space="preserve">  The horizontal time-slices from both frequencies showed reasonably high amplitude, square-shaped anomalies </w:t>
      </w:r>
      <w:r w:rsidR="008B0EE4">
        <w:rPr>
          <w:rFonts w:ascii="Arial" w:hAnsi="Arial" w:cs="Arial"/>
          <w:sz w:val="24"/>
          <w:szCs w:val="24"/>
          <w:lang w:val="en-US"/>
        </w:rPr>
        <w:t xml:space="preserve">over target positions, </w:t>
      </w:r>
      <w:r w:rsidR="008C36DE">
        <w:rPr>
          <w:rFonts w:ascii="Arial" w:hAnsi="Arial" w:cs="Arial"/>
          <w:sz w:val="24"/>
          <w:szCs w:val="24"/>
          <w:lang w:val="en-US"/>
        </w:rPr>
        <w:t xml:space="preserve">with again the </w:t>
      </w:r>
      <w:r w:rsidR="0062632D">
        <w:rPr>
          <w:rFonts w:ascii="Arial" w:hAnsi="Arial" w:cs="Arial"/>
          <w:sz w:val="24"/>
          <w:szCs w:val="24"/>
          <w:lang w:val="en-US"/>
        </w:rPr>
        <w:t>shallow buried (</w:t>
      </w:r>
      <w:r w:rsidR="008C36DE">
        <w:rPr>
          <w:rFonts w:ascii="Arial" w:hAnsi="Arial" w:cs="Arial"/>
          <w:sz w:val="24"/>
          <w:szCs w:val="24"/>
          <w:lang w:val="en-US"/>
        </w:rPr>
        <w:t>0.8m bgl</w:t>
      </w:r>
      <w:r w:rsidR="0062632D">
        <w:rPr>
          <w:rFonts w:ascii="Arial" w:hAnsi="Arial" w:cs="Arial"/>
          <w:sz w:val="24"/>
          <w:szCs w:val="24"/>
          <w:lang w:val="en-US"/>
        </w:rPr>
        <w:t>)</w:t>
      </w:r>
      <w:r w:rsidR="008C36DE">
        <w:rPr>
          <w:rFonts w:ascii="Arial" w:hAnsi="Arial" w:cs="Arial"/>
          <w:sz w:val="24"/>
          <w:szCs w:val="24"/>
          <w:lang w:val="en-US"/>
        </w:rPr>
        <w:t xml:space="preserve"> ones being more clearly defined when compared to the </w:t>
      </w:r>
      <w:r w:rsidR="000B3096">
        <w:rPr>
          <w:rFonts w:ascii="Arial" w:hAnsi="Arial" w:cs="Arial"/>
          <w:sz w:val="24"/>
          <w:szCs w:val="24"/>
          <w:lang w:val="en-US"/>
        </w:rPr>
        <w:t>deeper (</w:t>
      </w:r>
      <w:r w:rsidR="008C36DE">
        <w:rPr>
          <w:rFonts w:ascii="Arial" w:hAnsi="Arial" w:cs="Arial"/>
          <w:sz w:val="24"/>
          <w:szCs w:val="24"/>
          <w:lang w:val="en-US"/>
        </w:rPr>
        <w:t>1.2 m bgl</w:t>
      </w:r>
      <w:r w:rsidR="000B3096">
        <w:rPr>
          <w:rFonts w:ascii="Arial" w:hAnsi="Arial" w:cs="Arial"/>
          <w:sz w:val="24"/>
          <w:szCs w:val="24"/>
          <w:lang w:val="en-US"/>
        </w:rPr>
        <w:t>)</w:t>
      </w:r>
      <w:r w:rsidR="008C36DE">
        <w:rPr>
          <w:rFonts w:ascii="Arial" w:hAnsi="Arial" w:cs="Arial"/>
          <w:sz w:val="24"/>
          <w:szCs w:val="24"/>
          <w:lang w:val="en-US"/>
        </w:rPr>
        <w:t xml:space="preserve"> buried ones (Fig. 4).</w:t>
      </w:r>
    </w:p>
    <w:p w:rsidR="00727E72" w:rsidRPr="00727E72" w:rsidRDefault="00727E72" w:rsidP="00727E72">
      <w:pPr>
        <w:spacing w:after="0" w:line="480" w:lineRule="auto"/>
        <w:jc w:val="both"/>
        <w:rPr>
          <w:rFonts w:ascii="Arial" w:hAnsi="Arial" w:cs="Arial"/>
          <w:sz w:val="24"/>
          <w:szCs w:val="24"/>
          <w:lang w:val="en-US"/>
        </w:rPr>
      </w:pPr>
    </w:p>
    <w:p w:rsidR="00F74CFD" w:rsidRPr="008C7AE9" w:rsidRDefault="00F74CFD" w:rsidP="00F74CFD">
      <w:pPr>
        <w:spacing w:after="0" w:line="480" w:lineRule="auto"/>
        <w:jc w:val="both"/>
        <w:rPr>
          <w:rFonts w:ascii="Arial" w:hAnsi="Arial" w:cs="Arial"/>
          <w:i/>
          <w:sz w:val="24"/>
          <w:szCs w:val="24"/>
          <w:lang w:val="en-US"/>
        </w:rPr>
      </w:pPr>
      <w:r w:rsidRPr="008C7AE9">
        <w:rPr>
          <w:rFonts w:ascii="Arial" w:hAnsi="Arial" w:cs="Arial"/>
          <w:i/>
          <w:sz w:val="24"/>
          <w:szCs w:val="24"/>
          <w:lang w:val="en-US"/>
        </w:rPr>
        <w:t>3.</w:t>
      </w:r>
      <w:r w:rsidR="008C7AE9">
        <w:rPr>
          <w:rFonts w:ascii="Arial" w:hAnsi="Arial" w:cs="Arial"/>
          <w:i/>
          <w:sz w:val="24"/>
          <w:szCs w:val="24"/>
          <w:lang w:val="en-US"/>
        </w:rPr>
        <w:t>2</w:t>
      </w:r>
      <w:r w:rsidRPr="008C7AE9">
        <w:rPr>
          <w:rFonts w:ascii="Arial" w:hAnsi="Arial" w:cs="Arial"/>
          <w:i/>
          <w:sz w:val="24"/>
          <w:szCs w:val="24"/>
          <w:lang w:val="en-US"/>
        </w:rPr>
        <w:t xml:space="preserve"> Magnetic Susceptibility</w:t>
      </w:r>
    </w:p>
    <w:p w:rsidR="00F74CFD" w:rsidRPr="00CF3E09" w:rsidRDefault="00F74CFD" w:rsidP="00F74CFD">
      <w:pPr>
        <w:spacing w:after="0" w:line="480" w:lineRule="auto"/>
        <w:jc w:val="both"/>
        <w:rPr>
          <w:rFonts w:ascii="Arial" w:hAnsi="Arial" w:cs="Arial"/>
          <w:sz w:val="24"/>
          <w:szCs w:val="24"/>
          <w:lang w:val="en-US"/>
        </w:rPr>
      </w:pPr>
    </w:p>
    <w:p w:rsidR="008547C9" w:rsidRDefault="008B0EE4" w:rsidP="008C7AE9">
      <w:pPr>
        <w:spacing w:after="0" w:line="480" w:lineRule="auto"/>
        <w:rPr>
          <w:rFonts w:ascii="Arial" w:hAnsi="Arial" w:cs="Arial"/>
          <w:sz w:val="24"/>
          <w:szCs w:val="24"/>
          <w:lang w:val="en-US"/>
        </w:rPr>
      </w:pPr>
      <w:r>
        <w:rPr>
          <w:rFonts w:ascii="Arial" w:hAnsi="Arial" w:cs="Arial"/>
          <w:sz w:val="24"/>
          <w:szCs w:val="24"/>
          <w:lang w:val="en-US"/>
        </w:rPr>
        <w:lastRenderedPageBreak/>
        <w:t>All</w:t>
      </w:r>
      <w:r w:rsidR="00C53A2A" w:rsidRPr="00727E72">
        <w:rPr>
          <w:rFonts w:ascii="Arial" w:hAnsi="Arial" w:cs="Arial"/>
          <w:sz w:val="24"/>
          <w:szCs w:val="24"/>
          <w:lang w:val="en-US"/>
        </w:rPr>
        <w:t xml:space="preserve"> </w:t>
      </w:r>
      <w:r>
        <w:rPr>
          <w:rFonts w:ascii="Arial" w:hAnsi="Arial" w:cs="Arial"/>
          <w:sz w:val="24"/>
          <w:szCs w:val="24"/>
          <w:lang w:val="en-US"/>
        </w:rPr>
        <w:t xml:space="preserve">simulated burial targets </w:t>
      </w:r>
      <w:r w:rsidR="00C53A2A">
        <w:rPr>
          <w:rFonts w:ascii="Arial" w:hAnsi="Arial" w:cs="Arial"/>
          <w:sz w:val="24"/>
          <w:szCs w:val="24"/>
          <w:lang w:val="en-US"/>
        </w:rPr>
        <w:t xml:space="preserve">were detected by </w:t>
      </w:r>
      <w:r w:rsidR="007B5F5C">
        <w:rPr>
          <w:rFonts w:ascii="Arial" w:hAnsi="Arial" w:cs="Arial"/>
          <w:sz w:val="24"/>
          <w:szCs w:val="24"/>
          <w:lang w:val="en-US"/>
        </w:rPr>
        <w:t xml:space="preserve">the </w:t>
      </w:r>
      <w:r w:rsidR="008547C9">
        <w:rPr>
          <w:rFonts w:ascii="Arial" w:hAnsi="Arial" w:cs="Arial"/>
          <w:sz w:val="24"/>
          <w:szCs w:val="24"/>
          <w:lang w:val="en-US"/>
        </w:rPr>
        <w:t xml:space="preserve">magnetic susceptibility </w:t>
      </w:r>
      <w:r w:rsidR="00F74CFD" w:rsidRPr="00CF3E09">
        <w:rPr>
          <w:rFonts w:ascii="Arial" w:hAnsi="Arial" w:cs="Arial"/>
          <w:sz w:val="24"/>
          <w:szCs w:val="24"/>
          <w:lang w:val="en-US"/>
        </w:rPr>
        <w:t>inphase</w:t>
      </w:r>
      <w:r w:rsidR="008547C9">
        <w:rPr>
          <w:rFonts w:ascii="Arial" w:hAnsi="Arial" w:cs="Arial"/>
          <w:sz w:val="24"/>
          <w:szCs w:val="24"/>
          <w:lang w:val="en-US"/>
        </w:rPr>
        <w:t xml:space="preserve"> </w:t>
      </w:r>
      <w:r w:rsidRPr="00CF3E09">
        <w:rPr>
          <w:rFonts w:ascii="Arial" w:hAnsi="Arial" w:cs="Arial"/>
          <w:sz w:val="24"/>
          <w:szCs w:val="24"/>
          <w:lang w:val="en-US"/>
        </w:rPr>
        <w:t xml:space="preserve">component </w:t>
      </w:r>
      <w:r w:rsidR="007B5F5C">
        <w:rPr>
          <w:rFonts w:ascii="Arial" w:hAnsi="Arial" w:cs="Arial"/>
          <w:sz w:val="24"/>
          <w:szCs w:val="24"/>
          <w:lang w:val="en-US"/>
        </w:rPr>
        <w:t>processed survey datasets</w:t>
      </w:r>
      <w:r w:rsidR="008547C9">
        <w:rPr>
          <w:rFonts w:ascii="Arial" w:hAnsi="Arial" w:cs="Arial"/>
          <w:sz w:val="24"/>
          <w:szCs w:val="24"/>
          <w:lang w:val="en-US"/>
        </w:rPr>
        <w:t xml:space="preserve"> </w:t>
      </w:r>
      <w:r>
        <w:rPr>
          <w:rFonts w:ascii="Arial" w:hAnsi="Arial" w:cs="Arial"/>
          <w:sz w:val="24"/>
          <w:szCs w:val="24"/>
          <w:lang w:val="en-US"/>
        </w:rPr>
        <w:t>as relative</w:t>
      </w:r>
      <w:r w:rsidR="00AE2805">
        <w:rPr>
          <w:rFonts w:ascii="Arial" w:hAnsi="Arial" w:cs="Arial"/>
          <w:sz w:val="24"/>
          <w:szCs w:val="24"/>
          <w:lang w:val="en-US"/>
        </w:rPr>
        <w:t>ly</w:t>
      </w:r>
      <w:r>
        <w:rPr>
          <w:rFonts w:ascii="Arial" w:hAnsi="Arial" w:cs="Arial"/>
          <w:sz w:val="24"/>
          <w:szCs w:val="24"/>
          <w:lang w:val="en-US"/>
        </w:rPr>
        <w:t xml:space="preserve"> low anomalies, when compared to background values </w:t>
      </w:r>
      <w:r w:rsidR="00F74CFD" w:rsidRPr="00CF3E09">
        <w:rPr>
          <w:rFonts w:ascii="Arial" w:hAnsi="Arial" w:cs="Arial"/>
          <w:sz w:val="24"/>
          <w:szCs w:val="24"/>
          <w:lang w:val="en-US"/>
        </w:rPr>
        <w:t>(</w:t>
      </w:r>
      <w:r w:rsidR="004C7285" w:rsidRPr="004C7285">
        <w:rPr>
          <w:rFonts w:ascii="Arial" w:hAnsi="Arial" w:cs="Arial"/>
          <w:i/>
          <w:sz w:val="24"/>
          <w:szCs w:val="24"/>
          <w:lang w:val="en-US"/>
        </w:rPr>
        <w:t>cf.</w:t>
      </w:r>
      <w:r>
        <w:rPr>
          <w:rFonts w:ascii="Arial" w:hAnsi="Arial" w:cs="Arial"/>
          <w:sz w:val="24"/>
          <w:szCs w:val="24"/>
          <w:lang w:val="en-US"/>
        </w:rPr>
        <w:t xml:space="preserve"> </w:t>
      </w:r>
      <w:r w:rsidR="00F74CFD" w:rsidRPr="00CF3E09">
        <w:rPr>
          <w:rFonts w:ascii="Arial" w:hAnsi="Arial" w:cs="Arial"/>
          <w:sz w:val="24"/>
          <w:szCs w:val="24"/>
          <w:lang w:val="en-US"/>
        </w:rPr>
        <w:t xml:space="preserve">Fig. </w:t>
      </w:r>
      <w:r>
        <w:rPr>
          <w:rFonts w:ascii="Arial" w:hAnsi="Arial" w:cs="Arial"/>
          <w:sz w:val="24"/>
          <w:szCs w:val="24"/>
          <w:lang w:val="en-US"/>
        </w:rPr>
        <w:t>5</w:t>
      </w:r>
      <w:r w:rsidR="00F74CFD" w:rsidRPr="00CF3E09">
        <w:rPr>
          <w:rFonts w:ascii="Arial" w:hAnsi="Arial" w:cs="Arial"/>
          <w:sz w:val="24"/>
          <w:szCs w:val="24"/>
          <w:lang w:val="en-US"/>
        </w:rPr>
        <w:t>)</w:t>
      </w:r>
      <w:r w:rsidR="0062632D">
        <w:rPr>
          <w:rFonts w:ascii="Arial" w:hAnsi="Arial" w:cs="Arial"/>
          <w:sz w:val="24"/>
          <w:szCs w:val="24"/>
          <w:lang w:val="en-US"/>
        </w:rPr>
        <w:t>.  However,</w:t>
      </w:r>
      <w:r>
        <w:rPr>
          <w:rFonts w:ascii="Arial" w:hAnsi="Arial" w:cs="Arial"/>
          <w:sz w:val="24"/>
          <w:szCs w:val="24"/>
          <w:lang w:val="en-US"/>
        </w:rPr>
        <w:t xml:space="preserve"> these were temporarily variable and all the skeletonised (Skel1/2) and decapitated and burnt (Burnt 1/2) human remains were relatively harder to define </w:t>
      </w:r>
      <w:r w:rsidR="00CF3527">
        <w:rPr>
          <w:rFonts w:ascii="Arial" w:hAnsi="Arial" w:cs="Arial"/>
          <w:sz w:val="24"/>
          <w:szCs w:val="24"/>
          <w:lang w:val="en-US"/>
        </w:rPr>
        <w:t>when compared to</w:t>
      </w:r>
      <w:r>
        <w:rPr>
          <w:rFonts w:ascii="Arial" w:hAnsi="Arial" w:cs="Arial"/>
          <w:sz w:val="24"/>
          <w:szCs w:val="24"/>
          <w:lang w:val="en-US"/>
        </w:rPr>
        <w:t xml:space="preserve"> the other </w:t>
      </w:r>
      <w:r w:rsidR="0062632D">
        <w:rPr>
          <w:rFonts w:ascii="Arial" w:hAnsi="Arial" w:cs="Arial"/>
          <w:sz w:val="24"/>
          <w:szCs w:val="24"/>
          <w:lang w:val="en-US"/>
        </w:rPr>
        <w:t xml:space="preserve">buried </w:t>
      </w:r>
      <w:r>
        <w:rPr>
          <w:rFonts w:ascii="Arial" w:hAnsi="Arial" w:cs="Arial"/>
          <w:sz w:val="24"/>
          <w:szCs w:val="24"/>
          <w:lang w:val="en-US"/>
        </w:rPr>
        <w:t xml:space="preserve">targets (Pigs1/2 and Cont1/2), see Fig. 5.  These surveys were most probably picking up </w:t>
      </w:r>
      <w:r w:rsidR="0062632D">
        <w:rPr>
          <w:rFonts w:ascii="Arial" w:hAnsi="Arial" w:cs="Arial"/>
          <w:sz w:val="24"/>
          <w:szCs w:val="24"/>
          <w:lang w:val="en-US"/>
        </w:rPr>
        <w:t xml:space="preserve">the </w:t>
      </w:r>
      <w:r>
        <w:rPr>
          <w:rFonts w:ascii="Arial" w:hAnsi="Arial" w:cs="Arial"/>
          <w:sz w:val="24"/>
          <w:szCs w:val="24"/>
          <w:lang w:val="en-US"/>
        </w:rPr>
        <w:t xml:space="preserve">disturbed </w:t>
      </w:r>
      <w:r w:rsidR="0062632D">
        <w:rPr>
          <w:rFonts w:ascii="Arial" w:hAnsi="Arial" w:cs="Arial"/>
          <w:sz w:val="24"/>
          <w:szCs w:val="24"/>
          <w:lang w:val="en-US"/>
        </w:rPr>
        <w:t xml:space="preserve">grave </w:t>
      </w:r>
      <w:r>
        <w:rPr>
          <w:rFonts w:ascii="Arial" w:hAnsi="Arial" w:cs="Arial"/>
          <w:sz w:val="24"/>
          <w:szCs w:val="24"/>
          <w:lang w:val="en-US"/>
        </w:rPr>
        <w:t>soil</w:t>
      </w:r>
      <w:r w:rsidR="00721B52">
        <w:rPr>
          <w:rFonts w:ascii="Arial" w:hAnsi="Arial" w:cs="Arial"/>
          <w:sz w:val="24"/>
          <w:szCs w:val="24"/>
          <w:lang w:val="en-US"/>
        </w:rPr>
        <w:t xml:space="preserve"> as [60] also suggests</w:t>
      </w:r>
      <w:r>
        <w:rPr>
          <w:rFonts w:ascii="Arial" w:hAnsi="Arial" w:cs="Arial"/>
          <w:sz w:val="24"/>
          <w:szCs w:val="24"/>
          <w:lang w:val="en-US"/>
        </w:rPr>
        <w:t>.</w:t>
      </w:r>
      <w:r w:rsidDel="008B0EE4">
        <w:rPr>
          <w:rFonts w:ascii="Arial" w:hAnsi="Arial" w:cs="Arial"/>
          <w:sz w:val="24"/>
          <w:szCs w:val="24"/>
          <w:lang w:val="en-US"/>
        </w:rPr>
        <w:t xml:space="preserve"> </w:t>
      </w:r>
      <w:r>
        <w:rPr>
          <w:rFonts w:ascii="Arial" w:hAnsi="Arial" w:cs="Arial"/>
          <w:sz w:val="24"/>
          <w:szCs w:val="24"/>
          <w:lang w:val="en-US"/>
        </w:rPr>
        <w:t xml:space="preserve"> T</w:t>
      </w:r>
      <w:r w:rsidR="008547C9" w:rsidRPr="008547C9">
        <w:rPr>
          <w:rFonts w:ascii="Arial" w:hAnsi="Arial" w:cs="Arial"/>
          <w:sz w:val="24"/>
          <w:szCs w:val="24"/>
          <w:lang w:val="en-US"/>
        </w:rPr>
        <w:t xml:space="preserve">he simulated </w:t>
      </w:r>
      <w:r>
        <w:rPr>
          <w:rFonts w:ascii="Arial" w:hAnsi="Arial" w:cs="Arial"/>
          <w:sz w:val="24"/>
          <w:szCs w:val="24"/>
          <w:lang w:val="en-US"/>
        </w:rPr>
        <w:t xml:space="preserve">shallow </w:t>
      </w:r>
      <w:r w:rsidR="0062632D">
        <w:rPr>
          <w:rFonts w:ascii="Arial" w:hAnsi="Arial" w:cs="Arial"/>
          <w:sz w:val="24"/>
          <w:szCs w:val="24"/>
          <w:lang w:val="en-US"/>
        </w:rPr>
        <w:t xml:space="preserve">buried </w:t>
      </w:r>
      <w:r>
        <w:rPr>
          <w:rFonts w:ascii="Arial" w:hAnsi="Arial" w:cs="Arial"/>
          <w:sz w:val="24"/>
          <w:szCs w:val="24"/>
          <w:lang w:val="en-US"/>
        </w:rPr>
        <w:t xml:space="preserve">(0.8m bgl) graves were also generally better resolved when compared to the deeper </w:t>
      </w:r>
      <w:r w:rsidR="0062632D">
        <w:rPr>
          <w:rFonts w:ascii="Arial" w:hAnsi="Arial" w:cs="Arial"/>
          <w:sz w:val="24"/>
          <w:szCs w:val="24"/>
          <w:lang w:val="en-US"/>
        </w:rPr>
        <w:t xml:space="preserve">buried </w:t>
      </w:r>
      <w:r>
        <w:rPr>
          <w:rFonts w:ascii="Arial" w:hAnsi="Arial" w:cs="Arial"/>
          <w:sz w:val="24"/>
          <w:szCs w:val="24"/>
          <w:lang w:val="en-US"/>
        </w:rPr>
        <w:t xml:space="preserve">(1.2 m bgl) </w:t>
      </w:r>
      <w:r w:rsidR="00AE2805">
        <w:rPr>
          <w:rFonts w:ascii="Arial" w:hAnsi="Arial" w:cs="Arial"/>
          <w:sz w:val="24"/>
          <w:szCs w:val="24"/>
          <w:lang w:val="en-US"/>
        </w:rPr>
        <w:t xml:space="preserve">graves </w:t>
      </w:r>
      <w:r>
        <w:rPr>
          <w:rFonts w:ascii="Arial" w:hAnsi="Arial" w:cs="Arial"/>
          <w:sz w:val="24"/>
          <w:szCs w:val="24"/>
          <w:lang w:val="en-US"/>
        </w:rPr>
        <w:t>(Fig. 5)</w:t>
      </w:r>
      <w:r w:rsidR="008547C9">
        <w:rPr>
          <w:rFonts w:ascii="Arial" w:hAnsi="Arial" w:cs="Arial"/>
          <w:sz w:val="24"/>
          <w:szCs w:val="24"/>
          <w:lang w:val="en-US"/>
        </w:rPr>
        <w:t>.</w:t>
      </w:r>
    </w:p>
    <w:p w:rsidR="008547C9" w:rsidRDefault="008547C9" w:rsidP="008C7AE9">
      <w:pPr>
        <w:spacing w:after="0" w:line="480" w:lineRule="auto"/>
        <w:rPr>
          <w:rFonts w:ascii="Arial" w:hAnsi="Arial" w:cs="Arial"/>
          <w:sz w:val="24"/>
          <w:szCs w:val="24"/>
          <w:lang w:val="en-US"/>
        </w:rPr>
      </w:pPr>
    </w:p>
    <w:p w:rsidR="00F74CFD" w:rsidRPr="008C7AE9" w:rsidRDefault="00F74CFD" w:rsidP="00F74CFD">
      <w:pPr>
        <w:spacing w:after="0" w:line="480" w:lineRule="auto"/>
        <w:jc w:val="both"/>
        <w:rPr>
          <w:rFonts w:ascii="Arial" w:hAnsi="Arial" w:cs="Arial"/>
          <w:i/>
          <w:sz w:val="24"/>
          <w:szCs w:val="24"/>
          <w:lang w:val="en-US"/>
        </w:rPr>
      </w:pPr>
      <w:r w:rsidRPr="008C7AE9">
        <w:rPr>
          <w:rFonts w:ascii="Arial" w:hAnsi="Arial" w:cs="Arial"/>
          <w:i/>
          <w:sz w:val="24"/>
          <w:szCs w:val="24"/>
          <w:lang w:val="en-US"/>
        </w:rPr>
        <w:t>3.</w:t>
      </w:r>
      <w:r w:rsidR="008C7AE9" w:rsidRPr="008C7AE9">
        <w:rPr>
          <w:rFonts w:ascii="Arial" w:hAnsi="Arial" w:cs="Arial"/>
          <w:i/>
          <w:sz w:val="24"/>
          <w:szCs w:val="24"/>
          <w:lang w:val="en-US"/>
        </w:rPr>
        <w:t>3</w:t>
      </w:r>
      <w:r w:rsidRPr="008C7AE9">
        <w:rPr>
          <w:rFonts w:ascii="Arial" w:hAnsi="Arial" w:cs="Arial"/>
          <w:i/>
          <w:sz w:val="24"/>
          <w:szCs w:val="24"/>
          <w:lang w:val="en-US"/>
        </w:rPr>
        <w:t xml:space="preserve"> </w:t>
      </w:r>
      <w:r w:rsidR="008C7AE9" w:rsidRPr="008C7AE9">
        <w:rPr>
          <w:rFonts w:ascii="Arial" w:hAnsi="Arial" w:cs="Arial"/>
          <w:i/>
          <w:sz w:val="24"/>
          <w:szCs w:val="24"/>
          <w:lang w:val="en-US"/>
        </w:rPr>
        <w:t xml:space="preserve">Bulk ground </w:t>
      </w:r>
      <w:r w:rsidRPr="008C7AE9">
        <w:rPr>
          <w:rFonts w:ascii="Arial" w:hAnsi="Arial" w:cs="Arial"/>
          <w:i/>
          <w:sz w:val="24"/>
          <w:szCs w:val="24"/>
          <w:lang w:val="en-US"/>
        </w:rPr>
        <w:t xml:space="preserve">Conductivity </w:t>
      </w:r>
    </w:p>
    <w:p w:rsidR="00F74CFD" w:rsidRPr="00CF3E09" w:rsidRDefault="00F74CFD" w:rsidP="00F74CFD">
      <w:pPr>
        <w:spacing w:after="0" w:line="480" w:lineRule="auto"/>
        <w:jc w:val="both"/>
        <w:rPr>
          <w:rFonts w:ascii="Arial" w:hAnsi="Arial" w:cs="Arial"/>
          <w:sz w:val="24"/>
          <w:szCs w:val="24"/>
          <w:lang w:val="en-US"/>
        </w:rPr>
      </w:pPr>
    </w:p>
    <w:p w:rsidR="00F74CFD" w:rsidRPr="00CF3E09" w:rsidRDefault="008547C9" w:rsidP="008C7AE9">
      <w:pPr>
        <w:spacing w:after="0" w:line="480" w:lineRule="auto"/>
        <w:rPr>
          <w:rFonts w:ascii="Arial" w:hAnsi="Arial" w:cs="Arial"/>
          <w:sz w:val="24"/>
          <w:szCs w:val="24"/>
          <w:lang w:val="en-US"/>
        </w:rPr>
      </w:pPr>
      <w:r>
        <w:rPr>
          <w:rFonts w:ascii="Arial" w:hAnsi="Arial" w:cs="Arial"/>
          <w:sz w:val="24"/>
          <w:szCs w:val="24"/>
          <w:lang w:val="en-US"/>
        </w:rPr>
        <w:t xml:space="preserve">In contrast to the magnetic susceptibility </w:t>
      </w:r>
      <w:r w:rsidR="0062632D">
        <w:rPr>
          <w:rFonts w:ascii="Arial" w:hAnsi="Arial" w:cs="Arial"/>
          <w:sz w:val="24"/>
          <w:szCs w:val="24"/>
          <w:lang w:val="en-US"/>
        </w:rPr>
        <w:t xml:space="preserve">and electrical resistivity </w:t>
      </w:r>
      <w:r>
        <w:rPr>
          <w:rFonts w:ascii="Arial" w:hAnsi="Arial" w:cs="Arial"/>
          <w:sz w:val="24"/>
          <w:szCs w:val="24"/>
          <w:lang w:val="en-US"/>
        </w:rPr>
        <w:t xml:space="preserve">results, the bulk ground conductivity </w:t>
      </w:r>
      <w:r w:rsidR="007B5F5C">
        <w:rPr>
          <w:rFonts w:ascii="Arial" w:hAnsi="Arial" w:cs="Arial"/>
          <w:sz w:val="24"/>
          <w:szCs w:val="24"/>
          <w:lang w:val="en-US"/>
        </w:rPr>
        <w:t xml:space="preserve">processed </w:t>
      </w:r>
      <w:r>
        <w:rPr>
          <w:rFonts w:ascii="Arial" w:hAnsi="Arial" w:cs="Arial"/>
          <w:sz w:val="24"/>
          <w:szCs w:val="24"/>
          <w:lang w:val="en-US"/>
        </w:rPr>
        <w:t>results were relatively poor</w:t>
      </w:r>
      <w:r w:rsidR="00AE2805">
        <w:rPr>
          <w:rFonts w:ascii="Arial" w:hAnsi="Arial" w:cs="Arial"/>
          <w:sz w:val="24"/>
          <w:szCs w:val="24"/>
          <w:lang w:val="en-US"/>
        </w:rPr>
        <w:t>ly detectable</w:t>
      </w:r>
      <w:r>
        <w:rPr>
          <w:rFonts w:ascii="Arial" w:hAnsi="Arial" w:cs="Arial"/>
          <w:sz w:val="24"/>
          <w:szCs w:val="24"/>
          <w:lang w:val="en-US"/>
        </w:rPr>
        <w:t xml:space="preserve"> with </w:t>
      </w:r>
      <w:r w:rsidR="0062632D">
        <w:rPr>
          <w:rFonts w:ascii="Arial" w:hAnsi="Arial" w:cs="Arial"/>
          <w:sz w:val="24"/>
          <w:szCs w:val="24"/>
          <w:lang w:val="en-US"/>
        </w:rPr>
        <w:t>individual anomalie</w:t>
      </w:r>
      <w:r w:rsidR="007B5F5C">
        <w:rPr>
          <w:rFonts w:ascii="Arial" w:hAnsi="Arial" w:cs="Arial"/>
          <w:sz w:val="24"/>
          <w:szCs w:val="24"/>
          <w:lang w:val="en-US"/>
        </w:rPr>
        <w:t>s</w:t>
      </w:r>
      <w:r w:rsidR="0062632D">
        <w:rPr>
          <w:rFonts w:ascii="Arial" w:hAnsi="Arial" w:cs="Arial"/>
          <w:sz w:val="24"/>
          <w:szCs w:val="24"/>
          <w:lang w:val="en-US"/>
        </w:rPr>
        <w:t xml:space="preserve"> over target positions </w:t>
      </w:r>
      <w:r>
        <w:rPr>
          <w:rFonts w:ascii="Arial" w:hAnsi="Arial" w:cs="Arial"/>
          <w:sz w:val="24"/>
          <w:szCs w:val="24"/>
          <w:lang w:val="en-US"/>
        </w:rPr>
        <w:t>not being resolved (</w:t>
      </w:r>
      <w:r w:rsidRPr="008547C9">
        <w:rPr>
          <w:rFonts w:ascii="Arial" w:hAnsi="Arial" w:cs="Arial"/>
          <w:i/>
          <w:sz w:val="24"/>
          <w:szCs w:val="24"/>
          <w:lang w:val="en-US"/>
        </w:rPr>
        <w:t>cf</w:t>
      </w:r>
      <w:r>
        <w:rPr>
          <w:rFonts w:ascii="Arial" w:hAnsi="Arial" w:cs="Arial"/>
          <w:sz w:val="24"/>
          <w:szCs w:val="24"/>
          <w:lang w:val="en-US"/>
        </w:rPr>
        <w:t>. Fig.</w:t>
      </w:r>
      <w:r w:rsidR="0062632D">
        <w:rPr>
          <w:rFonts w:ascii="Arial" w:hAnsi="Arial" w:cs="Arial"/>
          <w:sz w:val="24"/>
          <w:szCs w:val="24"/>
          <w:lang w:val="en-US"/>
        </w:rPr>
        <w:t>5</w:t>
      </w:r>
      <w:r>
        <w:rPr>
          <w:rFonts w:ascii="Arial" w:hAnsi="Arial" w:cs="Arial"/>
          <w:sz w:val="24"/>
          <w:szCs w:val="24"/>
          <w:lang w:val="en-US"/>
        </w:rPr>
        <w:t xml:space="preserve">).  A large </w:t>
      </w:r>
      <w:r w:rsidR="0062632D">
        <w:rPr>
          <w:rFonts w:ascii="Arial" w:hAnsi="Arial" w:cs="Arial"/>
          <w:sz w:val="24"/>
          <w:szCs w:val="24"/>
          <w:lang w:val="en-US"/>
        </w:rPr>
        <w:t xml:space="preserve">and </w:t>
      </w:r>
      <w:r>
        <w:rPr>
          <w:rFonts w:ascii="Arial" w:hAnsi="Arial" w:cs="Arial"/>
          <w:sz w:val="24"/>
          <w:szCs w:val="24"/>
          <w:lang w:val="en-US"/>
        </w:rPr>
        <w:t xml:space="preserve">relatively low anomaly, compared to background values, was present in the </w:t>
      </w:r>
      <w:r w:rsidR="007B5F5C">
        <w:rPr>
          <w:rFonts w:ascii="Arial" w:hAnsi="Arial" w:cs="Arial"/>
          <w:sz w:val="24"/>
          <w:szCs w:val="24"/>
          <w:lang w:val="en-US"/>
        </w:rPr>
        <w:t xml:space="preserve">centre </w:t>
      </w:r>
      <w:r>
        <w:rPr>
          <w:rFonts w:ascii="Arial" w:hAnsi="Arial" w:cs="Arial"/>
          <w:sz w:val="24"/>
          <w:szCs w:val="24"/>
          <w:lang w:val="en-US"/>
        </w:rPr>
        <w:t>of the survey area and was consistently observed throughout the survey period</w:t>
      </w:r>
      <w:r w:rsidR="0062632D">
        <w:rPr>
          <w:rFonts w:ascii="Arial" w:hAnsi="Arial" w:cs="Arial"/>
          <w:sz w:val="24"/>
          <w:szCs w:val="24"/>
          <w:lang w:val="en-US"/>
        </w:rPr>
        <w:t>, which was still present even after de-trending the datasets</w:t>
      </w:r>
      <w:r w:rsidR="007B5F5C">
        <w:rPr>
          <w:rFonts w:ascii="Arial" w:hAnsi="Arial" w:cs="Arial"/>
          <w:sz w:val="24"/>
          <w:szCs w:val="24"/>
          <w:lang w:val="en-US"/>
        </w:rPr>
        <w:t>,</w:t>
      </w:r>
      <w:r w:rsidR="0062632D">
        <w:rPr>
          <w:rFonts w:ascii="Arial" w:hAnsi="Arial" w:cs="Arial"/>
          <w:sz w:val="24"/>
          <w:szCs w:val="24"/>
          <w:lang w:val="en-US"/>
        </w:rPr>
        <w:t xml:space="preserve"> </w:t>
      </w:r>
      <w:r w:rsidR="00CF3527">
        <w:rPr>
          <w:rFonts w:ascii="Arial" w:hAnsi="Arial" w:cs="Arial"/>
          <w:sz w:val="24"/>
          <w:szCs w:val="24"/>
          <w:lang w:val="en-US"/>
        </w:rPr>
        <w:t>which was not observed in the processed</w:t>
      </w:r>
      <w:r w:rsidR="0062632D">
        <w:rPr>
          <w:rFonts w:ascii="Arial" w:hAnsi="Arial" w:cs="Arial"/>
          <w:sz w:val="24"/>
          <w:szCs w:val="24"/>
          <w:lang w:val="en-US"/>
        </w:rPr>
        <w:t xml:space="preserve"> magnetic susceptibility and electrical resistivity datasets</w:t>
      </w:r>
      <w:r>
        <w:rPr>
          <w:rFonts w:ascii="Arial" w:hAnsi="Arial" w:cs="Arial"/>
          <w:sz w:val="24"/>
          <w:szCs w:val="24"/>
          <w:lang w:val="en-US"/>
        </w:rPr>
        <w:t>.</w:t>
      </w:r>
      <w:r w:rsidR="00CF3527">
        <w:rPr>
          <w:rFonts w:ascii="Arial" w:hAnsi="Arial" w:cs="Arial"/>
          <w:sz w:val="24"/>
          <w:szCs w:val="24"/>
          <w:lang w:val="en-US"/>
        </w:rPr>
        <w:t xml:space="preserve">  The conductivity anomaly </w:t>
      </w:r>
      <w:r w:rsidR="0062632D">
        <w:rPr>
          <w:rFonts w:ascii="Arial" w:hAnsi="Arial" w:cs="Arial"/>
          <w:sz w:val="24"/>
          <w:szCs w:val="24"/>
          <w:lang w:val="en-US"/>
        </w:rPr>
        <w:t xml:space="preserve">was most probably </w:t>
      </w:r>
      <w:r w:rsidR="0047775C">
        <w:rPr>
          <w:rFonts w:ascii="Arial" w:hAnsi="Arial" w:cs="Arial"/>
          <w:sz w:val="24"/>
          <w:szCs w:val="24"/>
          <w:lang w:val="en-US"/>
        </w:rPr>
        <w:t xml:space="preserve">due to </w:t>
      </w:r>
      <w:r w:rsidR="0062632D">
        <w:rPr>
          <w:rFonts w:ascii="Arial" w:hAnsi="Arial" w:cs="Arial"/>
          <w:sz w:val="24"/>
          <w:szCs w:val="24"/>
          <w:lang w:val="en-US"/>
        </w:rPr>
        <w:t xml:space="preserve">either a site effect or the </w:t>
      </w:r>
      <w:r w:rsidR="0047775C">
        <w:rPr>
          <w:rFonts w:ascii="Arial" w:hAnsi="Arial" w:cs="Arial"/>
          <w:sz w:val="24"/>
          <w:szCs w:val="24"/>
          <w:lang w:val="en-US"/>
        </w:rPr>
        <w:t xml:space="preserve">data collection </w:t>
      </w:r>
      <w:r w:rsidR="0062632D">
        <w:rPr>
          <w:rFonts w:ascii="Arial" w:hAnsi="Arial" w:cs="Arial"/>
          <w:sz w:val="24"/>
          <w:szCs w:val="24"/>
          <w:lang w:val="en-US"/>
        </w:rPr>
        <w:t>equipment not recording correctly</w:t>
      </w:r>
      <w:r w:rsidR="0047775C">
        <w:rPr>
          <w:rFonts w:ascii="Arial" w:hAnsi="Arial" w:cs="Arial"/>
          <w:sz w:val="24"/>
          <w:szCs w:val="24"/>
          <w:lang w:val="en-US"/>
        </w:rPr>
        <w:t>,</w:t>
      </w:r>
      <w:r w:rsidR="0062632D">
        <w:rPr>
          <w:rFonts w:ascii="Arial" w:hAnsi="Arial" w:cs="Arial"/>
          <w:sz w:val="24"/>
          <w:szCs w:val="24"/>
          <w:lang w:val="en-US"/>
        </w:rPr>
        <w:t xml:space="preserve"> and thus not due to the presence of the simulated clandestine graves.</w:t>
      </w:r>
    </w:p>
    <w:p w:rsidR="00F74CFD" w:rsidRDefault="00F74CFD" w:rsidP="00F74CFD">
      <w:pPr>
        <w:spacing w:after="0" w:line="480" w:lineRule="auto"/>
        <w:jc w:val="both"/>
        <w:rPr>
          <w:rFonts w:ascii="Arial" w:hAnsi="Arial" w:cs="Arial"/>
          <w:sz w:val="24"/>
          <w:szCs w:val="24"/>
          <w:lang w:val="en-US"/>
        </w:rPr>
      </w:pPr>
    </w:p>
    <w:p w:rsidR="00FE3D7F" w:rsidRPr="00CF3E09" w:rsidRDefault="00FE3D7F" w:rsidP="00F74CFD">
      <w:pPr>
        <w:spacing w:after="0" w:line="480" w:lineRule="auto"/>
        <w:jc w:val="both"/>
        <w:rPr>
          <w:rFonts w:ascii="Arial" w:hAnsi="Arial" w:cs="Arial"/>
          <w:sz w:val="24"/>
          <w:szCs w:val="24"/>
          <w:lang w:val="en-US"/>
        </w:rPr>
      </w:pPr>
    </w:p>
    <w:p w:rsidR="00F74CFD" w:rsidRPr="008C7AE9" w:rsidRDefault="00F74CFD" w:rsidP="00F74CFD">
      <w:pPr>
        <w:spacing w:after="0" w:line="480" w:lineRule="auto"/>
        <w:jc w:val="both"/>
        <w:rPr>
          <w:rFonts w:ascii="Arial" w:hAnsi="Arial" w:cs="Arial"/>
          <w:i/>
          <w:sz w:val="24"/>
          <w:szCs w:val="24"/>
          <w:lang w:val="en-US"/>
        </w:rPr>
      </w:pPr>
      <w:r w:rsidRPr="008C7AE9">
        <w:rPr>
          <w:rFonts w:ascii="Arial" w:hAnsi="Arial" w:cs="Arial"/>
          <w:i/>
          <w:sz w:val="24"/>
          <w:szCs w:val="24"/>
          <w:lang w:val="en-US"/>
        </w:rPr>
        <w:lastRenderedPageBreak/>
        <w:t>3.</w:t>
      </w:r>
      <w:r w:rsidR="008C7AE9" w:rsidRPr="008C7AE9">
        <w:rPr>
          <w:rFonts w:ascii="Arial" w:hAnsi="Arial" w:cs="Arial"/>
          <w:i/>
          <w:sz w:val="24"/>
          <w:szCs w:val="24"/>
          <w:lang w:val="en-US"/>
        </w:rPr>
        <w:t>4</w:t>
      </w:r>
      <w:r w:rsidRPr="008C7AE9">
        <w:rPr>
          <w:rFonts w:ascii="Arial" w:hAnsi="Arial" w:cs="Arial"/>
          <w:i/>
          <w:sz w:val="24"/>
          <w:szCs w:val="24"/>
          <w:lang w:val="en-US"/>
        </w:rPr>
        <w:t xml:space="preserve"> </w:t>
      </w:r>
      <w:r w:rsidR="008C7AE9" w:rsidRPr="008C7AE9">
        <w:rPr>
          <w:rFonts w:ascii="Arial" w:hAnsi="Arial" w:cs="Arial"/>
          <w:i/>
          <w:sz w:val="24"/>
          <w:szCs w:val="24"/>
          <w:lang w:val="en-US"/>
        </w:rPr>
        <w:t>Electrical r</w:t>
      </w:r>
      <w:r w:rsidRPr="008C7AE9">
        <w:rPr>
          <w:rFonts w:ascii="Arial" w:hAnsi="Arial" w:cs="Arial"/>
          <w:i/>
          <w:sz w:val="24"/>
          <w:szCs w:val="24"/>
          <w:lang w:val="en-US"/>
        </w:rPr>
        <w:t>esistivity</w:t>
      </w:r>
    </w:p>
    <w:p w:rsidR="00F74CFD" w:rsidRPr="00CF3E09" w:rsidRDefault="00F74CFD" w:rsidP="00F74CFD">
      <w:pPr>
        <w:spacing w:after="0" w:line="480" w:lineRule="auto"/>
        <w:jc w:val="both"/>
        <w:rPr>
          <w:rFonts w:ascii="Arial" w:hAnsi="Arial" w:cs="Arial"/>
          <w:sz w:val="24"/>
          <w:szCs w:val="24"/>
          <w:lang w:val="en-US"/>
        </w:rPr>
      </w:pPr>
    </w:p>
    <w:p w:rsidR="005A5AC6" w:rsidRDefault="00036311">
      <w:pPr>
        <w:spacing w:after="0" w:line="480" w:lineRule="auto"/>
        <w:rPr>
          <w:rFonts w:ascii="Arial" w:hAnsi="Arial" w:cs="Arial"/>
          <w:sz w:val="24"/>
          <w:szCs w:val="24"/>
          <w:lang w:val="en-US"/>
        </w:rPr>
      </w:pPr>
      <w:r>
        <w:rPr>
          <w:rFonts w:ascii="Arial" w:hAnsi="Arial" w:cs="Arial"/>
          <w:sz w:val="24"/>
          <w:szCs w:val="24"/>
          <w:lang w:val="en-US"/>
        </w:rPr>
        <w:t xml:space="preserve">The electrical resistivity </w:t>
      </w:r>
      <w:r w:rsidR="0062632D">
        <w:rPr>
          <w:rFonts w:ascii="Arial" w:hAnsi="Arial" w:cs="Arial"/>
          <w:sz w:val="24"/>
          <w:szCs w:val="24"/>
          <w:lang w:val="en-US"/>
        </w:rPr>
        <w:t xml:space="preserve">survey </w:t>
      </w:r>
      <w:r w:rsidR="007B5F5C">
        <w:rPr>
          <w:rFonts w:ascii="Arial" w:hAnsi="Arial" w:cs="Arial"/>
          <w:sz w:val="24"/>
          <w:szCs w:val="24"/>
          <w:lang w:val="en-US"/>
        </w:rPr>
        <w:t xml:space="preserve">processed </w:t>
      </w:r>
      <w:r>
        <w:rPr>
          <w:rFonts w:ascii="Arial" w:hAnsi="Arial" w:cs="Arial"/>
          <w:sz w:val="24"/>
          <w:szCs w:val="24"/>
          <w:lang w:val="en-US"/>
        </w:rPr>
        <w:t xml:space="preserve">datasets had </w:t>
      </w:r>
      <w:r w:rsidR="007B5F5C">
        <w:rPr>
          <w:rFonts w:ascii="Arial" w:hAnsi="Arial" w:cs="Arial"/>
          <w:sz w:val="24"/>
          <w:szCs w:val="24"/>
          <w:lang w:val="en-US"/>
        </w:rPr>
        <w:t xml:space="preserve">mostly </w:t>
      </w:r>
      <w:r>
        <w:rPr>
          <w:rFonts w:ascii="Arial" w:hAnsi="Arial" w:cs="Arial"/>
          <w:sz w:val="24"/>
          <w:szCs w:val="24"/>
          <w:lang w:val="en-US"/>
        </w:rPr>
        <w:t>relatively high</w:t>
      </w:r>
      <w:r w:rsidR="007B5F5C">
        <w:rPr>
          <w:rFonts w:ascii="Arial" w:hAnsi="Arial" w:cs="Arial"/>
          <w:sz w:val="24"/>
          <w:szCs w:val="24"/>
          <w:lang w:val="en-US"/>
        </w:rPr>
        <w:t xml:space="preserve"> anomalous </w:t>
      </w:r>
      <w:r>
        <w:rPr>
          <w:rFonts w:ascii="Arial" w:hAnsi="Arial" w:cs="Arial"/>
          <w:sz w:val="24"/>
          <w:szCs w:val="24"/>
          <w:lang w:val="en-US"/>
        </w:rPr>
        <w:t xml:space="preserve">values, with respect to background values, </w:t>
      </w:r>
      <w:r w:rsidR="007B5F5C">
        <w:rPr>
          <w:rFonts w:ascii="Arial" w:hAnsi="Arial" w:cs="Arial"/>
          <w:sz w:val="24"/>
          <w:szCs w:val="24"/>
          <w:lang w:val="en-US"/>
        </w:rPr>
        <w:t>over target positions</w:t>
      </w:r>
      <w:r w:rsidR="00E95256">
        <w:rPr>
          <w:rFonts w:ascii="Arial" w:hAnsi="Arial" w:cs="Arial"/>
          <w:sz w:val="24"/>
          <w:szCs w:val="24"/>
          <w:lang w:val="en-US"/>
        </w:rPr>
        <w:t xml:space="preserve"> </w:t>
      </w:r>
      <w:r w:rsidR="0047775C">
        <w:rPr>
          <w:rFonts w:ascii="Arial" w:hAnsi="Arial" w:cs="Arial"/>
          <w:sz w:val="24"/>
          <w:szCs w:val="24"/>
          <w:lang w:val="en-US"/>
        </w:rPr>
        <w:t xml:space="preserve">throughout the survey period </w:t>
      </w:r>
      <w:r>
        <w:rPr>
          <w:rFonts w:ascii="Arial" w:hAnsi="Arial" w:cs="Arial"/>
          <w:sz w:val="24"/>
          <w:szCs w:val="24"/>
          <w:lang w:val="en-US"/>
        </w:rPr>
        <w:t xml:space="preserve">(Fig. 5). </w:t>
      </w:r>
      <w:r w:rsidR="0047775C">
        <w:rPr>
          <w:rFonts w:ascii="Arial" w:hAnsi="Arial" w:cs="Arial"/>
          <w:sz w:val="24"/>
          <w:szCs w:val="24"/>
          <w:lang w:val="en-US"/>
        </w:rPr>
        <w:t xml:space="preserve"> </w:t>
      </w:r>
      <w:r w:rsidR="007B5F5C">
        <w:rPr>
          <w:rFonts w:ascii="Arial" w:hAnsi="Arial" w:cs="Arial"/>
          <w:sz w:val="24"/>
          <w:szCs w:val="24"/>
          <w:lang w:val="en-US"/>
        </w:rPr>
        <w:t xml:space="preserve">This was true of all </w:t>
      </w:r>
      <w:r w:rsidR="0047775C">
        <w:rPr>
          <w:rFonts w:ascii="Arial" w:hAnsi="Arial" w:cs="Arial"/>
          <w:sz w:val="24"/>
          <w:szCs w:val="24"/>
          <w:lang w:val="en-US"/>
        </w:rPr>
        <w:t xml:space="preserve">resistivity </w:t>
      </w:r>
      <w:r w:rsidR="007B5F5C">
        <w:rPr>
          <w:rFonts w:ascii="Arial" w:hAnsi="Arial" w:cs="Arial"/>
          <w:sz w:val="24"/>
          <w:szCs w:val="24"/>
          <w:lang w:val="en-US"/>
        </w:rPr>
        <w:t xml:space="preserve">datasets over the simulated modern clandestine graves (Pig1/2), although the control graves (Cont1/2) were both high/low anomalies with respect to background values depending upon the survey </w:t>
      </w:r>
      <w:r w:rsidR="0047775C">
        <w:rPr>
          <w:rFonts w:ascii="Arial" w:hAnsi="Arial" w:cs="Arial"/>
          <w:sz w:val="24"/>
          <w:szCs w:val="24"/>
          <w:lang w:val="en-US"/>
        </w:rPr>
        <w:t>date</w:t>
      </w:r>
      <w:r w:rsidR="007B5F5C">
        <w:rPr>
          <w:rFonts w:ascii="Arial" w:hAnsi="Arial" w:cs="Arial"/>
          <w:sz w:val="24"/>
          <w:szCs w:val="24"/>
          <w:lang w:val="en-US"/>
        </w:rPr>
        <w:t xml:space="preserve"> (Fig. 5). </w:t>
      </w:r>
      <w:r w:rsidR="00FB6635">
        <w:rPr>
          <w:rFonts w:ascii="Arial" w:hAnsi="Arial" w:cs="Arial"/>
          <w:sz w:val="24"/>
          <w:szCs w:val="24"/>
          <w:lang w:val="en-US"/>
        </w:rPr>
        <w:t xml:space="preserve"> </w:t>
      </w:r>
      <w:r w:rsidR="007B5F5C">
        <w:rPr>
          <w:rFonts w:ascii="Arial" w:hAnsi="Arial" w:cs="Arial"/>
          <w:sz w:val="24"/>
          <w:szCs w:val="24"/>
          <w:lang w:val="en-US"/>
        </w:rPr>
        <w:t xml:space="preserve">The </w:t>
      </w:r>
      <w:r w:rsidR="007B5F5C" w:rsidRPr="008C7AE9">
        <w:rPr>
          <w:rFonts w:ascii="Arial" w:hAnsi="Arial" w:cs="Arial"/>
          <w:sz w:val="24"/>
          <w:szCs w:val="24"/>
          <w:lang w:val="en-US"/>
        </w:rPr>
        <w:t xml:space="preserve">simulated historic clandestine graves with </w:t>
      </w:r>
      <w:r w:rsidR="007B5F5C">
        <w:rPr>
          <w:rFonts w:ascii="Arial" w:hAnsi="Arial" w:cs="Arial"/>
          <w:sz w:val="24"/>
          <w:szCs w:val="24"/>
          <w:lang w:val="en-US"/>
        </w:rPr>
        <w:t xml:space="preserve">skeletonised </w:t>
      </w:r>
      <w:r w:rsidR="00AE2805">
        <w:rPr>
          <w:rFonts w:ascii="Arial" w:hAnsi="Arial" w:cs="Arial"/>
          <w:sz w:val="24"/>
          <w:szCs w:val="24"/>
          <w:lang w:val="en-US"/>
        </w:rPr>
        <w:t xml:space="preserve">remains </w:t>
      </w:r>
      <w:r w:rsidR="007B5F5C">
        <w:rPr>
          <w:rFonts w:ascii="Arial" w:hAnsi="Arial" w:cs="Arial"/>
          <w:sz w:val="24"/>
          <w:szCs w:val="24"/>
          <w:lang w:val="en-US"/>
        </w:rPr>
        <w:t>(Skel1.2) were mostly low anomalies, with respect to background values, with the exception of the survey undertaken at 15 months post-burial which had a strong</w:t>
      </w:r>
      <w:r w:rsidR="00AE2805">
        <w:rPr>
          <w:rFonts w:ascii="Arial" w:hAnsi="Arial" w:cs="Arial"/>
          <w:sz w:val="24"/>
          <w:szCs w:val="24"/>
          <w:lang w:val="en-US"/>
        </w:rPr>
        <w:t>,</w:t>
      </w:r>
      <w:r w:rsidR="007B5F5C">
        <w:rPr>
          <w:rFonts w:ascii="Arial" w:hAnsi="Arial" w:cs="Arial"/>
          <w:sz w:val="24"/>
          <w:szCs w:val="24"/>
          <w:lang w:val="en-US"/>
        </w:rPr>
        <w:t xml:space="preserve"> </w:t>
      </w:r>
      <w:r w:rsidR="0047775C">
        <w:rPr>
          <w:rFonts w:ascii="Arial" w:hAnsi="Arial" w:cs="Arial"/>
          <w:sz w:val="24"/>
          <w:szCs w:val="24"/>
          <w:lang w:val="en-US"/>
        </w:rPr>
        <w:t>high</w:t>
      </w:r>
      <w:r w:rsidR="007B5F5C">
        <w:rPr>
          <w:rFonts w:ascii="Arial" w:hAnsi="Arial" w:cs="Arial"/>
          <w:sz w:val="24"/>
          <w:szCs w:val="24"/>
          <w:lang w:val="en-US"/>
        </w:rPr>
        <w:t xml:space="preserve"> anomaly with </w:t>
      </w:r>
      <w:r w:rsidR="0047775C">
        <w:rPr>
          <w:rFonts w:ascii="Arial" w:hAnsi="Arial" w:cs="Arial"/>
          <w:sz w:val="24"/>
          <w:szCs w:val="24"/>
          <w:lang w:val="en-US"/>
        </w:rPr>
        <w:t>respect</w:t>
      </w:r>
      <w:r w:rsidR="007B5F5C">
        <w:rPr>
          <w:rFonts w:ascii="Arial" w:hAnsi="Arial" w:cs="Arial"/>
          <w:sz w:val="24"/>
          <w:szCs w:val="24"/>
          <w:lang w:val="en-US"/>
        </w:rPr>
        <w:t xml:space="preserve"> to background values (Fig. 5).  T</w:t>
      </w:r>
      <w:r>
        <w:rPr>
          <w:rFonts w:ascii="Arial" w:hAnsi="Arial" w:cs="Arial"/>
          <w:sz w:val="24"/>
          <w:szCs w:val="24"/>
          <w:lang w:val="en-US"/>
        </w:rPr>
        <w:t xml:space="preserve">he </w:t>
      </w:r>
      <w:r w:rsidRPr="008C7AE9">
        <w:rPr>
          <w:rFonts w:ascii="Arial" w:hAnsi="Arial" w:cs="Arial"/>
          <w:sz w:val="24"/>
          <w:szCs w:val="24"/>
          <w:lang w:val="en-US"/>
        </w:rPr>
        <w:t xml:space="preserve">simulated historic clandestine graves with beheaded and burnt skeletonized remains </w:t>
      </w:r>
      <w:r w:rsidR="007B5F5C">
        <w:rPr>
          <w:rFonts w:ascii="Arial" w:hAnsi="Arial" w:cs="Arial"/>
          <w:sz w:val="24"/>
          <w:szCs w:val="24"/>
          <w:lang w:val="en-US"/>
        </w:rPr>
        <w:t>were all high anomalies over target positions, with respect to background values (Fig. 5)</w:t>
      </w:r>
      <w:r w:rsidR="00C534D2">
        <w:rPr>
          <w:rFonts w:ascii="Arial" w:hAnsi="Arial" w:cs="Arial"/>
          <w:sz w:val="24"/>
          <w:szCs w:val="24"/>
          <w:lang w:val="en-US"/>
        </w:rPr>
        <w:t>.</w:t>
      </w:r>
      <w:r w:rsidR="0047775C">
        <w:rPr>
          <w:rFonts w:ascii="Arial" w:hAnsi="Arial" w:cs="Arial"/>
          <w:sz w:val="24"/>
          <w:szCs w:val="24"/>
          <w:lang w:val="en-US"/>
        </w:rPr>
        <w:t xml:space="preserve">  Clearly</w:t>
      </w:r>
      <w:r w:rsidR="00AE2805">
        <w:rPr>
          <w:rFonts w:ascii="Arial" w:hAnsi="Arial" w:cs="Arial"/>
          <w:sz w:val="24"/>
          <w:szCs w:val="24"/>
          <w:lang w:val="en-US"/>
        </w:rPr>
        <w:t>,</w:t>
      </w:r>
      <w:r w:rsidR="0047775C">
        <w:rPr>
          <w:rFonts w:ascii="Arial" w:hAnsi="Arial" w:cs="Arial"/>
          <w:sz w:val="24"/>
          <w:szCs w:val="24"/>
          <w:lang w:val="en-US"/>
        </w:rPr>
        <w:t xml:space="preserve"> anomalies present over target positions were v</w:t>
      </w:r>
      <w:r w:rsidR="00FB6635">
        <w:rPr>
          <w:rFonts w:ascii="Arial" w:hAnsi="Arial" w:cs="Arial"/>
          <w:sz w:val="24"/>
          <w:szCs w:val="24"/>
          <w:lang w:val="en-US"/>
        </w:rPr>
        <w:t xml:space="preserve">ariable </w:t>
      </w:r>
      <w:r w:rsidR="0047775C">
        <w:rPr>
          <w:rFonts w:ascii="Arial" w:hAnsi="Arial" w:cs="Arial"/>
          <w:sz w:val="24"/>
          <w:szCs w:val="24"/>
          <w:lang w:val="en-US"/>
        </w:rPr>
        <w:t xml:space="preserve">in both character and strength, </w:t>
      </w:r>
      <w:r w:rsidR="00FB6635">
        <w:rPr>
          <w:rFonts w:ascii="Arial" w:hAnsi="Arial" w:cs="Arial"/>
          <w:sz w:val="24"/>
          <w:szCs w:val="24"/>
          <w:lang w:val="en-US"/>
        </w:rPr>
        <w:t>although all simulated graves (and indeed the control graves) were imaged.  The</w:t>
      </w:r>
      <w:r w:rsidR="0047775C">
        <w:rPr>
          <w:rFonts w:ascii="Arial" w:hAnsi="Arial" w:cs="Arial"/>
          <w:sz w:val="24"/>
          <w:szCs w:val="24"/>
          <w:lang w:val="en-US"/>
        </w:rPr>
        <w:t xml:space="preserve"> </w:t>
      </w:r>
      <w:r w:rsidR="00FB6635">
        <w:rPr>
          <w:rFonts w:ascii="Arial" w:hAnsi="Arial" w:cs="Arial"/>
          <w:sz w:val="24"/>
          <w:szCs w:val="24"/>
          <w:lang w:val="en-US"/>
        </w:rPr>
        <w:t>variab</w:t>
      </w:r>
      <w:r w:rsidR="0047775C">
        <w:rPr>
          <w:rFonts w:ascii="Arial" w:hAnsi="Arial" w:cs="Arial"/>
          <w:sz w:val="24"/>
          <w:szCs w:val="24"/>
          <w:lang w:val="en-US"/>
        </w:rPr>
        <w:t>i</w:t>
      </w:r>
      <w:r w:rsidR="00FB6635">
        <w:rPr>
          <w:rFonts w:ascii="Arial" w:hAnsi="Arial" w:cs="Arial"/>
          <w:sz w:val="24"/>
          <w:szCs w:val="24"/>
          <w:lang w:val="en-US"/>
        </w:rPr>
        <w:t>l</w:t>
      </w:r>
      <w:r w:rsidR="0047775C">
        <w:rPr>
          <w:rFonts w:ascii="Arial" w:hAnsi="Arial" w:cs="Arial"/>
          <w:sz w:val="24"/>
          <w:szCs w:val="24"/>
          <w:lang w:val="en-US"/>
        </w:rPr>
        <w:t>ity</w:t>
      </w:r>
      <w:r w:rsidR="00FB6635">
        <w:rPr>
          <w:rFonts w:ascii="Arial" w:hAnsi="Arial" w:cs="Arial"/>
          <w:sz w:val="24"/>
          <w:szCs w:val="24"/>
          <w:lang w:val="en-US"/>
        </w:rPr>
        <w:t xml:space="preserve"> was most probably due to differing grave soil porosities, soil moisture percentages and </w:t>
      </w:r>
      <w:r w:rsidR="0047775C">
        <w:rPr>
          <w:rFonts w:ascii="Arial" w:hAnsi="Arial" w:cs="Arial"/>
          <w:sz w:val="24"/>
          <w:szCs w:val="24"/>
          <w:lang w:val="en-US"/>
        </w:rPr>
        <w:t>variable rainfall effects as</w:t>
      </w:r>
      <w:r w:rsidR="00FB6635">
        <w:rPr>
          <w:rFonts w:ascii="Arial" w:hAnsi="Arial" w:cs="Arial"/>
          <w:sz w:val="24"/>
          <w:szCs w:val="24"/>
          <w:lang w:val="en-US"/>
        </w:rPr>
        <w:t xml:space="preserve"> discussed in [46,48,</w:t>
      </w:r>
      <w:r w:rsidR="00721B52">
        <w:rPr>
          <w:rFonts w:ascii="Arial" w:hAnsi="Arial" w:cs="Arial"/>
          <w:sz w:val="24"/>
          <w:szCs w:val="24"/>
          <w:lang w:val="en-US"/>
        </w:rPr>
        <w:t>69</w:t>
      </w:r>
      <w:r w:rsidR="00FB6635">
        <w:rPr>
          <w:rFonts w:ascii="Arial" w:hAnsi="Arial" w:cs="Arial"/>
          <w:sz w:val="24"/>
          <w:szCs w:val="24"/>
          <w:lang w:val="en-US"/>
        </w:rPr>
        <w:t>].</w:t>
      </w:r>
    </w:p>
    <w:p w:rsidR="00F74CFD" w:rsidRPr="00CF3E09" w:rsidRDefault="00F74CFD" w:rsidP="00F74CFD">
      <w:pPr>
        <w:spacing w:after="0" w:line="480" w:lineRule="auto"/>
        <w:jc w:val="both"/>
        <w:rPr>
          <w:rFonts w:ascii="Arial" w:hAnsi="Arial" w:cs="Arial"/>
          <w:sz w:val="24"/>
          <w:szCs w:val="24"/>
          <w:lang w:val="en-US"/>
        </w:rPr>
      </w:pPr>
    </w:p>
    <w:p w:rsidR="00F74CFD" w:rsidRPr="00CF3E09" w:rsidRDefault="00F74CFD" w:rsidP="00F76A76">
      <w:pPr>
        <w:spacing w:after="0" w:line="480" w:lineRule="auto"/>
        <w:jc w:val="both"/>
        <w:rPr>
          <w:rFonts w:ascii="Arial" w:hAnsi="Arial" w:cs="Arial"/>
          <w:sz w:val="24"/>
          <w:szCs w:val="24"/>
          <w:lang w:val="en-US"/>
        </w:rPr>
      </w:pPr>
      <w:r w:rsidRPr="00CF3E09">
        <w:rPr>
          <w:rFonts w:ascii="Arial" w:hAnsi="Arial" w:cs="Arial"/>
          <w:b/>
          <w:sz w:val="24"/>
          <w:szCs w:val="24"/>
          <w:lang w:val="en-US"/>
        </w:rPr>
        <w:br w:type="page"/>
      </w:r>
    </w:p>
    <w:p w:rsidR="00B5366C" w:rsidRPr="00CF3E09" w:rsidRDefault="0029115D" w:rsidP="0029115D">
      <w:pPr>
        <w:spacing w:after="0" w:line="480" w:lineRule="auto"/>
        <w:jc w:val="both"/>
        <w:rPr>
          <w:rFonts w:ascii="Arial" w:hAnsi="Arial" w:cs="Arial"/>
          <w:b/>
          <w:sz w:val="24"/>
          <w:szCs w:val="24"/>
          <w:lang w:val="en-US"/>
        </w:rPr>
      </w:pPr>
      <w:r w:rsidRPr="00CF3E09">
        <w:rPr>
          <w:rFonts w:ascii="Arial" w:hAnsi="Arial" w:cs="Arial"/>
          <w:b/>
          <w:sz w:val="24"/>
          <w:szCs w:val="24"/>
          <w:lang w:val="en-US"/>
        </w:rPr>
        <w:lastRenderedPageBreak/>
        <w:t xml:space="preserve">4. </w:t>
      </w:r>
      <w:r w:rsidR="004F19CE" w:rsidRPr="00CF3E09">
        <w:rPr>
          <w:rFonts w:ascii="Arial" w:hAnsi="Arial" w:cs="Arial"/>
          <w:b/>
          <w:sz w:val="24"/>
          <w:szCs w:val="24"/>
          <w:lang w:val="en-US"/>
        </w:rPr>
        <w:t>Discussio</w:t>
      </w:r>
      <w:r w:rsidR="001D7BC2" w:rsidRPr="00CF3E09">
        <w:rPr>
          <w:rFonts w:ascii="Arial" w:hAnsi="Arial" w:cs="Arial"/>
          <w:b/>
          <w:sz w:val="24"/>
          <w:szCs w:val="24"/>
          <w:lang w:val="en-US"/>
        </w:rPr>
        <w:t>n</w:t>
      </w:r>
    </w:p>
    <w:p w:rsidR="007B3C8D" w:rsidRDefault="007B3C8D" w:rsidP="00386D31">
      <w:pPr>
        <w:spacing w:after="0" w:line="480" w:lineRule="auto"/>
        <w:rPr>
          <w:rFonts w:ascii="Arial" w:hAnsi="Arial" w:cs="Arial"/>
          <w:sz w:val="24"/>
          <w:szCs w:val="24"/>
          <w:lang w:val="en-US"/>
        </w:rPr>
      </w:pPr>
    </w:p>
    <w:p w:rsidR="00F96AFA" w:rsidRDefault="00F96AFA" w:rsidP="00F96AFA">
      <w:pPr>
        <w:spacing w:after="0" w:line="480" w:lineRule="auto"/>
        <w:rPr>
          <w:rFonts w:ascii="Arial" w:hAnsi="Arial" w:cs="Arial"/>
          <w:sz w:val="24"/>
          <w:szCs w:val="24"/>
          <w:lang w:val="en-US"/>
        </w:rPr>
      </w:pPr>
      <w:r>
        <w:rPr>
          <w:rFonts w:ascii="Arial" w:hAnsi="Arial" w:cs="Arial"/>
          <w:sz w:val="24"/>
          <w:szCs w:val="24"/>
          <w:lang w:val="en-US"/>
        </w:rPr>
        <w:t>Whilst the main clandestine graves typically encountered by forensic search teams in Latin America were discussed in [57], t</w:t>
      </w:r>
      <w:r w:rsidRPr="00F96AFA">
        <w:rPr>
          <w:rFonts w:ascii="Arial" w:hAnsi="Arial" w:cs="Arial"/>
          <w:sz w:val="24"/>
          <w:szCs w:val="24"/>
          <w:lang w:val="en-US"/>
        </w:rPr>
        <w:t xml:space="preserve">his is the first published forensic geophysical research </w:t>
      </w:r>
      <w:r>
        <w:rPr>
          <w:rFonts w:ascii="Arial" w:hAnsi="Arial" w:cs="Arial"/>
          <w:sz w:val="24"/>
          <w:szCs w:val="24"/>
          <w:lang w:val="en-US"/>
        </w:rPr>
        <w:t xml:space="preserve">using a combination of geophysical techniques </w:t>
      </w:r>
      <w:r w:rsidRPr="00F96AFA">
        <w:rPr>
          <w:rFonts w:ascii="Arial" w:hAnsi="Arial" w:cs="Arial"/>
          <w:sz w:val="24"/>
          <w:szCs w:val="24"/>
          <w:lang w:val="en-US"/>
        </w:rPr>
        <w:t xml:space="preserve">conducted over simulated clandestine graves </w:t>
      </w:r>
      <w:r w:rsidR="00DC2CF1">
        <w:rPr>
          <w:rFonts w:ascii="Arial" w:hAnsi="Arial" w:cs="Arial"/>
          <w:sz w:val="24"/>
          <w:szCs w:val="24"/>
          <w:lang w:val="en-US"/>
        </w:rPr>
        <w:t xml:space="preserve">for a significant time post-burial </w:t>
      </w:r>
      <w:r w:rsidRPr="00F96AFA">
        <w:rPr>
          <w:rFonts w:ascii="Arial" w:hAnsi="Arial" w:cs="Arial"/>
          <w:sz w:val="24"/>
          <w:szCs w:val="24"/>
          <w:lang w:val="en-US"/>
        </w:rPr>
        <w:t>in Latin America</w:t>
      </w:r>
      <w:r>
        <w:rPr>
          <w:rFonts w:ascii="Arial" w:hAnsi="Arial" w:cs="Arial"/>
          <w:sz w:val="24"/>
          <w:szCs w:val="24"/>
          <w:lang w:val="en-US"/>
        </w:rPr>
        <w:t>.</w:t>
      </w:r>
      <w:r w:rsidRPr="00F96AFA">
        <w:rPr>
          <w:rFonts w:ascii="Arial" w:hAnsi="Arial" w:cs="Arial"/>
          <w:sz w:val="24"/>
          <w:szCs w:val="24"/>
          <w:lang w:val="en-US"/>
        </w:rPr>
        <w:t xml:space="preserve"> </w:t>
      </w:r>
      <w:r w:rsidR="00D67355">
        <w:rPr>
          <w:rFonts w:ascii="Arial" w:hAnsi="Arial" w:cs="Arial"/>
          <w:sz w:val="24"/>
          <w:szCs w:val="24"/>
          <w:lang w:val="en-US"/>
        </w:rPr>
        <w:t xml:space="preserve"> </w:t>
      </w:r>
      <w:r>
        <w:rPr>
          <w:rFonts w:ascii="Arial" w:hAnsi="Arial" w:cs="Arial"/>
          <w:sz w:val="24"/>
          <w:szCs w:val="24"/>
          <w:lang w:val="en-US"/>
        </w:rPr>
        <w:t>Thi</w:t>
      </w:r>
      <w:r w:rsidRPr="00F96AFA">
        <w:rPr>
          <w:rFonts w:ascii="Arial" w:hAnsi="Arial" w:cs="Arial"/>
          <w:sz w:val="24"/>
          <w:szCs w:val="24"/>
          <w:lang w:val="en-US"/>
        </w:rPr>
        <w:t xml:space="preserve">s has </w:t>
      </w:r>
      <w:r w:rsidR="00D67355">
        <w:rPr>
          <w:rFonts w:ascii="Arial" w:hAnsi="Arial" w:cs="Arial"/>
          <w:sz w:val="24"/>
          <w:szCs w:val="24"/>
          <w:lang w:val="en-US"/>
        </w:rPr>
        <w:t xml:space="preserve">therefore </w:t>
      </w:r>
      <w:r w:rsidRPr="00F96AFA">
        <w:rPr>
          <w:rFonts w:ascii="Arial" w:hAnsi="Arial" w:cs="Arial"/>
          <w:sz w:val="24"/>
          <w:szCs w:val="24"/>
          <w:lang w:val="en-US"/>
        </w:rPr>
        <w:t xml:space="preserve">allowed some basic questions posed by forensic search teams to be addressed and indeed compared to other </w:t>
      </w:r>
      <w:r w:rsidR="00D67355">
        <w:rPr>
          <w:rFonts w:ascii="Arial" w:hAnsi="Arial" w:cs="Arial"/>
          <w:sz w:val="24"/>
          <w:szCs w:val="24"/>
          <w:lang w:val="en-US"/>
        </w:rPr>
        <w:t xml:space="preserve">published </w:t>
      </w:r>
      <w:r w:rsidRPr="00F96AFA">
        <w:rPr>
          <w:rFonts w:ascii="Arial" w:hAnsi="Arial" w:cs="Arial"/>
          <w:sz w:val="24"/>
          <w:szCs w:val="24"/>
          <w:lang w:val="en-US"/>
        </w:rPr>
        <w:t>forensic research and case studies.</w:t>
      </w:r>
      <w:r>
        <w:rPr>
          <w:rFonts w:ascii="Arial" w:hAnsi="Arial" w:cs="Arial"/>
          <w:sz w:val="24"/>
          <w:szCs w:val="24"/>
          <w:lang w:val="en-US"/>
        </w:rPr>
        <w:t xml:space="preserve">  </w:t>
      </w:r>
    </w:p>
    <w:p w:rsidR="00F96AFA" w:rsidRDefault="00F96AFA" w:rsidP="00386D31">
      <w:pPr>
        <w:spacing w:after="0" w:line="480" w:lineRule="auto"/>
        <w:rPr>
          <w:rFonts w:ascii="Arial" w:hAnsi="Arial" w:cs="Arial"/>
          <w:sz w:val="24"/>
          <w:szCs w:val="24"/>
          <w:lang w:val="en-US"/>
        </w:rPr>
      </w:pPr>
    </w:p>
    <w:p w:rsidR="007D0A2F" w:rsidRDefault="00554142" w:rsidP="007D0A2F">
      <w:pPr>
        <w:spacing w:after="0" w:line="480" w:lineRule="auto"/>
        <w:rPr>
          <w:rFonts w:ascii="Arial" w:hAnsi="Arial" w:cs="Arial"/>
          <w:sz w:val="24"/>
          <w:szCs w:val="24"/>
          <w:lang w:val="en-US"/>
        </w:rPr>
      </w:pPr>
      <w:r w:rsidRPr="00CF3E09">
        <w:rPr>
          <w:rFonts w:ascii="Arial" w:hAnsi="Arial" w:cs="Arial"/>
          <w:sz w:val="24"/>
          <w:szCs w:val="24"/>
          <w:lang w:val="en-US"/>
        </w:rPr>
        <w:t>The research aims were</w:t>
      </w:r>
      <w:r w:rsidR="007D0A2F">
        <w:rPr>
          <w:rFonts w:ascii="Arial" w:hAnsi="Arial" w:cs="Arial"/>
          <w:sz w:val="24"/>
          <w:szCs w:val="24"/>
          <w:lang w:val="en-US"/>
        </w:rPr>
        <w:t xml:space="preserve"> “</w:t>
      </w:r>
      <w:r w:rsidRPr="007D0A2F">
        <w:rPr>
          <w:rFonts w:ascii="Arial" w:hAnsi="Arial" w:cs="Arial"/>
          <w:i/>
          <w:sz w:val="24"/>
          <w:szCs w:val="24"/>
          <w:lang w:val="en-US"/>
        </w:rPr>
        <w:t>firstly to assess whether these methods could detect the simulated graves</w:t>
      </w:r>
      <w:r w:rsidR="007D0A2F">
        <w:rPr>
          <w:rFonts w:ascii="Arial" w:hAnsi="Arial" w:cs="Arial"/>
          <w:i/>
          <w:sz w:val="24"/>
          <w:szCs w:val="24"/>
          <w:lang w:val="en-US"/>
        </w:rPr>
        <w:t>”</w:t>
      </w:r>
      <w:r w:rsidR="007D0A2F">
        <w:rPr>
          <w:rFonts w:ascii="Arial" w:hAnsi="Arial" w:cs="Arial"/>
          <w:sz w:val="24"/>
          <w:szCs w:val="24"/>
          <w:lang w:val="en-US"/>
        </w:rPr>
        <w:t xml:space="preserve">.  </w:t>
      </w:r>
      <w:r w:rsidR="007D0A2F" w:rsidRPr="007D0A2F">
        <w:rPr>
          <w:rFonts w:ascii="Arial" w:hAnsi="Arial" w:cs="Arial"/>
          <w:sz w:val="24"/>
          <w:szCs w:val="24"/>
          <w:lang w:val="en-US"/>
        </w:rPr>
        <w:t>GPR was successful in identifying grave</w:t>
      </w:r>
      <w:r w:rsidR="00CA4362">
        <w:rPr>
          <w:rFonts w:ascii="Arial" w:hAnsi="Arial" w:cs="Arial"/>
          <w:sz w:val="24"/>
          <w:szCs w:val="24"/>
          <w:lang w:val="en-US"/>
        </w:rPr>
        <w:t xml:space="preserve"> position</w:t>
      </w:r>
      <w:r w:rsidR="007D0A2F" w:rsidRPr="007D0A2F">
        <w:rPr>
          <w:rFonts w:ascii="Arial" w:hAnsi="Arial" w:cs="Arial"/>
          <w:sz w:val="24"/>
          <w:szCs w:val="24"/>
          <w:lang w:val="en-US"/>
        </w:rPr>
        <w:t xml:space="preserve">s </w:t>
      </w:r>
      <w:r w:rsidR="007D0A2F">
        <w:rPr>
          <w:rFonts w:ascii="Arial" w:hAnsi="Arial" w:cs="Arial"/>
          <w:sz w:val="24"/>
          <w:szCs w:val="24"/>
          <w:lang w:val="en-US"/>
        </w:rPr>
        <w:t>using the</w:t>
      </w:r>
      <w:r w:rsidR="007D0A2F" w:rsidRPr="007D0A2F">
        <w:rPr>
          <w:rFonts w:ascii="Arial" w:hAnsi="Arial" w:cs="Arial"/>
          <w:sz w:val="24"/>
          <w:szCs w:val="24"/>
          <w:lang w:val="en-US"/>
        </w:rPr>
        <w:t xml:space="preserve"> 250 MHz frequency antenna</w:t>
      </w:r>
      <w:r w:rsidR="007D0A2F">
        <w:rPr>
          <w:rFonts w:ascii="Arial" w:hAnsi="Arial" w:cs="Arial"/>
          <w:sz w:val="24"/>
          <w:szCs w:val="24"/>
          <w:lang w:val="en-US"/>
        </w:rPr>
        <w:t>e</w:t>
      </w:r>
      <w:r w:rsidR="00D67355">
        <w:rPr>
          <w:rFonts w:ascii="Arial" w:hAnsi="Arial" w:cs="Arial"/>
          <w:sz w:val="24"/>
          <w:szCs w:val="24"/>
          <w:lang w:val="en-US"/>
        </w:rPr>
        <w:t xml:space="preserve"> on 2D profiles</w:t>
      </w:r>
      <w:r w:rsidR="007D0A2F">
        <w:rPr>
          <w:rFonts w:ascii="Arial" w:hAnsi="Arial" w:cs="Arial"/>
          <w:sz w:val="24"/>
          <w:szCs w:val="24"/>
          <w:lang w:val="en-US"/>
        </w:rPr>
        <w:t xml:space="preserve">, with the simulated modern clandestine graves (Pig1/2) </w:t>
      </w:r>
      <w:r w:rsidR="00D67355">
        <w:rPr>
          <w:rFonts w:ascii="Arial" w:hAnsi="Arial" w:cs="Arial"/>
          <w:sz w:val="24"/>
          <w:szCs w:val="24"/>
          <w:lang w:val="en-US"/>
        </w:rPr>
        <w:t xml:space="preserve">imaged </w:t>
      </w:r>
      <w:r w:rsidR="007D0A2F">
        <w:rPr>
          <w:rFonts w:ascii="Arial" w:hAnsi="Arial" w:cs="Arial"/>
          <w:sz w:val="24"/>
          <w:szCs w:val="24"/>
          <w:lang w:val="en-US"/>
        </w:rPr>
        <w:t xml:space="preserve">best, followed by the simulated historic clandestine graves with skeletonized remains (Skel1/2), the control empty graves (Cont1/2) and </w:t>
      </w:r>
      <w:r w:rsidR="007D0A2F" w:rsidRPr="007D0A2F">
        <w:rPr>
          <w:rFonts w:ascii="Arial" w:hAnsi="Arial" w:cs="Arial"/>
          <w:sz w:val="24"/>
          <w:szCs w:val="24"/>
          <w:lang w:val="en-US"/>
        </w:rPr>
        <w:t>finally the simulated historic clandestine graves with burn</w:t>
      </w:r>
      <w:r w:rsidR="007D0A2F">
        <w:rPr>
          <w:rFonts w:ascii="Arial" w:hAnsi="Arial" w:cs="Arial"/>
          <w:sz w:val="24"/>
          <w:szCs w:val="24"/>
          <w:lang w:val="en-US"/>
        </w:rPr>
        <w:t xml:space="preserve">t remains </w:t>
      </w:r>
      <w:r w:rsidR="007D0A2F" w:rsidRPr="007D0A2F">
        <w:rPr>
          <w:rFonts w:ascii="Arial" w:hAnsi="Arial" w:cs="Arial"/>
          <w:sz w:val="24"/>
          <w:szCs w:val="24"/>
          <w:lang w:val="en-US"/>
        </w:rPr>
        <w:t>(</w:t>
      </w:r>
      <w:r w:rsidR="007D0A2F">
        <w:rPr>
          <w:rFonts w:ascii="Arial" w:hAnsi="Arial" w:cs="Arial"/>
          <w:sz w:val="24"/>
          <w:szCs w:val="24"/>
          <w:lang w:val="en-US"/>
        </w:rPr>
        <w:t>Skel1/2</w:t>
      </w:r>
      <w:r w:rsidR="007D0A2F" w:rsidRPr="007D0A2F">
        <w:rPr>
          <w:rFonts w:ascii="Arial" w:hAnsi="Arial" w:cs="Arial"/>
          <w:sz w:val="24"/>
          <w:szCs w:val="24"/>
          <w:lang w:val="en-US"/>
        </w:rPr>
        <w:t xml:space="preserve">). </w:t>
      </w:r>
      <w:r w:rsidR="007D0A2F">
        <w:rPr>
          <w:rFonts w:ascii="Arial" w:hAnsi="Arial" w:cs="Arial"/>
          <w:sz w:val="24"/>
          <w:szCs w:val="24"/>
          <w:lang w:val="en-US"/>
        </w:rPr>
        <w:t xml:space="preserve"> </w:t>
      </w:r>
      <w:r w:rsidR="00596E3F">
        <w:rPr>
          <w:rFonts w:ascii="Arial" w:hAnsi="Arial" w:cs="Arial"/>
          <w:sz w:val="24"/>
          <w:szCs w:val="24"/>
          <w:lang w:val="en-US"/>
        </w:rPr>
        <w:t xml:space="preserve">However some target locations were imaged as radar signal loss in continuity rather than an object which may be due to imaging the disturbed grave soil.  </w:t>
      </w:r>
      <w:r w:rsidR="007D0A2F">
        <w:rPr>
          <w:rFonts w:ascii="Arial" w:hAnsi="Arial" w:cs="Arial"/>
          <w:sz w:val="24"/>
          <w:szCs w:val="24"/>
          <w:lang w:val="en-US"/>
        </w:rPr>
        <w:t xml:space="preserve">The 500 MHz frequency datasets were all </w:t>
      </w:r>
      <w:r w:rsidR="0098787E">
        <w:rPr>
          <w:rFonts w:ascii="Arial" w:hAnsi="Arial" w:cs="Arial"/>
          <w:sz w:val="24"/>
          <w:szCs w:val="24"/>
          <w:lang w:val="en-US"/>
        </w:rPr>
        <w:t xml:space="preserve">less successful </w:t>
      </w:r>
      <w:r w:rsidR="007D0A2F">
        <w:rPr>
          <w:rFonts w:ascii="Arial" w:hAnsi="Arial" w:cs="Arial"/>
          <w:sz w:val="24"/>
          <w:szCs w:val="24"/>
          <w:lang w:val="en-US"/>
        </w:rPr>
        <w:t xml:space="preserve">at imaging the </w:t>
      </w:r>
      <w:r w:rsidR="00D67355">
        <w:rPr>
          <w:rFonts w:ascii="Arial" w:hAnsi="Arial" w:cs="Arial"/>
          <w:sz w:val="24"/>
          <w:szCs w:val="24"/>
          <w:lang w:val="en-US"/>
        </w:rPr>
        <w:t xml:space="preserve">buried </w:t>
      </w:r>
      <w:r w:rsidR="007D0A2F">
        <w:rPr>
          <w:rFonts w:ascii="Arial" w:hAnsi="Arial" w:cs="Arial"/>
          <w:sz w:val="24"/>
          <w:szCs w:val="24"/>
          <w:lang w:val="en-US"/>
        </w:rPr>
        <w:t>target</w:t>
      </w:r>
      <w:r w:rsidR="00D67355">
        <w:rPr>
          <w:rFonts w:ascii="Arial" w:hAnsi="Arial" w:cs="Arial"/>
          <w:sz w:val="24"/>
          <w:szCs w:val="24"/>
          <w:lang w:val="en-US"/>
        </w:rPr>
        <w:t>s</w:t>
      </w:r>
      <w:r w:rsidR="007D0A2F">
        <w:rPr>
          <w:rFonts w:ascii="Arial" w:hAnsi="Arial" w:cs="Arial"/>
          <w:sz w:val="24"/>
          <w:szCs w:val="24"/>
          <w:lang w:val="en-US"/>
        </w:rPr>
        <w:t xml:space="preserve"> </w:t>
      </w:r>
      <w:r w:rsidR="00596E3F">
        <w:rPr>
          <w:rFonts w:ascii="Arial" w:hAnsi="Arial" w:cs="Arial"/>
          <w:sz w:val="24"/>
          <w:szCs w:val="24"/>
          <w:lang w:val="en-US"/>
        </w:rPr>
        <w:t xml:space="preserve">when </w:t>
      </w:r>
      <w:r w:rsidR="007D0A2F">
        <w:rPr>
          <w:rFonts w:ascii="Arial" w:hAnsi="Arial" w:cs="Arial"/>
          <w:sz w:val="24"/>
          <w:szCs w:val="24"/>
          <w:lang w:val="en-US"/>
        </w:rPr>
        <w:t>compared to the 250 MHz</w:t>
      </w:r>
      <w:r w:rsidR="00CA4362">
        <w:rPr>
          <w:rFonts w:ascii="Arial" w:hAnsi="Arial" w:cs="Arial"/>
          <w:sz w:val="24"/>
          <w:szCs w:val="24"/>
          <w:lang w:val="en-US"/>
        </w:rPr>
        <w:t xml:space="preserve"> ant</w:t>
      </w:r>
      <w:r w:rsidR="007D0A2F">
        <w:rPr>
          <w:rFonts w:ascii="Arial" w:hAnsi="Arial" w:cs="Arial"/>
          <w:sz w:val="24"/>
          <w:szCs w:val="24"/>
          <w:lang w:val="en-US"/>
        </w:rPr>
        <w:t xml:space="preserve">ennae, as other authors have </w:t>
      </w:r>
      <w:r w:rsidR="00596E3F">
        <w:rPr>
          <w:rFonts w:ascii="Arial" w:hAnsi="Arial" w:cs="Arial"/>
          <w:sz w:val="24"/>
          <w:szCs w:val="24"/>
          <w:lang w:val="en-US"/>
        </w:rPr>
        <w:t xml:space="preserve">noted </w:t>
      </w:r>
      <w:r w:rsidR="007D0A2F">
        <w:rPr>
          <w:rFonts w:ascii="Arial" w:hAnsi="Arial" w:cs="Arial"/>
          <w:sz w:val="24"/>
          <w:szCs w:val="24"/>
          <w:lang w:val="en-US"/>
        </w:rPr>
        <w:t>[50,52,53].</w:t>
      </w:r>
      <w:r w:rsidR="00CA4362">
        <w:rPr>
          <w:rFonts w:ascii="Arial" w:hAnsi="Arial" w:cs="Arial"/>
          <w:sz w:val="24"/>
          <w:szCs w:val="24"/>
          <w:lang w:val="en-US"/>
        </w:rPr>
        <w:t xml:space="preserve">  </w:t>
      </w:r>
      <w:r w:rsidR="00A823DB">
        <w:rPr>
          <w:rFonts w:ascii="Arial" w:hAnsi="Arial" w:cs="Arial"/>
          <w:sz w:val="24"/>
          <w:szCs w:val="24"/>
          <w:lang w:val="en-US"/>
        </w:rPr>
        <w:t xml:space="preserve">In contrast to the </w:t>
      </w:r>
      <w:r w:rsidR="00596E3F">
        <w:rPr>
          <w:rFonts w:ascii="Arial" w:hAnsi="Arial" w:cs="Arial"/>
          <w:sz w:val="24"/>
          <w:szCs w:val="24"/>
          <w:lang w:val="en-US"/>
        </w:rPr>
        <w:t xml:space="preserve">GPR </w:t>
      </w:r>
      <w:r w:rsidR="00A823DB">
        <w:rPr>
          <w:rFonts w:ascii="Arial" w:hAnsi="Arial" w:cs="Arial"/>
          <w:sz w:val="24"/>
          <w:szCs w:val="24"/>
          <w:lang w:val="en-US"/>
        </w:rPr>
        <w:t xml:space="preserve">2D profile results, the horizontal time-slices for all surveys using both frequencies were much better, resolving the target locations throughout.  This was most probably due to this data imaging the disturbed grave soil, showing the importance of collecting multiple 2D survey lines </w:t>
      </w:r>
      <w:r w:rsidR="00A823DB">
        <w:rPr>
          <w:rFonts w:ascii="Arial" w:hAnsi="Arial" w:cs="Arial"/>
          <w:sz w:val="24"/>
          <w:szCs w:val="24"/>
          <w:lang w:val="en-US"/>
        </w:rPr>
        <w:lastRenderedPageBreak/>
        <w:t xml:space="preserve">over suspect burial positions </w:t>
      </w:r>
      <w:r w:rsidR="00AB1BAD">
        <w:rPr>
          <w:rFonts w:ascii="Arial" w:hAnsi="Arial" w:cs="Arial"/>
          <w:sz w:val="24"/>
          <w:szCs w:val="24"/>
          <w:lang w:val="en-US"/>
        </w:rPr>
        <w:t xml:space="preserve">in forensic geophysics searches </w:t>
      </w:r>
      <w:r w:rsidR="00A823DB">
        <w:rPr>
          <w:rFonts w:ascii="Arial" w:hAnsi="Arial" w:cs="Arial"/>
          <w:sz w:val="24"/>
          <w:szCs w:val="24"/>
          <w:lang w:val="en-US"/>
        </w:rPr>
        <w:t>so that time-slices can be generated.  Both m</w:t>
      </w:r>
      <w:r w:rsidR="00CA4362">
        <w:rPr>
          <w:rFonts w:ascii="Arial" w:hAnsi="Arial" w:cs="Arial"/>
          <w:sz w:val="24"/>
          <w:szCs w:val="24"/>
          <w:lang w:val="en-US"/>
        </w:rPr>
        <w:t xml:space="preserve">agnetic susceptibility </w:t>
      </w:r>
      <w:r w:rsidR="00A823DB">
        <w:rPr>
          <w:rFonts w:ascii="Arial" w:hAnsi="Arial" w:cs="Arial"/>
          <w:sz w:val="24"/>
          <w:szCs w:val="24"/>
          <w:lang w:val="en-US"/>
        </w:rPr>
        <w:t xml:space="preserve">and electrical resistivity were </w:t>
      </w:r>
      <w:r w:rsidR="00CA4362">
        <w:rPr>
          <w:rFonts w:ascii="Arial" w:hAnsi="Arial" w:cs="Arial"/>
          <w:sz w:val="24"/>
          <w:szCs w:val="24"/>
          <w:lang w:val="en-US"/>
        </w:rPr>
        <w:t xml:space="preserve">good at resolving target burials as other authors have begun to find [54, 59, 60].  The bulk ground conductivity </w:t>
      </w:r>
      <w:r w:rsidR="00AB1BAD">
        <w:rPr>
          <w:rFonts w:ascii="Arial" w:hAnsi="Arial" w:cs="Arial"/>
          <w:sz w:val="24"/>
          <w:szCs w:val="24"/>
          <w:lang w:val="en-US"/>
        </w:rPr>
        <w:t>surveys were</w:t>
      </w:r>
      <w:r w:rsidR="00CA4362">
        <w:rPr>
          <w:rFonts w:ascii="Arial" w:hAnsi="Arial" w:cs="Arial"/>
          <w:sz w:val="24"/>
          <w:szCs w:val="24"/>
          <w:lang w:val="en-US"/>
        </w:rPr>
        <w:t xml:space="preserve"> not able to detect</w:t>
      </w:r>
      <w:r w:rsidR="00AB1BAD">
        <w:rPr>
          <w:rFonts w:ascii="Arial" w:hAnsi="Arial" w:cs="Arial"/>
          <w:sz w:val="24"/>
          <w:szCs w:val="24"/>
          <w:lang w:val="en-US"/>
        </w:rPr>
        <w:t xml:space="preserve"> the buried</w:t>
      </w:r>
      <w:r w:rsidR="00CA4362">
        <w:rPr>
          <w:rFonts w:ascii="Arial" w:hAnsi="Arial" w:cs="Arial"/>
          <w:sz w:val="24"/>
          <w:szCs w:val="24"/>
          <w:lang w:val="en-US"/>
        </w:rPr>
        <w:t xml:space="preserve"> targets, mirroring </w:t>
      </w:r>
      <w:r w:rsidR="00AB1BAD">
        <w:rPr>
          <w:rFonts w:ascii="Arial" w:hAnsi="Arial" w:cs="Arial"/>
          <w:sz w:val="24"/>
          <w:szCs w:val="24"/>
          <w:lang w:val="en-US"/>
        </w:rPr>
        <w:t xml:space="preserve">the results of </w:t>
      </w:r>
      <w:r w:rsidR="00CA4362">
        <w:rPr>
          <w:rFonts w:ascii="Arial" w:hAnsi="Arial" w:cs="Arial"/>
          <w:sz w:val="24"/>
          <w:szCs w:val="24"/>
          <w:lang w:val="en-US"/>
        </w:rPr>
        <w:t xml:space="preserve">other </w:t>
      </w:r>
      <w:r w:rsidR="00AB1BAD">
        <w:rPr>
          <w:rFonts w:ascii="Arial" w:hAnsi="Arial" w:cs="Arial"/>
          <w:sz w:val="24"/>
          <w:szCs w:val="24"/>
          <w:lang w:val="en-US"/>
        </w:rPr>
        <w:t xml:space="preserve">forensic geophysical </w:t>
      </w:r>
      <w:r w:rsidR="00CA4362">
        <w:rPr>
          <w:rFonts w:ascii="Arial" w:hAnsi="Arial" w:cs="Arial"/>
          <w:sz w:val="24"/>
          <w:szCs w:val="24"/>
          <w:lang w:val="en-US"/>
        </w:rPr>
        <w:t xml:space="preserve">surveys </w:t>
      </w:r>
      <w:r w:rsidR="00AB1BAD">
        <w:rPr>
          <w:rFonts w:ascii="Arial" w:hAnsi="Arial" w:cs="Arial"/>
          <w:sz w:val="24"/>
          <w:szCs w:val="24"/>
          <w:lang w:val="en-US"/>
        </w:rPr>
        <w:t xml:space="preserve">to detect </w:t>
      </w:r>
      <w:r w:rsidR="00CA4362">
        <w:rPr>
          <w:rFonts w:ascii="Arial" w:hAnsi="Arial" w:cs="Arial"/>
          <w:sz w:val="24"/>
          <w:szCs w:val="24"/>
          <w:lang w:val="en-US"/>
        </w:rPr>
        <w:t>individual burials (see [64,</w:t>
      </w:r>
      <w:r w:rsidR="00EF59F8">
        <w:rPr>
          <w:rFonts w:ascii="Arial" w:hAnsi="Arial" w:cs="Arial"/>
          <w:sz w:val="24"/>
          <w:szCs w:val="24"/>
          <w:lang w:val="en-US"/>
        </w:rPr>
        <w:t>65</w:t>
      </w:r>
      <w:r w:rsidR="00CA4362">
        <w:rPr>
          <w:rFonts w:ascii="Arial" w:hAnsi="Arial" w:cs="Arial"/>
          <w:sz w:val="24"/>
          <w:szCs w:val="24"/>
          <w:lang w:val="en-US"/>
        </w:rPr>
        <w:t>])</w:t>
      </w:r>
      <w:r w:rsidR="00AB1BAD">
        <w:rPr>
          <w:rFonts w:ascii="Arial" w:hAnsi="Arial" w:cs="Arial"/>
          <w:sz w:val="24"/>
          <w:szCs w:val="24"/>
          <w:lang w:val="en-US"/>
        </w:rPr>
        <w:t>,</w:t>
      </w:r>
      <w:r w:rsidR="00CA4362">
        <w:rPr>
          <w:rFonts w:ascii="Arial" w:hAnsi="Arial" w:cs="Arial"/>
          <w:sz w:val="24"/>
          <w:szCs w:val="24"/>
          <w:lang w:val="en-US"/>
        </w:rPr>
        <w:t xml:space="preserve"> in contrast to </w:t>
      </w:r>
      <w:r w:rsidR="00AB1BAD">
        <w:rPr>
          <w:rFonts w:ascii="Arial" w:hAnsi="Arial" w:cs="Arial"/>
          <w:sz w:val="24"/>
          <w:szCs w:val="24"/>
          <w:lang w:val="en-US"/>
        </w:rPr>
        <w:t xml:space="preserve">one </w:t>
      </w:r>
      <w:r w:rsidR="00CA4362">
        <w:rPr>
          <w:rFonts w:ascii="Arial" w:hAnsi="Arial" w:cs="Arial"/>
          <w:sz w:val="24"/>
          <w:szCs w:val="24"/>
          <w:lang w:val="en-US"/>
        </w:rPr>
        <w:t>successful stud</w:t>
      </w:r>
      <w:r w:rsidR="00AB1BAD">
        <w:rPr>
          <w:rFonts w:ascii="Arial" w:hAnsi="Arial" w:cs="Arial"/>
          <w:sz w:val="24"/>
          <w:szCs w:val="24"/>
          <w:lang w:val="en-US"/>
        </w:rPr>
        <w:t>y</w:t>
      </w:r>
      <w:r w:rsidR="00CA4362">
        <w:rPr>
          <w:rFonts w:ascii="Arial" w:hAnsi="Arial" w:cs="Arial"/>
          <w:sz w:val="24"/>
          <w:szCs w:val="24"/>
          <w:lang w:val="en-US"/>
        </w:rPr>
        <w:t xml:space="preserve"> [66]</w:t>
      </w:r>
      <w:r w:rsidR="00B32774" w:rsidRPr="00802D3A">
        <w:rPr>
          <w:rFonts w:ascii="Arial" w:hAnsi="Arial" w:cs="Arial"/>
          <w:sz w:val="24"/>
          <w:szCs w:val="24"/>
          <w:lang w:val="en-US"/>
        </w:rPr>
        <w:t>.</w:t>
      </w:r>
      <w:r w:rsidR="00B32774">
        <w:rPr>
          <w:rFonts w:ascii="Arial" w:hAnsi="Arial" w:cs="Arial"/>
          <w:sz w:val="24"/>
          <w:szCs w:val="24"/>
          <w:lang w:val="en-US"/>
        </w:rPr>
        <w:t xml:space="preserve"> </w:t>
      </w:r>
      <w:r w:rsidR="00802D3A">
        <w:rPr>
          <w:rFonts w:ascii="Arial" w:hAnsi="Arial" w:cs="Arial"/>
          <w:sz w:val="24"/>
          <w:szCs w:val="24"/>
          <w:lang w:val="en-US"/>
        </w:rPr>
        <w:t xml:space="preserve"> </w:t>
      </w:r>
      <w:r w:rsidR="008E2755">
        <w:rPr>
          <w:rFonts w:ascii="Arial" w:hAnsi="Arial" w:cs="Arial"/>
          <w:sz w:val="24"/>
          <w:szCs w:val="24"/>
          <w:lang w:val="en-US"/>
        </w:rPr>
        <w:t xml:space="preserve">Of course it should be noted that ‘grave soil’ on the simulated historic graves </w:t>
      </w:r>
      <w:r w:rsidR="0098787E">
        <w:rPr>
          <w:rFonts w:ascii="Arial" w:hAnsi="Arial" w:cs="Arial"/>
          <w:sz w:val="24"/>
          <w:szCs w:val="24"/>
          <w:lang w:val="en-US"/>
        </w:rPr>
        <w:t xml:space="preserve">would </w:t>
      </w:r>
      <w:r w:rsidR="008E2755">
        <w:rPr>
          <w:rFonts w:ascii="Arial" w:hAnsi="Arial" w:cs="Arial"/>
          <w:sz w:val="24"/>
          <w:szCs w:val="24"/>
          <w:lang w:val="en-US"/>
        </w:rPr>
        <w:t xml:space="preserve">not be the same as true historic graves as they were only re-instated and thus this study results for such targets should be used with caution when preparing for such surveys.  </w:t>
      </w:r>
      <w:r w:rsidR="00B32774">
        <w:rPr>
          <w:rFonts w:ascii="Arial" w:hAnsi="Arial" w:cs="Arial"/>
          <w:sz w:val="24"/>
          <w:szCs w:val="24"/>
          <w:lang w:val="en-US"/>
        </w:rPr>
        <w:t>.</w:t>
      </w:r>
    </w:p>
    <w:p w:rsidR="007D0A2F" w:rsidRPr="007D0A2F" w:rsidRDefault="007D0A2F" w:rsidP="007D0A2F">
      <w:pPr>
        <w:spacing w:after="0" w:line="480" w:lineRule="auto"/>
        <w:rPr>
          <w:rFonts w:ascii="Arial" w:hAnsi="Arial" w:cs="Arial"/>
          <w:sz w:val="24"/>
          <w:szCs w:val="24"/>
          <w:lang w:val="en-US"/>
        </w:rPr>
      </w:pPr>
    </w:p>
    <w:p w:rsidR="00B32774" w:rsidRDefault="00B32774" w:rsidP="00B32774">
      <w:pPr>
        <w:spacing w:after="0" w:line="480" w:lineRule="auto"/>
        <w:rPr>
          <w:rFonts w:ascii="Arial" w:hAnsi="Arial" w:cs="Arial"/>
          <w:sz w:val="24"/>
          <w:szCs w:val="24"/>
          <w:lang w:val="en-US"/>
        </w:rPr>
      </w:pPr>
      <w:r>
        <w:rPr>
          <w:rFonts w:ascii="Arial" w:hAnsi="Arial" w:cs="Arial"/>
          <w:i/>
          <w:sz w:val="24"/>
          <w:szCs w:val="24"/>
          <w:lang w:val="en-US"/>
        </w:rPr>
        <w:t xml:space="preserve">The </w:t>
      </w:r>
      <w:r w:rsidRPr="00CF3E09">
        <w:rPr>
          <w:rFonts w:ascii="Arial" w:hAnsi="Arial" w:cs="Arial"/>
          <w:i/>
          <w:sz w:val="24"/>
          <w:szCs w:val="24"/>
          <w:lang w:val="en-US"/>
        </w:rPr>
        <w:t>second</w:t>
      </w:r>
      <w:r>
        <w:rPr>
          <w:rFonts w:ascii="Arial" w:hAnsi="Arial" w:cs="Arial"/>
          <w:i/>
          <w:sz w:val="24"/>
          <w:szCs w:val="24"/>
          <w:lang w:val="en-US"/>
        </w:rPr>
        <w:t xml:space="preserve"> paper</w:t>
      </w:r>
      <w:r w:rsidR="0098787E">
        <w:rPr>
          <w:rFonts w:ascii="Arial" w:hAnsi="Arial" w:cs="Arial"/>
          <w:i/>
          <w:sz w:val="24"/>
          <w:szCs w:val="24"/>
          <w:lang w:val="en-US"/>
        </w:rPr>
        <w:t>’s</w:t>
      </w:r>
      <w:r>
        <w:rPr>
          <w:rFonts w:ascii="Arial" w:hAnsi="Arial" w:cs="Arial"/>
          <w:i/>
          <w:sz w:val="24"/>
          <w:szCs w:val="24"/>
          <w:lang w:val="en-US"/>
        </w:rPr>
        <w:t xml:space="preserve"> aim was</w:t>
      </w:r>
      <w:r w:rsidRPr="00CF3E09">
        <w:rPr>
          <w:rFonts w:ascii="Arial" w:hAnsi="Arial" w:cs="Arial"/>
          <w:sz w:val="24"/>
          <w:szCs w:val="24"/>
          <w:lang w:val="en-US"/>
        </w:rPr>
        <w:t xml:space="preserve"> </w:t>
      </w:r>
      <w:r w:rsidRPr="00B32774">
        <w:rPr>
          <w:rFonts w:ascii="Arial" w:hAnsi="Arial" w:cs="Arial"/>
          <w:i/>
          <w:sz w:val="24"/>
          <w:szCs w:val="24"/>
          <w:lang w:val="en-US"/>
        </w:rPr>
        <w:t>to determine if there was an optimal time for surveying post-burial</w:t>
      </w:r>
      <w:r w:rsidRPr="00CF3E09">
        <w:rPr>
          <w:rFonts w:ascii="Arial" w:hAnsi="Arial" w:cs="Arial"/>
          <w:sz w:val="24"/>
          <w:szCs w:val="24"/>
          <w:lang w:val="en-US"/>
        </w:rPr>
        <w:t>.</w:t>
      </w:r>
      <w:r>
        <w:rPr>
          <w:rFonts w:ascii="Arial" w:hAnsi="Arial" w:cs="Arial"/>
          <w:sz w:val="24"/>
          <w:szCs w:val="24"/>
          <w:lang w:val="en-US"/>
        </w:rPr>
        <w:t xml:space="preserve"> </w:t>
      </w:r>
      <w:r w:rsidR="00DB6CFC">
        <w:rPr>
          <w:rFonts w:ascii="Arial" w:hAnsi="Arial" w:cs="Arial"/>
          <w:sz w:val="24"/>
          <w:szCs w:val="24"/>
          <w:lang w:val="en-US"/>
        </w:rPr>
        <w:t xml:space="preserve"> </w:t>
      </w:r>
      <w:r>
        <w:rPr>
          <w:rFonts w:ascii="Arial" w:hAnsi="Arial" w:cs="Arial"/>
          <w:sz w:val="24"/>
          <w:szCs w:val="24"/>
          <w:lang w:val="en-US"/>
        </w:rPr>
        <w:t xml:space="preserve">GPR 2D profiles were generally good at detecting </w:t>
      </w:r>
      <w:r w:rsidR="00DB6CFC">
        <w:rPr>
          <w:rFonts w:ascii="Arial" w:hAnsi="Arial" w:cs="Arial"/>
          <w:sz w:val="24"/>
          <w:szCs w:val="24"/>
          <w:lang w:val="en-US"/>
        </w:rPr>
        <w:t xml:space="preserve">the simulated burials during the early weeks of monitoring but </w:t>
      </w:r>
      <w:r w:rsidR="00D7060D">
        <w:rPr>
          <w:rFonts w:ascii="Arial" w:hAnsi="Arial" w:cs="Arial"/>
          <w:sz w:val="24"/>
          <w:szCs w:val="24"/>
          <w:lang w:val="en-US"/>
        </w:rPr>
        <w:t>saw</w:t>
      </w:r>
      <w:r w:rsidR="00DB6CFC">
        <w:rPr>
          <w:rFonts w:ascii="Arial" w:hAnsi="Arial" w:cs="Arial"/>
          <w:sz w:val="24"/>
          <w:szCs w:val="24"/>
          <w:lang w:val="en-US"/>
        </w:rPr>
        <w:t xml:space="preserve"> </w:t>
      </w:r>
      <w:r w:rsidR="0098787E">
        <w:rPr>
          <w:rFonts w:ascii="Arial" w:hAnsi="Arial" w:cs="Arial"/>
          <w:sz w:val="24"/>
          <w:szCs w:val="24"/>
          <w:lang w:val="en-US"/>
        </w:rPr>
        <w:t xml:space="preserve">a </w:t>
      </w:r>
      <w:r w:rsidR="00DB6CFC">
        <w:rPr>
          <w:rFonts w:ascii="Arial" w:hAnsi="Arial" w:cs="Arial"/>
          <w:sz w:val="24"/>
          <w:szCs w:val="24"/>
          <w:lang w:val="en-US"/>
        </w:rPr>
        <w:t>progressive</w:t>
      </w:r>
      <w:r w:rsidR="0098787E">
        <w:rPr>
          <w:rFonts w:ascii="Arial" w:hAnsi="Arial" w:cs="Arial"/>
          <w:sz w:val="24"/>
          <w:szCs w:val="24"/>
          <w:lang w:val="en-US"/>
        </w:rPr>
        <w:t xml:space="preserve"> </w:t>
      </w:r>
      <w:r w:rsidR="00D7060D">
        <w:rPr>
          <w:rFonts w:ascii="Arial" w:hAnsi="Arial" w:cs="Arial"/>
          <w:sz w:val="24"/>
          <w:szCs w:val="24"/>
          <w:lang w:val="en-US"/>
        </w:rPr>
        <w:t xml:space="preserve">lessening of signal amplitudes up until the end of the survey period </w:t>
      </w:r>
      <w:r w:rsidR="00DB6CFC">
        <w:rPr>
          <w:rFonts w:ascii="Arial" w:hAnsi="Arial" w:cs="Arial"/>
          <w:sz w:val="24"/>
          <w:szCs w:val="24"/>
          <w:lang w:val="en-US"/>
        </w:rPr>
        <w:t>(</w:t>
      </w:r>
      <w:r w:rsidR="00D7060D">
        <w:rPr>
          <w:rFonts w:ascii="Arial" w:hAnsi="Arial" w:cs="Arial"/>
          <w:sz w:val="24"/>
          <w:szCs w:val="24"/>
          <w:lang w:val="en-US"/>
        </w:rPr>
        <w:t>Fig.</w:t>
      </w:r>
      <w:r w:rsidR="00DB6CFC">
        <w:rPr>
          <w:rFonts w:ascii="Arial" w:hAnsi="Arial" w:cs="Arial"/>
          <w:sz w:val="24"/>
          <w:szCs w:val="24"/>
          <w:lang w:val="en-US"/>
        </w:rPr>
        <w:t xml:space="preserve"> 3).  This has also been shown in other control studies due to </w:t>
      </w:r>
      <w:r w:rsidR="00D7060D">
        <w:rPr>
          <w:rFonts w:ascii="Arial" w:hAnsi="Arial" w:cs="Arial"/>
          <w:sz w:val="24"/>
          <w:szCs w:val="24"/>
          <w:lang w:val="en-US"/>
        </w:rPr>
        <w:t xml:space="preserve">both target </w:t>
      </w:r>
      <w:r w:rsidR="00DB6CFC">
        <w:rPr>
          <w:rFonts w:ascii="Arial" w:hAnsi="Arial" w:cs="Arial"/>
          <w:sz w:val="24"/>
          <w:szCs w:val="24"/>
          <w:lang w:val="en-US"/>
        </w:rPr>
        <w:t xml:space="preserve">skeletonization and </w:t>
      </w:r>
      <w:r w:rsidR="00D7060D">
        <w:rPr>
          <w:rFonts w:ascii="Arial" w:hAnsi="Arial" w:cs="Arial"/>
          <w:sz w:val="24"/>
          <w:szCs w:val="24"/>
          <w:lang w:val="en-US"/>
        </w:rPr>
        <w:t xml:space="preserve">grave </w:t>
      </w:r>
      <w:r w:rsidR="00DB6CFC">
        <w:rPr>
          <w:rFonts w:ascii="Arial" w:hAnsi="Arial" w:cs="Arial"/>
          <w:sz w:val="24"/>
          <w:szCs w:val="24"/>
          <w:lang w:val="en-US"/>
        </w:rPr>
        <w:t>soil compaction</w:t>
      </w:r>
      <w:r w:rsidR="00D7060D">
        <w:rPr>
          <w:rFonts w:ascii="Arial" w:hAnsi="Arial" w:cs="Arial"/>
          <w:sz w:val="24"/>
          <w:szCs w:val="24"/>
          <w:lang w:val="en-US"/>
        </w:rPr>
        <w:t xml:space="preserve"> to background levels </w:t>
      </w:r>
      <w:r w:rsidR="00DB6CFC">
        <w:rPr>
          <w:rFonts w:ascii="Arial" w:hAnsi="Arial" w:cs="Arial"/>
          <w:sz w:val="24"/>
          <w:szCs w:val="24"/>
          <w:lang w:val="en-US"/>
        </w:rPr>
        <w:t xml:space="preserve">(see, e.g. [45,47,52,53]). </w:t>
      </w:r>
      <w:r w:rsidR="00D7060D">
        <w:rPr>
          <w:rFonts w:ascii="Arial" w:hAnsi="Arial" w:cs="Arial"/>
          <w:sz w:val="24"/>
          <w:szCs w:val="24"/>
          <w:lang w:val="en-US"/>
        </w:rPr>
        <w:t xml:space="preserve"> The GPR horizontal time-slices generated from both frequencies all showed good target detection,</w:t>
      </w:r>
      <w:r w:rsidR="0098787E">
        <w:rPr>
          <w:rFonts w:ascii="Arial" w:hAnsi="Arial" w:cs="Arial"/>
          <w:sz w:val="24"/>
          <w:szCs w:val="24"/>
          <w:lang w:val="en-US"/>
        </w:rPr>
        <w:t xml:space="preserve"> especially so</w:t>
      </w:r>
      <w:r w:rsidR="00D7060D">
        <w:rPr>
          <w:rFonts w:ascii="Arial" w:hAnsi="Arial" w:cs="Arial"/>
          <w:sz w:val="24"/>
          <w:szCs w:val="24"/>
          <w:lang w:val="en-US"/>
        </w:rPr>
        <w:t xml:space="preserve"> </w:t>
      </w:r>
      <w:r w:rsidR="0098787E">
        <w:rPr>
          <w:rFonts w:ascii="Arial" w:hAnsi="Arial" w:cs="Arial"/>
          <w:sz w:val="24"/>
          <w:szCs w:val="24"/>
          <w:lang w:val="en-US"/>
        </w:rPr>
        <w:t>in the case of</w:t>
      </w:r>
      <w:r w:rsidR="00D7060D">
        <w:rPr>
          <w:rFonts w:ascii="Arial" w:hAnsi="Arial" w:cs="Arial"/>
          <w:sz w:val="24"/>
          <w:szCs w:val="24"/>
          <w:lang w:val="en-US"/>
        </w:rPr>
        <w:t xml:space="preserve"> the shallower (0.8 m bgl) buried ones</w:t>
      </w:r>
      <w:r w:rsidR="005B0251">
        <w:rPr>
          <w:rFonts w:ascii="Arial" w:hAnsi="Arial" w:cs="Arial"/>
          <w:sz w:val="24"/>
          <w:szCs w:val="24"/>
          <w:lang w:val="en-US"/>
        </w:rPr>
        <w:t xml:space="preserve">, which is thus deemed crucial to undertake regardless of post-burial age.  </w:t>
      </w:r>
      <w:r w:rsidR="00DB6CFC">
        <w:rPr>
          <w:rFonts w:ascii="Arial" w:hAnsi="Arial" w:cs="Arial"/>
          <w:sz w:val="24"/>
          <w:szCs w:val="24"/>
          <w:lang w:val="en-US"/>
        </w:rPr>
        <w:t>The</w:t>
      </w:r>
      <w:r w:rsidR="005B0251">
        <w:rPr>
          <w:rFonts w:ascii="Arial" w:hAnsi="Arial" w:cs="Arial"/>
          <w:sz w:val="24"/>
          <w:szCs w:val="24"/>
          <w:lang w:val="en-US"/>
        </w:rPr>
        <w:t xml:space="preserve"> 12 months </w:t>
      </w:r>
      <w:r w:rsidR="008E2755">
        <w:rPr>
          <w:rFonts w:ascii="Arial" w:hAnsi="Arial" w:cs="Arial"/>
          <w:sz w:val="24"/>
          <w:szCs w:val="24"/>
          <w:lang w:val="en-US"/>
        </w:rPr>
        <w:t xml:space="preserve">summer </w:t>
      </w:r>
      <w:r w:rsidR="00DB6CFC">
        <w:rPr>
          <w:rFonts w:ascii="Arial" w:hAnsi="Arial" w:cs="Arial"/>
          <w:sz w:val="24"/>
          <w:szCs w:val="24"/>
          <w:lang w:val="en-US"/>
        </w:rPr>
        <w:t xml:space="preserve">magnetic susceptibility and </w:t>
      </w:r>
      <w:r w:rsidR="005B0251">
        <w:rPr>
          <w:rFonts w:ascii="Arial" w:hAnsi="Arial" w:cs="Arial"/>
          <w:sz w:val="24"/>
          <w:szCs w:val="24"/>
          <w:lang w:val="en-US"/>
        </w:rPr>
        <w:t xml:space="preserve">electrical resistivity surveys were not optimal (Fig. 5), rather it was the 15 and 18 month autumn and winter months which produced better results; if therefore </w:t>
      </w:r>
      <w:r w:rsidR="008E2755">
        <w:rPr>
          <w:rFonts w:ascii="Arial" w:hAnsi="Arial" w:cs="Arial"/>
          <w:sz w:val="24"/>
          <w:szCs w:val="24"/>
          <w:lang w:val="en-US"/>
        </w:rPr>
        <w:t xml:space="preserve">forensic search </w:t>
      </w:r>
      <w:r w:rsidR="005B0251">
        <w:rPr>
          <w:rFonts w:ascii="Arial" w:hAnsi="Arial" w:cs="Arial"/>
          <w:sz w:val="24"/>
          <w:szCs w:val="24"/>
          <w:lang w:val="en-US"/>
        </w:rPr>
        <w:t xml:space="preserve">surveys </w:t>
      </w:r>
      <w:r w:rsidR="008E2755">
        <w:rPr>
          <w:rFonts w:ascii="Arial" w:hAnsi="Arial" w:cs="Arial"/>
          <w:sz w:val="24"/>
          <w:szCs w:val="24"/>
          <w:lang w:val="en-US"/>
        </w:rPr>
        <w:t xml:space="preserve">in such depositional environments </w:t>
      </w:r>
      <w:r w:rsidR="005B0251">
        <w:rPr>
          <w:rFonts w:ascii="Arial" w:hAnsi="Arial" w:cs="Arial"/>
          <w:sz w:val="24"/>
          <w:szCs w:val="24"/>
          <w:lang w:val="en-US"/>
        </w:rPr>
        <w:t>c</w:t>
      </w:r>
      <w:r w:rsidR="008E2755">
        <w:rPr>
          <w:rFonts w:ascii="Arial" w:hAnsi="Arial" w:cs="Arial"/>
          <w:sz w:val="24"/>
          <w:szCs w:val="24"/>
          <w:lang w:val="en-US"/>
        </w:rPr>
        <w:t>ould</w:t>
      </w:r>
      <w:r w:rsidR="005B0251">
        <w:rPr>
          <w:rFonts w:ascii="Arial" w:hAnsi="Arial" w:cs="Arial"/>
          <w:sz w:val="24"/>
          <w:szCs w:val="24"/>
          <w:lang w:val="en-US"/>
        </w:rPr>
        <w:t xml:space="preserve"> be timed to coincide with these </w:t>
      </w:r>
      <w:r w:rsidR="00DC2CF1">
        <w:rPr>
          <w:rFonts w:ascii="Arial" w:hAnsi="Arial" w:cs="Arial"/>
          <w:sz w:val="24"/>
          <w:szCs w:val="24"/>
          <w:lang w:val="en-US"/>
        </w:rPr>
        <w:t xml:space="preserve">seasonal </w:t>
      </w:r>
      <w:r w:rsidR="005B0251">
        <w:rPr>
          <w:rFonts w:ascii="Arial" w:hAnsi="Arial" w:cs="Arial"/>
          <w:sz w:val="24"/>
          <w:szCs w:val="24"/>
          <w:lang w:val="en-US"/>
        </w:rPr>
        <w:t>months</w:t>
      </w:r>
      <w:r w:rsidR="008E2755">
        <w:rPr>
          <w:rFonts w:ascii="Arial" w:hAnsi="Arial" w:cs="Arial"/>
          <w:sz w:val="24"/>
          <w:szCs w:val="24"/>
          <w:lang w:val="en-US"/>
        </w:rPr>
        <w:t>,</w:t>
      </w:r>
      <w:r w:rsidR="005B0251">
        <w:rPr>
          <w:rFonts w:ascii="Arial" w:hAnsi="Arial" w:cs="Arial"/>
          <w:sz w:val="24"/>
          <w:szCs w:val="24"/>
          <w:lang w:val="en-US"/>
        </w:rPr>
        <w:t xml:space="preserve"> then </w:t>
      </w:r>
      <w:r w:rsidR="008E2755">
        <w:rPr>
          <w:rFonts w:ascii="Arial" w:hAnsi="Arial" w:cs="Arial"/>
          <w:sz w:val="24"/>
          <w:szCs w:val="24"/>
          <w:lang w:val="en-US"/>
        </w:rPr>
        <w:t>their</w:t>
      </w:r>
      <w:r w:rsidR="005B0251">
        <w:rPr>
          <w:rFonts w:ascii="Arial" w:hAnsi="Arial" w:cs="Arial"/>
          <w:sz w:val="24"/>
          <w:szCs w:val="24"/>
          <w:lang w:val="en-US"/>
        </w:rPr>
        <w:t xml:space="preserve"> results should then be optimal</w:t>
      </w:r>
      <w:r w:rsidR="00DC2CF1">
        <w:rPr>
          <w:rFonts w:ascii="Arial" w:hAnsi="Arial" w:cs="Arial"/>
          <w:sz w:val="24"/>
          <w:szCs w:val="24"/>
          <w:lang w:val="en-US"/>
        </w:rPr>
        <w:t xml:space="preserve"> for target detection</w:t>
      </w:r>
      <w:r w:rsidR="005B0251">
        <w:rPr>
          <w:rFonts w:ascii="Arial" w:hAnsi="Arial" w:cs="Arial"/>
          <w:sz w:val="24"/>
          <w:szCs w:val="24"/>
          <w:lang w:val="en-US"/>
        </w:rPr>
        <w:t>.</w:t>
      </w:r>
      <w:r w:rsidR="008E2755">
        <w:rPr>
          <w:rFonts w:ascii="Arial" w:hAnsi="Arial" w:cs="Arial"/>
          <w:sz w:val="24"/>
          <w:szCs w:val="24"/>
          <w:lang w:val="en-US"/>
        </w:rPr>
        <w:t xml:space="preserve"> </w:t>
      </w:r>
      <w:r w:rsidR="00DB6CFC">
        <w:rPr>
          <w:rFonts w:ascii="Arial" w:hAnsi="Arial" w:cs="Arial"/>
          <w:sz w:val="24"/>
          <w:szCs w:val="24"/>
          <w:lang w:val="en-US"/>
        </w:rPr>
        <w:t xml:space="preserve"> </w:t>
      </w:r>
      <w:r w:rsidR="005B0251">
        <w:rPr>
          <w:rFonts w:ascii="Arial" w:hAnsi="Arial" w:cs="Arial"/>
          <w:sz w:val="24"/>
          <w:szCs w:val="24"/>
          <w:lang w:val="en-US"/>
        </w:rPr>
        <w:t>It should also be stated that the</w:t>
      </w:r>
      <w:r w:rsidR="00DB6CFC">
        <w:rPr>
          <w:rFonts w:ascii="Arial" w:hAnsi="Arial" w:cs="Arial"/>
          <w:sz w:val="24"/>
          <w:szCs w:val="24"/>
          <w:lang w:val="en-US"/>
        </w:rPr>
        <w:t xml:space="preserve"> </w:t>
      </w:r>
      <w:r w:rsidR="00DB6CFC">
        <w:rPr>
          <w:rFonts w:ascii="Arial" w:hAnsi="Arial" w:cs="Arial"/>
          <w:sz w:val="24"/>
          <w:szCs w:val="24"/>
          <w:lang w:val="en-US"/>
        </w:rPr>
        <w:lastRenderedPageBreak/>
        <w:t>disturbed gr</w:t>
      </w:r>
      <w:r w:rsidR="005B0251">
        <w:rPr>
          <w:rFonts w:ascii="Arial" w:hAnsi="Arial" w:cs="Arial"/>
          <w:sz w:val="24"/>
          <w:szCs w:val="24"/>
          <w:lang w:val="en-US"/>
        </w:rPr>
        <w:t>ave soil was detected more than the burial targets themselves.  From this study</w:t>
      </w:r>
      <w:r w:rsidR="00DC2CF1">
        <w:rPr>
          <w:rFonts w:ascii="Arial" w:hAnsi="Arial" w:cs="Arial"/>
          <w:sz w:val="24"/>
          <w:szCs w:val="24"/>
          <w:lang w:val="en-US"/>
        </w:rPr>
        <w:t>’s</w:t>
      </w:r>
      <w:r w:rsidR="005B0251">
        <w:rPr>
          <w:rFonts w:ascii="Arial" w:hAnsi="Arial" w:cs="Arial"/>
          <w:sz w:val="24"/>
          <w:szCs w:val="24"/>
          <w:lang w:val="en-US"/>
        </w:rPr>
        <w:t xml:space="preserve"> results it was determined that </w:t>
      </w:r>
      <w:r w:rsidR="00DB6CFC">
        <w:rPr>
          <w:rFonts w:ascii="Arial" w:hAnsi="Arial" w:cs="Arial"/>
          <w:sz w:val="24"/>
          <w:szCs w:val="24"/>
          <w:lang w:val="en-US"/>
        </w:rPr>
        <w:t xml:space="preserve">bulk ground conductivity </w:t>
      </w:r>
      <w:r w:rsidR="005B0251">
        <w:rPr>
          <w:rFonts w:ascii="Arial" w:hAnsi="Arial" w:cs="Arial"/>
          <w:sz w:val="24"/>
          <w:szCs w:val="24"/>
          <w:lang w:val="en-US"/>
        </w:rPr>
        <w:t xml:space="preserve">surveys should not be </w:t>
      </w:r>
      <w:r w:rsidR="00DB6CFC">
        <w:rPr>
          <w:rFonts w:ascii="Arial" w:hAnsi="Arial" w:cs="Arial"/>
          <w:sz w:val="24"/>
          <w:szCs w:val="24"/>
          <w:lang w:val="en-US"/>
        </w:rPr>
        <w:t>used</w:t>
      </w:r>
      <w:r w:rsidR="00EE7FD1">
        <w:rPr>
          <w:rFonts w:ascii="Arial" w:hAnsi="Arial" w:cs="Arial"/>
          <w:sz w:val="24"/>
          <w:szCs w:val="24"/>
          <w:lang w:val="en-US"/>
        </w:rPr>
        <w:t xml:space="preserve"> in this depositional environment</w:t>
      </w:r>
      <w:r w:rsidR="00DB6CFC">
        <w:rPr>
          <w:rFonts w:ascii="Arial" w:hAnsi="Arial" w:cs="Arial"/>
          <w:sz w:val="24"/>
          <w:szCs w:val="24"/>
          <w:lang w:val="en-US"/>
        </w:rPr>
        <w:t xml:space="preserve">, in contrast to the [46] </w:t>
      </w:r>
      <w:r w:rsidR="005B0251">
        <w:rPr>
          <w:rFonts w:ascii="Arial" w:hAnsi="Arial" w:cs="Arial"/>
          <w:sz w:val="24"/>
          <w:szCs w:val="24"/>
          <w:lang w:val="en-US"/>
        </w:rPr>
        <w:t xml:space="preserve">simulated </w:t>
      </w:r>
      <w:r w:rsidR="00EE7FD1">
        <w:rPr>
          <w:rFonts w:ascii="Arial" w:hAnsi="Arial" w:cs="Arial"/>
          <w:sz w:val="24"/>
          <w:szCs w:val="24"/>
          <w:lang w:val="en-US"/>
        </w:rPr>
        <w:t xml:space="preserve">urban clandestine </w:t>
      </w:r>
      <w:r w:rsidR="005B0251">
        <w:rPr>
          <w:rFonts w:ascii="Arial" w:hAnsi="Arial" w:cs="Arial"/>
          <w:sz w:val="24"/>
          <w:szCs w:val="24"/>
          <w:lang w:val="en-US"/>
        </w:rPr>
        <w:t xml:space="preserve">grave </w:t>
      </w:r>
      <w:r w:rsidR="00DB6CFC">
        <w:rPr>
          <w:rFonts w:ascii="Arial" w:hAnsi="Arial" w:cs="Arial"/>
          <w:sz w:val="24"/>
          <w:szCs w:val="24"/>
          <w:lang w:val="en-US"/>
        </w:rPr>
        <w:t>study.</w:t>
      </w:r>
    </w:p>
    <w:p w:rsidR="00DB6CFC" w:rsidRDefault="00DB6CFC" w:rsidP="00B32774">
      <w:pPr>
        <w:spacing w:after="0" w:line="480" w:lineRule="auto"/>
        <w:rPr>
          <w:rFonts w:ascii="Arial" w:hAnsi="Arial" w:cs="Arial"/>
          <w:sz w:val="24"/>
          <w:szCs w:val="24"/>
          <w:lang w:val="en-US"/>
        </w:rPr>
      </w:pPr>
    </w:p>
    <w:p w:rsidR="00DB6CFC" w:rsidRDefault="00DB6CFC" w:rsidP="008E72FD">
      <w:pPr>
        <w:spacing w:after="0" w:line="480" w:lineRule="auto"/>
        <w:rPr>
          <w:rFonts w:ascii="Arial" w:hAnsi="Arial" w:cs="Arial"/>
          <w:sz w:val="24"/>
          <w:szCs w:val="24"/>
          <w:lang w:val="en-US"/>
        </w:rPr>
      </w:pPr>
      <w:r w:rsidRPr="008E72FD">
        <w:rPr>
          <w:rFonts w:ascii="Arial" w:hAnsi="Arial" w:cs="Arial"/>
          <w:i/>
          <w:sz w:val="24"/>
          <w:szCs w:val="24"/>
          <w:lang w:val="en-US"/>
        </w:rPr>
        <w:t>The third paper</w:t>
      </w:r>
      <w:r w:rsidR="00DC2CF1">
        <w:rPr>
          <w:rFonts w:ascii="Arial" w:hAnsi="Arial" w:cs="Arial"/>
          <w:i/>
          <w:sz w:val="24"/>
          <w:szCs w:val="24"/>
          <w:lang w:val="en-US"/>
        </w:rPr>
        <w:t>’s</w:t>
      </w:r>
      <w:r w:rsidRPr="008E72FD">
        <w:rPr>
          <w:rFonts w:ascii="Arial" w:hAnsi="Arial" w:cs="Arial"/>
          <w:i/>
          <w:sz w:val="24"/>
          <w:szCs w:val="24"/>
          <w:lang w:val="en-US"/>
        </w:rPr>
        <w:t xml:space="preserve"> aim was to compare this study</w:t>
      </w:r>
      <w:r w:rsidR="00DC2CF1">
        <w:rPr>
          <w:rFonts w:ascii="Arial" w:hAnsi="Arial" w:cs="Arial"/>
          <w:i/>
          <w:sz w:val="24"/>
          <w:szCs w:val="24"/>
          <w:lang w:val="en-US"/>
        </w:rPr>
        <w:t>’s</w:t>
      </w:r>
      <w:r w:rsidRPr="008E72FD">
        <w:rPr>
          <w:rFonts w:ascii="Arial" w:hAnsi="Arial" w:cs="Arial"/>
          <w:i/>
          <w:sz w:val="24"/>
          <w:szCs w:val="24"/>
          <w:lang w:val="en-US"/>
        </w:rPr>
        <w:t xml:space="preserve"> results to other studies</w:t>
      </w:r>
      <w:r>
        <w:rPr>
          <w:rFonts w:ascii="Arial" w:hAnsi="Arial" w:cs="Arial"/>
          <w:sz w:val="24"/>
          <w:szCs w:val="24"/>
          <w:lang w:val="en-US"/>
        </w:rPr>
        <w:t>.</w:t>
      </w:r>
      <w:r w:rsidR="008E72FD">
        <w:rPr>
          <w:rFonts w:ascii="Arial" w:hAnsi="Arial" w:cs="Arial"/>
          <w:sz w:val="24"/>
          <w:szCs w:val="24"/>
          <w:lang w:val="en-US"/>
        </w:rPr>
        <w:t xml:space="preserve">  Although this has been partially answered in the first two </w:t>
      </w:r>
      <w:r w:rsidR="00BF03FC">
        <w:rPr>
          <w:rFonts w:ascii="Arial" w:hAnsi="Arial" w:cs="Arial"/>
          <w:sz w:val="24"/>
          <w:szCs w:val="24"/>
          <w:lang w:val="en-US"/>
        </w:rPr>
        <w:t>sections</w:t>
      </w:r>
      <w:r w:rsidR="008E72FD">
        <w:rPr>
          <w:rFonts w:ascii="Arial" w:hAnsi="Arial" w:cs="Arial"/>
          <w:sz w:val="24"/>
          <w:szCs w:val="24"/>
          <w:lang w:val="en-US"/>
        </w:rPr>
        <w:t xml:space="preserve">, clearly there are similarities </w:t>
      </w:r>
      <w:r w:rsidR="00BF03FC">
        <w:rPr>
          <w:rFonts w:ascii="Arial" w:hAnsi="Arial" w:cs="Arial"/>
          <w:sz w:val="24"/>
          <w:szCs w:val="24"/>
          <w:lang w:val="en-US"/>
        </w:rPr>
        <w:t>with this study</w:t>
      </w:r>
      <w:r w:rsidR="00DC2CF1">
        <w:rPr>
          <w:rFonts w:ascii="Arial" w:hAnsi="Arial" w:cs="Arial"/>
          <w:sz w:val="24"/>
          <w:szCs w:val="24"/>
          <w:lang w:val="en-US"/>
        </w:rPr>
        <w:t>’s</w:t>
      </w:r>
      <w:r w:rsidR="00BF03FC">
        <w:rPr>
          <w:rFonts w:ascii="Arial" w:hAnsi="Arial" w:cs="Arial"/>
          <w:sz w:val="24"/>
          <w:szCs w:val="24"/>
          <w:lang w:val="en-US"/>
        </w:rPr>
        <w:t xml:space="preserve"> results when compared </w:t>
      </w:r>
      <w:r w:rsidR="008E72FD">
        <w:rPr>
          <w:rFonts w:ascii="Arial" w:hAnsi="Arial" w:cs="Arial"/>
          <w:sz w:val="24"/>
          <w:szCs w:val="24"/>
          <w:lang w:val="en-US"/>
        </w:rPr>
        <w:t>with other controlled studies, albeit there have not been any others publish</w:t>
      </w:r>
      <w:r w:rsidR="00BF03FC">
        <w:rPr>
          <w:rFonts w:ascii="Arial" w:hAnsi="Arial" w:cs="Arial"/>
          <w:sz w:val="24"/>
          <w:szCs w:val="24"/>
          <w:lang w:val="en-US"/>
        </w:rPr>
        <w:t>ed</w:t>
      </w:r>
      <w:r w:rsidR="008E72FD">
        <w:rPr>
          <w:rFonts w:ascii="Arial" w:hAnsi="Arial" w:cs="Arial"/>
          <w:sz w:val="24"/>
          <w:szCs w:val="24"/>
          <w:lang w:val="en-US"/>
        </w:rPr>
        <w:t xml:space="preserve"> in South America.  Controlled studies </w:t>
      </w:r>
      <w:r w:rsidR="00DC2CF1">
        <w:rPr>
          <w:rFonts w:ascii="Arial" w:hAnsi="Arial" w:cs="Arial"/>
          <w:sz w:val="24"/>
          <w:szCs w:val="24"/>
          <w:lang w:val="en-US"/>
        </w:rPr>
        <w:t>i</w:t>
      </w:r>
      <w:r w:rsidR="008E72FD">
        <w:rPr>
          <w:rFonts w:ascii="Arial" w:hAnsi="Arial" w:cs="Arial"/>
          <w:sz w:val="24"/>
          <w:szCs w:val="24"/>
          <w:lang w:val="en-US"/>
        </w:rPr>
        <w:t xml:space="preserve">n both North America [45,47,50,52] and Europe [46,53] </w:t>
      </w:r>
      <w:r w:rsidR="00DC2CF1">
        <w:rPr>
          <w:rFonts w:ascii="Arial" w:hAnsi="Arial" w:cs="Arial"/>
          <w:sz w:val="24"/>
          <w:szCs w:val="24"/>
          <w:lang w:val="en-US"/>
        </w:rPr>
        <w:t xml:space="preserve">have </w:t>
      </w:r>
      <w:r w:rsidR="008E72FD">
        <w:rPr>
          <w:rFonts w:ascii="Arial" w:hAnsi="Arial" w:cs="Arial"/>
          <w:sz w:val="24"/>
          <w:szCs w:val="24"/>
          <w:lang w:val="en-US"/>
        </w:rPr>
        <w:t xml:space="preserve">shown </w:t>
      </w:r>
      <w:r w:rsidR="00BF1296">
        <w:rPr>
          <w:rFonts w:ascii="Arial" w:hAnsi="Arial" w:cs="Arial"/>
          <w:sz w:val="24"/>
          <w:szCs w:val="24"/>
          <w:lang w:val="en-US"/>
        </w:rPr>
        <w:t xml:space="preserve">forensic </w:t>
      </w:r>
      <w:r w:rsidR="008E72FD">
        <w:rPr>
          <w:rFonts w:ascii="Arial" w:hAnsi="Arial" w:cs="Arial"/>
          <w:sz w:val="24"/>
          <w:szCs w:val="24"/>
          <w:lang w:val="en-US"/>
        </w:rPr>
        <w:t xml:space="preserve">GPR </w:t>
      </w:r>
      <w:r w:rsidR="00BF1296">
        <w:rPr>
          <w:rFonts w:ascii="Arial" w:hAnsi="Arial" w:cs="Arial"/>
          <w:sz w:val="24"/>
          <w:szCs w:val="24"/>
          <w:lang w:val="en-US"/>
        </w:rPr>
        <w:t xml:space="preserve">surveys </w:t>
      </w:r>
      <w:r w:rsidR="008E72FD">
        <w:rPr>
          <w:rFonts w:ascii="Arial" w:hAnsi="Arial" w:cs="Arial"/>
          <w:sz w:val="24"/>
          <w:szCs w:val="24"/>
          <w:lang w:val="en-US"/>
        </w:rPr>
        <w:t xml:space="preserve">to be an effective </w:t>
      </w:r>
      <w:r w:rsidR="00BF03FC">
        <w:rPr>
          <w:rFonts w:ascii="Arial" w:hAnsi="Arial" w:cs="Arial"/>
          <w:sz w:val="24"/>
          <w:szCs w:val="24"/>
          <w:lang w:val="en-US"/>
        </w:rPr>
        <w:t xml:space="preserve">near-surface geophysical </w:t>
      </w:r>
      <w:r w:rsidR="008E72FD">
        <w:rPr>
          <w:rFonts w:ascii="Arial" w:hAnsi="Arial" w:cs="Arial"/>
          <w:sz w:val="24"/>
          <w:szCs w:val="24"/>
          <w:lang w:val="en-US"/>
        </w:rPr>
        <w:t xml:space="preserve">detection technique for </w:t>
      </w:r>
      <w:r w:rsidR="00BF03FC">
        <w:rPr>
          <w:rFonts w:ascii="Arial" w:hAnsi="Arial" w:cs="Arial"/>
          <w:sz w:val="24"/>
          <w:szCs w:val="24"/>
          <w:lang w:val="en-US"/>
        </w:rPr>
        <w:t xml:space="preserve">both </w:t>
      </w:r>
      <w:r w:rsidR="008E72FD">
        <w:rPr>
          <w:rFonts w:ascii="Arial" w:hAnsi="Arial" w:cs="Arial"/>
          <w:sz w:val="24"/>
          <w:szCs w:val="24"/>
          <w:lang w:val="en-US"/>
        </w:rPr>
        <w:t xml:space="preserve">clandestine </w:t>
      </w:r>
      <w:r w:rsidR="00BF03FC">
        <w:rPr>
          <w:rFonts w:ascii="Arial" w:hAnsi="Arial" w:cs="Arial"/>
          <w:sz w:val="24"/>
          <w:szCs w:val="24"/>
          <w:lang w:val="en-US"/>
        </w:rPr>
        <w:t xml:space="preserve">graves </w:t>
      </w:r>
      <w:r w:rsidR="008E72FD">
        <w:rPr>
          <w:rFonts w:ascii="Arial" w:hAnsi="Arial" w:cs="Arial"/>
          <w:sz w:val="24"/>
          <w:szCs w:val="24"/>
          <w:lang w:val="en-US"/>
        </w:rPr>
        <w:t xml:space="preserve">and historic burials, with electrical resistivity </w:t>
      </w:r>
      <w:r w:rsidR="00BF03FC">
        <w:rPr>
          <w:rFonts w:ascii="Arial" w:hAnsi="Arial" w:cs="Arial"/>
          <w:sz w:val="24"/>
          <w:szCs w:val="24"/>
          <w:lang w:val="en-US"/>
        </w:rPr>
        <w:t xml:space="preserve">surveys </w:t>
      </w:r>
      <w:r w:rsidR="008E72FD">
        <w:rPr>
          <w:rFonts w:ascii="Arial" w:hAnsi="Arial" w:cs="Arial"/>
          <w:sz w:val="24"/>
          <w:szCs w:val="24"/>
          <w:lang w:val="en-US"/>
        </w:rPr>
        <w:t xml:space="preserve">also found to be promising.  Magnetic susceptibility </w:t>
      </w:r>
      <w:r w:rsidR="00BF03FC">
        <w:rPr>
          <w:rFonts w:ascii="Arial" w:hAnsi="Arial" w:cs="Arial"/>
          <w:sz w:val="24"/>
          <w:szCs w:val="24"/>
          <w:lang w:val="en-US"/>
        </w:rPr>
        <w:t>surveys are</w:t>
      </w:r>
      <w:r w:rsidR="008E72FD">
        <w:rPr>
          <w:rFonts w:ascii="Arial" w:hAnsi="Arial" w:cs="Arial"/>
          <w:sz w:val="24"/>
          <w:szCs w:val="24"/>
          <w:lang w:val="en-US"/>
        </w:rPr>
        <w:t xml:space="preserve"> beginning to be used for forensic applications [51</w:t>
      </w:r>
      <w:r w:rsidR="00BF03FC">
        <w:rPr>
          <w:rFonts w:ascii="Arial" w:hAnsi="Arial" w:cs="Arial"/>
          <w:sz w:val="24"/>
          <w:szCs w:val="24"/>
          <w:lang w:val="en-US"/>
        </w:rPr>
        <w:t>,60</w:t>
      </w:r>
      <w:r w:rsidR="008E72FD">
        <w:rPr>
          <w:rFonts w:ascii="Arial" w:hAnsi="Arial" w:cs="Arial"/>
          <w:sz w:val="24"/>
          <w:szCs w:val="24"/>
          <w:lang w:val="en-US"/>
        </w:rPr>
        <w:t xml:space="preserve">], and here </w:t>
      </w:r>
      <w:r w:rsidR="00DC2CF1">
        <w:rPr>
          <w:rFonts w:ascii="Arial" w:hAnsi="Arial" w:cs="Arial"/>
          <w:sz w:val="24"/>
          <w:szCs w:val="24"/>
          <w:lang w:val="en-US"/>
        </w:rPr>
        <w:t>has</w:t>
      </w:r>
      <w:r w:rsidR="008E72FD">
        <w:rPr>
          <w:rFonts w:ascii="Arial" w:hAnsi="Arial" w:cs="Arial"/>
          <w:sz w:val="24"/>
          <w:szCs w:val="24"/>
          <w:lang w:val="en-US"/>
        </w:rPr>
        <w:t xml:space="preserve"> also shown to be promising.  Electrical resistivity surveys were found to be </w:t>
      </w:r>
      <w:r w:rsidR="00BF03FC">
        <w:rPr>
          <w:rFonts w:ascii="Arial" w:hAnsi="Arial" w:cs="Arial"/>
          <w:sz w:val="24"/>
          <w:szCs w:val="24"/>
          <w:lang w:val="en-US"/>
        </w:rPr>
        <w:t xml:space="preserve">successful, </w:t>
      </w:r>
      <w:r w:rsidR="008E72FD">
        <w:rPr>
          <w:rFonts w:ascii="Arial" w:hAnsi="Arial" w:cs="Arial"/>
          <w:sz w:val="24"/>
          <w:szCs w:val="24"/>
          <w:lang w:val="en-US"/>
        </w:rPr>
        <w:t>mirroring European control studies [</w:t>
      </w:r>
      <w:r w:rsidR="00BF03FC">
        <w:rPr>
          <w:rFonts w:ascii="Arial" w:hAnsi="Arial" w:cs="Arial"/>
          <w:sz w:val="24"/>
          <w:szCs w:val="24"/>
          <w:lang w:val="en-US"/>
        </w:rPr>
        <w:t>46,</w:t>
      </w:r>
      <w:r w:rsidR="00721B52">
        <w:rPr>
          <w:rFonts w:ascii="Arial" w:hAnsi="Arial" w:cs="Arial"/>
          <w:sz w:val="24"/>
          <w:szCs w:val="24"/>
          <w:lang w:val="en-US"/>
        </w:rPr>
        <w:t>48,49,53</w:t>
      </w:r>
      <w:r w:rsidR="008E72FD">
        <w:rPr>
          <w:rFonts w:ascii="Arial" w:hAnsi="Arial" w:cs="Arial"/>
          <w:sz w:val="24"/>
          <w:szCs w:val="24"/>
          <w:lang w:val="en-US"/>
        </w:rPr>
        <w:t xml:space="preserve">].  Bulk ground conductivity </w:t>
      </w:r>
      <w:r w:rsidR="00DC2CF1">
        <w:rPr>
          <w:rFonts w:ascii="Arial" w:hAnsi="Arial" w:cs="Arial"/>
          <w:sz w:val="24"/>
          <w:szCs w:val="24"/>
          <w:lang w:val="en-US"/>
        </w:rPr>
        <w:t>surveys were</w:t>
      </w:r>
      <w:r w:rsidR="008E72FD">
        <w:rPr>
          <w:rFonts w:ascii="Arial" w:hAnsi="Arial" w:cs="Arial"/>
          <w:sz w:val="24"/>
          <w:szCs w:val="24"/>
          <w:lang w:val="en-US"/>
        </w:rPr>
        <w:t xml:space="preserve"> not that successful here, </w:t>
      </w:r>
      <w:r w:rsidR="00DC2CF1">
        <w:rPr>
          <w:rFonts w:ascii="Arial" w:hAnsi="Arial" w:cs="Arial"/>
          <w:sz w:val="24"/>
          <w:szCs w:val="24"/>
          <w:lang w:val="en-US"/>
        </w:rPr>
        <w:t>similar to</w:t>
      </w:r>
      <w:r w:rsidR="008E72FD">
        <w:rPr>
          <w:rFonts w:ascii="Arial" w:hAnsi="Arial" w:cs="Arial"/>
          <w:sz w:val="24"/>
          <w:szCs w:val="24"/>
          <w:lang w:val="en-US"/>
        </w:rPr>
        <w:t xml:space="preserve"> a UK </w:t>
      </w:r>
      <w:r w:rsidR="00BF1296">
        <w:rPr>
          <w:rFonts w:ascii="Arial" w:hAnsi="Arial" w:cs="Arial"/>
          <w:sz w:val="24"/>
          <w:szCs w:val="24"/>
          <w:lang w:val="en-US"/>
        </w:rPr>
        <w:t xml:space="preserve">urban control grave </w:t>
      </w:r>
      <w:r w:rsidR="008E72FD">
        <w:rPr>
          <w:rFonts w:ascii="Arial" w:hAnsi="Arial" w:cs="Arial"/>
          <w:sz w:val="24"/>
          <w:szCs w:val="24"/>
          <w:lang w:val="en-US"/>
        </w:rPr>
        <w:t xml:space="preserve">study [46], although </w:t>
      </w:r>
      <w:r w:rsidR="00DC2CF1">
        <w:rPr>
          <w:rFonts w:ascii="Arial" w:hAnsi="Arial" w:cs="Arial"/>
          <w:sz w:val="24"/>
          <w:szCs w:val="24"/>
          <w:lang w:val="en-US"/>
        </w:rPr>
        <w:t xml:space="preserve">this does contrast with a </w:t>
      </w:r>
      <w:r w:rsidR="008E72FD">
        <w:rPr>
          <w:rFonts w:ascii="Arial" w:hAnsi="Arial" w:cs="Arial"/>
          <w:sz w:val="24"/>
          <w:szCs w:val="24"/>
          <w:lang w:val="en-US"/>
        </w:rPr>
        <w:t>successful</w:t>
      </w:r>
      <w:r w:rsidR="00DC2CF1">
        <w:rPr>
          <w:rFonts w:ascii="Arial" w:hAnsi="Arial" w:cs="Arial"/>
          <w:sz w:val="24"/>
          <w:szCs w:val="24"/>
          <w:lang w:val="en-US"/>
        </w:rPr>
        <w:t xml:space="preserve"> conductivity survey to detect</w:t>
      </w:r>
      <w:r w:rsidR="008E72FD">
        <w:rPr>
          <w:rFonts w:ascii="Arial" w:hAnsi="Arial" w:cs="Arial"/>
          <w:sz w:val="24"/>
          <w:szCs w:val="24"/>
          <w:lang w:val="en-US"/>
        </w:rPr>
        <w:t xml:space="preserve"> a </w:t>
      </w:r>
      <w:r w:rsidR="00BF1296">
        <w:rPr>
          <w:rFonts w:ascii="Arial" w:hAnsi="Arial" w:cs="Arial"/>
          <w:sz w:val="24"/>
          <w:szCs w:val="24"/>
          <w:lang w:val="en-US"/>
        </w:rPr>
        <w:t>clandestine grave in woodland</w:t>
      </w:r>
      <w:r w:rsidR="008E72FD">
        <w:rPr>
          <w:rFonts w:ascii="Arial" w:hAnsi="Arial" w:cs="Arial"/>
          <w:sz w:val="24"/>
          <w:szCs w:val="24"/>
          <w:lang w:val="en-US"/>
        </w:rPr>
        <w:t xml:space="preserve"> </w:t>
      </w:r>
      <w:r w:rsidR="00DC2CF1">
        <w:rPr>
          <w:rFonts w:ascii="Arial" w:hAnsi="Arial" w:cs="Arial"/>
          <w:sz w:val="24"/>
          <w:szCs w:val="24"/>
          <w:lang w:val="en-US"/>
        </w:rPr>
        <w:t xml:space="preserve">in New Zealand </w:t>
      </w:r>
      <w:r w:rsidR="008E72FD">
        <w:rPr>
          <w:rFonts w:ascii="Arial" w:hAnsi="Arial" w:cs="Arial"/>
          <w:sz w:val="24"/>
          <w:szCs w:val="24"/>
          <w:lang w:val="en-US"/>
        </w:rPr>
        <w:t>[38].  Interestingly</w:t>
      </w:r>
      <w:r w:rsidR="00DC2CF1">
        <w:rPr>
          <w:rFonts w:ascii="Arial" w:hAnsi="Arial" w:cs="Arial"/>
          <w:sz w:val="24"/>
          <w:szCs w:val="24"/>
          <w:lang w:val="en-US"/>
        </w:rPr>
        <w:t>,</w:t>
      </w:r>
      <w:r w:rsidR="008E72FD">
        <w:rPr>
          <w:rFonts w:ascii="Arial" w:hAnsi="Arial" w:cs="Arial"/>
          <w:sz w:val="24"/>
          <w:szCs w:val="24"/>
          <w:lang w:val="en-US"/>
        </w:rPr>
        <w:t xml:space="preserve"> the control graves </w:t>
      </w:r>
      <w:r w:rsidR="00DC2CF1">
        <w:rPr>
          <w:rFonts w:ascii="Arial" w:hAnsi="Arial" w:cs="Arial"/>
          <w:sz w:val="24"/>
          <w:szCs w:val="24"/>
          <w:lang w:val="en-US"/>
        </w:rPr>
        <w:t xml:space="preserve">in this study </w:t>
      </w:r>
      <w:r w:rsidR="008E72FD">
        <w:rPr>
          <w:rFonts w:ascii="Arial" w:hAnsi="Arial" w:cs="Arial"/>
          <w:sz w:val="24"/>
          <w:szCs w:val="24"/>
          <w:lang w:val="en-US"/>
        </w:rPr>
        <w:t>were detectable</w:t>
      </w:r>
      <w:r w:rsidR="00DC2CF1">
        <w:rPr>
          <w:rFonts w:ascii="Arial" w:hAnsi="Arial" w:cs="Arial"/>
          <w:sz w:val="24"/>
          <w:szCs w:val="24"/>
          <w:lang w:val="en-US"/>
        </w:rPr>
        <w:t xml:space="preserve">, in contrast to </w:t>
      </w:r>
      <w:r w:rsidR="00BF1296">
        <w:rPr>
          <w:rFonts w:ascii="Arial" w:hAnsi="Arial" w:cs="Arial"/>
          <w:sz w:val="24"/>
          <w:szCs w:val="24"/>
          <w:lang w:val="en-US"/>
        </w:rPr>
        <w:t xml:space="preserve">the </w:t>
      </w:r>
      <w:r w:rsidR="008E72FD">
        <w:rPr>
          <w:rFonts w:ascii="Arial" w:hAnsi="Arial" w:cs="Arial"/>
          <w:sz w:val="24"/>
          <w:szCs w:val="24"/>
          <w:lang w:val="en-US"/>
        </w:rPr>
        <w:t xml:space="preserve">[53] </w:t>
      </w:r>
      <w:r w:rsidR="00BF1296">
        <w:rPr>
          <w:rFonts w:ascii="Arial" w:hAnsi="Arial" w:cs="Arial"/>
          <w:sz w:val="24"/>
          <w:szCs w:val="24"/>
          <w:lang w:val="en-US"/>
        </w:rPr>
        <w:t xml:space="preserve">semi-rural environment </w:t>
      </w:r>
      <w:r w:rsidR="008E72FD">
        <w:rPr>
          <w:rFonts w:ascii="Arial" w:hAnsi="Arial" w:cs="Arial"/>
          <w:sz w:val="24"/>
          <w:szCs w:val="24"/>
          <w:lang w:val="en-US"/>
        </w:rPr>
        <w:t>control stud</w:t>
      </w:r>
      <w:r w:rsidR="00DC2CF1">
        <w:rPr>
          <w:rFonts w:ascii="Arial" w:hAnsi="Arial" w:cs="Arial"/>
          <w:sz w:val="24"/>
          <w:szCs w:val="24"/>
          <w:lang w:val="en-US"/>
        </w:rPr>
        <w:t>y</w:t>
      </w:r>
      <w:r w:rsidR="008E72FD">
        <w:rPr>
          <w:rFonts w:ascii="Arial" w:hAnsi="Arial" w:cs="Arial"/>
          <w:sz w:val="24"/>
          <w:szCs w:val="24"/>
          <w:lang w:val="en-US"/>
        </w:rPr>
        <w:t>.</w:t>
      </w:r>
    </w:p>
    <w:p w:rsidR="009152DF" w:rsidRPr="00CF3E09" w:rsidRDefault="009152DF">
      <w:pPr>
        <w:rPr>
          <w:rFonts w:ascii="Arial" w:hAnsi="Arial" w:cs="Arial"/>
          <w:b/>
          <w:sz w:val="24"/>
          <w:szCs w:val="24"/>
          <w:lang w:val="en-US"/>
        </w:rPr>
      </w:pPr>
      <w:r w:rsidRPr="00CF3E09">
        <w:rPr>
          <w:rFonts w:ascii="Arial" w:hAnsi="Arial" w:cs="Arial"/>
          <w:b/>
          <w:sz w:val="24"/>
          <w:szCs w:val="24"/>
          <w:lang w:val="en-US"/>
        </w:rPr>
        <w:br w:type="page"/>
      </w:r>
    </w:p>
    <w:p w:rsidR="009152DF" w:rsidRPr="00CF3E09" w:rsidRDefault="008D0F28" w:rsidP="009152DF">
      <w:pPr>
        <w:spacing w:after="0" w:line="480" w:lineRule="auto"/>
        <w:rPr>
          <w:rFonts w:ascii="Arial" w:hAnsi="Arial" w:cs="Arial"/>
          <w:b/>
          <w:sz w:val="24"/>
          <w:szCs w:val="24"/>
          <w:lang w:val="en-US"/>
        </w:rPr>
      </w:pPr>
      <w:r w:rsidRPr="00CF3E09">
        <w:rPr>
          <w:rFonts w:ascii="Arial" w:hAnsi="Arial" w:cs="Arial"/>
          <w:b/>
          <w:sz w:val="24"/>
          <w:szCs w:val="24"/>
          <w:lang w:val="en-US"/>
        </w:rPr>
        <w:lastRenderedPageBreak/>
        <w:t xml:space="preserve">5. </w:t>
      </w:r>
      <w:r w:rsidR="00826A3C" w:rsidRPr="00CF3E09">
        <w:rPr>
          <w:rFonts w:ascii="Arial" w:hAnsi="Arial" w:cs="Arial"/>
          <w:b/>
          <w:sz w:val="24"/>
          <w:szCs w:val="24"/>
          <w:lang w:val="en-US"/>
        </w:rPr>
        <w:t>Co</w:t>
      </w:r>
      <w:r w:rsidR="004F19CE" w:rsidRPr="00CF3E09">
        <w:rPr>
          <w:rFonts w:ascii="Arial" w:hAnsi="Arial" w:cs="Arial"/>
          <w:b/>
          <w:sz w:val="24"/>
          <w:szCs w:val="24"/>
          <w:lang w:val="en-US"/>
        </w:rPr>
        <w:t>nclusion</w:t>
      </w:r>
      <w:r w:rsidR="00473EC9" w:rsidRPr="00CF3E09">
        <w:rPr>
          <w:rFonts w:ascii="Arial" w:hAnsi="Arial" w:cs="Arial"/>
          <w:b/>
          <w:sz w:val="24"/>
          <w:szCs w:val="24"/>
          <w:lang w:val="en-US"/>
        </w:rPr>
        <w:t>s</w:t>
      </w:r>
    </w:p>
    <w:p w:rsidR="008E72FD" w:rsidRPr="005C2FFE" w:rsidRDefault="008E72FD" w:rsidP="008E72FD">
      <w:pPr>
        <w:spacing w:after="0" w:line="480" w:lineRule="auto"/>
        <w:rPr>
          <w:rFonts w:ascii="Arial" w:hAnsi="Arial" w:cs="Arial"/>
          <w:b/>
          <w:sz w:val="24"/>
          <w:szCs w:val="24"/>
          <w:lang w:val="en-US"/>
        </w:rPr>
      </w:pPr>
    </w:p>
    <w:p w:rsidR="008E72FD" w:rsidRPr="005C2FFE" w:rsidRDefault="008E72FD" w:rsidP="008E72FD">
      <w:pPr>
        <w:spacing w:after="0" w:line="480" w:lineRule="auto"/>
        <w:rPr>
          <w:rFonts w:ascii="Arial" w:hAnsi="Arial" w:cs="Arial"/>
          <w:sz w:val="24"/>
          <w:szCs w:val="24"/>
          <w:lang w:val="en-US"/>
        </w:rPr>
      </w:pPr>
      <w:r w:rsidRPr="005C2FFE">
        <w:rPr>
          <w:rFonts w:ascii="Arial" w:hAnsi="Arial" w:cs="Arial"/>
          <w:sz w:val="24"/>
          <w:szCs w:val="24"/>
          <w:lang w:val="en-US"/>
        </w:rPr>
        <w:t xml:space="preserve">Simulated clandestine graves commonly encountered in </w:t>
      </w:r>
      <w:r>
        <w:rPr>
          <w:rFonts w:ascii="Arial" w:hAnsi="Arial" w:cs="Arial"/>
          <w:sz w:val="24"/>
          <w:szCs w:val="24"/>
          <w:lang w:val="en-US"/>
        </w:rPr>
        <w:t>Latin America</w:t>
      </w:r>
      <w:r w:rsidRPr="005C2FFE">
        <w:rPr>
          <w:rFonts w:ascii="Arial" w:hAnsi="Arial" w:cs="Arial"/>
          <w:sz w:val="24"/>
          <w:szCs w:val="24"/>
          <w:lang w:val="en-US"/>
        </w:rPr>
        <w:t xml:space="preserve"> </w:t>
      </w:r>
      <w:r w:rsidR="00C61BA1">
        <w:rPr>
          <w:rFonts w:ascii="Arial" w:hAnsi="Arial" w:cs="Arial"/>
          <w:sz w:val="24"/>
          <w:szCs w:val="24"/>
          <w:lang w:val="en-US"/>
        </w:rPr>
        <w:t>were</w:t>
      </w:r>
      <w:r w:rsidRPr="005C2FFE">
        <w:rPr>
          <w:rFonts w:ascii="Arial" w:hAnsi="Arial" w:cs="Arial"/>
          <w:sz w:val="24"/>
          <w:szCs w:val="24"/>
          <w:lang w:val="en-US"/>
        </w:rPr>
        <w:t xml:space="preserve"> created on a control test site</w:t>
      </w:r>
      <w:r w:rsidR="00C61BA1">
        <w:rPr>
          <w:rFonts w:ascii="Arial" w:hAnsi="Arial" w:cs="Arial"/>
          <w:sz w:val="24"/>
          <w:szCs w:val="24"/>
          <w:lang w:val="en-US"/>
        </w:rPr>
        <w:t xml:space="preserve"> near</w:t>
      </w:r>
      <w:r w:rsidRPr="005C2FFE">
        <w:rPr>
          <w:rFonts w:ascii="Arial" w:hAnsi="Arial" w:cs="Arial"/>
          <w:sz w:val="24"/>
          <w:szCs w:val="24"/>
          <w:lang w:val="en-US"/>
        </w:rPr>
        <w:t xml:space="preserve"> Bogota, Colombia.  The</w:t>
      </w:r>
      <w:r w:rsidR="00C61BA1">
        <w:rPr>
          <w:rFonts w:ascii="Arial" w:hAnsi="Arial" w:cs="Arial"/>
          <w:sz w:val="24"/>
          <w:szCs w:val="24"/>
          <w:lang w:val="en-US"/>
        </w:rPr>
        <w:t xml:space="preserve"> clandestine graves </w:t>
      </w:r>
      <w:r w:rsidRPr="005C2FFE">
        <w:rPr>
          <w:rFonts w:ascii="Arial" w:hAnsi="Arial" w:cs="Arial"/>
          <w:sz w:val="24"/>
          <w:szCs w:val="24"/>
          <w:lang w:val="en-US"/>
        </w:rPr>
        <w:t xml:space="preserve">included ½ clothed pig cadavers </w:t>
      </w:r>
      <w:r w:rsidR="00C61BA1">
        <w:rPr>
          <w:rFonts w:ascii="Arial" w:hAnsi="Arial" w:cs="Arial"/>
          <w:sz w:val="24"/>
          <w:szCs w:val="24"/>
          <w:lang w:val="en-US"/>
        </w:rPr>
        <w:t>to simulated modern clandestine</w:t>
      </w:r>
      <w:r w:rsidRPr="005C2FFE">
        <w:rPr>
          <w:rFonts w:ascii="Arial" w:hAnsi="Arial" w:cs="Arial"/>
          <w:sz w:val="24"/>
          <w:szCs w:val="24"/>
          <w:lang w:val="en-US"/>
        </w:rPr>
        <w:t xml:space="preserve"> graves</w:t>
      </w:r>
      <w:r w:rsidR="00C61BA1">
        <w:rPr>
          <w:rFonts w:ascii="Arial" w:hAnsi="Arial" w:cs="Arial"/>
          <w:sz w:val="24"/>
          <w:szCs w:val="24"/>
          <w:lang w:val="en-US"/>
        </w:rPr>
        <w:t xml:space="preserve"> of murder victims</w:t>
      </w:r>
      <w:r w:rsidRPr="005C2FFE">
        <w:rPr>
          <w:rFonts w:ascii="Arial" w:hAnsi="Arial" w:cs="Arial"/>
          <w:sz w:val="24"/>
          <w:szCs w:val="24"/>
          <w:lang w:val="en-US"/>
        </w:rPr>
        <w:t xml:space="preserve">, </w:t>
      </w:r>
      <w:r w:rsidR="00C61BA1">
        <w:rPr>
          <w:rFonts w:ascii="Arial" w:hAnsi="Arial" w:cs="Arial"/>
          <w:sz w:val="24"/>
          <w:szCs w:val="24"/>
          <w:lang w:val="en-US"/>
        </w:rPr>
        <w:t xml:space="preserve">and simulated </w:t>
      </w:r>
      <w:r w:rsidRPr="005C2FFE">
        <w:rPr>
          <w:rFonts w:ascii="Arial" w:hAnsi="Arial" w:cs="Arial"/>
          <w:sz w:val="24"/>
          <w:szCs w:val="24"/>
          <w:lang w:val="en-US"/>
        </w:rPr>
        <w:t xml:space="preserve">historic graves using </w:t>
      </w:r>
      <w:r w:rsidR="00C61BA1">
        <w:rPr>
          <w:rFonts w:ascii="Arial" w:hAnsi="Arial" w:cs="Arial"/>
          <w:sz w:val="24"/>
          <w:szCs w:val="24"/>
          <w:lang w:val="en-US"/>
        </w:rPr>
        <w:t xml:space="preserve">both </w:t>
      </w:r>
      <w:r w:rsidRPr="005C2FFE">
        <w:rPr>
          <w:rFonts w:ascii="Arial" w:hAnsi="Arial" w:cs="Arial"/>
          <w:sz w:val="24"/>
          <w:szCs w:val="24"/>
          <w:lang w:val="en-US"/>
        </w:rPr>
        <w:t>donated skeletonised human remains and beheaded and burnt donated skeletonised human re</w:t>
      </w:r>
      <w:r w:rsidR="009E339E">
        <w:rPr>
          <w:rFonts w:ascii="Arial" w:hAnsi="Arial" w:cs="Arial"/>
          <w:sz w:val="24"/>
          <w:szCs w:val="24"/>
          <w:lang w:val="en-US"/>
        </w:rPr>
        <w:t>mains.</w:t>
      </w:r>
      <w:r w:rsidR="00C61BA1">
        <w:rPr>
          <w:rFonts w:ascii="Arial" w:hAnsi="Arial" w:cs="Arial"/>
          <w:sz w:val="24"/>
          <w:szCs w:val="24"/>
          <w:lang w:val="en-US"/>
        </w:rPr>
        <w:t xml:space="preserve">  These were buried at both relatively shallow (0.8 m bgl) and deep (1.2 m bgl) depths with control empty graves also created.</w:t>
      </w:r>
    </w:p>
    <w:p w:rsidR="008E72FD" w:rsidRPr="005C2FFE" w:rsidRDefault="008E72FD" w:rsidP="008E72FD">
      <w:pPr>
        <w:spacing w:after="0" w:line="480" w:lineRule="auto"/>
        <w:jc w:val="both"/>
        <w:rPr>
          <w:rFonts w:ascii="Arial" w:hAnsi="Arial" w:cs="Arial"/>
          <w:sz w:val="24"/>
          <w:szCs w:val="24"/>
          <w:lang w:val="en-US"/>
        </w:rPr>
      </w:pPr>
    </w:p>
    <w:p w:rsidR="000B5938" w:rsidRPr="005C2FFE" w:rsidRDefault="000B5938" w:rsidP="000B5938">
      <w:pPr>
        <w:spacing w:after="0" w:line="480" w:lineRule="auto"/>
        <w:rPr>
          <w:rFonts w:ascii="Arial" w:hAnsi="Arial" w:cs="Arial"/>
          <w:sz w:val="24"/>
          <w:szCs w:val="24"/>
          <w:lang w:val="en-US"/>
        </w:rPr>
      </w:pPr>
      <w:r w:rsidRPr="005C2FFE">
        <w:rPr>
          <w:rFonts w:ascii="Arial" w:hAnsi="Arial" w:cs="Arial"/>
          <w:sz w:val="24"/>
          <w:szCs w:val="24"/>
          <w:lang w:val="en-US"/>
        </w:rPr>
        <w:t xml:space="preserve">Sequential monitoring of the simulated clandestine graves over </w:t>
      </w:r>
      <w:r w:rsidR="00887A48" w:rsidRPr="00802D3A">
        <w:rPr>
          <w:rFonts w:ascii="Arial" w:hAnsi="Arial" w:cs="Arial"/>
          <w:sz w:val="24"/>
          <w:szCs w:val="24"/>
          <w:lang w:val="en-US"/>
        </w:rPr>
        <w:t>2</w:t>
      </w:r>
      <w:r w:rsidR="00887A48">
        <w:rPr>
          <w:rFonts w:ascii="Arial" w:hAnsi="Arial" w:cs="Arial"/>
          <w:sz w:val="24"/>
          <w:szCs w:val="24"/>
          <w:lang w:val="en-US"/>
        </w:rPr>
        <w:t>1</w:t>
      </w:r>
      <w:r w:rsidR="00887A48" w:rsidRPr="005C2FFE">
        <w:rPr>
          <w:rFonts w:ascii="Arial" w:hAnsi="Arial" w:cs="Arial"/>
          <w:sz w:val="24"/>
          <w:szCs w:val="24"/>
          <w:lang w:val="en-US"/>
        </w:rPr>
        <w:t xml:space="preserve"> </w:t>
      </w:r>
      <w:r w:rsidRPr="005C2FFE">
        <w:rPr>
          <w:rFonts w:ascii="Arial" w:hAnsi="Arial" w:cs="Arial"/>
          <w:sz w:val="24"/>
          <w:szCs w:val="24"/>
          <w:lang w:val="en-US"/>
        </w:rPr>
        <w:t xml:space="preserve">months </w:t>
      </w:r>
      <w:r w:rsidR="00780B52">
        <w:rPr>
          <w:rFonts w:ascii="Arial" w:hAnsi="Arial" w:cs="Arial"/>
          <w:sz w:val="24"/>
          <w:szCs w:val="24"/>
          <w:lang w:val="en-US"/>
        </w:rPr>
        <w:t xml:space="preserve">post-burial </w:t>
      </w:r>
      <w:r w:rsidR="00374A70">
        <w:rPr>
          <w:rFonts w:ascii="Arial" w:hAnsi="Arial" w:cs="Arial"/>
          <w:sz w:val="24"/>
          <w:szCs w:val="24"/>
          <w:lang w:val="en-US"/>
        </w:rPr>
        <w:t>evidenced</w:t>
      </w:r>
      <w:r w:rsidRPr="005C2FFE">
        <w:rPr>
          <w:rFonts w:ascii="Arial" w:hAnsi="Arial" w:cs="Arial"/>
          <w:sz w:val="24"/>
          <w:szCs w:val="24"/>
          <w:lang w:val="en-US"/>
        </w:rPr>
        <w:t xml:space="preserve"> that the </w:t>
      </w:r>
      <w:r w:rsidR="00374A70">
        <w:rPr>
          <w:rFonts w:ascii="Arial" w:hAnsi="Arial" w:cs="Arial"/>
          <w:sz w:val="24"/>
          <w:szCs w:val="24"/>
          <w:lang w:val="en-US"/>
        </w:rPr>
        <w:t>simulated modern clandestine burials</w:t>
      </w:r>
      <w:r w:rsidRPr="005C2FFE">
        <w:rPr>
          <w:rFonts w:ascii="Arial" w:hAnsi="Arial" w:cs="Arial"/>
          <w:sz w:val="24"/>
          <w:szCs w:val="24"/>
          <w:lang w:val="en-US"/>
        </w:rPr>
        <w:t xml:space="preserve"> could be imaged </w:t>
      </w:r>
      <w:r w:rsidR="00374A70">
        <w:rPr>
          <w:rFonts w:ascii="Arial" w:hAnsi="Arial" w:cs="Arial"/>
          <w:sz w:val="24"/>
          <w:szCs w:val="24"/>
          <w:lang w:val="en-US"/>
        </w:rPr>
        <w:t>throughout the survey period</w:t>
      </w:r>
      <w:r w:rsidR="00887A48">
        <w:rPr>
          <w:rFonts w:ascii="Arial" w:hAnsi="Arial" w:cs="Arial"/>
          <w:sz w:val="24"/>
          <w:szCs w:val="24"/>
          <w:lang w:val="en-US"/>
        </w:rPr>
        <w:t xml:space="preserve"> using GPR, electrical resistivity and magnetic susceptibility</w:t>
      </w:r>
      <w:r w:rsidR="00374A70">
        <w:rPr>
          <w:rFonts w:ascii="Arial" w:hAnsi="Arial" w:cs="Arial"/>
          <w:sz w:val="24"/>
          <w:szCs w:val="24"/>
          <w:lang w:val="en-US"/>
        </w:rPr>
        <w:t>.  T</w:t>
      </w:r>
      <w:r w:rsidRPr="005C2FFE">
        <w:rPr>
          <w:rFonts w:ascii="Arial" w:hAnsi="Arial" w:cs="Arial"/>
          <w:sz w:val="24"/>
          <w:szCs w:val="24"/>
          <w:lang w:val="en-US"/>
        </w:rPr>
        <w:t xml:space="preserve">he </w:t>
      </w:r>
      <w:r w:rsidR="00374A70">
        <w:rPr>
          <w:rFonts w:ascii="Arial" w:hAnsi="Arial" w:cs="Arial"/>
          <w:sz w:val="24"/>
          <w:szCs w:val="24"/>
          <w:lang w:val="en-US"/>
        </w:rPr>
        <w:t xml:space="preserve">simulated historic </w:t>
      </w:r>
      <w:r w:rsidRPr="005C2FFE">
        <w:rPr>
          <w:rFonts w:ascii="Arial" w:hAnsi="Arial" w:cs="Arial"/>
          <w:sz w:val="24"/>
          <w:szCs w:val="24"/>
          <w:lang w:val="en-US"/>
        </w:rPr>
        <w:t xml:space="preserve">skeletonised remains were </w:t>
      </w:r>
      <w:r w:rsidR="00887A48">
        <w:rPr>
          <w:rFonts w:ascii="Arial" w:hAnsi="Arial" w:cs="Arial"/>
          <w:sz w:val="24"/>
          <w:szCs w:val="24"/>
          <w:lang w:val="en-US"/>
        </w:rPr>
        <w:t>reasonably well</w:t>
      </w:r>
      <w:r w:rsidR="00887A48" w:rsidRPr="005C2FFE">
        <w:rPr>
          <w:rFonts w:ascii="Arial" w:hAnsi="Arial" w:cs="Arial"/>
          <w:sz w:val="24"/>
          <w:szCs w:val="24"/>
          <w:lang w:val="en-US"/>
        </w:rPr>
        <w:t xml:space="preserve"> </w:t>
      </w:r>
      <w:r w:rsidRPr="005C2FFE">
        <w:rPr>
          <w:rFonts w:ascii="Arial" w:hAnsi="Arial" w:cs="Arial"/>
          <w:sz w:val="24"/>
          <w:szCs w:val="24"/>
          <w:lang w:val="en-US"/>
        </w:rPr>
        <w:t xml:space="preserve">imaged </w:t>
      </w:r>
      <w:r w:rsidR="00887A48">
        <w:rPr>
          <w:rFonts w:ascii="Arial" w:hAnsi="Arial" w:cs="Arial"/>
          <w:sz w:val="24"/>
          <w:szCs w:val="24"/>
          <w:lang w:val="en-US"/>
        </w:rPr>
        <w:t>but</w:t>
      </w:r>
      <w:r w:rsidR="00887A48" w:rsidRPr="005C2FFE">
        <w:rPr>
          <w:rFonts w:ascii="Arial" w:hAnsi="Arial" w:cs="Arial"/>
          <w:sz w:val="24"/>
          <w:szCs w:val="24"/>
          <w:lang w:val="en-US"/>
        </w:rPr>
        <w:t xml:space="preserve"> </w:t>
      </w:r>
      <w:r w:rsidRPr="005C2FFE">
        <w:rPr>
          <w:rFonts w:ascii="Arial" w:hAnsi="Arial" w:cs="Arial"/>
          <w:sz w:val="24"/>
          <w:szCs w:val="24"/>
          <w:lang w:val="en-US"/>
        </w:rPr>
        <w:t xml:space="preserve">the beheaded and burnt </w:t>
      </w:r>
      <w:r w:rsidR="00887A48">
        <w:rPr>
          <w:rFonts w:ascii="Arial" w:hAnsi="Arial" w:cs="Arial"/>
          <w:sz w:val="24"/>
          <w:szCs w:val="24"/>
          <w:lang w:val="en-US"/>
        </w:rPr>
        <w:t xml:space="preserve">skeletonised </w:t>
      </w:r>
      <w:r w:rsidRPr="005C2FFE">
        <w:rPr>
          <w:rFonts w:ascii="Arial" w:hAnsi="Arial" w:cs="Arial"/>
          <w:sz w:val="24"/>
          <w:szCs w:val="24"/>
          <w:lang w:val="en-US"/>
        </w:rPr>
        <w:t xml:space="preserve">remains were </w:t>
      </w:r>
      <w:r w:rsidR="00780B52">
        <w:rPr>
          <w:rFonts w:ascii="Arial" w:hAnsi="Arial" w:cs="Arial"/>
          <w:sz w:val="24"/>
          <w:szCs w:val="24"/>
          <w:lang w:val="en-US"/>
        </w:rPr>
        <w:t xml:space="preserve">relatively </w:t>
      </w:r>
      <w:r w:rsidRPr="005C2FFE">
        <w:rPr>
          <w:rFonts w:ascii="Arial" w:hAnsi="Arial" w:cs="Arial"/>
          <w:sz w:val="24"/>
          <w:szCs w:val="24"/>
          <w:lang w:val="en-US"/>
        </w:rPr>
        <w:t>poorly detected throughout the survey period.</w:t>
      </w:r>
      <w:r>
        <w:rPr>
          <w:rFonts w:ascii="Arial" w:hAnsi="Arial" w:cs="Arial"/>
          <w:sz w:val="24"/>
          <w:szCs w:val="24"/>
          <w:lang w:val="en-US"/>
        </w:rPr>
        <w:t xml:space="preserve"> </w:t>
      </w:r>
      <w:r w:rsidRPr="005C2FFE">
        <w:rPr>
          <w:rFonts w:ascii="Arial" w:hAnsi="Arial" w:cs="Arial"/>
          <w:sz w:val="24"/>
          <w:szCs w:val="24"/>
          <w:lang w:val="en-US"/>
        </w:rPr>
        <w:t xml:space="preserve"> </w:t>
      </w:r>
      <w:r w:rsidR="00887A48">
        <w:rPr>
          <w:rFonts w:ascii="Arial" w:hAnsi="Arial" w:cs="Arial"/>
          <w:sz w:val="24"/>
          <w:szCs w:val="24"/>
          <w:lang w:val="en-US"/>
        </w:rPr>
        <w:t xml:space="preserve">Most probably the disturbed grave soil provided a geophysical contrast with surrounding targets, which was especially important when viewing the GPR horizontal time-slice data.  </w:t>
      </w:r>
      <w:r w:rsidR="00374A70">
        <w:rPr>
          <w:rFonts w:ascii="Arial" w:hAnsi="Arial" w:cs="Arial"/>
          <w:sz w:val="24"/>
          <w:szCs w:val="24"/>
          <w:lang w:val="en-US"/>
        </w:rPr>
        <w:t xml:space="preserve">The 500 MHz </w:t>
      </w:r>
      <w:r w:rsidR="00887A48">
        <w:rPr>
          <w:rFonts w:ascii="Arial" w:hAnsi="Arial" w:cs="Arial"/>
          <w:sz w:val="24"/>
          <w:szCs w:val="24"/>
          <w:lang w:val="en-US"/>
        </w:rPr>
        <w:t xml:space="preserve">datasets </w:t>
      </w:r>
      <w:r w:rsidR="00374A70">
        <w:rPr>
          <w:rFonts w:ascii="Arial" w:hAnsi="Arial" w:cs="Arial"/>
          <w:sz w:val="24"/>
          <w:szCs w:val="24"/>
          <w:lang w:val="en-US"/>
        </w:rPr>
        <w:t xml:space="preserve">were all consistently poorer when compared with </w:t>
      </w:r>
      <w:r w:rsidR="00780B52">
        <w:rPr>
          <w:rFonts w:ascii="Arial" w:hAnsi="Arial" w:cs="Arial"/>
          <w:sz w:val="24"/>
          <w:szCs w:val="24"/>
          <w:lang w:val="en-US"/>
        </w:rPr>
        <w:t xml:space="preserve">to </w:t>
      </w:r>
      <w:r w:rsidR="00374A70">
        <w:rPr>
          <w:rFonts w:ascii="Arial" w:hAnsi="Arial" w:cs="Arial"/>
          <w:sz w:val="24"/>
          <w:szCs w:val="24"/>
          <w:lang w:val="en-US"/>
        </w:rPr>
        <w:t>250 MHz data</w:t>
      </w:r>
      <w:r w:rsidR="00887A48">
        <w:rPr>
          <w:rFonts w:ascii="Arial" w:hAnsi="Arial" w:cs="Arial"/>
          <w:sz w:val="24"/>
          <w:szCs w:val="24"/>
          <w:lang w:val="en-US"/>
        </w:rPr>
        <w:t>sets</w:t>
      </w:r>
      <w:r w:rsidR="00374A70">
        <w:rPr>
          <w:rFonts w:ascii="Arial" w:hAnsi="Arial" w:cs="Arial"/>
          <w:sz w:val="24"/>
          <w:szCs w:val="24"/>
          <w:lang w:val="en-US"/>
        </w:rPr>
        <w:t xml:space="preserve"> with reduced </w:t>
      </w:r>
      <w:r w:rsidR="00780B52">
        <w:rPr>
          <w:rFonts w:ascii="Arial" w:hAnsi="Arial" w:cs="Arial"/>
          <w:sz w:val="24"/>
          <w:szCs w:val="24"/>
          <w:lang w:val="en-US"/>
        </w:rPr>
        <w:t xml:space="preserve">signal </w:t>
      </w:r>
      <w:r w:rsidR="00374A70">
        <w:rPr>
          <w:rFonts w:ascii="Arial" w:hAnsi="Arial" w:cs="Arial"/>
          <w:sz w:val="24"/>
          <w:szCs w:val="24"/>
          <w:lang w:val="en-US"/>
        </w:rPr>
        <w:t>amplitudes throughout</w:t>
      </w:r>
      <w:r w:rsidRPr="005C2FFE">
        <w:rPr>
          <w:rFonts w:ascii="Arial" w:hAnsi="Arial" w:cs="Arial"/>
          <w:sz w:val="24"/>
          <w:szCs w:val="24"/>
          <w:lang w:val="en-US"/>
        </w:rPr>
        <w:t>.</w:t>
      </w:r>
      <w:r w:rsidR="00D93D36">
        <w:rPr>
          <w:rFonts w:ascii="Arial" w:hAnsi="Arial" w:cs="Arial"/>
          <w:sz w:val="24"/>
          <w:szCs w:val="24"/>
          <w:lang w:val="en-US"/>
        </w:rPr>
        <w:t xml:space="preserve">  Interestingly the control graves were imaged as reduced signal amplitude areas when compared to background values.  </w:t>
      </w:r>
      <w:r w:rsidR="00887A48">
        <w:rPr>
          <w:rFonts w:ascii="Arial" w:hAnsi="Arial" w:cs="Arial"/>
          <w:sz w:val="24"/>
          <w:szCs w:val="24"/>
          <w:lang w:val="en-US"/>
        </w:rPr>
        <w:t>B</w:t>
      </w:r>
      <w:r w:rsidR="00D93D36">
        <w:rPr>
          <w:rFonts w:ascii="Arial" w:hAnsi="Arial" w:cs="Arial"/>
          <w:sz w:val="24"/>
          <w:szCs w:val="24"/>
          <w:lang w:val="en-US"/>
        </w:rPr>
        <w:t xml:space="preserve">ulk ground conductivity surveys were not successful at detecting the simulated targets.  </w:t>
      </w:r>
    </w:p>
    <w:p w:rsidR="000B5938" w:rsidRDefault="000B5938" w:rsidP="00FD2C49">
      <w:pPr>
        <w:spacing w:after="0" w:line="480" w:lineRule="auto"/>
        <w:jc w:val="both"/>
        <w:rPr>
          <w:rFonts w:ascii="Arial" w:hAnsi="Arial" w:cs="Arial"/>
          <w:sz w:val="24"/>
          <w:szCs w:val="24"/>
          <w:lang w:val="en-US"/>
        </w:rPr>
      </w:pPr>
    </w:p>
    <w:p w:rsidR="00D93D36" w:rsidRPr="005C2FFE" w:rsidRDefault="00D93D36" w:rsidP="00D93D36">
      <w:pPr>
        <w:spacing w:line="480" w:lineRule="auto"/>
        <w:rPr>
          <w:rFonts w:ascii="Arial" w:hAnsi="Arial" w:cs="Arial"/>
          <w:sz w:val="24"/>
          <w:szCs w:val="24"/>
          <w:lang w:val="en-US"/>
        </w:rPr>
      </w:pPr>
      <w:r w:rsidRPr="005C2FFE">
        <w:rPr>
          <w:rFonts w:ascii="Arial" w:hAnsi="Arial" w:cs="Arial"/>
          <w:sz w:val="24"/>
          <w:szCs w:val="24"/>
          <w:lang w:val="en-US"/>
        </w:rPr>
        <w:lastRenderedPageBreak/>
        <w:t xml:space="preserve">Further work should </w:t>
      </w:r>
      <w:r w:rsidR="006D726E">
        <w:rPr>
          <w:rFonts w:ascii="Arial" w:hAnsi="Arial" w:cs="Arial"/>
          <w:sz w:val="24"/>
          <w:szCs w:val="24"/>
          <w:lang w:val="en-US"/>
        </w:rPr>
        <w:t xml:space="preserve">continue </w:t>
      </w:r>
      <w:r w:rsidR="00780B52">
        <w:rPr>
          <w:rFonts w:ascii="Arial" w:hAnsi="Arial" w:cs="Arial"/>
          <w:sz w:val="24"/>
          <w:szCs w:val="24"/>
          <w:lang w:val="en-US"/>
        </w:rPr>
        <w:t xml:space="preserve">to geophysically monitor </w:t>
      </w:r>
      <w:r w:rsidR="006D726E">
        <w:rPr>
          <w:rFonts w:ascii="Arial" w:hAnsi="Arial" w:cs="Arial"/>
          <w:sz w:val="24"/>
          <w:szCs w:val="24"/>
          <w:lang w:val="en-US"/>
        </w:rPr>
        <w:t>these surveys until the simulated clandestine graves can no longer be detected which will provide an important time-line for forensic search teams</w:t>
      </w:r>
      <w:r w:rsidR="00780B52">
        <w:rPr>
          <w:rFonts w:ascii="Arial" w:hAnsi="Arial" w:cs="Arial"/>
          <w:sz w:val="24"/>
          <w:szCs w:val="24"/>
          <w:lang w:val="en-US"/>
        </w:rPr>
        <w:t xml:space="preserve"> undertaking searches</w:t>
      </w:r>
      <w:r w:rsidR="006D726E">
        <w:rPr>
          <w:rFonts w:ascii="Arial" w:hAnsi="Arial" w:cs="Arial"/>
          <w:sz w:val="24"/>
          <w:szCs w:val="24"/>
          <w:lang w:val="en-US"/>
        </w:rPr>
        <w:t>.</w:t>
      </w:r>
      <w:r w:rsidR="006D726E" w:rsidRPr="006D726E">
        <w:rPr>
          <w:rFonts w:ascii="Arial" w:hAnsi="Arial" w:cs="Arial"/>
          <w:sz w:val="24"/>
          <w:szCs w:val="24"/>
          <w:lang w:val="en-US"/>
        </w:rPr>
        <w:t xml:space="preserve"> </w:t>
      </w:r>
      <w:r w:rsidR="006D726E">
        <w:rPr>
          <w:rFonts w:ascii="Arial" w:hAnsi="Arial" w:cs="Arial"/>
          <w:sz w:val="24"/>
          <w:szCs w:val="24"/>
          <w:lang w:val="en-US"/>
        </w:rPr>
        <w:t xml:space="preserve"> In addition</w:t>
      </w:r>
      <w:r w:rsidR="00780B52">
        <w:rPr>
          <w:rFonts w:ascii="Arial" w:hAnsi="Arial" w:cs="Arial"/>
          <w:sz w:val="24"/>
          <w:szCs w:val="24"/>
          <w:lang w:val="en-US"/>
        </w:rPr>
        <w:t>,</w:t>
      </w:r>
      <w:r w:rsidR="006D726E">
        <w:rPr>
          <w:rFonts w:ascii="Arial" w:hAnsi="Arial" w:cs="Arial"/>
          <w:sz w:val="24"/>
          <w:szCs w:val="24"/>
          <w:lang w:val="en-US"/>
        </w:rPr>
        <w:t xml:space="preserve"> perhaps other techniques (e.g. Electrical Resistivity Imaging or ERI) may also need to be investigated as potential complementary near-surface geophysical search technique</w:t>
      </w:r>
      <w:r w:rsidR="00780B52">
        <w:rPr>
          <w:rFonts w:ascii="Arial" w:hAnsi="Arial" w:cs="Arial"/>
          <w:sz w:val="24"/>
          <w:szCs w:val="24"/>
          <w:lang w:val="en-US"/>
        </w:rPr>
        <w:t>s</w:t>
      </w:r>
      <w:r w:rsidR="006D726E">
        <w:rPr>
          <w:rFonts w:ascii="Arial" w:hAnsi="Arial" w:cs="Arial"/>
          <w:sz w:val="24"/>
          <w:szCs w:val="24"/>
          <w:lang w:val="en-US"/>
        </w:rPr>
        <w:t xml:space="preserve">.  These simulated graves should also be created in other soil </w:t>
      </w:r>
      <w:r w:rsidR="00780B52">
        <w:rPr>
          <w:rFonts w:ascii="Arial" w:hAnsi="Arial" w:cs="Arial"/>
          <w:sz w:val="24"/>
          <w:szCs w:val="24"/>
          <w:lang w:val="en-US"/>
        </w:rPr>
        <w:t xml:space="preserve">types </w:t>
      </w:r>
      <w:r w:rsidR="006D726E">
        <w:rPr>
          <w:rFonts w:ascii="Arial" w:hAnsi="Arial" w:cs="Arial"/>
          <w:sz w:val="24"/>
          <w:szCs w:val="24"/>
          <w:lang w:val="en-US"/>
        </w:rPr>
        <w:t>and depositional environments in Latin America.  S</w:t>
      </w:r>
      <w:r>
        <w:rPr>
          <w:rFonts w:ascii="Arial" w:hAnsi="Arial" w:cs="Arial"/>
          <w:sz w:val="24"/>
          <w:szCs w:val="24"/>
          <w:lang w:val="en-US"/>
        </w:rPr>
        <w:t xml:space="preserve">imulated mass </w:t>
      </w:r>
      <w:r w:rsidR="006D726E">
        <w:rPr>
          <w:rFonts w:ascii="Arial" w:hAnsi="Arial" w:cs="Arial"/>
          <w:sz w:val="24"/>
          <w:szCs w:val="24"/>
          <w:lang w:val="en-US"/>
        </w:rPr>
        <w:t xml:space="preserve">human </w:t>
      </w:r>
      <w:r>
        <w:rPr>
          <w:rFonts w:ascii="Arial" w:hAnsi="Arial" w:cs="Arial"/>
          <w:sz w:val="24"/>
          <w:szCs w:val="24"/>
          <w:lang w:val="en-US"/>
        </w:rPr>
        <w:t xml:space="preserve">burials </w:t>
      </w:r>
      <w:r w:rsidR="006D726E">
        <w:rPr>
          <w:rFonts w:ascii="Arial" w:hAnsi="Arial" w:cs="Arial"/>
          <w:sz w:val="24"/>
          <w:szCs w:val="24"/>
          <w:lang w:val="en-US"/>
        </w:rPr>
        <w:t xml:space="preserve">should also be created and </w:t>
      </w:r>
      <w:r w:rsidR="00780B52">
        <w:rPr>
          <w:rFonts w:ascii="Arial" w:hAnsi="Arial" w:cs="Arial"/>
          <w:sz w:val="24"/>
          <w:szCs w:val="24"/>
          <w:lang w:val="en-US"/>
        </w:rPr>
        <w:t xml:space="preserve">be </w:t>
      </w:r>
      <w:r w:rsidR="006D726E">
        <w:rPr>
          <w:rFonts w:ascii="Arial" w:hAnsi="Arial" w:cs="Arial"/>
          <w:sz w:val="24"/>
          <w:szCs w:val="24"/>
          <w:lang w:val="en-US"/>
        </w:rPr>
        <w:t>geophysical</w:t>
      </w:r>
      <w:r w:rsidR="00780B52">
        <w:rPr>
          <w:rFonts w:ascii="Arial" w:hAnsi="Arial" w:cs="Arial"/>
          <w:sz w:val="24"/>
          <w:szCs w:val="24"/>
          <w:lang w:val="en-US"/>
        </w:rPr>
        <w:t>ly monitored over time</w:t>
      </w:r>
      <w:r w:rsidR="006D726E">
        <w:rPr>
          <w:rFonts w:ascii="Arial" w:hAnsi="Arial" w:cs="Arial"/>
          <w:sz w:val="24"/>
          <w:szCs w:val="24"/>
          <w:lang w:val="en-US"/>
        </w:rPr>
        <w:t xml:space="preserve"> </w:t>
      </w:r>
      <w:r>
        <w:rPr>
          <w:rFonts w:ascii="Arial" w:hAnsi="Arial" w:cs="Arial"/>
          <w:sz w:val="24"/>
          <w:szCs w:val="24"/>
          <w:lang w:val="en-US"/>
        </w:rPr>
        <w:t xml:space="preserve">as this is also sadly a common </w:t>
      </w:r>
      <w:r w:rsidR="00887A48">
        <w:rPr>
          <w:rFonts w:ascii="Arial" w:hAnsi="Arial" w:cs="Arial"/>
          <w:sz w:val="24"/>
          <w:szCs w:val="24"/>
          <w:lang w:val="en-US"/>
        </w:rPr>
        <w:t xml:space="preserve">burial </w:t>
      </w:r>
      <w:r>
        <w:rPr>
          <w:rFonts w:ascii="Arial" w:hAnsi="Arial" w:cs="Arial"/>
          <w:sz w:val="24"/>
          <w:szCs w:val="24"/>
          <w:lang w:val="en-US"/>
        </w:rPr>
        <w:t>scenario encountered in South America</w:t>
      </w:r>
      <w:r w:rsidR="00887A48">
        <w:rPr>
          <w:rFonts w:ascii="Arial" w:hAnsi="Arial" w:cs="Arial"/>
          <w:sz w:val="24"/>
          <w:szCs w:val="24"/>
          <w:lang w:val="en-US"/>
        </w:rPr>
        <w:t xml:space="preserve">.  </w:t>
      </w:r>
      <w:r>
        <w:rPr>
          <w:rFonts w:ascii="Arial" w:hAnsi="Arial" w:cs="Arial"/>
          <w:sz w:val="24"/>
          <w:szCs w:val="24"/>
          <w:lang w:val="en-US"/>
        </w:rPr>
        <w:t>The</w:t>
      </w:r>
      <w:r w:rsidR="00887A48">
        <w:rPr>
          <w:rFonts w:ascii="Arial" w:hAnsi="Arial" w:cs="Arial"/>
          <w:sz w:val="24"/>
          <w:szCs w:val="24"/>
          <w:lang w:val="en-US"/>
        </w:rPr>
        <w:t xml:space="preserve"> detection</w:t>
      </w:r>
      <w:r>
        <w:rPr>
          <w:rFonts w:ascii="Arial" w:hAnsi="Arial" w:cs="Arial"/>
          <w:sz w:val="24"/>
          <w:szCs w:val="24"/>
          <w:lang w:val="en-US"/>
        </w:rPr>
        <w:t xml:space="preserve"> techniques </w:t>
      </w:r>
      <w:r w:rsidR="00887A48">
        <w:rPr>
          <w:rFonts w:ascii="Arial" w:hAnsi="Arial" w:cs="Arial"/>
          <w:sz w:val="24"/>
          <w:szCs w:val="24"/>
          <w:lang w:val="en-US"/>
        </w:rPr>
        <w:t xml:space="preserve">used in this study </w:t>
      </w:r>
      <w:r>
        <w:rPr>
          <w:rFonts w:ascii="Arial" w:hAnsi="Arial" w:cs="Arial"/>
          <w:sz w:val="24"/>
          <w:szCs w:val="24"/>
          <w:lang w:val="en-US"/>
        </w:rPr>
        <w:t xml:space="preserve">should also be used in real forensic search scenarios </w:t>
      </w:r>
      <w:r w:rsidR="00887A48">
        <w:rPr>
          <w:rFonts w:ascii="Arial" w:hAnsi="Arial" w:cs="Arial"/>
          <w:sz w:val="24"/>
          <w:szCs w:val="24"/>
          <w:lang w:val="en-US"/>
        </w:rPr>
        <w:t xml:space="preserve">in Latin America </w:t>
      </w:r>
      <w:r>
        <w:rPr>
          <w:rFonts w:ascii="Arial" w:hAnsi="Arial" w:cs="Arial"/>
          <w:sz w:val="24"/>
          <w:szCs w:val="24"/>
          <w:lang w:val="en-US"/>
        </w:rPr>
        <w:t>to investigate their effectiveness</w:t>
      </w:r>
      <w:r w:rsidR="00887A48">
        <w:rPr>
          <w:rFonts w:ascii="Arial" w:hAnsi="Arial" w:cs="Arial"/>
          <w:sz w:val="24"/>
          <w:szCs w:val="24"/>
          <w:lang w:val="en-US"/>
        </w:rPr>
        <w:t xml:space="preserve"> at burial target detection</w:t>
      </w:r>
      <w:r>
        <w:rPr>
          <w:rFonts w:ascii="Arial" w:hAnsi="Arial" w:cs="Arial"/>
          <w:sz w:val="24"/>
          <w:szCs w:val="24"/>
          <w:lang w:val="en-US"/>
        </w:rPr>
        <w:t>.</w:t>
      </w:r>
    </w:p>
    <w:p w:rsidR="00FD2C49" w:rsidRPr="00CF3E09" w:rsidRDefault="00FD2C49" w:rsidP="00FD2C49">
      <w:pPr>
        <w:spacing w:after="0" w:line="480" w:lineRule="auto"/>
        <w:rPr>
          <w:rFonts w:ascii="Arial" w:hAnsi="Arial" w:cs="Arial"/>
          <w:b/>
          <w:sz w:val="24"/>
          <w:szCs w:val="24"/>
          <w:lang w:val="en-US"/>
        </w:rPr>
      </w:pPr>
    </w:p>
    <w:p w:rsidR="00BD7533" w:rsidRPr="00CF3E09" w:rsidRDefault="00BD7533">
      <w:pPr>
        <w:rPr>
          <w:rFonts w:ascii="Arial" w:hAnsi="Arial" w:cs="Arial"/>
          <w:b/>
          <w:sz w:val="24"/>
          <w:szCs w:val="24"/>
          <w:lang w:val="en-US"/>
        </w:rPr>
      </w:pPr>
      <w:r w:rsidRPr="00CF3E09">
        <w:rPr>
          <w:rFonts w:ascii="Arial" w:hAnsi="Arial" w:cs="Arial"/>
          <w:b/>
          <w:sz w:val="24"/>
          <w:szCs w:val="24"/>
          <w:lang w:val="en-US"/>
        </w:rPr>
        <w:br w:type="page"/>
      </w:r>
    </w:p>
    <w:p w:rsidR="00F06332" w:rsidRPr="00CF3E09" w:rsidRDefault="00B47A42" w:rsidP="00F06332">
      <w:pPr>
        <w:spacing w:line="480" w:lineRule="auto"/>
        <w:rPr>
          <w:rFonts w:ascii="Arial" w:hAnsi="Arial" w:cs="Arial"/>
          <w:b/>
          <w:sz w:val="24"/>
          <w:szCs w:val="24"/>
          <w:lang w:val="en-US"/>
        </w:rPr>
      </w:pPr>
      <w:r w:rsidRPr="00CF3E09">
        <w:rPr>
          <w:rFonts w:ascii="Arial" w:hAnsi="Arial" w:cs="Arial"/>
          <w:b/>
          <w:sz w:val="24"/>
          <w:szCs w:val="24"/>
          <w:lang w:val="en-US"/>
        </w:rPr>
        <w:lastRenderedPageBreak/>
        <w:t xml:space="preserve">6. </w:t>
      </w:r>
      <w:r w:rsidR="00F06332" w:rsidRPr="00CF3E09">
        <w:rPr>
          <w:rFonts w:ascii="Arial" w:hAnsi="Arial" w:cs="Arial"/>
          <w:b/>
          <w:sz w:val="24"/>
          <w:szCs w:val="24"/>
          <w:lang w:val="en-US"/>
        </w:rPr>
        <w:t>Role of the funding source</w:t>
      </w:r>
    </w:p>
    <w:p w:rsidR="00F06332" w:rsidRPr="00CF3E09" w:rsidRDefault="00F06332" w:rsidP="00F06332">
      <w:pPr>
        <w:spacing w:line="480" w:lineRule="auto"/>
        <w:rPr>
          <w:rFonts w:ascii="Arial" w:hAnsi="Arial" w:cs="Arial"/>
          <w:sz w:val="24"/>
          <w:szCs w:val="24"/>
          <w:lang w:val="en-US"/>
        </w:rPr>
      </w:pPr>
    </w:p>
    <w:p w:rsidR="00F06332" w:rsidRPr="00CF3E09" w:rsidRDefault="00F06332" w:rsidP="00F06332">
      <w:pPr>
        <w:spacing w:line="480" w:lineRule="auto"/>
        <w:rPr>
          <w:rFonts w:ascii="Arial" w:hAnsi="Arial" w:cs="Arial"/>
          <w:sz w:val="24"/>
          <w:szCs w:val="24"/>
          <w:lang w:val="en-US"/>
        </w:rPr>
      </w:pPr>
      <w:r w:rsidRPr="00CF3E09">
        <w:rPr>
          <w:rFonts w:ascii="Arial" w:hAnsi="Arial" w:cs="Arial"/>
          <w:sz w:val="24"/>
          <w:szCs w:val="24"/>
          <w:lang w:val="en-US"/>
        </w:rPr>
        <w:t>There was no involvement of any funding sources with this project.</w:t>
      </w:r>
    </w:p>
    <w:p w:rsidR="00F06332" w:rsidRPr="00CF3E09" w:rsidRDefault="00F06332" w:rsidP="00F06332">
      <w:pPr>
        <w:spacing w:line="480" w:lineRule="auto"/>
        <w:rPr>
          <w:rFonts w:ascii="Arial" w:hAnsi="Arial" w:cs="Arial"/>
          <w:sz w:val="24"/>
          <w:szCs w:val="24"/>
          <w:lang w:val="en-US"/>
        </w:rPr>
      </w:pPr>
    </w:p>
    <w:p w:rsidR="00D6434F" w:rsidRPr="00CF3E09" w:rsidRDefault="00D6434F">
      <w:pPr>
        <w:rPr>
          <w:rFonts w:ascii="Arial" w:hAnsi="Arial" w:cs="Arial"/>
          <w:b/>
          <w:sz w:val="24"/>
          <w:szCs w:val="24"/>
          <w:lang w:val="en-US"/>
        </w:rPr>
      </w:pPr>
      <w:r w:rsidRPr="00CF3E09">
        <w:rPr>
          <w:rFonts w:ascii="Arial" w:hAnsi="Arial" w:cs="Arial"/>
          <w:b/>
          <w:sz w:val="24"/>
          <w:szCs w:val="24"/>
          <w:lang w:val="en-US"/>
        </w:rPr>
        <w:br w:type="page"/>
      </w:r>
    </w:p>
    <w:p w:rsidR="00544F60" w:rsidRPr="00544F60" w:rsidRDefault="00544F60" w:rsidP="00544F60">
      <w:pPr>
        <w:spacing w:after="0" w:line="480" w:lineRule="auto"/>
        <w:rPr>
          <w:rFonts w:ascii="Arial" w:eastAsia="Calibri" w:hAnsi="Arial" w:cs="Arial"/>
          <w:b/>
          <w:sz w:val="24"/>
          <w:szCs w:val="24"/>
          <w:lang w:val="en-US"/>
        </w:rPr>
      </w:pPr>
      <w:r>
        <w:rPr>
          <w:rFonts w:ascii="Arial" w:eastAsia="Calibri" w:hAnsi="Arial" w:cs="Arial"/>
          <w:b/>
          <w:sz w:val="24"/>
          <w:szCs w:val="24"/>
          <w:lang w:val="en-US"/>
        </w:rPr>
        <w:lastRenderedPageBreak/>
        <w:t>7</w:t>
      </w:r>
      <w:r w:rsidRPr="00544F60">
        <w:rPr>
          <w:rFonts w:ascii="Arial" w:eastAsia="Calibri" w:hAnsi="Arial" w:cs="Arial"/>
          <w:b/>
          <w:sz w:val="24"/>
          <w:szCs w:val="24"/>
          <w:lang w:val="en-US"/>
        </w:rPr>
        <w:t>. Acknowledgements</w:t>
      </w:r>
    </w:p>
    <w:p w:rsidR="00544F60" w:rsidRPr="00544F60" w:rsidRDefault="00544F60" w:rsidP="00544F60">
      <w:pPr>
        <w:spacing w:after="0" w:line="480" w:lineRule="auto"/>
        <w:rPr>
          <w:rFonts w:ascii="Arial" w:eastAsia="Calibri" w:hAnsi="Arial" w:cs="Arial"/>
          <w:sz w:val="24"/>
          <w:szCs w:val="24"/>
          <w:lang w:val="en-US"/>
        </w:rPr>
      </w:pPr>
    </w:p>
    <w:p w:rsidR="00544F60" w:rsidRPr="00544F60" w:rsidRDefault="00544F60" w:rsidP="00544F60">
      <w:pPr>
        <w:spacing w:after="0" w:line="480" w:lineRule="auto"/>
        <w:jc w:val="both"/>
        <w:rPr>
          <w:rFonts w:ascii="Arial" w:eastAsia="Calibri" w:hAnsi="Arial" w:cs="Arial"/>
          <w:sz w:val="24"/>
          <w:szCs w:val="24"/>
          <w:lang w:val="en-US"/>
        </w:rPr>
      </w:pPr>
      <w:r w:rsidRPr="00544F60">
        <w:rPr>
          <w:rFonts w:ascii="Arial" w:eastAsia="Calibri" w:hAnsi="Arial" w:cs="Arial"/>
          <w:sz w:val="24"/>
          <w:szCs w:val="24"/>
          <w:lang w:val="en-US"/>
        </w:rPr>
        <w:t xml:space="preserve">The authors would like to thank the Universidad Nacional de Colombia for permission to undertake the study, especially to Centro Agropecuario Marengo.  GeoSense for loan of the GPR equipment and Sandox for loan EMI equipment. A Santander fellowship in collaboration with Keele University funded a short research exchange </w:t>
      </w:r>
      <w:r w:rsidRPr="00544F60">
        <w:rPr>
          <w:rFonts w:ascii="Arial" w:eastAsia="Calibri" w:hAnsi="Arial" w:cs="Arial"/>
          <w:sz w:val="24"/>
          <w:szCs w:val="24"/>
          <w:lang w:val="en-GB"/>
        </w:rPr>
        <w:t>programme</w:t>
      </w:r>
      <w:r w:rsidRPr="00544F60">
        <w:rPr>
          <w:rFonts w:ascii="Arial" w:eastAsia="Calibri" w:hAnsi="Arial" w:cs="Arial"/>
          <w:sz w:val="24"/>
          <w:szCs w:val="24"/>
          <w:lang w:val="en-US"/>
        </w:rPr>
        <w:t xml:space="preserve"> for the lead author.  The Instituto Geográfico Agustín Codazzi is acknowledged for doing soil analysis and the Centro de Investigación Tibaitatá-IDEAM is thanked for providing meteorological datasets. Finally the authors would like to thank two anonymous reviewers who have greatly improved the manuscript.</w:t>
      </w:r>
    </w:p>
    <w:p w:rsidR="00544F60" w:rsidRPr="00544F60" w:rsidRDefault="00544F60" w:rsidP="00544F60">
      <w:pPr>
        <w:spacing w:after="0" w:line="480" w:lineRule="auto"/>
        <w:jc w:val="both"/>
        <w:rPr>
          <w:rFonts w:ascii="Arial" w:eastAsia="Calibri" w:hAnsi="Arial" w:cs="Arial"/>
          <w:sz w:val="24"/>
          <w:szCs w:val="24"/>
          <w:lang w:val="en-US"/>
        </w:rPr>
      </w:pPr>
    </w:p>
    <w:p w:rsidR="00544F60" w:rsidRDefault="00544F60">
      <w:pPr>
        <w:rPr>
          <w:rFonts w:ascii="Arial" w:eastAsiaTheme="majorEastAsia" w:hAnsi="Arial" w:cs="Arial"/>
          <w:b/>
          <w:bCs/>
          <w:sz w:val="24"/>
          <w:szCs w:val="24"/>
        </w:rPr>
      </w:pPr>
      <w:r>
        <w:rPr>
          <w:rFonts w:ascii="Arial" w:hAnsi="Arial" w:cs="Arial"/>
          <w:sz w:val="24"/>
          <w:szCs w:val="24"/>
        </w:rPr>
        <w:br w:type="page"/>
      </w:r>
    </w:p>
    <w:p w:rsidR="00720C94" w:rsidRPr="00FA11BA" w:rsidRDefault="00B47A42" w:rsidP="00386D31">
      <w:pPr>
        <w:pStyle w:val="Heading1"/>
        <w:spacing w:before="0" w:line="480" w:lineRule="auto"/>
        <w:rPr>
          <w:rFonts w:ascii="Arial" w:hAnsi="Arial" w:cs="Arial"/>
          <w:color w:val="auto"/>
          <w:sz w:val="24"/>
          <w:szCs w:val="24"/>
        </w:rPr>
      </w:pPr>
      <w:r w:rsidRPr="00FA11BA">
        <w:rPr>
          <w:rFonts w:ascii="Arial" w:hAnsi="Arial" w:cs="Arial"/>
          <w:color w:val="auto"/>
          <w:sz w:val="24"/>
          <w:szCs w:val="24"/>
        </w:rPr>
        <w:lastRenderedPageBreak/>
        <w:t xml:space="preserve">8. </w:t>
      </w:r>
      <w:r w:rsidR="00720C94" w:rsidRPr="00FA11BA">
        <w:rPr>
          <w:rFonts w:ascii="Arial" w:hAnsi="Arial" w:cs="Arial"/>
          <w:color w:val="auto"/>
          <w:sz w:val="24"/>
          <w:szCs w:val="24"/>
        </w:rPr>
        <w:t>R</w:t>
      </w:r>
      <w:r w:rsidR="00D87035" w:rsidRPr="00FA11BA">
        <w:rPr>
          <w:rFonts w:ascii="Arial" w:hAnsi="Arial" w:cs="Arial"/>
          <w:color w:val="auto"/>
          <w:sz w:val="24"/>
          <w:szCs w:val="24"/>
        </w:rPr>
        <w:t>eferenc</w:t>
      </w:r>
      <w:r w:rsidR="0094106C" w:rsidRPr="00FA11BA">
        <w:rPr>
          <w:rFonts w:ascii="Arial" w:hAnsi="Arial" w:cs="Arial"/>
          <w:color w:val="auto"/>
          <w:sz w:val="24"/>
          <w:szCs w:val="24"/>
        </w:rPr>
        <w:t>e</w:t>
      </w:r>
      <w:r w:rsidR="00D87035" w:rsidRPr="00FA11BA">
        <w:rPr>
          <w:rFonts w:ascii="Arial" w:hAnsi="Arial" w:cs="Arial"/>
          <w:color w:val="auto"/>
          <w:sz w:val="24"/>
          <w:szCs w:val="24"/>
        </w:rPr>
        <w:t>s</w:t>
      </w:r>
    </w:p>
    <w:p w:rsidR="00BD7533" w:rsidRPr="00FA11BA" w:rsidRDefault="00BD7533" w:rsidP="00BD7533"/>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rPr>
        <w:t xml:space="preserve">[1] Proyecto Desaparecidos. Por la Memoria, la Verdad y la Justicia. </w:t>
      </w:r>
      <w:r w:rsidRPr="00CF3E09">
        <w:rPr>
          <w:rFonts w:ascii="Arial" w:hAnsi="Arial" w:cs="Arial"/>
          <w:sz w:val="24"/>
          <w:szCs w:val="24"/>
          <w:lang w:val="en-US"/>
        </w:rPr>
        <w:t xml:space="preserve">Available online at </w:t>
      </w:r>
      <w:hyperlink r:id="rId15" w:history="1">
        <w:r w:rsidRPr="00CF3E09">
          <w:rPr>
            <w:rStyle w:val="Hyperlink"/>
            <w:rFonts w:ascii="Arial" w:hAnsi="Arial" w:cs="Arial"/>
            <w:color w:val="auto"/>
            <w:sz w:val="24"/>
            <w:szCs w:val="24"/>
            <w:u w:val="none"/>
            <w:lang w:val="en-US"/>
          </w:rPr>
          <w:t>http://www.desaparecidos.org</w:t>
        </w:r>
      </w:hyperlink>
      <w:r w:rsidRPr="00CF3E09">
        <w:rPr>
          <w:rFonts w:ascii="Arial" w:hAnsi="Arial" w:cs="Arial"/>
          <w:sz w:val="24"/>
          <w:szCs w:val="24"/>
          <w:lang w:val="en-US"/>
        </w:rPr>
        <w:t xml:space="preserve"> </w:t>
      </w:r>
      <w:hyperlink r:id="rId16" w:history="1"/>
      <w:r w:rsidRPr="00CF3E09">
        <w:rPr>
          <w:rFonts w:ascii="Arial" w:hAnsi="Arial" w:cs="Arial"/>
          <w:sz w:val="24"/>
          <w:szCs w:val="24"/>
          <w:lang w:val="en-US"/>
        </w:rPr>
        <w:t>Last accessed: 24th May 2014.</w:t>
      </w:r>
    </w:p>
    <w:p w:rsidR="00747B15" w:rsidRPr="00CF3E09" w:rsidRDefault="00747B15" w:rsidP="00747B15">
      <w:pPr>
        <w:spacing w:after="0" w:line="480" w:lineRule="auto"/>
        <w:jc w:val="both"/>
        <w:rPr>
          <w:rFonts w:ascii="Arial" w:hAnsi="Arial" w:cs="Arial"/>
          <w:b/>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 xml:space="preserve">[2] National Institute of Legal Medicine and Forensic Sciences, Colombia. Available online at </w:t>
      </w:r>
      <w:hyperlink r:id="rId17" w:history="1">
        <w:r w:rsidRPr="00CF3E09">
          <w:rPr>
            <w:rStyle w:val="Hyperlink"/>
            <w:rFonts w:ascii="Arial" w:hAnsi="Arial" w:cs="Arial"/>
            <w:color w:val="auto"/>
            <w:sz w:val="24"/>
            <w:szCs w:val="24"/>
            <w:u w:val="none"/>
            <w:lang w:val="en-US"/>
          </w:rPr>
          <w:t>www.medicinalegal.gov.co</w:t>
        </w:r>
      </w:hyperlink>
      <w:r w:rsidRPr="00CF3E09">
        <w:rPr>
          <w:rFonts w:ascii="Arial" w:hAnsi="Arial" w:cs="Arial"/>
          <w:sz w:val="24"/>
          <w:szCs w:val="24"/>
          <w:lang w:val="en-US"/>
        </w:rPr>
        <w:t xml:space="preserve"> Last accessed: 14</w:t>
      </w:r>
      <w:r w:rsidRPr="00CF3E09">
        <w:rPr>
          <w:rFonts w:ascii="Arial" w:hAnsi="Arial" w:cs="Arial"/>
          <w:sz w:val="24"/>
          <w:szCs w:val="24"/>
          <w:vertAlign w:val="superscript"/>
          <w:lang w:val="en-US"/>
        </w:rPr>
        <w:t>th</w:t>
      </w:r>
      <w:r w:rsidRPr="00CF3E09">
        <w:rPr>
          <w:rFonts w:ascii="Arial" w:hAnsi="Arial" w:cs="Arial"/>
          <w:sz w:val="24"/>
          <w:szCs w:val="24"/>
          <w:lang w:val="en-US"/>
        </w:rPr>
        <w:t xml:space="preserve"> April 2014.</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[3] H.E. Solla, M.Y. Işcan, Skeletal remains of Dr. Eugenio Berrios Sagredo</w:t>
      </w:r>
      <w:r w:rsidR="00A95DAE" w:rsidRPr="00CF3E09">
        <w:rPr>
          <w:rFonts w:ascii="Arial" w:hAnsi="Arial" w:cs="Arial"/>
          <w:sz w:val="24"/>
          <w:szCs w:val="24"/>
          <w:lang w:val="en-US"/>
        </w:rPr>
        <w:t>,</w:t>
      </w:r>
      <w:r w:rsidRPr="00CF3E09">
        <w:rPr>
          <w:rFonts w:ascii="Arial" w:hAnsi="Arial" w:cs="Arial"/>
          <w:sz w:val="24"/>
          <w:szCs w:val="24"/>
          <w:lang w:val="en-US"/>
        </w:rPr>
        <w:t xml:space="preserve">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 116 (2001) 201-211.</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[4] M.Y. Işcan, H.E. Solla, B.Q. McCabe, Victim of a dictatorial regime: identification of Mr. Roberto Gomensoro Josman</w:t>
      </w:r>
      <w:r w:rsidR="00A95DAE" w:rsidRPr="00CF3E09">
        <w:rPr>
          <w:rFonts w:ascii="Arial" w:hAnsi="Arial" w:cs="Arial"/>
          <w:sz w:val="24"/>
          <w:szCs w:val="24"/>
          <w:lang w:val="en-US"/>
        </w:rPr>
        <w:t>,</w:t>
      </w:r>
      <w:r w:rsidRPr="00CF3E09">
        <w:rPr>
          <w:rFonts w:ascii="Arial" w:hAnsi="Arial" w:cs="Arial"/>
          <w:sz w:val="24"/>
          <w:szCs w:val="24"/>
          <w:lang w:val="en-US"/>
        </w:rPr>
        <w:t xml:space="preserve">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 151 (2005) 213-220.</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[5] C.G. Varas, M.I. Leiva, Managing comingled remains from mass graves: considerations, implications and recommendations from a human rights case in Chile</w:t>
      </w:r>
      <w:r w:rsidR="00A95DAE" w:rsidRPr="00CF3E09">
        <w:rPr>
          <w:rFonts w:ascii="Arial" w:hAnsi="Arial" w:cs="Arial"/>
          <w:sz w:val="24"/>
          <w:szCs w:val="24"/>
          <w:lang w:val="en-US"/>
        </w:rPr>
        <w:t>,</w:t>
      </w:r>
      <w:r w:rsidRPr="00CF3E09">
        <w:rPr>
          <w:rFonts w:ascii="Arial" w:hAnsi="Arial" w:cs="Arial"/>
          <w:sz w:val="24"/>
          <w:szCs w:val="24"/>
          <w:lang w:val="en-US"/>
        </w:rPr>
        <w:t xml:space="preserve">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 219 (2012), e19-e24.</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[6] A. Ruffell, A. McCabe, C. Donnelly, B. Sloan, Location and assessment of an historic (150–160 years old) mass grave using geographic and ground penetrating radar investigation, NW Ireland, J. Forensic Sci. 54 (2009) 382–394.</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lastRenderedPageBreak/>
        <w:t>[7] A. Witten, R. Brooks, T. Fenner, The Tulsa race riot of 1921: a geophysical study to locate a mass grave, Leading Edge 20 (2000) 655–660.</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[8] L. Ríoz, J.I.C. Overjero, J.P. Prieto, Identification process in mass graves from the Spanish Civil War I</w:t>
      </w:r>
      <w:r w:rsidR="00A95DAE" w:rsidRPr="00CF3E09">
        <w:rPr>
          <w:rFonts w:ascii="Arial" w:hAnsi="Arial" w:cs="Arial"/>
          <w:sz w:val="24"/>
          <w:szCs w:val="24"/>
          <w:lang w:val="en-US"/>
        </w:rPr>
        <w:t>,</w:t>
      </w:r>
      <w:r w:rsidRPr="00CF3E09">
        <w:rPr>
          <w:rFonts w:ascii="Arial" w:hAnsi="Arial" w:cs="Arial"/>
          <w:sz w:val="24"/>
          <w:szCs w:val="24"/>
          <w:lang w:val="en-US"/>
        </w:rPr>
        <w:t xml:space="preserve">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 199 (2010) e27-e36.</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[9] L. Ríoz, A.García-Rubio, B. Martínez, A. Alonso, J. Puente, Identification process in mass graves from the Spanish Civil War II</w:t>
      </w:r>
      <w:r w:rsidR="004A77EE" w:rsidRPr="00CF3E09">
        <w:rPr>
          <w:rFonts w:ascii="Arial" w:hAnsi="Arial" w:cs="Arial"/>
          <w:sz w:val="24"/>
          <w:szCs w:val="24"/>
          <w:lang w:val="en-US"/>
        </w:rPr>
        <w:t>,</w:t>
      </w:r>
      <w:r w:rsidRPr="00CF3E09">
        <w:rPr>
          <w:rFonts w:ascii="Arial" w:hAnsi="Arial" w:cs="Arial"/>
          <w:sz w:val="24"/>
          <w:szCs w:val="24"/>
          <w:lang w:val="en-US"/>
        </w:rPr>
        <w:t xml:space="preserve"> For</w:t>
      </w:r>
      <w:r w:rsidR="00A95DAE" w:rsidRPr="00CF3E09">
        <w:rPr>
          <w:rFonts w:ascii="Arial" w:hAnsi="Arial" w:cs="Arial"/>
          <w:sz w:val="24"/>
          <w:szCs w:val="24"/>
          <w:lang w:val="en-US"/>
        </w:rPr>
        <w:t>ensic</w:t>
      </w:r>
      <w:r w:rsidRPr="00CF3E09">
        <w:rPr>
          <w:rFonts w:ascii="Arial" w:hAnsi="Arial" w:cs="Arial"/>
          <w:sz w:val="24"/>
          <w:szCs w:val="24"/>
          <w:lang w:val="en-US"/>
        </w:rPr>
        <w:t xml:space="preserve"> Sci. Int. 219 (2012) e4-e9.</w:t>
      </w:r>
    </w:p>
    <w:p w:rsidR="00747B15" w:rsidRPr="00CF3E09" w:rsidRDefault="00747B15" w:rsidP="00747B15">
      <w:pPr>
        <w:spacing w:after="0" w:line="480" w:lineRule="auto"/>
        <w:jc w:val="both"/>
        <w:rPr>
          <w:rFonts w:ascii="Arial" w:hAnsi="Arial" w:cs="Arial"/>
          <w:sz w:val="24"/>
          <w:szCs w:val="24"/>
          <w:lang w:val="en-US"/>
        </w:rPr>
      </w:pPr>
    </w:p>
    <w:p w:rsidR="002766D6" w:rsidRPr="00CF3E09" w:rsidRDefault="002766D6" w:rsidP="00747B15">
      <w:pPr>
        <w:spacing w:after="0" w:line="480" w:lineRule="auto"/>
        <w:jc w:val="both"/>
        <w:rPr>
          <w:rFonts w:ascii="Arial" w:hAnsi="Arial" w:cs="Arial"/>
          <w:sz w:val="24"/>
          <w:szCs w:val="24"/>
          <w:lang w:val="en-US"/>
        </w:rPr>
      </w:pPr>
      <w:r w:rsidRPr="00FA11BA">
        <w:rPr>
          <w:rFonts w:ascii="Arial" w:hAnsi="Arial" w:cs="Arial"/>
          <w:sz w:val="24"/>
          <w:szCs w:val="24"/>
        </w:rPr>
        <w:t xml:space="preserve">[10] J-P Fernandez-Alvarez, D. Rubio-Melendi, A. Martinez-Velasco, J.K. Pringle, D. Aguilera, In press. </w:t>
      </w:r>
      <w:r w:rsidRPr="00CF3E09">
        <w:rPr>
          <w:rFonts w:ascii="Arial" w:hAnsi="Arial" w:cs="Arial"/>
          <w:sz w:val="24"/>
          <w:szCs w:val="24"/>
          <w:lang w:val="en-US"/>
        </w:rPr>
        <w:t xml:space="preserve">Discovery of a mass grave from the Spanish Civil War using GPR and forensic archaeology.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w:t>
      </w:r>
    </w:p>
    <w:p w:rsidR="002766D6" w:rsidRPr="00CF3E09" w:rsidRDefault="002766D6"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[1</w:t>
      </w:r>
      <w:r w:rsidR="002766D6" w:rsidRPr="00CF3E09">
        <w:rPr>
          <w:rFonts w:ascii="Arial" w:hAnsi="Arial" w:cs="Arial"/>
          <w:sz w:val="24"/>
          <w:szCs w:val="24"/>
          <w:lang w:val="en-US"/>
        </w:rPr>
        <w:t>1</w:t>
      </w:r>
      <w:r w:rsidRPr="00CF3E09">
        <w:rPr>
          <w:rFonts w:ascii="Arial" w:hAnsi="Arial" w:cs="Arial"/>
          <w:sz w:val="24"/>
          <w:szCs w:val="24"/>
          <w:lang w:val="en-US"/>
        </w:rPr>
        <w:t>] S. Fiedler, J.Berger, K. Stahr, M. Graw, Localisation of a mass grave from the Nazi era—a case study</w:t>
      </w:r>
      <w:r w:rsidR="004A77EE" w:rsidRPr="00CF3E09">
        <w:rPr>
          <w:rFonts w:ascii="Arial" w:hAnsi="Arial" w:cs="Arial"/>
          <w:sz w:val="24"/>
          <w:szCs w:val="24"/>
          <w:lang w:val="en-US"/>
        </w:rPr>
        <w:t>,</w:t>
      </w:r>
      <w:r w:rsidRPr="00CF3E09">
        <w:rPr>
          <w:rFonts w:ascii="Arial" w:hAnsi="Arial" w:cs="Arial"/>
          <w:sz w:val="24"/>
          <w:szCs w:val="24"/>
          <w:lang w:val="en-US"/>
        </w:rPr>
        <w:t xml:space="preserve"> in: K. Ritz, L. Dawson, D. Miller, (Eds.), Springer Pub, 2009, pp. 303–314.</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[1</w:t>
      </w:r>
      <w:r w:rsidR="002766D6" w:rsidRPr="00CF3E09">
        <w:rPr>
          <w:rFonts w:ascii="Arial" w:hAnsi="Arial" w:cs="Arial"/>
          <w:sz w:val="24"/>
          <w:szCs w:val="24"/>
          <w:lang w:val="en-US"/>
        </w:rPr>
        <w:t>2</w:t>
      </w:r>
      <w:r w:rsidRPr="00CF3E09">
        <w:rPr>
          <w:rFonts w:ascii="Arial" w:hAnsi="Arial" w:cs="Arial"/>
          <w:sz w:val="24"/>
          <w:szCs w:val="24"/>
          <w:lang w:val="en-US"/>
        </w:rPr>
        <w:t>] A. Ossokoswki, M. Kuś, P. Brzeziński, J. Prüffer, J. Piatek, G. Zielińska, et al. Example of human individual identification from World War II gravesite</w:t>
      </w:r>
      <w:r w:rsidR="004A77EE" w:rsidRPr="00CF3E09">
        <w:rPr>
          <w:rFonts w:ascii="Arial" w:hAnsi="Arial" w:cs="Arial"/>
          <w:sz w:val="24"/>
          <w:szCs w:val="24"/>
          <w:lang w:val="en-US"/>
        </w:rPr>
        <w:t>,</w:t>
      </w:r>
      <w:r w:rsidRPr="00CF3E09">
        <w:rPr>
          <w:rFonts w:ascii="Arial" w:hAnsi="Arial" w:cs="Arial"/>
          <w:sz w:val="24"/>
          <w:szCs w:val="24"/>
          <w:lang w:val="en-US"/>
        </w:rPr>
        <w:t xml:space="preserve">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 233 (2013) 179-192.</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[1</w:t>
      </w:r>
      <w:r w:rsidR="002766D6" w:rsidRPr="00CF3E09">
        <w:rPr>
          <w:rFonts w:ascii="Arial" w:hAnsi="Arial" w:cs="Arial"/>
          <w:sz w:val="24"/>
          <w:szCs w:val="24"/>
          <w:lang w:val="en-US"/>
        </w:rPr>
        <w:t>3</w:t>
      </w:r>
      <w:r w:rsidRPr="00CF3E09">
        <w:rPr>
          <w:rFonts w:ascii="Arial" w:hAnsi="Arial" w:cs="Arial"/>
          <w:sz w:val="24"/>
          <w:szCs w:val="24"/>
          <w:lang w:val="en-US"/>
        </w:rPr>
        <w:t xml:space="preserve">] L. Szleszkowski, A. Thannhäuser, K. Szwagrzyk, P. Konczewski, J. Kawecki, B. Światek, Exhumation research concerning the victims of political repressions in </w:t>
      </w:r>
      <w:r w:rsidRPr="00CF3E09">
        <w:rPr>
          <w:rFonts w:ascii="Arial" w:hAnsi="Arial" w:cs="Arial"/>
          <w:sz w:val="24"/>
          <w:szCs w:val="24"/>
          <w:lang w:val="en-US"/>
        </w:rPr>
        <w:lastRenderedPageBreak/>
        <w:t>1945-1956 in Poland: a new direction in forensic medicine</w:t>
      </w:r>
      <w:r w:rsidR="004A77EE" w:rsidRPr="00CF3E09">
        <w:rPr>
          <w:rFonts w:ascii="Arial" w:hAnsi="Arial" w:cs="Arial"/>
          <w:sz w:val="24"/>
          <w:szCs w:val="24"/>
          <w:lang w:val="en-US"/>
        </w:rPr>
        <w:t>,</w:t>
      </w:r>
      <w:r w:rsidRPr="00CF3E09">
        <w:rPr>
          <w:rFonts w:ascii="Arial" w:hAnsi="Arial" w:cs="Arial"/>
          <w:sz w:val="24"/>
          <w:szCs w:val="24"/>
          <w:lang w:val="en-US"/>
        </w:rPr>
        <w:t xml:space="preserve">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 235 (2014) e1-e6.</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[1</w:t>
      </w:r>
      <w:r w:rsidR="002766D6" w:rsidRPr="00CF3E09">
        <w:rPr>
          <w:rFonts w:ascii="Arial" w:hAnsi="Arial" w:cs="Arial"/>
          <w:sz w:val="24"/>
          <w:szCs w:val="24"/>
          <w:lang w:val="en-US"/>
        </w:rPr>
        <w:t>4</w:t>
      </w:r>
      <w:r w:rsidRPr="00CF3E09">
        <w:rPr>
          <w:rFonts w:ascii="Arial" w:hAnsi="Arial" w:cs="Arial"/>
          <w:sz w:val="24"/>
          <w:szCs w:val="24"/>
          <w:lang w:val="en-US"/>
        </w:rPr>
        <w:t>] Independent Commission for the Location of Victims Remains</w:t>
      </w:r>
      <w:r w:rsidR="004A77EE" w:rsidRPr="00CF3E09">
        <w:rPr>
          <w:rFonts w:ascii="Arial" w:hAnsi="Arial" w:cs="Arial"/>
          <w:sz w:val="24"/>
          <w:szCs w:val="24"/>
          <w:lang w:val="en-US"/>
        </w:rPr>
        <w:t>,</w:t>
      </w:r>
      <w:r w:rsidRPr="00CF3E09">
        <w:rPr>
          <w:rFonts w:ascii="Arial" w:hAnsi="Arial" w:cs="Arial"/>
          <w:sz w:val="24"/>
          <w:szCs w:val="24"/>
          <w:lang w:val="en-US"/>
        </w:rPr>
        <w:t xml:space="preserve"> Accessible online at: </w:t>
      </w:r>
      <w:hyperlink r:id="rId18" w:history="1">
        <w:r w:rsidRPr="00CF3E09">
          <w:rPr>
            <w:rStyle w:val="Hyperlink"/>
            <w:rFonts w:ascii="Arial" w:hAnsi="Arial" w:cs="Arial"/>
            <w:color w:val="auto"/>
            <w:sz w:val="24"/>
            <w:szCs w:val="24"/>
            <w:u w:val="none"/>
            <w:lang w:val="en-US"/>
          </w:rPr>
          <w:t>http://www.iclvr.ie/</w:t>
        </w:r>
      </w:hyperlink>
      <w:r w:rsidRPr="00CF3E09">
        <w:rPr>
          <w:rFonts w:ascii="Arial" w:hAnsi="Arial" w:cs="Arial"/>
          <w:sz w:val="24"/>
          <w:szCs w:val="24"/>
          <w:lang w:val="en-US"/>
        </w:rPr>
        <w:t xml:space="preserve"> Last Accessed: 26</w:t>
      </w:r>
      <w:r w:rsidRPr="00CF3E09">
        <w:rPr>
          <w:rFonts w:ascii="Arial" w:hAnsi="Arial" w:cs="Arial"/>
          <w:sz w:val="24"/>
          <w:szCs w:val="24"/>
          <w:vertAlign w:val="superscript"/>
          <w:lang w:val="en-US"/>
        </w:rPr>
        <w:t>th</w:t>
      </w:r>
      <w:r w:rsidRPr="00CF3E09">
        <w:rPr>
          <w:rFonts w:ascii="Arial" w:hAnsi="Arial" w:cs="Arial"/>
          <w:sz w:val="24"/>
          <w:szCs w:val="24"/>
          <w:lang w:val="en-US"/>
        </w:rPr>
        <w:t xml:space="preserve"> April 2014.</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[1</w:t>
      </w:r>
      <w:r w:rsidR="002766D6" w:rsidRPr="00CF3E09">
        <w:rPr>
          <w:rFonts w:ascii="Arial" w:hAnsi="Arial" w:cs="Arial"/>
          <w:sz w:val="24"/>
          <w:szCs w:val="24"/>
          <w:lang w:val="en-US"/>
        </w:rPr>
        <w:t>5</w:t>
      </w:r>
      <w:r w:rsidRPr="00CF3E09">
        <w:rPr>
          <w:rFonts w:ascii="Arial" w:hAnsi="Arial" w:cs="Arial"/>
          <w:sz w:val="24"/>
          <w:szCs w:val="24"/>
          <w:lang w:val="en-US"/>
        </w:rPr>
        <w:t>] A.G. Brown, The use of forensic botany and geology in war crimes investigations in NE Bosnia</w:t>
      </w:r>
      <w:r w:rsidR="004A77EE" w:rsidRPr="00CF3E09">
        <w:rPr>
          <w:rFonts w:ascii="Arial" w:hAnsi="Arial" w:cs="Arial"/>
          <w:sz w:val="24"/>
          <w:szCs w:val="24"/>
          <w:lang w:val="en-US"/>
        </w:rPr>
        <w:t>,</w:t>
      </w:r>
      <w:r w:rsidRPr="00CF3E09">
        <w:rPr>
          <w:rFonts w:ascii="Arial" w:hAnsi="Arial" w:cs="Arial"/>
          <w:sz w:val="24"/>
          <w:szCs w:val="24"/>
          <w:lang w:val="en-US"/>
        </w:rPr>
        <w:t xml:space="preserve">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 163 (2006) 204-210.</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[1</w:t>
      </w:r>
      <w:r w:rsidR="002766D6" w:rsidRPr="00CF3E09">
        <w:rPr>
          <w:rFonts w:ascii="Arial" w:hAnsi="Arial" w:cs="Arial"/>
          <w:sz w:val="24"/>
          <w:szCs w:val="24"/>
          <w:lang w:val="en-US"/>
        </w:rPr>
        <w:t>6</w:t>
      </w:r>
      <w:r w:rsidRPr="00CF3E09">
        <w:rPr>
          <w:rFonts w:ascii="Arial" w:hAnsi="Arial" w:cs="Arial"/>
          <w:sz w:val="24"/>
          <w:szCs w:val="24"/>
          <w:lang w:val="en-US"/>
        </w:rPr>
        <w:t>] M. Dajuric, D. Dunjic, D. Djonic, M. Skinner, Identification of victims from two mass-graves in Serbia: a critical evaluation of classical markers of identity</w:t>
      </w:r>
      <w:r w:rsidR="004A77EE" w:rsidRPr="00CF3E09">
        <w:rPr>
          <w:rFonts w:ascii="Arial" w:hAnsi="Arial" w:cs="Arial"/>
          <w:sz w:val="24"/>
          <w:szCs w:val="24"/>
          <w:lang w:val="en-US"/>
        </w:rPr>
        <w:t>,</w:t>
      </w:r>
      <w:r w:rsidRPr="00CF3E09">
        <w:rPr>
          <w:rFonts w:ascii="Arial" w:hAnsi="Arial" w:cs="Arial"/>
          <w:sz w:val="24"/>
          <w:szCs w:val="24"/>
          <w:lang w:val="en-US"/>
        </w:rPr>
        <w:t xml:space="preserve"> </w:t>
      </w:r>
      <w:r w:rsidR="00A95DAE" w:rsidRPr="00CF3E09">
        <w:rPr>
          <w:rFonts w:ascii="Arial" w:hAnsi="Arial" w:cs="Arial"/>
          <w:sz w:val="24"/>
          <w:szCs w:val="24"/>
          <w:lang w:val="en-US"/>
        </w:rPr>
        <w:t>Forensic</w:t>
      </w:r>
      <w:r w:rsidRPr="00CF3E09">
        <w:rPr>
          <w:rFonts w:ascii="Arial" w:hAnsi="Arial" w:cs="Arial"/>
          <w:sz w:val="24"/>
          <w:szCs w:val="24"/>
          <w:lang w:val="en-US"/>
        </w:rPr>
        <w:t xml:space="preserve"> Sci. Int. 172 (2007) 125-129.</w:t>
      </w:r>
    </w:p>
    <w:p w:rsidR="00747B15" w:rsidRPr="00CF3E09" w:rsidRDefault="00747B15" w:rsidP="00747B15">
      <w:pPr>
        <w:spacing w:after="0" w:line="480" w:lineRule="auto"/>
        <w:jc w:val="both"/>
        <w:rPr>
          <w:rFonts w:ascii="Arial" w:hAnsi="Arial" w:cs="Arial"/>
          <w:sz w:val="24"/>
          <w:szCs w:val="24"/>
          <w:lang w:val="en-US"/>
        </w:rPr>
      </w:pPr>
    </w:p>
    <w:p w:rsidR="00747B15" w:rsidRPr="00CF3E09" w:rsidRDefault="00747B15" w:rsidP="00747B15">
      <w:pPr>
        <w:spacing w:after="0" w:line="480" w:lineRule="auto"/>
        <w:jc w:val="both"/>
        <w:rPr>
          <w:rFonts w:ascii="Arial" w:hAnsi="Arial" w:cs="Arial"/>
          <w:sz w:val="24"/>
          <w:szCs w:val="24"/>
          <w:lang w:val="en-US"/>
        </w:rPr>
      </w:pPr>
      <w:r w:rsidRPr="00CF3E09">
        <w:rPr>
          <w:rFonts w:ascii="Arial" w:hAnsi="Arial" w:cs="Arial"/>
          <w:sz w:val="24"/>
          <w:szCs w:val="24"/>
          <w:lang w:val="en-US"/>
        </w:rPr>
        <w:t>[1</w:t>
      </w:r>
      <w:r w:rsidR="002766D6" w:rsidRPr="00CF3E09">
        <w:rPr>
          <w:rFonts w:ascii="Arial" w:hAnsi="Arial" w:cs="Arial"/>
          <w:sz w:val="24"/>
          <w:szCs w:val="24"/>
          <w:lang w:val="en-US"/>
        </w:rPr>
        <w:t>7</w:t>
      </w:r>
      <w:r w:rsidRPr="00CF3E09">
        <w:rPr>
          <w:rFonts w:ascii="Arial" w:hAnsi="Arial" w:cs="Arial"/>
          <w:sz w:val="24"/>
          <w:szCs w:val="24"/>
          <w:lang w:val="en-US"/>
        </w:rPr>
        <w:t>] Syrian Observatory for Human Rights</w:t>
      </w:r>
      <w:r w:rsidR="004A77EE" w:rsidRPr="00CF3E09">
        <w:rPr>
          <w:rFonts w:ascii="Arial" w:hAnsi="Arial" w:cs="Arial"/>
          <w:sz w:val="24"/>
          <w:szCs w:val="24"/>
          <w:lang w:val="en-US"/>
        </w:rPr>
        <w:t>,</w:t>
      </w:r>
      <w:r w:rsidRPr="00CF3E09">
        <w:rPr>
          <w:rFonts w:ascii="Arial" w:hAnsi="Arial" w:cs="Arial"/>
          <w:sz w:val="24"/>
          <w:szCs w:val="24"/>
          <w:lang w:val="en-US"/>
        </w:rPr>
        <w:t xml:space="preserve"> Available online at </w:t>
      </w:r>
      <w:hyperlink r:id="rId19" w:history="1">
        <w:r w:rsidRPr="00CF3E09">
          <w:rPr>
            <w:rStyle w:val="Hyperlink"/>
            <w:rFonts w:ascii="Arial" w:hAnsi="Arial" w:cs="Arial"/>
            <w:color w:val="auto"/>
            <w:sz w:val="28"/>
            <w:szCs w:val="28"/>
            <w:u w:val="none"/>
            <w:lang w:val="en-US"/>
          </w:rPr>
          <w:t>www.syriahr.com</w:t>
        </w:r>
      </w:hyperlink>
      <w:r w:rsidRPr="00CF3E09">
        <w:rPr>
          <w:rFonts w:ascii="Arial" w:hAnsi="Arial" w:cs="Arial"/>
          <w:sz w:val="28"/>
          <w:szCs w:val="28"/>
          <w:lang w:val="en-US"/>
        </w:rPr>
        <w:t xml:space="preserve">, </w:t>
      </w:r>
      <w:r w:rsidRPr="00CF3E09">
        <w:rPr>
          <w:rFonts w:ascii="Arial" w:hAnsi="Arial" w:cs="Arial"/>
          <w:sz w:val="24"/>
          <w:szCs w:val="24"/>
          <w:lang w:val="en-US"/>
        </w:rPr>
        <w:t xml:space="preserve">Last accessed: </w:t>
      </w:r>
      <w:r w:rsidR="002766D6" w:rsidRPr="00CF3E09">
        <w:rPr>
          <w:rFonts w:ascii="Arial" w:hAnsi="Arial" w:cs="Arial"/>
          <w:sz w:val="24"/>
          <w:szCs w:val="24"/>
          <w:lang w:val="en-US"/>
        </w:rPr>
        <w:t>8</w:t>
      </w:r>
      <w:r w:rsidRPr="00CF3E09">
        <w:rPr>
          <w:rFonts w:ascii="Arial" w:hAnsi="Arial" w:cs="Arial"/>
          <w:sz w:val="24"/>
          <w:szCs w:val="24"/>
          <w:lang w:val="en-US"/>
        </w:rPr>
        <w:t xml:space="preserve">th </w:t>
      </w:r>
      <w:r w:rsidR="002766D6" w:rsidRPr="00CF3E09">
        <w:rPr>
          <w:rFonts w:ascii="Arial" w:hAnsi="Arial" w:cs="Arial"/>
          <w:sz w:val="24"/>
          <w:szCs w:val="24"/>
          <w:lang w:val="en-US"/>
        </w:rPr>
        <w:t>June</w:t>
      </w:r>
      <w:r w:rsidRPr="00CF3E09">
        <w:rPr>
          <w:rFonts w:ascii="Arial" w:hAnsi="Arial" w:cs="Arial"/>
          <w:sz w:val="24"/>
          <w:szCs w:val="24"/>
          <w:lang w:val="en-US"/>
        </w:rPr>
        <w:t xml:space="preserve"> 201</w:t>
      </w:r>
      <w:r w:rsidR="002766D6" w:rsidRPr="00CF3E09">
        <w:rPr>
          <w:rFonts w:ascii="Arial" w:hAnsi="Arial" w:cs="Arial"/>
          <w:sz w:val="24"/>
          <w:szCs w:val="24"/>
          <w:lang w:val="en-US"/>
        </w:rPr>
        <w:t>5</w:t>
      </w:r>
      <w:r w:rsidRPr="00CF3E09">
        <w:rPr>
          <w:rFonts w:ascii="Arial" w:hAnsi="Arial" w:cs="Arial"/>
          <w:sz w:val="24"/>
          <w:szCs w:val="24"/>
          <w:lang w:val="en-US"/>
        </w:rPr>
        <w:t>.</w:t>
      </w:r>
    </w:p>
    <w:p w:rsidR="002766D6" w:rsidRPr="00CF3E09" w:rsidRDefault="002766D6" w:rsidP="000B1D80">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[18] J.K. Pringle, A. Ruffell, J.R. Jervis, J.D. Donnelly, J. McKinley, J.D. Hansen, R. Morgan, D. Pirrie, M. Harrison, The use of geoscience methods for terrestrial forensic searches</w:t>
      </w:r>
      <w:r w:rsidR="004A77EE" w:rsidRPr="00CF3E09">
        <w:rPr>
          <w:rFonts w:ascii="Arial" w:hAnsi="Arial" w:cs="Arial"/>
          <w:sz w:val="24"/>
          <w:szCs w:val="24"/>
          <w:lang w:val="en-US"/>
        </w:rPr>
        <w:t>,</w:t>
      </w:r>
      <w:r w:rsidRPr="00CF3E09">
        <w:rPr>
          <w:rFonts w:ascii="Arial" w:hAnsi="Arial" w:cs="Arial"/>
          <w:sz w:val="24"/>
          <w:szCs w:val="24"/>
          <w:lang w:val="en-US"/>
        </w:rPr>
        <w:t xml:space="preserve"> Earth Sci. Rev. 114 (2012) 108-123.</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[19] R. Parker, A. Ruffell, D. Hughes, J. Pringle, Geophysics and the search of freshwater bodies: a review</w:t>
      </w:r>
      <w:r w:rsidR="004A77EE" w:rsidRPr="00CF3E09">
        <w:rPr>
          <w:rFonts w:ascii="Arial" w:hAnsi="Arial" w:cs="Arial"/>
          <w:sz w:val="24"/>
          <w:szCs w:val="24"/>
          <w:lang w:val="en-US"/>
        </w:rPr>
        <w:t>,</w:t>
      </w:r>
      <w:r w:rsidRPr="00CF3E09">
        <w:rPr>
          <w:rFonts w:ascii="Arial" w:hAnsi="Arial" w:cs="Arial"/>
          <w:sz w:val="24"/>
          <w:szCs w:val="24"/>
          <w:lang w:val="en-US"/>
        </w:rPr>
        <w:t xml:space="preserve"> Sci. Just</w:t>
      </w:r>
      <w:r w:rsidR="004A77EE" w:rsidRPr="00CF3E09">
        <w:rPr>
          <w:rFonts w:ascii="Arial" w:hAnsi="Arial" w:cs="Arial"/>
          <w:sz w:val="24"/>
          <w:szCs w:val="24"/>
          <w:lang w:val="en-US"/>
        </w:rPr>
        <w:t>ice</w:t>
      </w:r>
      <w:r w:rsidRPr="00CF3E09">
        <w:rPr>
          <w:rFonts w:ascii="Arial" w:hAnsi="Arial" w:cs="Arial"/>
          <w:sz w:val="24"/>
          <w:szCs w:val="24"/>
          <w:lang w:val="en-US"/>
        </w:rPr>
        <w:t xml:space="preserve"> 50 (2010) 141-149.</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lastRenderedPageBreak/>
        <w:t>[20] M. Kalacska, L.S. Bell, G.A. Sanchez-Azofeifa, T. Caelli, The application of remote sensing for detecting mass graves: an experimental animal case study from Costa Rica</w:t>
      </w:r>
      <w:r w:rsidR="004A77EE" w:rsidRPr="00CF3E09">
        <w:rPr>
          <w:rFonts w:ascii="Arial" w:hAnsi="Arial" w:cs="Arial"/>
          <w:sz w:val="24"/>
          <w:szCs w:val="24"/>
          <w:lang w:val="en-US"/>
        </w:rPr>
        <w:t>,</w:t>
      </w:r>
      <w:r w:rsidRPr="00CF3E09">
        <w:rPr>
          <w:rFonts w:ascii="Arial" w:hAnsi="Arial" w:cs="Arial"/>
          <w:sz w:val="24"/>
          <w:szCs w:val="24"/>
          <w:lang w:val="en-US"/>
        </w:rPr>
        <w:t xml:space="preserve"> J. </w:t>
      </w:r>
      <w:r w:rsidR="004A77EE" w:rsidRPr="00CF3E09">
        <w:rPr>
          <w:rFonts w:ascii="Arial" w:hAnsi="Arial" w:cs="Arial"/>
          <w:sz w:val="24"/>
          <w:szCs w:val="24"/>
          <w:lang w:val="en-US"/>
        </w:rPr>
        <w:t>Forensic</w:t>
      </w:r>
      <w:r w:rsidRPr="00CF3E09">
        <w:rPr>
          <w:rFonts w:ascii="Arial" w:hAnsi="Arial" w:cs="Arial"/>
          <w:sz w:val="24"/>
          <w:szCs w:val="24"/>
          <w:lang w:val="en-US"/>
        </w:rPr>
        <w:t xml:space="preserve"> Sci. 54 (2009) 159-166.</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[21] A. Ruffell, J. McKinley, Forensic geomorphology</w:t>
      </w:r>
      <w:r w:rsidR="004A77EE" w:rsidRPr="00CF3E09">
        <w:rPr>
          <w:rFonts w:ascii="Arial" w:hAnsi="Arial" w:cs="Arial"/>
          <w:sz w:val="24"/>
          <w:szCs w:val="24"/>
          <w:lang w:val="en-US"/>
        </w:rPr>
        <w:t>,</w:t>
      </w:r>
      <w:r w:rsidRPr="00CF3E09">
        <w:rPr>
          <w:rFonts w:ascii="Arial" w:hAnsi="Arial" w:cs="Arial"/>
          <w:sz w:val="24"/>
          <w:szCs w:val="24"/>
          <w:lang w:val="en-US"/>
        </w:rPr>
        <w:t xml:space="preserve"> Geomorph</w:t>
      </w:r>
      <w:r w:rsidR="004A77EE" w:rsidRPr="00CF3E09">
        <w:rPr>
          <w:rFonts w:ascii="Arial" w:hAnsi="Arial" w:cs="Arial"/>
          <w:sz w:val="24"/>
          <w:szCs w:val="24"/>
          <w:lang w:val="en-US"/>
        </w:rPr>
        <w:t>ology</w:t>
      </w:r>
      <w:r w:rsidRPr="00CF3E09">
        <w:rPr>
          <w:rFonts w:ascii="Arial" w:hAnsi="Arial" w:cs="Arial"/>
          <w:sz w:val="24"/>
          <w:szCs w:val="24"/>
          <w:lang w:val="en-US"/>
        </w:rPr>
        <w:t xml:space="preserve"> 206 (2014) 14-22.</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[22] M.</w:t>
      </w:r>
      <w:r w:rsidR="004A77EE" w:rsidRPr="00CF3E09">
        <w:rPr>
          <w:rFonts w:ascii="Arial" w:hAnsi="Arial" w:cs="Arial"/>
          <w:sz w:val="24"/>
          <w:szCs w:val="24"/>
          <w:lang w:val="en-US"/>
        </w:rPr>
        <w:t xml:space="preserve"> </w:t>
      </w:r>
      <w:r w:rsidRPr="00CF3E09">
        <w:rPr>
          <w:rFonts w:ascii="Arial" w:hAnsi="Arial" w:cs="Arial"/>
          <w:sz w:val="24"/>
          <w:szCs w:val="24"/>
          <w:lang w:val="en-US"/>
        </w:rPr>
        <w:t>Harrison, L.J. Donnelly, Locating concealed homicide victims: developing the role of geoforensics, in: K. Ritz, L. Dawson, D. Miller, (Eds.), Crim</w:t>
      </w:r>
      <w:r w:rsidR="004A77EE" w:rsidRPr="00CF3E09">
        <w:rPr>
          <w:rFonts w:ascii="Arial" w:hAnsi="Arial" w:cs="Arial"/>
          <w:sz w:val="24"/>
          <w:szCs w:val="24"/>
          <w:lang w:val="en-US"/>
        </w:rPr>
        <w:t>inal</w:t>
      </w:r>
      <w:r w:rsidRPr="00CF3E09">
        <w:rPr>
          <w:rFonts w:ascii="Arial" w:hAnsi="Arial" w:cs="Arial"/>
          <w:sz w:val="24"/>
          <w:szCs w:val="24"/>
          <w:lang w:val="en-US"/>
        </w:rPr>
        <w:t xml:space="preserve"> and Env</w:t>
      </w:r>
      <w:r w:rsidR="004A77EE" w:rsidRPr="00CF3E09">
        <w:rPr>
          <w:rFonts w:ascii="Arial" w:hAnsi="Arial" w:cs="Arial"/>
          <w:sz w:val="24"/>
          <w:szCs w:val="24"/>
          <w:lang w:val="en-US"/>
        </w:rPr>
        <w:t>ironmental</w:t>
      </w:r>
      <w:r w:rsidRPr="00CF3E09">
        <w:rPr>
          <w:rFonts w:ascii="Arial" w:hAnsi="Arial" w:cs="Arial"/>
          <w:sz w:val="24"/>
          <w:szCs w:val="24"/>
          <w:lang w:val="en-US"/>
        </w:rPr>
        <w:t xml:space="preserve"> Soil For</w:t>
      </w:r>
      <w:r w:rsidR="004A77EE" w:rsidRPr="00CF3E09">
        <w:rPr>
          <w:rFonts w:ascii="Arial" w:hAnsi="Arial" w:cs="Arial"/>
          <w:sz w:val="24"/>
          <w:szCs w:val="24"/>
          <w:lang w:val="en-US"/>
        </w:rPr>
        <w:t>ensics</w:t>
      </w:r>
      <w:r w:rsidRPr="00CF3E09">
        <w:rPr>
          <w:rFonts w:ascii="Arial" w:hAnsi="Arial" w:cs="Arial"/>
          <w:sz w:val="24"/>
          <w:szCs w:val="24"/>
          <w:lang w:val="en-US"/>
        </w:rPr>
        <w:t>, Springer, 2009, pp. 197–219.</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[23] D.O. Larson, A.A. Vass, M. Wise, Advanced scientific methods and procedures in the forensic investigation of clandestine graves</w:t>
      </w:r>
      <w:r w:rsidR="004A77EE" w:rsidRPr="00CF3E09">
        <w:rPr>
          <w:rFonts w:ascii="Arial" w:hAnsi="Arial" w:cs="Arial"/>
          <w:sz w:val="24"/>
          <w:szCs w:val="24"/>
          <w:lang w:val="en-US"/>
        </w:rPr>
        <w:t>,</w:t>
      </w:r>
      <w:r w:rsidRPr="00CF3E09">
        <w:rPr>
          <w:rFonts w:ascii="Arial" w:hAnsi="Arial" w:cs="Arial"/>
          <w:sz w:val="24"/>
          <w:szCs w:val="24"/>
          <w:lang w:val="en-US"/>
        </w:rPr>
        <w:t xml:space="preserve"> J. Contemp. Crim. Just</w:t>
      </w:r>
      <w:r w:rsidR="004A77EE" w:rsidRPr="00CF3E09">
        <w:rPr>
          <w:rFonts w:ascii="Arial" w:hAnsi="Arial" w:cs="Arial"/>
          <w:sz w:val="24"/>
          <w:szCs w:val="24"/>
          <w:lang w:val="en-US"/>
        </w:rPr>
        <w:t>ice</w:t>
      </w:r>
      <w:r w:rsidRPr="00CF3E09">
        <w:rPr>
          <w:rFonts w:ascii="Arial" w:hAnsi="Arial" w:cs="Arial"/>
          <w:sz w:val="24"/>
          <w:szCs w:val="24"/>
          <w:lang w:val="en-US"/>
        </w:rPr>
        <w:t xml:space="preserve"> 27 (2011) 149–182.</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FA11BA">
        <w:rPr>
          <w:rFonts w:ascii="Arial" w:hAnsi="Arial" w:cs="Arial"/>
          <w:sz w:val="24"/>
          <w:szCs w:val="24"/>
        </w:rPr>
        <w:t xml:space="preserve">[24] I. Aquila, F. Ausania, C. Di Nunzio, A. Serra, S. Boca, A. Capelli, et al.. </w:t>
      </w:r>
      <w:r w:rsidRPr="00CF3E09">
        <w:rPr>
          <w:rFonts w:ascii="Arial" w:hAnsi="Arial" w:cs="Arial"/>
          <w:sz w:val="24"/>
          <w:szCs w:val="24"/>
          <w:lang w:val="en-US"/>
        </w:rPr>
        <w:t>The role of forensic botany in crime scene investigation: case report and review of literature</w:t>
      </w:r>
      <w:r w:rsidR="004A77EE" w:rsidRPr="00CF3E09">
        <w:rPr>
          <w:rFonts w:ascii="Arial" w:hAnsi="Arial" w:cs="Arial"/>
          <w:sz w:val="24"/>
          <w:szCs w:val="24"/>
          <w:lang w:val="en-US"/>
        </w:rPr>
        <w:t>,</w:t>
      </w:r>
      <w:r w:rsidRPr="00CF3E09">
        <w:rPr>
          <w:rFonts w:ascii="Arial" w:hAnsi="Arial" w:cs="Arial"/>
          <w:sz w:val="24"/>
          <w:szCs w:val="24"/>
          <w:lang w:val="en-US"/>
        </w:rPr>
        <w:t xml:space="preserve"> J. </w:t>
      </w:r>
      <w:r w:rsidR="004A77EE" w:rsidRPr="00CF3E09">
        <w:rPr>
          <w:rFonts w:ascii="Arial" w:hAnsi="Arial" w:cs="Arial"/>
          <w:sz w:val="24"/>
          <w:szCs w:val="24"/>
          <w:lang w:val="en-US"/>
        </w:rPr>
        <w:t>Forensic</w:t>
      </w:r>
      <w:r w:rsidRPr="00CF3E09">
        <w:rPr>
          <w:rFonts w:ascii="Arial" w:hAnsi="Arial" w:cs="Arial"/>
          <w:sz w:val="24"/>
          <w:szCs w:val="24"/>
          <w:lang w:val="en-US"/>
        </w:rPr>
        <w:t xml:space="preserve"> Sci. </w:t>
      </w:r>
      <w:r w:rsidR="004A77EE" w:rsidRPr="00CF3E09">
        <w:rPr>
          <w:rFonts w:ascii="Arial" w:hAnsi="Arial" w:cs="Arial"/>
          <w:sz w:val="24"/>
          <w:szCs w:val="24"/>
          <w:lang w:val="en-US"/>
        </w:rPr>
        <w:t xml:space="preserve">59 </w:t>
      </w:r>
      <w:r w:rsidRPr="00CF3E09">
        <w:rPr>
          <w:rFonts w:ascii="Arial" w:hAnsi="Arial" w:cs="Arial"/>
          <w:sz w:val="24"/>
          <w:szCs w:val="24"/>
          <w:lang w:val="en-US"/>
        </w:rPr>
        <w:t>(2014)</w:t>
      </w:r>
      <w:r w:rsidR="004A77EE" w:rsidRPr="00CF3E09">
        <w:rPr>
          <w:rFonts w:ascii="Arial" w:hAnsi="Arial" w:cs="Arial"/>
          <w:sz w:val="24"/>
          <w:szCs w:val="24"/>
          <w:lang w:val="en-US"/>
        </w:rPr>
        <w:t xml:space="preserve"> </w:t>
      </w:r>
      <w:r w:rsidR="00C55241" w:rsidRPr="00CF3E09">
        <w:rPr>
          <w:rFonts w:ascii="Arial" w:hAnsi="Arial" w:cs="Arial"/>
          <w:sz w:val="24"/>
          <w:szCs w:val="24"/>
          <w:lang w:val="en-US"/>
        </w:rPr>
        <w:t>820-824.</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[25] H.M. Coyle, Forensic botany: principles and applications to criminal casework, CRC Press, 2005.</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[26] D. Gennard, Forensic entomology: an introduction, 2nd ed,, Wiley-Blackwell, 2012.</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[27] J. Amendt, C.P. Campobasso, E. Gaudry, C. Reiter, H.N. LeBlanc, M.J.R. Hall, Best practice in forensic entomology: standards and guidelines, Int. J. Legal Med</w:t>
      </w:r>
      <w:r w:rsidR="00C55241" w:rsidRPr="00CF3E09">
        <w:rPr>
          <w:rFonts w:ascii="Arial" w:hAnsi="Arial" w:cs="Arial"/>
          <w:sz w:val="24"/>
          <w:szCs w:val="24"/>
          <w:lang w:val="en-US"/>
        </w:rPr>
        <w:t>icine</w:t>
      </w:r>
      <w:r w:rsidRPr="00CF3E09">
        <w:rPr>
          <w:rFonts w:ascii="Arial" w:hAnsi="Arial" w:cs="Arial"/>
          <w:sz w:val="24"/>
          <w:szCs w:val="24"/>
          <w:lang w:val="en-US"/>
        </w:rPr>
        <w:t xml:space="preserve"> 121 (2007) 90-104.</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[28] A. Lasseter, K.P. Jacobi, R. Farley, L. Hensel, Cadaver dog and handler team capabilities in the recovery of buried human remains in the Southeastern United States</w:t>
      </w:r>
      <w:r w:rsidR="00C55241" w:rsidRPr="00CF3E09">
        <w:rPr>
          <w:rFonts w:ascii="Arial" w:hAnsi="Arial" w:cs="Arial"/>
          <w:sz w:val="24"/>
          <w:szCs w:val="24"/>
          <w:lang w:val="en-US"/>
        </w:rPr>
        <w:t>,</w:t>
      </w:r>
      <w:r w:rsidRPr="00CF3E09">
        <w:rPr>
          <w:rFonts w:ascii="Arial" w:hAnsi="Arial" w:cs="Arial"/>
          <w:sz w:val="24"/>
          <w:szCs w:val="24"/>
          <w:lang w:val="en-US"/>
        </w:rPr>
        <w:t xml:space="preserve">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48 (2003) 1–5.</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[29] T.L. Dupras, J.J. Schultz, S.M. Wheeler, L.J. Williams, Forensic recovery of human remains, CRC Press, 2006.</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[30] E.W. Killam, The detection of human remains. Charles C Thomas Pubs., Springfield, USA, 2004.</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[31] A. Ruffell, Burial location using cheap and reliable quantitative probe measurements,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Int. 151 (2005) 207–211.</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[32] D.W. Owsley, Techniques for locating burials, with emphasis on the probe,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40 (1995) 735–740.</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[33] A.A. Vass, R.R. Smith, C.V. Thompson, M.N. Burnett, N. Dulgerian, B.A. Eckenrode, Odor analysis of decomposing human remains,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53 (2008) 384–391.</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[34] D.O. Carter, D. Yellowlees, M. Tibbett, Using ninhydrin to detect gravesoil,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53 (2008), 397–400.</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[35] J. Dekeirsschieter, F.J. Verheggen, M. Gohy, F. Hubrecht, L. Bourguignon, G. Lognay, et al., Cadaveric volatile organic compounds released by decaying pig carcasses (Sus domesticus) in different biotopes, For. </w:t>
      </w:r>
      <w:r w:rsidR="00C55241" w:rsidRPr="00CF3E09">
        <w:rPr>
          <w:rFonts w:ascii="Arial" w:hAnsi="Arial" w:cs="Arial"/>
          <w:sz w:val="24"/>
          <w:szCs w:val="24"/>
          <w:lang w:val="en-US"/>
        </w:rPr>
        <w:t>Forensic</w:t>
      </w:r>
      <w:r w:rsidRPr="00CF3E09">
        <w:rPr>
          <w:rFonts w:ascii="Arial" w:hAnsi="Arial" w:cs="Arial"/>
          <w:sz w:val="24"/>
          <w:szCs w:val="24"/>
          <w:lang w:val="en-US"/>
        </w:rPr>
        <w:t xml:space="preserve"> Int. 189 (2009) 46–53.</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[36] D.L. France, T.J. Griffin, J.G. Swanburg, J.W. Lindemann, G.C. Davenport, V. Trammell et al., A multidisciplinary approach to the detection of clandestine graves,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37 (1992) 1445–1458.</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[37] K. Powell, Detecting human remains using near-surface geophysical instruments, Expl. Geophys</w:t>
      </w:r>
      <w:r w:rsidR="00C55241" w:rsidRPr="00CF3E09">
        <w:rPr>
          <w:rFonts w:ascii="Arial" w:hAnsi="Arial" w:cs="Arial"/>
          <w:sz w:val="24"/>
          <w:szCs w:val="24"/>
          <w:lang w:val="en-US"/>
        </w:rPr>
        <w:t>ics</w:t>
      </w:r>
      <w:r w:rsidRPr="00CF3E09">
        <w:rPr>
          <w:rFonts w:ascii="Arial" w:hAnsi="Arial" w:cs="Arial"/>
          <w:sz w:val="24"/>
          <w:szCs w:val="24"/>
          <w:lang w:val="en-US"/>
        </w:rPr>
        <w:t xml:space="preserve"> 35 (2004) 88-92.</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[38] D.C. Nobes, The search for ‘‘Yvonne’’: a case example of the delineation of a grave using near-surface geophysical methods,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45 (2000) 715–721.</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[39] P. Cheetham, Forensic geophysical survey, in: J. Hunter, M. Cox, (Eds.) Forensic archaeology: advances in theory and practice, Routledge, 2005, pp. 62–95.</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lastRenderedPageBreak/>
        <w:t xml:space="preserve">[40] A. Ruffell, Searching for the IRA ‘‘disappeared’’: ground penetrating radar investigation of a churchyard burial site,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50 (2005) 1430–1435.</w:t>
      </w:r>
    </w:p>
    <w:p w:rsidR="002766D6" w:rsidRPr="00CF3E09" w:rsidRDefault="002766D6" w:rsidP="002766D6">
      <w:pPr>
        <w:spacing w:after="0" w:line="480" w:lineRule="auto"/>
        <w:rPr>
          <w:rFonts w:ascii="Arial" w:hAnsi="Arial" w:cs="Arial"/>
          <w:sz w:val="24"/>
          <w:szCs w:val="24"/>
          <w:lang w:val="en-US"/>
        </w:rPr>
      </w:pPr>
    </w:p>
    <w:p w:rsidR="00C55241"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[41] J.J. Schultz, Using ground-penetrating radar to locate clandestine graves of homicide victims: forming forensic archaeology partnerships with law enforcement, Homicide Stud</w:t>
      </w:r>
      <w:r w:rsidR="00C55241" w:rsidRPr="00CF3E09">
        <w:rPr>
          <w:rFonts w:ascii="Arial" w:hAnsi="Arial" w:cs="Arial"/>
          <w:sz w:val="24"/>
          <w:szCs w:val="24"/>
          <w:lang w:val="en-US"/>
        </w:rPr>
        <w:t>ies</w:t>
      </w:r>
      <w:r w:rsidRPr="00CF3E09">
        <w:rPr>
          <w:rFonts w:ascii="Arial" w:hAnsi="Arial" w:cs="Arial"/>
          <w:sz w:val="24"/>
          <w:szCs w:val="24"/>
          <w:lang w:val="en-US"/>
        </w:rPr>
        <w:t>. 11 (2007) 15-29.</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[42] J.K. Pringle, J.R. Jervis, Electrical resistivity survey to search for a recent clandestine burial of a homicide victim, UK, </w:t>
      </w:r>
      <w:r w:rsidR="00C55241" w:rsidRPr="00CF3E09">
        <w:rPr>
          <w:rFonts w:ascii="Arial" w:hAnsi="Arial" w:cs="Arial"/>
          <w:sz w:val="24"/>
          <w:szCs w:val="24"/>
          <w:lang w:val="en-US"/>
        </w:rPr>
        <w:t xml:space="preserve">Forensic </w:t>
      </w:r>
      <w:r w:rsidRPr="00CF3E09">
        <w:rPr>
          <w:rFonts w:ascii="Arial" w:hAnsi="Arial" w:cs="Arial"/>
          <w:sz w:val="24"/>
          <w:szCs w:val="24"/>
          <w:lang w:val="en-US"/>
        </w:rPr>
        <w:t>Sci. Int. 202 (2010) e1-e7.</w:t>
      </w:r>
    </w:p>
    <w:p w:rsidR="002766D6" w:rsidRPr="00CF3E09" w:rsidRDefault="002766D6" w:rsidP="002766D6">
      <w:pPr>
        <w:spacing w:after="0" w:line="480" w:lineRule="auto"/>
        <w:rPr>
          <w:rFonts w:ascii="Arial" w:hAnsi="Arial" w:cs="Arial"/>
          <w:sz w:val="24"/>
          <w:szCs w:val="24"/>
          <w:lang w:val="en-US"/>
        </w:rPr>
      </w:pPr>
    </w:p>
    <w:p w:rsidR="002766D6" w:rsidRPr="00CF3E09" w:rsidRDefault="002766D6" w:rsidP="002766D6">
      <w:pPr>
        <w:spacing w:after="0" w:line="480" w:lineRule="auto"/>
        <w:rPr>
          <w:rFonts w:ascii="Arial" w:hAnsi="Arial" w:cs="Arial"/>
          <w:sz w:val="24"/>
          <w:szCs w:val="24"/>
          <w:lang w:val="en-US"/>
        </w:rPr>
      </w:pPr>
      <w:r w:rsidRPr="00CF3E09">
        <w:rPr>
          <w:rFonts w:ascii="Arial" w:hAnsi="Arial" w:cs="Arial"/>
          <w:sz w:val="24"/>
          <w:szCs w:val="24"/>
          <w:lang w:val="en-US"/>
        </w:rPr>
        <w:t xml:space="preserve">[43] A. Novo, H. Lorenzo, F. Ria, M. Solla, 3D GPR in forensics: finding a clandestine grave in a mountainous environment, </w:t>
      </w:r>
      <w:r w:rsidR="00C55241" w:rsidRPr="00CF3E09">
        <w:rPr>
          <w:rFonts w:ascii="Arial" w:hAnsi="Arial" w:cs="Arial"/>
          <w:sz w:val="24"/>
          <w:szCs w:val="24"/>
          <w:lang w:val="en-US"/>
        </w:rPr>
        <w:t xml:space="preserve">Forensic </w:t>
      </w:r>
      <w:r w:rsidRPr="00CF3E09">
        <w:rPr>
          <w:rFonts w:ascii="Arial" w:hAnsi="Arial" w:cs="Arial"/>
          <w:sz w:val="24"/>
          <w:szCs w:val="24"/>
          <w:lang w:val="en-US"/>
        </w:rPr>
        <w:t>Sci. Int. 204 (2011) 134-138.</w:t>
      </w:r>
    </w:p>
    <w:p w:rsidR="00973A4A" w:rsidRPr="00CF3E09" w:rsidRDefault="00973A4A" w:rsidP="000B1D80">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[44] K.B. Strongman, Forensic applications of ground penetrating radar, in: J. Pilon (Ed.) Ground penetrating radar, Geol. Survey Canada Paper 90-4 (1992) 203–211.</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[45] J.J. Schultz, M.E. Collins, A.B. Falsetti, Sequential monitoring of burials containing large pig cadavers using ground-penetrating radar</w:t>
      </w:r>
      <w:r w:rsidR="00C55241" w:rsidRPr="00CF3E09">
        <w:rPr>
          <w:rFonts w:ascii="Arial" w:hAnsi="Arial" w:cs="Arial"/>
          <w:sz w:val="24"/>
          <w:szCs w:val="24"/>
          <w:lang w:val="en-US"/>
        </w:rPr>
        <w:t>,</w:t>
      </w:r>
      <w:r w:rsidRPr="00CF3E09">
        <w:rPr>
          <w:rFonts w:ascii="Arial" w:hAnsi="Arial" w:cs="Arial"/>
          <w:sz w:val="24"/>
          <w:szCs w:val="24"/>
          <w:lang w:val="en-US"/>
        </w:rPr>
        <w:t xml:space="preserve">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51 (2006) 607–616.</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[46] J.K. Pringle, J.</w:t>
      </w:r>
      <w:r w:rsidR="00CD219D" w:rsidRPr="00CF3E09">
        <w:rPr>
          <w:rFonts w:ascii="Arial" w:hAnsi="Arial" w:cs="Arial"/>
          <w:sz w:val="24"/>
          <w:szCs w:val="24"/>
          <w:lang w:val="en-US"/>
        </w:rPr>
        <w:t>R.</w:t>
      </w:r>
      <w:r w:rsidRPr="00CF3E09">
        <w:rPr>
          <w:rFonts w:ascii="Arial" w:hAnsi="Arial" w:cs="Arial"/>
          <w:sz w:val="24"/>
          <w:szCs w:val="24"/>
          <w:lang w:val="en-US"/>
        </w:rPr>
        <w:t xml:space="preserve"> Jervis, J.P. Cassella, N.J. Cassidy, Time-lapse geophysical investigations over a simulated urban clandestine grave,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53 (2008) 1405–1417.</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 xml:space="preserve">[47] J.J. Schultz, Sequential monitoring of burials containing small pig cadavers using ground-penetrating radar,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53 (2008) 279–287.</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 xml:space="preserve">[48] J.R. Jervis, J.K. Pringle, G.W. Tuckwell, Time-lapse resistivity surveys over simulated clandestine graves,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Int. 192 (2009) 7–13.</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[49] A. Juerges, J.K. Pringle, J.R. Jervis P. Masters, Comparisons of magnetic and electrical resistivity surveys over simulated clandestine graves in contrasting burial environments, Near Surf. Geophys. 8 (2010) 529–539.</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 xml:space="preserve">[50] J.J. Schultz, M.M. Martin, Controlled GPR grave research: comparison of reflection profiles between 500- and 250-MHz antennae,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Int. 209 (2011) 64–69.</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 xml:space="preserve">[51] J.K. Pringle, C. Holland, K. Szkornik, M. Harrison, Establishing forensic search methodologies and geophysical surveying for the detection of clandestine graves in coastal beach environments, </w:t>
      </w:r>
      <w:r w:rsidR="00C55241" w:rsidRPr="00CF3E09">
        <w:rPr>
          <w:rFonts w:ascii="Arial" w:hAnsi="Arial" w:cs="Arial"/>
          <w:sz w:val="24"/>
          <w:szCs w:val="24"/>
          <w:lang w:val="en-US"/>
        </w:rPr>
        <w:t xml:space="preserve">Forensic </w:t>
      </w:r>
      <w:r w:rsidRPr="00CF3E09">
        <w:rPr>
          <w:rFonts w:ascii="Arial" w:hAnsi="Arial" w:cs="Arial"/>
          <w:sz w:val="24"/>
          <w:szCs w:val="24"/>
          <w:lang w:val="en-US"/>
        </w:rPr>
        <w:t>Sci. Int. 219 (2012) e29-e36.</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[52] J.J. Schultz, M.M. Martin, Monitoring controlled graves representing common burial scenarios with ground penetrating radar, J. Applied Geophys. 83 (2012) 74–89.</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lastRenderedPageBreak/>
        <w:t xml:space="preserve">[53] J.K. Pringle, J.R. Jervis, J.D. Hansen, N.J. Cassidy, G.M. Jones, J.P. Cassella, Geophysical monitoring of simulated clandestine graves using electrical and Ground Penetrating Radar methods: 0-3 years, J.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57 (2012) 1467-1486.</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[54] J.D. Hansen, J.K. Pringle, Comparison of magnetic, electrical and GPR surveys to detect buried forensic objects in semi-urban and domestic patio environments, in: D. Pirrie, A. Ruffell, L.A. Dawson, (Eds.), Environmental &amp; Criminal Geoforensics, Geol. Soc. London Spec. Pub., 384, 2013, pp. 229-251.</w:t>
      </w:r>
    </w:p>
    <w:p w:rsidR="00973A4A" w:rsidRPr="00CF3E09" w:rsidRDefault="00973A4A" w:rsidP="00973A4A">
      <w:pPr>
        <w:spacing w:after="0" w:line="480" w:lineRule="auto"/>
        <w:rPr>
          <w:rFonts w:ascii="Arial" w:hAnsi="Arial" w:cs="Arial"/>
          <w:sz w:val="24"/>
          <w:szCs w:val="24"/>
          <w:lang w:val="en-US"/>
        </w:rPr>
      </w:pPr>
    </w:p>
    <w:p w:rsidR="00973A4A" w:rsidRPr="00CF3E09" w:rsidRDefault="00973A4A" w:rsidP="00973A4A">
      <w:pPr>
        <w:spacing w:after="0" w:line="480" w:lineRule="auto"/>
        <w:rPr>
          <w:rFonts w:ascii="Arial" w:hAnsi="Arial" w:cs="Arial"/>
          <w:sz w:val="24"/>
          <w:szCs w:val="24"/>
          <w:lang w:val="en-US"/>
        </w:rPr>
      </w:pPr>
      <w:r w:rsidRPr="00CF3E09">
        <w:rPr>
          <w:rFonts w:ascii="Arial" w:hAnsi="Arial" w:cs="Arial"/>
          <w:sz w:val="24"/>
          <w:szCs w:val="24"/>
          <w:lang w:val="en-US"/>
        </w:rPr>
        <w:t xml:space="preserve">[55] A. Ruffell, J.K. Pringle, S. Forbes, Search protocols for hidden forensic objects beneath floors and within walls, </w:t>
      </w:r>
      <w:r w:rsidR="00C55241" w:rsidRPr="00CF3E09">
        <w:rPr>
          <w:rFonts w:ascii="Arial" w:hAnsi="Arial" w:cs="Arial"/>
          <w:sz w:val="24"/>
          <w:szCs w:val="24"/>
          <w:lang w:val="en-US"/>
        </w:rPr>
        <w:t>Forensic</w:t>
      </w:r>
      <w:r w:rsidRPr="00CF3E09">
        <w:rPr>
          <w:rFonts w:ascii="Arial" w:hAnsi="Arial" w:cs="Arial"/>
          <w:sz w:val="24"/>
          <w:szCs w:val="24"/>
          <w:lang w:val="en-US"/>
        </w:rPr>
        <w:t xml:space="preserve"> Sci. Int. 237 (2014) 137-145.</w:t>
      </w:r>
    </w:p>
    <w:p w:rsidR="00973A4A" w:rsidRPr="00CF3E09" w:rsidRDefault="00973A4A" w:rsidP="00973A4A">
      <w:pPr>
        <w:spacing w:after="0" w:line="480" w:lineRule="auto"/>
        <w:rPr>
          <w:rFonts w:ascii="Arial" w:hAnsi="Arial" w:cs="Arial"/>
          <w:sz w:val="24"/>
          <w:szCs w:val="24"/>
          <w:lang w:val="en-US"/>
        </w:rPr>
      </w:pPr>
    </w:p>
    <w:p w:rsidR="009E7DAB" w:rsidRPr="00CF3E09" w:rsidRDefault="009E7DAB" w:rsidP="009E7DAB">
      <w:pPr>
        <w:spacing w:after="0" w:line="480" w:lineRule="auto"/>
        <w:rPr>
          <w:rFonts w:ascii="Arial" w:hAnsi="Arial" w:cs="Arial"/>
          <w:sz w:val="24"/>
          <w:szCs w:val="24"/>
          <w:lang w:val="en-US"/>
        </w:rPr>
      </w:pPr>
      <w:r w:rsidRPr="00CF3E09">
        <w:rPr>
          <w:rFonts w:ascii="Arial" w:hAnsi="Arial" w:cs="Arial"/>
          <w:sz w:val="24"/>
          <w:szCs w:val="24"/>
          <w:lang w:val="en-US"/>
        </w:rPr>
        <w:t>[56] J.K. Pringle, J.P. Cassella, J.</w:t>
      </w:r>
      <w:r w:rsidR="000966F1" w:rsidRPr="00CF3E09">
        <w:rPr>
          <w:rFonts w:ascii="Arial" w:hAnsi="Arial" w:cs="Arial"/>
          <w:sz w:val="24"/>
          <w:szCs w:val="24"/>
          <w:lang w:val="en-US"/>
        </w:rPr>
        <w:t>R</w:t>
      </w:r>
      <w:r w:rsidRPr="00CF3E09">
        <w:rPr>
          <w:rFonts w:ascii="Arial" w:hAnsi="Arial" w:cs="Arial"/>
          <w:sz w:val="24"/>
          <w:szCs w:val="24"/>
          <w:lang w:val="en-US"/>
        </w:rPr>
        <w:t xml:space="preserve">. Jervis, </w:t>
      </w:r>
      <w:r w:rsidR="000966F1" w:rsidRPr="00CF3E09">
        <w:rPr>
          <w:rFonts w:ascii="Arial" w:hAnsi="Arial" w:cs="Arial"/>
          <w:sz w:val="24"/>
          <w:szCs w:val="24"/>
          <w:lang w:val="en-US"/>
        </w:rPr>
        <w:t>A</w:t>
      </w:r>
      <w:r w:rsidRPr="00CF3E09">
        <w:rPr>
          <w:rFonts w:ascii="Arial" w:hAnsi="Arial" w:cs="Arial"/>
          <w:sz w:val="24"/>
          <w:szCs w:val="24"/>
          <w:lang w:val="en-US"/>
        </w:rPr>
        <w:t xml:space="preserve">. Williams, </w:t>
      </w:r>
      <w:r w:rsidR="000966F1" w:rsidRPr="00CF3E09">
        <w:rPr>
          <w:rFonts w:ascii="Arial" w:hAnsi="Arial" w:cs="Arial"/>
          <w:sz w:val="24"/>
          <w:szCs w:val="24"/>
          <w:lang w:val="en-US"/>
        </w:rPr>
        <w:t>P</w:t>
      </w:r>
      <w:r w:rsidRPr="00CF3E09">
        <w:rPr>
          <w:rFonts w:ascii="Arial" w:hAnsi="Arial" w:cs="Arial"/>
          <w:sz w:val="24"/>
          <w:szCs w:val="24"/>
          <w:lang w:val="en-US"/>
        </w:rPr>
        <w:t xml:space="preserve">. Cross, </w:t>
      </w:r>
      <w:r w:rsidR="000966F1" w:rsidRPr="00CF3E09">
        <w:rPr>
          <w:rFonts w:ascii="Arial" w:hAnsi="Arial" w:cs="Arial"/>
          <w:sz w:val="24"/>
          <w:szCs w:val="24"/>
          <w:lang w:val="en-US"/>
        </w:rPr>
        <w:t>N.J.</w:t>
      </w:r>
      <w:r w:rsidRPr="00CF3E09">
        <w:rPr>
          <w:rFonts w:ascii="Arial" w:hAnsi="Arial" w:cs="Arial"/>
          <w:sz w:val="24"/>
          <w:szCs w:val="24"/>
          <w:lang w:val="en-US"/>
        </w:rPr>
        <w:t xml:space="preserve"> Cassidy, Soilwater conductivity analysis to date and locate clandestine graves of homicide victims</w:t>
      </w:r>
      <w:r w:rsidR="000966F1" w:rsidRPr="00CF3E09">
        <w:rPr>
          <w:rFonts w:ascii="Arial" w:hAnsi="Arial" w:cs="Arial"/>
          <w:sz w:val="24"/>
          <w:szCs w:val="24"/>
          <w:lang w:val="en-US"/>
        </w:rPr>
        <w:t>,</w:t>
      </w:r>
      <w:r w:rsidRPr="00CF3E09">
        <w:rPr>
          <w:rFonts w:ascii="Arial" w:hAnsi="Arial" w:cs="Arial"/>
          <w:sz w:val="24"/>
          <w:szCs w:val="24"/>
          <w:lang w:val="en-US"/>
        </w:rPr>
        <w:t xml:space="preserve"> </w:t>
      </w:r>
      <w:r w:rsidR="000966F1" w:rsidRPr="00CF3E09">
        <w:rPr>
          <w:rFonts w:ascii="Arial" w:hAnsi="Arial" w:cs="Arial"/>
          <w:sz w:val="24"/>
          <w:szCs w:val="24"/>
          <w:lang w:val="en-US"/>
        </w:rPr>
        <w:t>J. For. Sci. (2015)</w:t>
      </w:r>
      <w:r w:rsidRPr="00CF3E09">
        <w:rPr>
          <w:rFonts w:ascii="Arial" w:hAnsi="Arial" w:cs="Arial"/>
          <w:sz w:val="24"/>
          <w:szCs w:val="24"/>
          <w:lang w:val="en-US"/>
        </w:rPr>
        <w:t xml:space="preserve"> </w:t>
      </w:r>
      <w:r w:rsidR="00472AB0">
        <w:rPr>
          <w:rFonts w:ascii="Arial" w:hAnsi="Arial" w:cs="Arial"/>
          <w:sz w:val="24"/>
          <w:szCs w:val="24"/>
          <w:lang w:val="en-US"/>
        </w:rPr>
        <w:t>60, 1052-1060.</w:t>
      </w:r>
    </w:p>
    <w:p w:rsidR="009E7DAB" w:rsidRPr="00CF3E09" w:rsidRDefault="009E7DAB" w:rsidP="00973A4A">
      <w:pPr>
        <w:spacing w:after="0" w:line="480" w:lineRule="auto"/>
        <w:rPr>
          <w:rFonts w:ascii="Arial" w:hAnsi="Arial" w:cs="Arial"/>
          <w:sz w:val="24"/>
          <w:szCs w:val="24"/>
          <w:lang w:val="en-US"/>
        </w:rPr>
      </w:pPr>
    </w:p>
    <w:p w:rsidR="00973A4A" w:rsidRPr="00CF3E09" w:rsidRDefault="00973A4A" w:rsidP="000B1D80">
      <w:pPr>
        <w:spacing w:after="0" w:line="480" w:lineRule="auto"/>
        <w:rPr>
          <w:rFonts w:ascii="Arial" w:hAnsi="Arial" w:cs="Arial"/>
          <w:sz w:val="24"/>
          <w:szCs w:val="24"/>
          <w:lang w:val="en-US"/>
        </w:rPr>
      </w:pPr>
      <w:r w:rsidRPr="00CF3E09">
        <w:rPr>
          <w:rFonts w:ascii="Arial" w:hAnsi="Arial" w:cs="Arial"/>
          <w:sz w:val="24"/>
          <w:szCs w:val="24"/>
          <w:lang w:val="en-US"/>
        </w:rPr>
        <w:t>[5</w:t>
      </w:r>
      <w:r w:rsidR="009E7DAB" w:rsidRPr="00CF3E09">
        <w:rPr>
          <w:rFonts w:ascii="Arial" w:hAnsi="Arial" w:cs="Arial"/>
          <w:sz w:val="24"/>
          <w:szCs w:val="24"/>
          <w:lang w:val="en-US"/>
        </w:rPr>
        <w:t>7</w:t>
      </w:r>
      <w:r w:rsidRPr="00CF3E09">
        <w:rPr>
          <w:rFonts w:ascii="Arial" w:hAnsi="Arial" w:cs="Arial"/>
          <w:sz w:val="24"/>
          <w:szCs w:val="24"/>
          <w:lang w:val="en-US"/>
        </w:rPr>
        <w:t>]</w:t>
      </w:r>
      <w:r w:rsidRPr="00CF3E09" w:rsidDel="00747B15">
        <w:rPr>
          <w:rFonts w:ascii="Arial" w:hAnsi="Arial" w:cs="Arial"/>
          <w:sz w:val="24"/>
          <w:szCs w:val="24"/>
          <w:lang w:val="en-US"/>
        </w:rPr>
        <w:t xml:space="preserve"> </w:t>
      </w:r>
      <w:r w:rsidR="009E7DAB" w:rsidRPr="00CF3E09">
        <w:rPr>
          <w:rFonts w:ascii="Arial" w:hAnsi="Arial" w:cs="Arial"/>
          <w:sz w:val="24"/>
          <w:szCs w:val="24"/>
          <w:lang w:val="en-US"/>
        </w:rPr>
        <w:t>C.M. Molina, J.K. Pringle, M. Saumett, O. Hernandez, Preliminary results of sequential monitoring of simulated clandestine graves in Colombia, South America, using ground penetrating radar and botany,</w:t>
      </w:r>
      <w:r w:rsidR="009E7DAB" w:rsidRPr="00FA11BA">
        <w:rPr>
          <w:lang w:val="en-US"/>
        </w:rPr>
        <w:t xml:space="preserve"> </w:t>
      </w:r>
      <w:r w:rsidR="00C55241" w:rsidRPr="00CF3E09">
        <w:rPr>
          <w:rFonts w:ascii="Arial" w:hAnsi="Arial" w:cs="Arial"/>
          <w:sz w:val="24"/>
          <w:szCs w:val="24"/>
          <w:lang w:val="en-US"/>
        </w:rPr>
        <w:t>Forensic</w:t>
      </w:r>
      <w:r w:rsidR="009E7DAB" w:rsidRPr="00CF3E09">
        <w:rPr>
          <w:rFonts w:ascii="Arial" w:hAnsi="Arial" w:cs="Arial"/>
          <w:sz w:val="24"/>
          <w:szCs w:val="24"/>
          <w:lang w:val="en-US"/>
        </w:rPr>
        <w:t xml:space="preserve"> Sci. Int. (2015) 248, 61-70.</w:t>
      </w:r>
    </w:p>
    <w:p w:rsidR="0016137E" w:rsidRPr="00CF3E09" w:rsidRDefault="0016137E" w:rsidP="0016137E">
      <w:pPr>
        <w:spacing w:after="0" w:line="480" w:lineRule="auto"/>
        <w:rPr>
          <w:rFonts w:ascii="Arial" w:hAnsi="Arial" w:cs="Arial"/>
          <w:sz w:val="24"/>
          <w:szCs w:val="24"/>
          <w:lang w:val="en-US"/>
        </w:rPr>
      </w:pPr>
    </w:p>
    <w:p w:rsidR="003F57F6" w:rsidRPr="00CF3E09" w:rsidRDefault="003F57F6" w:rsidP="003F57F6">
      <w:pPr>
        <w:spacing w:after="0" w:line="480" w:lineRule="auto"/>
        <w:rPr>
          <w:rFonts w:ascii="Arial" w:hAnsi="Arial" w:cs="Arial"/>
          <w:sz w:val="24"/>
          <w:szCs w:val="24"/>
          <w:lang w:val="en-US"/>
        </w:rPr>
      </w:pPr>
      <w:r w:rsidRPr="00CF3E09">
        <w:rPr>
          <w:rFonts w:ascii="Arial" w:hAnsi="Arial" w:cs="Arial"/>
          <w:sz w:val="24"/>
          <w:szCs w:val="24"/>
          <w:lang w:val="en-US"/>
        </w:rPr>
        <w:t>[58] P.S. Miller, Disturbances in the soil: finding buried bodies and other evidence using ground penetrating radar, J. Forensic Sci. 41 (1996), 648–652.</w:t>
      </w:r>
    </w:p>
    <w:p w:rsidR="003F57F6" w:rsidRPr="00CF3E09" w:rsidRDefault="003F57F6" w:rsidP="0016137E">
      <w:pPr>
        <w:spacing w:after="0" w:line="480" w:lineRule="auto"/>
        <w:rPr>
          <w:rFonts w:ascii="Arial" w:hAnsi="Arial" w:cs="Arial"/>
          <w:sz w:val="24"/>
          <w:szCs w:val="24"/>
          <w:lang w:val="en-US"/>
        </w:rPr>
      </w:pPr>
    </w:p>
    <w:p w:rsidR="00F74988" w:rsidRPr="00CF3E09" w:rsidRDefault="00F74988" w:rsidP="00F74988">
      <w:pPr>
        <w:spacing w:after="0" w:line="480" w:lineRule="auto"/>
        <w:rPr>
          <w:rFonts w:ascii="Arial" w:hAnsi="Arial" w:cs="Arial"/>
          <w:sz w:val="24"/>
          <w:szCs w:val="24"/>
          <w:lang w:val="en-US"/>
        </w:rPr>
      </w:pPr>
    </w:p>
    <w:p w:rsidR="00F74988" w:rsidRPr="00CF3E09" w:rsidRDefault="00F74988" w:rsidP="00F74988">
      <w:pPr>
        <w:spacing w:line="480" w:lineRule="auto"/>
        <w:rPr>
          <w:rFonts w:ascii="Arial" w:hAnsi="Arial" w:cs="Arial"/>
          <w:sz w:val="24"/>
          <w:szCs w:val="24"/>
          <w:lang w:val="en-US"/>
        </w:rPr>
      </w:pPr>
      <w:r w:rsidRPr="00CF3E09">
        <w:rPr>
          <w:rFonts w:ascii="Arial" w:hAnsi="Arial" w:cs="Arial"/>
          <w:sz w:val="24"/>
          <w:szCs w:val="24"/>
          <w:lang w:val="en-US"/>
        </w:rPr>
        <w:t>[</w:t>
      </w:r>
      <w:r>
        <w:rPr>
          <w:rFonts w:ascii="Arial" w:hAnsi="Arial" w:cs="Arial"/>
          <w:sz w:val="24"/>
          <w:szCs w:val="24"/>
          <w:lang w:val="en-US"/>
        </w:rPr>
        <w:t>59</w:t>
      </w:r>
      <w:r w:rsidRPr="00CF3E09">
        <w:rPr>
          <w:rFonts w:ascii="Arial" w:hAnsi="Arial" w:cs="Arial"/>
          <w:sz w:val="24"/>
          <w:szCs w:val="24"/>
          <w:lang w:val="en-US"/>
        </w:rPr>
        <w:t>] N. Linford, Magnetic ghosts: Mineral magnetic measurements on Roman and Anglo-Saxon graves, Arch. Prosp.11 (2004) 167–180.</w:t>
      </w:r>
    </w:p>
    <w:p w:rsidR="000B1D80" w:rsidRPr="00CF3E09" w:rsidRDefault="000B1D80" w:rsidP="000B1D80">
      <w:pPr>
        <w:spacing w:after="0" w:line="480" w:lineRule="auto"/>
        <w:rPr>
          <w:rFonts w:ascii="Arial" w:hAnsi="Arial" w:cs="Arial"/>
          <w:sz w:val="24"/>
          <w:szCs w:val="24"/>
          <w:lang w:val="en-US"/>
        </w:rPr>
      </w:pPr>
    </w:p>
    <w:p w:rsidR="000B1D80" w:rsidRPr="00CF3E09" w:rsidRDefault="000B1D80" w:rsidP="000B1D80">
      <w:pPr>
        <w:spacing w:after="0" w:line="480" w:lineRule="auto"/>
        <w:rPr>
          <w:rFonts w:ascii="Arial" w:hAnsi="Arial" w:cs="Arial"/>
          <w:sz w:val="24"/>
          <w:szCs w:val="24"/>
          <w:lang w:val="en-US"/>
        </w:rPr>
      </w:pPr>
      <w:r w:rsidRPr="00CF3E09">
        <w:rPr>
          <w:rFonts w:ascii="Arial" w:hAnsi="Arial" w:cs="Arial"/>
          <w:sz w:val="24"/>
          <w:szCs w:val="24"/>
          <w:lang w:val="en-US"/>
        </w:rPr>
        <w:t>[</w:t>
      </w:r>
      <w:r w:rsidR="0016137E" w:rsidRPr="00CF3E09">
        <w:rPr>
          <w:rFonts w:ascii="Arial" w:hAnsi="Arial" w:cs="Arial"/>
          <w:sz w:val="24"/>
          <w:szCs w:val="24"/>
          <w:lang w:val="en-US"/>
        </w:rPr>
        <w:t>60</w:t>
      </w:r>
      <w:r w:rsidRPr="00CF3E09">
        <w:rPr>
          <w:rFonts w:ascii="Arial" w:hAnsi="Arial" w:cs="Arial"/>
          <w:sz w:val="24"/>
          <w:szCs w:val="24"/>
          <w:lang w:val="en-US"/>
        </w:rPr>
        <w:t xml:space="preserve">] </w:t>
      </w:r>
      <w:r w:rsidR="0016137E" w:rsidRPr="00CF3E09">
        <w:rPr>
          <w:rFonts w:ascii="Arial" w:hAnsi="Arial" w:cs="Arial"/>
          <w:sz w:val="24"/>
          <w:szCs w:val="24"/>
          <w:lang w:val="en-US"/>
        </w:rPr>
        <w:t xml:space="preserve">J.K. </w:t>
      </w:r>
      <w:r w:rsidRPr="00CF3E09">
        <w:rPr>
          <w:rFonts w:ascii="Arial" w:hAnsi="Arial" w:cs="Arial"/>
          <w:sz w:val="24"/>
          <w:szCs w:val="24"/>
          <w:lang w:val="en-US"/>
        </w:rPr>
        <w:t xml:space="preserve">Pringle, </w:t>
      </w:r>
      <w:r w:rsidR="0016137E" w:rsidRPr="00CF3E09">
        <w:rPr>
          <w:rFonts w:ascii="Arial" w:hAnsi="Arial" w:cs="Arial"/>
          <w:sz w:val="24"/>
          <w:szCs w:val="24"/>
          <w:lang w:val="en-US"/>
        </w:rPr>
        <w:t xml:space="preserve">M. </w:t>
      </w:r>
      <w:r w:rsidRPr="00CF3E09">
        <w:rPr>
          <w:rFonts w:ascii="Arial" w:hAnsi="Arial" w:cs="Arial"/>
          <w:sz w:val="24"/>
          <w:szCs w:val="24"/>
          <w:lang w:val="en-US"/>
        </w:rPr>
        <w:t xml:space="preserve">Giubertoni, </w:t>
      </w:r>
      <w:r w:rsidR="0016137E" w:rsidRPr="00CF3E09">
        <w:rPr>
          <w:rFonts w:ascii="Arial" w:hAnsi="Arial" w:cs="Arial"/>
          <w:sz w:val="24"/>
          <w:szCs w:val="24"/>
          <w:lang w:val="en-US"/>
        </w:rPr>
        <w:t xml:space="preserve">N.J. </w:t>
      </w:r>
      <w:r w:rsidRPr="00CF3E09">
        <w:rPr>
          <w:rFonts w:ascii="Arial" w:hAnsi="Arial" w:cs="Arial"/>
          <w:sz w:val="24"/>
          <w:szCs w:val="24"/>
          <w:lang w:val="en-US"/>
        </w:rPr>
        <w:t xml:space="preserve">Cassidy, </w:t>
      </w:r>
      <w:r w:rsidR="0016137E" w:rsidRPr="00CF3E09">
        <w:rPr>
          <w:rFonts w:ascii="Arial" w:hAnsi="Arial" w:cs="Arial"/>
          <w:sz w:val="24"/>
          <w:szCs w:val="24"/>
          <w:lang w:val="en-US"/>
        </w:rPr>
        <w:t>K.</w:t>
      </w:r>
      <w:r w:rsidRPr="00CF3E09">
        <w:rPr>
          <w:rFonts w:ascii="Arial" w:hAnsi="Arial" w:cs="Arial"/>
          <w:sz w:val="24"/>
          <w:szCs w:val="24"/>
          <w:lang w:val="en-US"/>
        </w:rPr>
        <w:t xml:space="preserve"> Wisniewski, </w:t>
      </w:r>
      <w:r w:rsidR="0016137E" w:rsidRPr="00CF3E09">
        <w:rPr>
          <w:rFonts w:ascii="Arial" w:hAnsi="Arial" w:cs="Arial"/>
          <w:sz w:val="24"/>
          <w:szCs w:val="24"/>
          <w:lang w:val="en-US"/>
        </w:rPr>
        <w:t>J.D.</w:t>
      </w:r>
      <w:r w:rsidRPr="00CF3E09">
        <w:rPr>
          <w:rFonts w:ascii="Arial" w:hAnsi="Arial" w:cs="Arial"/>
          <w:sz w:val="24"/>
          <w:szCs w:val="24"/>
          <w:lang w:val="en-US"/>
        </w:rPr>
        <w:t xml:space="preserve"> Hansen, </w:t>
      </w:r>
      <w:r w:rsidR="0016137E" w:rsidRPr="00CF3E09">
        <w:rPr>
          <w:rFonts w:ascii="Arial" w:hAnsi="Arial" w:cs="Arial"/>
          <w:sz w:val="24"/>
          <w:szCs w:val="24"/>
          <w:lang w:val="en-US"/>
        </w:rPr>
        <w:t>N</w:t>
      </w:r>
      <w:r w:rsidRPr="00CF3E09">
        <w:rPr>
          <w:rFonts w:ascii="Arial" w:hAnsi="Arial" w:cs="Arial"/>
          <w:sz w:val="24"/>
          <w:szCs w:val="24"/>
          <w:lang w:val="en-US"/>
        </w:rPr>
        <w:t>. Linford</w:t>
      </w:r>
      <w:r w:rsidR="0016137E" w:rsidRPr="00CF3E09">
        <w:rPr>
          <w:rFonts w:ascii="Arial" w:hAnsi="Arial" w:cs="Arial"/>
          <w:sz w:val="24"/>
          <w:szCs w:val="24"/>
          <w:lang w:val="en-US"/>
        </w:rPr>
        <w:t>, R.</w:t>
      </w:r>
      <w:r w:rsidRPr="00CF3E09">
        <w:rPr>
          <w:rFonts w:ascii="Arial" w:hAnsi="Arial" w:cs="Arial"/>
          <w:sz w:val="24"/>
          <w:szCs w:val="24"/>
          <w:lang w:val="en-US"/>
        </w:rPr>
        <w:t xml:space="preserve"> Daniels,</w:t>
      </w:r>
      <w:r w:rsidR="00ED6E85" w:rsidRPr="00CF3E09">
        <w:rPr>
          <w:rFonts w:ascii="Arial" w:hAnsi="Arial" w:cs="Arial"/>
          <w:sz w:val="24"/>
          <w:szCs w:val="24"/>
          <w:lang w:val="en-US"/>
        </w:rPr>
        <w:t xml:space="preserve"> </w:t>
      </w:r>
      <w:r w:rsidRPr="00CF3E09">
        <w:rPr>
          <w:rFonts w:ascii="Arial" w:hAnsi="Arial" w:cs="Arial"/>
          <w:sz w:val="24"/>
          <w:szCs w:val="24"/>
          <w:lang w:val="en-US"/>
        </w:rPr>
        <w:t>The use of magnetic susceptibility as a forensic search too</w:t>
      </w:r>
      <w:r w:rsidR="0016137E" w:rsidRPr="00CF3E09">
        <w:rPr>
          <w:rFonts w:ascii="Arial" w:hAnsi="Arial" w:cs="Arial"/>
          <w:sz w:val="24"/>
          <w:szCs w:val="24"/>
          <w:lang w:val="en-US"/>
        </w:rPr>
        <w:t>l,</w:t>
      </w:r>
      <w:r w:rsidRPr="00CF3E09">
        <w:rPr>
          <w:rFonts w:ascii="Arial" w:hAnsi="Arial" w:cs="Arial"/>
          <w:sz w:val="24"/>
          <w:szCs w:val="24"/>
          <w:lang w:val="en-US"/>
        </w:rPr>
        <w:t xml:space="preserve"> Forensic Sci</w:t>
      </w:r>
      <w:r w:rsidR="0016137E" w:rsidRPr="00CF3E09">
        <w:rPr>
          <w:rFonts w:ascii="Arial" w:hAnsi="Arial" w:cs="Arial"/>
          <w:sz w:val="24"/>
          <w:szCs w:val="24"/>
          <w:lang w:val="en-US"/>
        </w:rPr>
        <w:t>.</w:t>
      </w:r>
      <w:r w:rsidRPr="00CF3E09">
        <w:rPr>
          <w:rFonts w:ascii="Arial" w:hAnsi="Arial" w:cs="Arial"/>
          <w:sz w:val="24"/>
          <w:szCs w:val="24"/>
          <w:lang w:val="en-US"/>
        </w:rPr>
        <w:t xml:space="preserve"> Int</w:t>
      </w:r>
      <w:r w:rsidR="0016137E" w:rsidRPr="00CF3E09">
        <w:rPr>
          <w:rFonts w:ascii="Arial" w:hAnsi="Arial" w:cs="Arial"/>
          <w:sz w:val="24"/>
          <w:szCs w:val="24"/>
          <w:lang w:val="en-US"/>
        </w:rPr>
        <w:t>.</w:t>
      </w:r>
      <w:r w:rsidRPr="00CF3E09">
        <w:rPr>
          <w:rFonts w:ascii="Arial" w:hAnsi="Arial" w:cs="Arial"/>
          <w:sz w:val="24"/>
          <w:szCs w:val="24"/>
          <w:lang w:val="en-US"/>
        </w:rPr>
        <w:t xml:space="preserve"> 246 </w:t>
      </w:r>
      <w:r w:rsidR="0016137E" w:rsidRPr="00CF3E09">
        <w:rPr>
          <w:rFonts w:ascii="Arial" w:hAnsi="Arial" w:cs="Arial"/>
          <w:sz w:val="24"/>
          <w:szCs w:val="24"/>
          <w:lang w:val="en-US"/>
        </w:rPr>
        <w:t>(2015)</w:t>
      </w:r>
      <w:r w:rsidR="00ED6E85" w:rsidRPr="00CF3E09">
        <w:rPr>
          <w:rFonts w:ascii="Arial" w:hAnsi="Arial" w:cs="Arial"/>
          <w:sz w:val="24"/>
          <w:szCs w:val="24"/>
          <w:lang w:val="en-US"/>
        </w:rPr>
        <w:t xml:space="preserve"> </w:t>
      </w:r>
      <w:r w:rsidRPr="00CF3E09">
        <w:rPr>
          <w:rFonts w:ascii="Arial" w:hAnsi="Arial" w:cs="Arial"/>
          <w:sz w:val="24"/>
          <w:szCs w:val="24"/>
          <w:lang w:val="en-US"/>
        </w:rPr>
        <w:t>31–42</w:t>
      </w:r>
      <w:r w:rsidR="0016137E" w:rsidRPr="00CF3E09">
        <w:rPr>
          <w:rFonts w:ascii="Arial" w:hAnsi="Arial" w:cs="Arial"/>
          <w:sz w:val="24"/>
          <w:szCs w:val="24"/>
          <w:lang w:val="en-US"/>
        </w:rPr>
        <w:t>.</w:t>
      </w:r>
    </w:p>
    <w:p w:rsidR="00721B52" w:rsidRPr="00CF3E09" w:rsidRDefault="00721B52" w:rsidP="00CD219D">
      <w:pPr>
        <w:spacing w:after="0" w:line="480" w:lineRule="auto"/>
        <w:rPr>
          <w:rFonts w:ascii="Arial" w:hAnsi="Arial" w:cs="Arial"/>
          <w:sz w:val="24"/>
          <w:szCs w:val="24"/>
          <w:lang w:val="en-US"/>
        </w:rPr>
      </w:pPr>
      <w:r w:rsidRPr="00CF3E09" w:rsidDel="00721B52">
        <w:rPr>
          <w:rFonts w:ascii="Arial" w:hAnsi="Arial" w:cs="Arial"/>
          <w:sz w:val="24"/>
          <w:szCs w:val="24"/>
          <w:lang w:val="en-US"/>
        </w:rPr>
        <w:t xml:space="preserve"> </w:t>
      </w:r>
    </w:p>
    <w:p w:rsidR="000B1D80" w:rsidRPr="00CF3E09" w:rsidRDefault="000B1D80" w:rsidP="000B1D80">
      <w:pPr>
        <w:spacing w:after="0" w:line="480" w:lineRule="auto"/>
        <w:rPr>
          <w:rFonts w:ascii="Arial" w:hAnsi="Arial" w:cs="Arial"/>
          <w:sz w:val="24"/>
          <w:szCs w:val="24"/>
          <w:lang w:val="en-US"/>
        </w:rPr>
      </w:pPr>
      <w:r w:rsidRPr="00CF3E09">
        <w:rPr>
          <w:rFonts w:ascii="Arial" w:hAnsi="Arial" w:cs="Arial"/>
          <w:sz w:val="24"/>
          <w:szCs w:val="24"/>
          <w:lang w:val="en-US"/>
        </w:rPr>
        <w:t>[</w:t>
      </w:r>
      <w:r w:rsidR="0016137E" w:rsidRPr="00CF3E09">
        <w:rPr>
          <w:rFonts w:ascii="Arial" w:hAnsi="Arial" w:cs="Arial"/>
          <w:sz w:val="24"/>
          <w:szCs w:val="24"/>
          <w:lang w:val="en-US"/>
        </w:rPr>
        <w:t>6</w:t>
      </w:r>
      <w:r w:rsidR="00721B52">
        <w:rPr>
          <w:rFonts w:ascii="Arial" w:hAnsi="Arial" w:cs="Arial"/>
          <w:sz w:val="24"/>
          <w:szCs w:val="24"/>
          <w:lang w:val="en-US"/>
        </w:rPr>
        <w:t>1</w:t>
      </w:r>
      <w:r w:rsidRPr="00CF3E09">
        <w:rPr>
          <w:rFonts w:ascii="Arial" w:hAnsi="Arial" w:cs="Arial"/>
          <w:sz w:val="24"/>
          <w:szCs w:val="24"/>
          <w:lang w:val="en-US"/>
        </w:rPr>
        <w:t xml:space="preserve">] </w:t>
      </w:r>
      <w:r w:rsidR="0016137E" w:rsidRPr="00CF3E09">
        <w:rPr>
          <w:rFonts w:ascii="Arial" w:hAnsi="Arial" w:cs="Arial"/>
          <w:sz w:val="24"/>
          <w:szCs w:val="24"/>
          <w:lang w:val="en-US"/>
        </w:rPr>
        <w:t xml:space="preserve">A. </w:t>
      </w:r>
      <w:r w:rsidRPr="00CF3E09">
        <w:rPr>
          <w:rFonts w:ascii="Arial" w:hAnsi="Arial" w:cs="Arial"/>
          <w:sz w:val="24"/>
          <w:szCs w:val="24"/>
          <w:lang w:val="en-US"/>
        </w:rPr>
        <w:t xml:space="preserve">Guedes, </w:t>
      </w:r>
      <w:r w:rsidR="0016137E" w:rsidRPr="00CF3E09">
        <w:rPr>
          <w:rFonts w:ascii="Arial" w:hAnsi="Arial" w:cs="Arial"/>
          <w:sz w:val="24"/>
          <w:szCs w:val="24"/>
          <w:lang w:val="en-US"/>
        </w:rPr>
        <w:t>R.</w:t>
      </w:r>
      <w:r w:rsidRPr="00CF3E09">
        <w:rPr>
          <w:rFonts w:ascii="Arial" w:hAnsi="Arial" w:cs="Arial"/>
          <w:sz w:val="24"/>
          <w:szCs w:val="24"/>
          <w:lang w:val="en-US"/>
        </w:rPr>
        <w:t xml:space="preserve"> Murray, </w:t>
      </w:r>
      <w:r w:rsidR="0016137E" w:rsidRPr="00CF3E09">
        <w:rPr>
          <w:rFonts w:ascii="Arial" w:hAnsi="Arial" w:cs="Arial"/>
          <w:sz w:val="24"/>
          <w:szCs w:val="24"/>
          <w:lang w:val="en-US"/>
        </w:rPr>
        <w:t>H</w:t>
      </w:r>
      <w:r w:rsidRPr="00CF3E09">
        <w:rPr>
          <w:rFonts w:ascii="Arial" w:hAnsi="Arial" w:cs="Arial"/>
          <w:sz w:val="24"/>
          <w:szCs w:val="24"/>
          <w:lang w:val="en-US"/>
        </w:rPr>
        <w:t xml:space="preserve">. Ribeiro, </w:t>
      </w:r>
      <w:r w:rsidR="0016137E" w:rsidRPr="00CF3E09">
        <w:rPr>
          <w:rFonts w:ascii="Arial" w:hAnsi="Arial" w:cs="Arial"/>
          <w:sz w:val="24"/>
          <w:szCs w:val="24"/>
          <w:lang w:val="en-US"/>
        </w:rPr>
        <w:t>H.</w:t>
      </w:r>
      <w:r w:rsidRPr="00CF3E09">
        <w:rPr>
          <w:rFonts w:ascii="Arial" w:hAnsi="Arial" w:cs="Arial"/>
          <w:sz w:val="24"/>
          <w:szCs w:val="24"/>
          <w:lang w:val="en-US"/>
        </w:rPr>
        <w:t xml:space="preserve"> Sant'Ovaia, </w:t>
      </w:r>
      <w:r w:rsidR="0016137E" w:rsidRPr="00CF3E09">
        <w:rPr>
          <w:rFonts w:ascii="Arial" w:hAnsi="Arial" w:cs="Arial"/>
          <w:sz w:val="24"/>
          <w:szCs w:val="24"/>
          <w:lang w:val="en-US"/>
        </w:rPr>
        <w:t>B</w:t>
      </w:r>
      <w:r w:rsidRPr="00CF3E09">
        <w:rPr>
          <w:rFonts w:ascii="Arial" w:hAnsi="Arial" w:cs="Arial"/>
          <w:sz w:val="24"/>
          <w:szCs w:val="24"/>
          <w:lang w:val="en-US"/>
        </w:rPr>
        <w:t xml:space="preserve">. Valentim, </w:t>
      </w:r>
      <w:r w:rsidR="0016137E" w:rsidRPr="00CF3E09">
        <w:rPr>
          <w:rFonts w:ascii="Arial" w:hAnsi="Arial" w:cs="Arial"/>
          <w:sz w:val="24"/>
          <w:szCs w:val="24"/>
          <w:lang w:val="en-US"/>
        </w:rPr>
        <w:t>A</w:t>
      </w:r>
      <w:r w:rsidRPr="00CF3E09">
        <w:rPr>
          <w:rFonts w:ascii="Arial" w:hAnsi="Arial" w:cs="Arial"/>
          <w:sz w:val="24"/>
          <w:szCs w:val="24"/>
          <w:lang w:val="en-US"/>
        </w:rPr>
        <w:t xml:space="preserve">. Rodrigues, </w:t>
      </w:r>
      <w:r w:rsidR="0016137E" w:rsidRPr="00CF3E09">
        <w:rPr>
          <w:rFonts w:ascii="Arial" w:hAnsi="Arial" w:cs="Arial"/>
          <w:sz w:val="24"/>
          <w:szCs w:val="24"/>
          <w:lang w:val="en-US"/>
        </w:rPr>
        <w:t>S</w:t>
      </w:r>
      <w:r w:rsidRPr="00CF3E09">
        <w:rPr>
          <w:rFonts w:ascii="Arial" w:hAnsi="Arial" w:cs="Arial"/>
          <w:sz w:val="24"/>
          <w:szCs w:val="24"/>
          <w:lang w:val="en-US"/>
        </w:rPr>
        <w:t xml:space="preserve">. Leal, </w:t>
      </w:r>
      <w:r w:rsidR="0016137E" w:rsidRPr="00CF3E09">
        <w:rPr>
          <w:rFonts w:ascii="Arial" w:hAnsi="Arial" w:cs="Arial"/>
          <w:sz w:val="24"/>
          <w:szCs w:val="24"/>
          <w:lang w:val="en-US"/>
        </w:rPr>
        <w:t>F</w:t>
      </w:r>
      <w:r w:rsidRPr="00CF3E09">
        <w:rPr>
          <w:rFonts w:ascii="Arial" w:hAnsi="Arial" w:cs="Arial"/>
          <w:sz w:val="24"/>
          <w:szCs w:val="24"/>
          <w:lang w:val="en-US"/>
        </w:rPr>
        <w:t>. Noronha</w:t>
      </w:r>
      <w:r w:rsidR="0016137E" w:rsidRPr="00CF3E09">
        <w:rPr>
          <w:rFonts w:ascii="Arial" w:hAnsi="Arial" w:cs="Arial"/>
          <w:sz w:val="24"/>
          <w:szCs w:val="24"/>
          <w:lang w:val="en-US"/>
        </w:rPr>
        <w:t>,</w:t>
      </w:r>
      <w:r w:rsidRPr="00CF3E09">
        <w:rPr>
          <w:rFonts w:ascii="Arial" w:hAnsi="Arial" w:cs="Arial"/>
          <w:sz w:val="24"/>
          <w:szCs w:val="24"/>
          <w:lang w:val="en-US"/>
        </w:rPr>
        <w:t xml:space="preserve"> The potential application of magnetic susceptibility as a technique for soil forensic examinations. Geol</w:t>
      </w:r>
      <w:r w:rsidR="0016137E" w:rsidRPr="00CF3E09">
        <w:rPr>
          <w:rFonts w:ascii="Arial" w:hAnsi="Arial" w:cs="Arial"/>
          <w:sz w:val="24"/>
          <w:szCs w:val="24"/>
          <w:lang w:val="en-US"/>
        </w:rPr>
        <w:t>.</w:t>
      </w:r>
      <w:r w:rsidRPr="00CF3E09">
        <w:rPr>
          <w:rFonts w:ascii="Arial" w:hAnsi="Arial" w:cs="Arial"/>
          <w:sz w:val="24"/>
          <w:szCs w:val="24"/>
          <w:lang w:val="en-US"/>
        </w:rPr>
        <w:t xml:space="preserve"> Soc</w:t>
      </w:r>
      <w:r w:rsidR="0016137E" w:rsidRPr="00CF3E09">
        <w:rPr>
          <w:rFonts w:ascii="Arial" w:hAnsi="Arial" w:cs="Arial"/>
          <w:sz w:val="24"/>
          <w:szCs w:val="24"/>
          <w:lang w:val="en-US"/>
        </w:rPr>
        <w:t>.</w:t>
      </w:r>
      <w:r w:rsidR="00ED6E85" w:rsidRPr="00CF3E09">
        <w:rPr>
          <w:rFonts w:ascii="Arial" w:hAnsi="Arial" w:cs="Arial"/>
          <w:sz w:val="24"/>
          <w:szCs w:val="24"/>
          <w:lang w:val="en-US"/>
        </w:rPr>
        <w:t xml:space="preserve"> London Spec</w:t>
      </w:r>
      <w:r w:rsidR="0016137E" w:rsidRPr="00CF3E09">
        <w:rPr>
          <w:rFonts w:ascii="Arial" w:hAnsi="Arial" w:cs="Arial"/>
          <w:sz w:val="24"/>
          <w:szCs w:val="24"/>
          <w:lang w:val="en-US"/>
        </w:rPr>
        <w:t>.</w:t>
      </w:r>
      <w:r w:rsidR="00ED6E85" w:rsidRPr="00CF3E09">
        <w:rPr>
          <w:rFonts w:ascii="Arial" w:hAnsi="Arial" w:cs="Arial"/>
          <w:sz w:val="24"/>
          <w:szCs w:val="24"/>
          <w:lang w:val="en-US"/>
        </w:rPr>
        <w:t xml:space="preserve"> Pub</w:t>
      </w:r>
      <w:r w:rsidR="0016137E" w:rsidRPr="00CF3E09">
        <w:rPr>
          <w:rFonts w:ascii="Arial" w:hAnsi="Arial" w:cs="Arial"/>
          <w:sz w:val="24"/>
          <w:szCs w:val="24"/>
          <w:lang w:val="en-US"/>
        </w:rPr>
        <w:t xml:space="preserve">. </w:t>
      </w:r>
      <w:r w:rsidR="007E24BE" w:rsidRPr="00CF3E09">
        <w:rPr>
          <w:rFonts w:ascii="Arial" w:hAnsi="Arial" w:cs="Arial"/>
          <w:sz w:val="24"/>
          <w:szCs w:val="24"/>
          <w:lang w:val="en-US"/>
        </w:rPr>
        <w:t xml:space="preserve">384 </w:t>
      </w:r>
      <w:r w:rsidR="0016137E" w:rsidRPr="00CF3E09">
        <w:rPr>
          <w:rFonts w:ascii="Arial" w:hAnsi="Arial" w:cs="Arial"/>
          <w:sz w:val="24"/>
          <w:szCs w:val="24"/>
          <w:lang w:val="en-US"/>
        </w:rPr>
        <w:t>(2013)</w:t>
      </w:r>
      <w:r w:rsidR="007E24BE" w:rsidRPr="00CF3E09">
        <w:rPr>
          <w:rFonts w:ascii="Arial" w:hAnsi="Arial" w:cs="Arial"/>
          <w:sz w:val="24"/>
          <w:szCs w:val="24"/>
          <w:lang w:val="en-US"/>
        </w:rPr>
        <w:t>, pp. 75-83</w:t>
      </w:r>
      <w:r w:rsidR="00ED6E85" w:rsidRPr="00CF3E09">
        <w:rPr>
          <w:rFonts w:ascii="Arial" w:hAnsi="Arial" w:cs="Arial"/>
          <w:sz w:val="24"/>
          <w:szCs w:val="24"/>
          <w:lang w:val="en-US"/>
        </w:rPr>
        <w:t>.</w:t>
      </w:r>
    </w:p>
    <w:p w:rsidR="000B1D80" w:rsidRPr="00CF3E09" w:rsidRDefault="000B1D80" w:rsidP="000B1D80">
      <w:pPr>
        <w:spacing w:after="0" w:line="480" w:lineRule="auto"/>
        <w:rPr>
          <w:rFonts w:ascii="Arial" w:hAnsi="Arial" w:cs="Arial"/>
          <w:sz w:val="24"/>
          <w:szCs w:val="24"/>
          <w:lang w:val="en-US"/>
        </w:rPr>
      </w:pPr>
    </w:p>
    <w:p w:rsidR="000B1D80" w:rsidRPr="00CF3E09" w:rsidRDefault="000B1D80" w:rsidP="000B1D80">
      <w:pPr>
        <w:spacing w:after="0" w:line="480" w:lineRule="auto"/>
        <w:rPr>
          <w:rFonts w:ascii="Arial" w:hAnsi="Arial" w:cs="Arial"/>
          <w:sz w:val="24"/>
          <w:szCs w:val="24"/>
          <w:lang w:val="en-US"/>
        </w:rPr>
      </w:pPr>
      <w:r w:rsidRPr="00CF3E09">
        <w:rPr>
          <w:rFonts w:ascii="Arial" w:hAnsi="Arial" w:cs="Arial"/>
          <w:sz w:val="24"/>
          <w:szCs w:val="24"/>
          <w:lang w:val="en-US"/>
        </w:rPr>
        <w:t>[</w:t>
      </w:r>
      <w:r w:rsidR="00721B52" w:rsidRPr="00CF3E09">
        <w:rPr>
          <w:rFonts w:ascii="Arial" w:hAnsi="Arial" w:cs="Arial"/>
          <w:sz w:val="24"/>
          <w:szCs w:val="24"/>
          <w:lang w:val="en-US"/>
        </w:rPr>
        <w:t>6</w:t>
      </w:r>
      <w:r w:rsidR="00721B52">
        <w:rPr>
          <w:rFonts w:ascii="Arial" w:hAnsi="Arial" w:cs="Arial"/>
          <w:sz w:val="24"/>
          <w:szCs w:val="24"/>
          <w:lang w:val="en-US"/>
        </w:rPr>
        <w:t>2</w:t>
      </w:r>
      <w:r w:rsidRPr="00CF3E09">
        <w:rPr>
          <w:rFonts w:ascii="Arial" w:hAnsi="Arial" w:cs="Arial"/>
          <w:sz w:val="24"/>
          <w:szCs w:val="24"/>
          <w:lang w:val="en-US"/>
        </w:rPr>
        <w:t xml:space="preserve">] </w:t>
      </w:r>
      <w:r w:rsidR="007E24BE" w:rsidRPr="00CF3E09">
        <w:rPr>
          <w:rFonts w:ascii="Arial" w:hAnsi="Arial" w:cs="Arial"/>
          <w:sz w:val="24"/>
          <w:szCs w:val="24"/>
          <w:lang w:val="en-US"/>
        </w:rPr>
        <w:t xml:space="preserve">C. </w:t>
      </w:r>
      <w:r w:rsidRPr="00CF3E09">
        <w:rPr>
          <w:rFonts w:ascii="Arial" w:hAnsi="Arial" w:cs="Arial"/>
          <w:sz w:val="24"/>
          <w:szCs w:val="24"/>
          <w:lang w:val="en-US"/>
        </w:rPr>
        <w:t xml:space="preserve">Manrong, </w:t>
      </w:r>
      <w:r w:rsidR="007E24BE" w:rsidRPr="00CF3E09">
        <w:rPr>
          <w:rFonts w:ascii="Arial" w:hAnsi="Arial" w:cs="Arial"/>
          <w:sz w:val="24"/>
          <w:szCs w:val="24"/>
          <w:lang w:val="en-US"/>
        </w:rPr>
        <w:t>Y</w:t>
      </w:r>
      <w:r w:rsidRPr="00CF3E09">
        <w:rPr>
          <w:rFonts w:ascii="Arial" w:hAnsi="Arial" w:cs="Arial"/>
          <w:sz w:val="24"/>
          <w:szCs w:val="24"/>
          <w:lang w:val="en-US"/>
        </w:rPr>
        <w:t xml:space="preserve">. Lizhong, </w:t>
      </w:r>
      <w:r w:rsidR="007E24BE" w:rsidRPr="00CF3E09">
        <w:rPr>
          <w:rFonts w:ascii="Arial" w:hAnsi="Arial" w:cs="Arial"/>
          <w:sz w:val="24"/>
          <w:szCs w:val="24"/>
          <w:lang w:val="en-US"/>
        </w:rPr>
        <w:t>N</w:t>
      </w:r>
      <w:r w:rsidRPr="00CF3E09">
        <w:rPr>
          <w:rFonts w:ascii="Arial" w:hAnsi="Arial" w:cs="Arial"/>
          <w:sz w:val="24"/>
          <w:szCs w:val="24"/>
          <w:lang w:val="en-US"/>
        </w:rPr>
        <w:t xml:space="preserve">. Xiangfeng, </w:t>
      </w:r>
      <w:r w:rsidR="007E24BE" w:rsidRPr="00CF3E09">
        <w:rPr>
          <w:rFonts w:ascii="Arial" w:hAnsi="Arial" w:cs="Arial"/>
          <w:sz w:val="24"/>
          <w:szCs w:val="24"/>
          <w:lang w:val="en-US"/>
        </w:rPr>
        <w:t>C</w:t>
      </w:r>
      <w:r w:rsidRPr="00CF3E09">
        <w:rPr>
          <w:rFonts w:ascii="Arial" w:hAnsi="Arial" w:cs="Arial"/>
          <w:sz w:val="24"/>
          <w:szCs w:val="24"/>
          <w:lang w:val="en-US"/>
        </w:rPr>
        <w:t>. Bin, Application of environmental magnetism on crime detection in a highway traffic accident from Yangzhou to Guazhou, Jiansu Province, China</w:t>
      </w:r>
      <w:r w:rsidR="007E24BE" w:rsidRPr="00CF3E09">
        <w:rPr>
          <w:rFonts w:ascii="Arial" w:hAnsi="Arial" w:cs="Arial"/>
          <w:sz w:val="24"/>
          <w:szCs w:val="24"/>
          <w:lang w:val="en-US"/>
        </w:rPr>
        <w:t>,</w:t>
      </w:r>
      <w:r w:rsidRPr="00CF3E09">
        <w:rPr>
          <w:rFonts w:ascii="Arial" w:hAnsi="Arial" w:cs="Arial"/>
          <w:sz w:val="24"/>
          <w:szCs w:val="24"/>
          <w:lang w:val="en-US"/>
        </w:rPr>
        <w:t xml:space="preserve"> Forensic Sci</w:t>
      </w:r>
      <w:r w:rsidR="007E24BE" w:rsidRPr="00CF3E09">
        <w:rPr>
          <w:rFonts w:ascii="Arial" w:hAnsi="Arial" w:cs="Arial"/>
          <w:sz w:val="24"/>
          <w:szCs w:val="24"/>
          <w:lang w:val="en-US"/>
        </w:rPr>
        <w:t>.</w:t>
      </w:r>
      <w:r w:rsidRPr="00CF3E09">
        <w:rPr>
          <w:rFonts w:ascii="Arial" w:hAnsi="Arial" w:cs="Arial"/>
          <w:sz w:val="24"/>
          <w:szCs w:val="24"/>
          <w:lang w:val="en-US"/>
        </w:rPr>
        <w:t xml:space="preserve"> Int</w:t>
      </w:r>
      <w:r w:rsidR="007E24BE" w:rsidRPr="00CF3E09">
        <w:rPr>
          <w:rFonts w:ascii="Arial" w:hAnsi="Arial" w:cs="Arial"/>
          <w:sz w:val="24"/>
          <w:szCs w:val="24"/>
          <w:lang w:val="en-US"/>
        </w:rPr>
        <w:t>.</w:t>
      </w:r>
      <w:r w:rsidRPr="00CF3E09">
        <w:rPr>
          <w:rFonts w:ascii="Arial" w:hAnsi="Arial" w:cs="Arial"/>
          <w:sz w:val="24"/>
          <w:szCs w:val="24"/>
          <w:lang w:val="en-US"/>
        </w:rPr>
        <w:t xml:space="preserve"> 187</w:t>
      </w:r>
      <w:r w:rsidR="007E24BE" w:rsidRPr="00CF3E09">
        <w:rPr>
          <w:rFonts w:ascii="Arial" w:hAnsi="Arial" w:cs="Arial"/>
          <w:sz w:val="24"/>
          <w:szCs w:val="24"/>
          <w:lang w:val="en-US"/>
        </w:rPr>
        <w:t xml:space="preserve"> (2009)</w:t>
      </w:r>
      <w:r w:rsidRPr="00CF3E09">
        <w:rPr>
          <w:rFonts w:ascii="Arial" w:hAnsi="Arial" w:cs="Arial"/>
          <w:sz w:val="24"/>
          <w:szCs w:val="24"/>
          <w:lang w:val="en-US"/>
        </w:rPr>
        <w:t xml:space="preserve"> 29–33.</w:t>
      </w:r>
    </w:p>
    <w:p w:rsidR="00CD219D" w:rsidRPr="00CF3E09" w:rsidRDefault="00CD219D" w:rsidP="000B1D80">
      <w:pPr>
        <w:spacing w:after="0" w:line="480" w:lineRule="auto"/>
        <w:rPr>
          <w:rFonts w:ascii="Arial" w:hAnsi="Arial" w:cs="Arial"/>
          <w:sz w:val="24"/>
          <w:szCs w:val="24"/>
          <w:lang w:val="en-US"/>
        </w:rPr>
      </w:pPr>
    </w:p>
    <w:p w:rsidR="004379B6" w:rsidRPr="00CF3E09" w:rsidRDefault="004379B6" w:rsidP="004379B6">
      <w:pPr>
        <w:spacing w:after="0" w:line="480" w:lineRule="auto"/>
        <w:rPr>
          <w:rFonts w:ascii="Arial" w:hAnsi="Arial" w:cs="Arial"/>
          <w:sz w:val="24"/>
          <w:szCs w:val="24"/>
          <w:lang w:val="en-US"/>
        </w:rPr>
      </w:pPr>
      <w:r w:rsidRPr="00CF3E09">
        <w:rPr>
          <w:rFonts w:ascii="Arial" w:hAnsi="Arial" w:cs="Arial"/>
          <w:sz w:val="24"/>
          <w:szCs w:val="24"/>
          <w:lang w:val="en-US"/>
        </w:rPr>
        <w:t>[</w:t>
      </w:r>
      <w:r w:rsidR="00721B52" w:rsidRPr="00CF3E09">
        <w:rPr>
          <w:rFonts w:ascii="Arial" w:hAnsi="Arial" w:cs="Arial"/>
          <w:sz w:val="24"/>
          <w:szCs w:val="24"/>
          <w:lang w:val="en-US"/>
        </w:rPr>
        <w:t>6</w:t>
      </w:r>
      <w:r w:rsidR="00721B52">
        <w:rPr>
          <w:rFonts w:ascii="Arial" w:hAnsi="Arial" w:cs="Arial"/>
          <w:sz w:val="24"/>
          <w:szCs w:val="24"/>
          <w:lang w:val="en-US"/>
        </w:rPr>
        <w:t>3</w:t>
      </w:r>
      <w:r w:rsidRPr="00CF3E09">
        <w:rPr>
          <w:rFonts w:ascii="Arial" w:hAnsi="Arial" w:cs="Arial"/>
          <w:sz w:val="24"/>
          <w:szCs w:val="24"/>
          <w:lang w:val="en-US"/>
        </w:rPr>
        <w:t>] J.M. Reynolds, An introduction to applied and environmental geophysics, 2</w:t>
      </w:r>
      <w:r w:rsidRPr="00CF3E09">
        <w:rPr>
          <w:rFonts w:ascii="Arial" w:hAnsi="Arial" w:cs="Arial"/>
          <w:sz w:val="24"/>
          <w:szCs w:val="24"/>
          <w:vertAlign w:val="superscript"/>
          <w:lang w:val="en-US"/>
        </w:rPr>
        <w:t>nd</w:t>
      </w:r>
      <w:r w:rsidRPr="00CF3E09">
        <w:rPr>
          <w:rFonts w:ascii="Arial" w:hAnsi="Arial" w:cs="Arial"/>
          <w:sz w:val="24"/>
          <w:szCs w:val="24"/>
          <w:lang w:val="en-US"/>
        </w:rPr>
        <w:t xml:space="preserve"> ed., Wiley, 2011.</w:t>
      </w:r>
    </w:p>
    <w:p w:rsidR="004379B6" w:rsidRPr="00CF3E09" w:rsidRDefault="004379B6" w:rsidP="000B1D80">
      <w:pPr>
        <w:spacing w:after="0" w:line="480" w:lineRule="auto"/>
        <w:rPr>
          <w:rFonts w:ascii="Arial" w:hAnsi="Arial" w:cs="Arial"/>
          <w:sz w:val="24"/>
          <w:szCs w:val="24"/>
          <w:lang w:val="en-US"/>
        </w:rPr>
      </w:pPr>
    </w:p>
    <w:p w:rsidR="004379B6" w:rsidRPr="00CF3E09" w:rsidRDefault="004379B6" w:rsidP="004379B6">
      <w:pPr>
        <w:spacing w:after="0" w:line="480" w:lineRule="auto"/>
        <w:rPr>
          <w:rFonts w:ascii="Arial" w:hAnsi="Arial" w:cs="Arial"/>
          <w:sz w:val="24"/>
          <w:szCs w:val="24"/>
          <w:lang w:val="en-US"/>
        </w:rPr>
      </w:pPr>
      <w:r w:rsidRPr="00CF3E09">
        <w:rPr>
          <w:rFonts w:ascii="Arial" w:hAnsi="Arial" w:cs="Arial"/>
          <w:sz w:val="24"/>
          <w:szCs w:val="24"/>
          <w:lang w:val="en-US"/>
        </w:rPr>
        <w:t>[</w:t>
      </w:r>
      <w:r w:rsidR="00721B52" w:rsidRPr="00CF3E09">
        <w:rPr>
          <w:rFonts w:ascii="Arial" w:hAnsi="Arial" w:cs="Arial"/>
          <w:sz w:val="24"/>
          <w:szCs w:val="24"/>
          <w:lang w:val="en-US"/>
        </w:rPr>
        <w:t>6</w:t>
      </w:r>
      <w:r w:rsidR="00721B52">
        <w:rPr>
          <w:rFonts w:ascii="Arial" w:hAnsi="Arial" w:cs="Arial"/>
          <w:sz w:val="24"/>
          <w:szCs w:val="24"/>
          <w:lang w:val="en-US"/>
        </w:rPr>
        <w:t>4</w:t>
      </w:r>
      <w:r w:rsidRPr="00CF3E09">
        <w:rPr>
          <w:rFonts w:ascii="Arial" w:hAnsi="Arial" w:cs="Arial"/>
          <w:sz w:val="24"/>
          <w:szCs w:val="24"/>
          <w:lang w:val="en-US"/>
        </w:rPr>
        <w:t>] D.C. Nobes, Geophysical surveys of burial sites: a case study of the Oaro Urupa site, Geophys. 64 (1999) 357–367.</w:t>
      </w:r>
    </w:p>
    <w:p w:rsidR="004379B6" w:rsidRPr="00CF3E09" w:rsidRDefault="004379B6" w:rsidP="000B1D80">
      <w:pPr>
        <w:spacing w:after="0" w:line="480" w:lineRule="auto"/>
        <w:rPr>
          <w:rFonts w:ascii="Arial" w:hAnsi="Arial" w:cs="Arial"/>
          <w:sz w:val="24"/>
          <w:szCs w:val="24"/>
          <w:lang w:val="en-US"/>
        </w:rPr>
      </w:pPr>
    </w:p>
    <w:p w:rsidR="004379B6" w:rsidRPr="00CF3E09" w:rsidRDefault="004379B6" w:rsidP="004379B6">
      <w:pPr>
        <w:spacing w:after="0" w:line="480" w:lineRule="auto"/>
        <w:rPr>
          <w:rFonts w:ascii="Arial" w:hAnsi="Arial" w:cs="Arial"/>
          <w:sz w:val="24"/>
          <w:szCs w:val="24"/>
          <w:lang w:val="en-US"/>
        </w:rPr>
      </w:pPr>
      <w:r w:rsidRPr="00CF3E09">
        <w:rPr>
          <w:rFonts w:ascii="Arial" w:hAnsi="Arial" w:cs="Arial"/>
          <w:sz w:val="24"/>
          <w:szCs w:val="24"/>
          <w:lang w:val="en-US"/>
        </w:rPr>
        <w:lastRenderedPageBreak/>
        <w:t>[6</w:t>
      </w:r>
      <w:r w:rsidR="00721B52">
        <w:rPr>
          <w:rFonts w:ascii="Arial" w:hAnsi="Arial" w:cs="Arial"/>
          <w:sz w:val="24"/>
          <w:szCs w:val="24"/>
          <w:lang w:val="en-US"/>
        </w:rPr>
        <w:t>5</w:t>
      </w:r>
      <w:r w:rsidRPr="00CF3E09">
        <w:rPr>
          <w:rFonts w:ascii="Arial" w:hAnsi="Arial" w:cs="Arial"/>
          <w:sz w:val="24"/>
          <w:szCs w:val="24"/>
          <w:lang w:val="en-US"/>
        </w:rPr>
        <w:t xml:space="preserve">] </w:t>
      </w:r>
      <w:r w:rsidR="00BC3EE8" w:rsidRPr="00CF3E09">
        <w:rPr>
          <w:rFonts w:ascii="Arial" w:hAnsi="Arial" w:cs="Arial"/>
          <w:sz w:val="24"/>
          <w:szCs w:val="24"/>
          <w:lang w:val="en-US"/>
        </w:rPr>
        <w:t xml:space="preserve">D.P. </w:t>
      </w:r>
      <w:r w:rsidRPr="00CF3E09">
        <w:rPr>
          <w:rFonts w:ascii="Arial" w:hAnsi="Arial" w:cs="Arial"/>
          <w:sz w:val="24"/>
          <w:szCs w:val="24"/>
          <w:lang w:val="en-US"/>
        </w:rPr>
        <w:t>Bigman, The use of electromagnetic induction in locating graves and</w:t>
      </w:r>
      <w:r w:rsidR="00BC3EE8" w:rsidRPr="00CF3E09">
        <w:rPr>
          <w:rFonts w:ascii="Arial" w:hAnsi="Arial" w:cs="Arial"/>
          <w:sz w:val="24"/>
          <w:szCs w:val="24"/>
          <w:lang w:val="en-US"/>
        </w:rPr>
        <w:t xml:space="preserve"> </w:t>
      </w:r>
      <w:r w:rsidRPr="00CF3E09">
        <w:rPr>
          <w:rFonts w:ascii="Arial" w:hAnsi="Arial" w:cs="Arial"/>
          <w:sz w:val="24"/>
          <w:szCs w:val="24"/>
          <w:lang w:val="en-US"/>
        </w:rPr>
        <w:t>mapping cemeteries: an example from Native North America</w:t>
      </w:r>
      <w:r w:rsidR="00BC3EE8" w:rsidRPr="00CF3E09">
        <w:rPr>
          <w:rFonts w:ascii="Arial" w:hAnsi="Arial" w:cs="Arial"/>
          <w:sz w:val="24"/>
          <w:szCs w:val="24"/>
          <w:lang w:val="en-US"/>
        </w:rPr>
        <w:t>,</w:t>
      </w:r>
      <w:r w:rsidRPr="00CF3E09">
        <w:rPr>
          <w:rFonts w:ascii="Arial" w:hAnsi="Arial" w:cs="Arial"/>
          <w:sz w:val="24"/>
          <w:szCs w:val="24"/>
          <w:lang w:val="en-US"/>
        </w:rPr>
        <w:t xml:space="preserve"> Arch. Prospect.</w:t>
      </w:r>
      <w:r w:rsidR="00BC3EE8" w:rsidRPr="00CF3E09">
        <w:rPr>
          <w:rFonts w:ascii="Arial" w:hAnsi="Arial" w:cs="Arial"/>
          <w:sz w:val="24"/>
          <w:szCs w:val="24"/>
          <w:lang w:val="en-US"/>
        </w:rPr>
        <w:t xml:space="preserve"> </w:t>
      </w:r>
      <w:r w:rsidRPr="00CF3E09">
        <w:rPr>
          <w:rFonts w:ascii="Arial" w:hAnsi="Arial" w:cs="Arial"/>
          <w:sz w:val="24"/>
          <w:szCs w:val="24"/>
          <w:lang w:val="en-US"/>
        </w:rPr>
        <w:t>19</w:t>
      </w:r>
      <w:r w:rsidR="00BC3EE8" w:rsidRPr="00CF3E09">
        <w:rPr>
          <w:rFonts w:ascii="Arial" w:hAnsi="Arial" w:cs="Arial"/>
          <w:sz w:val="24"/>
          <w:szCs w:val="24"/>
          <w:lang w:val="en-US"/>
        </w:rPr>
        <w:t xml:space="preserve"> (2012)</w:t>
      </w:r>
      <w:r w:rsidRPr="00CF3E09">
        <w:rPr>
          <w:rFonts w:ascii="Arial" w:hAnsi="Arial" w:cs="Arial"/>
          <w:sz w:val="24"/>
          <w:szCs w:val="24"/>
          <w:lang w:val="en-US"/>
        </w:rPr>
        <w:t xml:space="preserve"> 31</w:t>
      </w:r>
      <w:r w:rsidR="00BC3EE8" w:rsidRPr="00CF3E09">
        <w:rPr>
          <w:rFonts w:ascii="Arial" w:hAnsi="Arial" w:cs="Arial"/>
          <w:sz w:val="24"/>
          <w:szCs w:val="24"/>
          <w:lang w:val="en-US"/>
        </w:rPr>
        <w:t>-</w:t>
      </w:r>
      <w:r w:rsidRPr="00CF3E09">
        <w:rPr>
          <w:rFonts w:ascii="Arial" w:hAnsi="Arial" w:cs="Arial"/>
          <w:sz w:val="24"/>
          <w:szCs w:val="24"/>
          <w:lang w:val="en-US"/>
        </w:rPr>
        <w:t>39.</w:t>
      </w:r>
    </w:p>
    <w:p w:rsidR="00BC3EE8" w:rsidRPr="00CF3E09" w:rsidRDefault="00BC3EE8" w:rsidP="004379B6">
      <w:pPr>
        <w:spacing w:after="0" w:line="480" w:lineRule="auto"/>
        <w:rPr>
          <w:rFonts w:ascii="Arial" w:hAnsi="Arial" w:cs="Arial"/>
          <w:sz w:val="24"/>
          <w:szCs w:val="24"/>
          <w:lang w:val="en-US"/>
        </w:rPr>
      </w:pPr>
    </w:p>
    <w:p w:rsidR="00BC3EE8" w:rsidRPr="00CF3E09" w:rsidRDefault="00BC3EE8" w:rsidP="004379B6">
      <w:pPr>
        <w:spacing w:after="0" w:line="480" w:lineRule="auto"/>
        <w:rPr>
          <w:rFonts w:ascii="Arial" w:hAnsi="Arial" w:cs="Arial"/>
          <w:sz w:val="24"/>
          <w:szCs w:val="24"/>
          <w:lang w:val="en-US"/>
        </w:rPr>
      </w:pPr>
      <w:r w:rsidRPr="00CF3E09">
        <w:rPr>
          <w:rFonts w:ascii="Arial" w:hAnsi="Arial" w:cs="Arial"/>
          <w:sz w:val="24"/>
          <w:szCs w:val="24"/>
          <w:lang w:val="en-US"/>
        </w:rPr>
        <w:t>[</w:t>
      </w:r>
      <w:r w:rsidR="00721B52" w:rsidRPr="00CF3E09">
        <w:rPr>
          <w:rFonts w:ascii="Arial" w:hAnsi="Arial" w:cs="Arial"/>
          <w:sz w:val="24"/>
          <w:szCs w:val="24"/>
          <w:lang w:val="en-US"/>
        </w:rPr>
        <w:t>6</w:t>
      </w:r>
      <w:r w:rsidR="00721B52">
        <w:rPr>
          <w:rFonts w:ascii="Arial" w:hAnsi="Arial" w:cs="Arial"/>
          <w:sz w:val="24"/>
          <w:szCs w:val="24"/>
          <w:lang w:val="en-US"/>
        </w:rPr>
        <w:t>6</w:t>
      </w:r>
      <w:r w:rsidRPr="00CF3E09">
        <w:rPr>
          <w:rFonts w:ascii="Arial" w:hAnsi="Arial" w:cs="Arial"/>
          <w:sz w:val="24"/>
          <w:szCs w:val="24"/>
          <w:lang w:val="en-US"/>
        </w:rPr>
        <w:t xml:space="preserve">] </w:t>
      </w:r>
      <w:r w:rsidR="00792C1A" w:rsidRPr="00CF3E09">
        <w:rPr>
          <w:rFonts w:ascii="Arial" w:hAnsi="Arial" w:cs="Arial"/>
          <w:sz w:val="24"/>
          <w:szCs w:val="24"/>
          <w:lang w:val="en-US"/>
        </w:rPr>
        <w:t>H.C. Dick, J.K. Pringle, B. Sloane, J. Carver, A. Haffenden, S. Porter, et al. Detecting and characterising of Black Death burials by multi-proxy geophysical methods, J. Arch. Sci. 59 (2015) 132-141.</w:t>
      </w:r>
    </w:p>
    <w:p w:rsidR="00BC3EE8" w:rsidRPr="00CF3E09" w:rsidRDefault="00BC3EE8" w:rsidP="004379B6">
      <w:pPr>
        <w:spacing w:after="0" w:line="480" w:lineRule="auto"/>
        <w:rPr>
          <w:rFonts w:ascii="Arial" w:hAnsi="Arial" w:cs="Arial"/>
          <w:sz w:val="24"/>
          <w:szCs w:val="24"/>
          <w:lang w:val="en-US"/>
        </w:rPr>
      </w:pPr>
    </w:p>
    <w:p w:rsidR="00803E0D" w:rsidRPr="00CF3E09" w:rsidRDefault="00803E0D" w:rsidP="00803E0D">
      <w:pPr>
        <w:spacing w:after="0" w:line="480" w:lineRule="auto"/>
        <w:rPr>
          <w:rFonts w:ascii="Arial" w:hAnsi="Arial" w:cs="Arial"/>
          <w:sz w:val="24"/>
          <w:szCs w:val="24"/>
          <w:lang w:val="en-US"/>
        </w:rPr>
      </w:pPr>
      <w:r w:rsidRPr="00CF3E09">
        <w:rPr>
          <w:rFonts w:ascii="Arial" w:hAnsi="Arial" w:cs="Arial"/>
          <w:sz w:val="24"/>
          <w:szCs w:val="24"/>
          <w:lang w:val="en-US"/>
        </w:rPr>
        <w:t>[</w:t>
      </w:r>
      <w:r w:rsidR="004F04AE">
        <w:rPr>
          <w:rFonts w:ascii="Arial" w:hAnsi="Arial" w:cs="Arial"/>
          <w:sz w:val="24"/>
          <w:szCs w:val="24"/>
          <w:lang w:val="en-US"/>
        </w:rPr>
        <w:t>6</w:t>
      </w:r>
      <w:r w:rsidR="00721B52">
        <w:rPr>
          <w:rFonts w:ascii="Arial" w:hAnsi="Arial" w:cs="Arial"/>
          <w:sz w:val="24"/>
          <w:szCs w:val="24"/>
          <w:lang w:val="en-US"/>
        </w:rPr>
        <w:t>7</w:t>
      </w:r>
      <w:r w:rsidRPr="00CF3E09">
        <w:rPr>
          <w:rFonts w:ascii="Arial" w:hAnsi="Arial" w:cs="Arial"/>
          <w:sz w:val="24"/>
          <w:szCs w:val="24"/>
          <w:lang w:val="en-US"/>
        </w:rPr>
        <w:t xml:space="preserve">] </w:t>
      </w:r>
      <w:r w:rsidR="0075480D" w:rsidRPr="00CF3E09">
        <w:rPr>
          <w:rFonts w:ascii="Arial" w:hAnsi="Arial" w:cs="Arial"/>
          <w:sz w:val="24"/>
          <w:szCs w:val="24"/>
          <w:lang w:val="en-US"/>
        </w:rPr>
        <w:t xml:space="preserve">B.B. Ellwood, </w:t>
      </w:r>
      <w:r w:rsidRPr="00CF3E09">
        <w:rPr>
          <w:rFonts w:ascii="Arial" w:hAnsi="Arial" w:cs="Arial"/>
          <w:sz w:val="24"/>
          <w:szCs w:val="24"/>
          <w:lang w:val="en-US"/>
        </w:rPr>
        <w:t>Electrical resistivity surveys in two historical cemeteries in northeast Texas: a method for delineating unidentified burial shafts</w:t>
      </w:r>
      <w:r w:rsidR="0075480D" w:rsidRPr="00CF3E09">
        <w:rPr>
          <w:rFonts w:ascii="Arial" w:hAnsi="Arial" w:cs="Arial"/>
          <w:sz w:val="24"/>
          <w:szCs w:val="24"/>
          <w:lang w:val="en-US"/>
        </w:rPr>
        <w:t>,</w:t>
      </w:r>
      <w:r w:rsidRPr="00CF3E09">
        <w:rPr>
          <w:rFonts w:ascii="Arial" w:hAnsi="Arial" w:cs="Arial"/>
          <w:sz w:val="24"/>
          <w:szCs w:val="24"/>
          <w:lang w:val="en-US"/>
        </w:rPr>
        <w:t xml:space="preserve"> Hist</w:t>
      </w:r>
      <w:r w:rsidR="0075480D" w:rsidRPr="00CF3E09">
        <w:rPr>
          <w:rFonts w:ascii="Arial" w:hAnsi="Arial" w:cs="Arial"/>
          <w:sz w:val="24"/>
          <w:szCs w:val="24"/>
          <w:lang w:val="en-US"/>
        </w:rPr>
        <w:t>.</w:t>
      </w:r>
      <w:r w:rsidRPr="00CF3E09">
        <w:rPr>
          <w:rFonts w:ascii="Arial" w:hAnsi="Arial" w:cs="Arial"/>
          <w:sz w:val="24"/>
          <w:szCs w:val="24"/>
          <w:lang w:val="en-US"/>
        </w:rPr>
        <w:t xml:space="preserve"> Arch</w:t>
      </w:r>
      <w:r w:rsidR="0075480D" w:rsidRPr="00CF3E09">
        <w:rPr>
          <w:rFonts w:ascii="Arial" w:hAnsi="Arial" w:cs="Arial"/>
          <w:sz w:val="24"/>
          <w:szCs w:val="24"/>
          <w:lang w:val="en-US"/>
        </w:rPr>
        <w:t>.</w:t>
      </w:r>
      <w:r w:rsidRPr="00CF3E09">
        <w:rPr>
          <w:rFonts w:ascii="Arial" w:hAnsi="Arial" w:cs="Arial"/>
          <w:sz w:val="24"/>
          <w:szCs w:val="24"/>
          <w:lang w:val="en-US"/>
        </w:rPr>
        <w:t xml:space="preserve"> 24</w:t>
      </w:r>
      <w:r w:rsidR="0075480D" w:rsidRPr="00CF3E09">
        <w:rPr>
          <w:rFonts w:ascii="Arial" w:hAnsi="Arial" w:cs="Arial"/>
          <w:sz w:val="24"/>
          <w:szCs w:val="24"/>
          <w:lang w:val="en-US"/>
        </w:rPr>
        <w:t xml:space="preserve"> (199)</w:t>
      </w:r>
      <w:r w:rsidRPr="00CF3E09">
        <w:rPr>
          <w:rFonts w:ascii="Arial" w:hAnsi="Arial" w:cs="Arial"/>
          <w:sz w:val="24"/>
          <w:szCs w:val="24"/>
          <w:lang w:val="en-US"/>
        </w:rPr>
        <w:t xml:space="preserve"> 91–98</w:t>
      </w:r>
      <w:r w:rsidR="0075480D" w:rsidRPr="00CF3E09">
        <w:rPr>
          <w:rFonts w:ascii="Arial" w:hAnsi="Arial" w:cs="Arial"/>
          <w:sz w:val="24"/>
          <w:szCs w:val="24"/>
          <w:lang w:val="en-US"/>
        </w:rPr>
        <w:t>.</w:t>
      </w:r>
    </w:p>
    <w:p w:rsidR="00803E0D" w:rsidRPr="00CF3E09" w:rsidRDefault="00803E0D" w:rsidP="00803E0D">
      <w:pPr>
        <w:spacing w:after="0" w:line="480" w:lineRule="auto"/>
        <w:rPr>
          <w:rFonts w:ascii="Arial" w:hAnsi="Arial" w:cs="Arial"/>
          <w:sz w:val="24"/>
          <w:szCs w:val="24"/>
          <w:lang w:val="en-US"/>
        </w:rPr>
      </w:pPr>
    </w:p>
    <w:p w:rsidR="00803E0D" w:rsidRPr="00CF3E09" w:rsidRDefault="0075480D" w:rsidP="00803E0D">
      <w:pPr>
        <w:spacing w:after="0" w:line="480" w:lineRule="auto"/>
        <w:rPr>
          <w:rFonts w:ascii="Arial" w:hAnsi="Arial" w:cs="Arial"/>
          <w:sz w:val="24"/>
          <w:szCs w:val="24"/>
          <w:lang w:val="en-US"/>
        </w:rPr>
      </w:pPr>
      <w:r w:rsidRPr="00CF3E09">
        <w:rPr>
          <w:rFonts w:ascii="Arial" w:hAnsi="Arial" w:cs="Arial"/>
          <w:sz w:val="24"/>
          <w:szCs w:val="24"/>
          <w:lang w:val="en-US"/>
        </w:rPr>
        <w:t>[</w:t>
      </w:r>
      <w:r w:rsidR="004F04AE">
        <w:rPr>
          <w:rFonts w:ascii="Arial" w:hAnsi="Arial" w:cs="Arial"/>
          <w:sz w:val="24"/>
          <w:szCs w:val="24"/>
          <w:lang w:val="en-US"/>
        </w:rPr>
        <w:t>6</w:t>
      </w:r>
      <w:r w:rsidR="00721B52">
        <w:rPr>
          <w:rFonts w:ascii="Arial" w:hAnsi="Arial" w:cs="Arial"/>
          <w:sz w:val="24"/>
          <w:szCs w:val="24"/>
          <w:lang w:val="en-US"/>
        </w:rPr>
        <w:t>8</w:t>
      </w:r>
      <w:r w:rsidR="00803E0D" w:rsidRPr="00CF3E09">
        <w:rPr>
          <w:rFonts w:ascii="Arial" w:hAnsi="Arial" w:cs="Arial"/>
          <w:sz w:val="24"/>
          <w:szCs w:val="24"/>
          <w:lang w:val="en-US"/>
        </w:rPr>
        <w:t xml:space="preserve">] </w:t>
      </w:r>
      <w:r w:rsidRPr="00CF3E09">
        <w:rPr>
          <w:rFonts w:ascii="Arial" w:hAnsi="Arial" w:cs="Arial"/>
          <w:sz w:val="24"/>
          <w:szCs w:val="24"/>
          <w:lang w:val="en-US"/>
        </w:rPr>
        <w:t xml:space="preserve">H.C. </w:t>
      </w:r>
      <w:r w:rsidR="00803E0D" w:rsidRPr="00CF3E09">
        <w:rPr>
          <w:rFonts w:ascii="Arial" w:hAnsi="Arial" w:cs="Arial"/>
          <w:sz w:val="24"/>
          <w:szCs w:val="24"/>
          <w:lang w:val="en-US"/>
        </w:rPr>
        <w:t xml:space="preserve">Matias, </w:t>
      </w:r>
      <w:r w:rsidRPr="00CF3E09">
        <w:rPr>
          <w:rFonts w:ascii="Arial" w:hAnsi="Arial" w:cs="Arial"/>
          <w:sz w:val="24"/>
          <w:szCs w:val="24"/>
          <w:lang w:val="en-US"/>
        </w:rPr>
        <w:t>F.A.</w:t>
      </w:r>
      <w:r w:rsidR="00803E0D" w:rsidRPr="00CF3E09">
        <w:rPr>
          <w:rFonts w:ascii="Arial" w:hAnsi="Arial" w:cs="Arial"/>
          <w:sz w:val="24"/>
          <w:szCs w:val="24"/>
          <w:lang w:val="en-US"/>
        </w:rPr>
        <w:t xml:space="preserve"> Monteiro Santos, F.</w:t>
      </w:r>
      <w:r w:rsidRPr="00CF3E09">
        <w:rPr>
          <w:rFonts w:ascii="Arial" w:hAnsi="Arial" w:cs="Arial"/>
          <w:sz w:val="24"/>
          <w:szCs w:val="24"/>
          <w:lang w:val="en-US"/>
        </w:rPr>
        <w:t>E</w:t>
      </w:r>
      <w:r w:rsidR="00803E0D" w:rsidRPr="00CF3E09">
        <w:rPr>
          <w:rFonts w:ascii="Arial" w:hAnsi="Arial" w:cs="Arial"/>
          <w:sz w:val="24"/>
          <w:szCs w:val="24"/>
          <w:lang w:val="en-US"/>
        </w:rPr>
        <w:t xml:space="preserve">. Rodruiges Ferreira, </w:t>
      </w:r>
      <w:r w:rsidRPr="00CF3E09">
        <w:rPr>
          <w:rFonts w:ascii="Arial" w:hAnsi="Arial" w:cs="Arial"/>
          <w:sz w:val="24"/>
          <w:szCs w:val="24"/>
          <w:lang w:val="en-US"/>
        </w:rPr>
        <w:t>C</w:t>
      </w:r>
      <w:r w:rsidR="00803E0D" w:rsidRPr="00CF3E09">
        <w:rPr>
          <w:rFonts w:ascii="Arial" w:hAnsi="Arial" w:cs="Arial"/>
          <w:sz w:val="24"/>
          <w:szCs w:val="24"/>
          <w:lang w:val="en-US"/>
        </w:rPr>
        <w:t xml:space="preserve">. Machado, </w:t>
      </w:r>
      <w:r w:rsidRPr="00CF3E09">
        <w:rPr>
          <w:rFonts w:ascii="Arial" w:hAnsi="Arial" w:cs="Arial"/>
          <w:sz w:val="24"/>
          <w:szCs w:val="24"/>
          <w:lang w:val="en-US"/>
        </w:rPr>
        <w:t>R</w:t>
      </w:r>
      <w:r w:rsidR="00803E0D" w:rsidRPr="00CF3E09">
        <w:rPr>
          <w:rFonts w:ascii="Arial" w:hAnsi="Arial" w:cs="Arial"/>
          <w:sz w:val="24"/>
          <w:szCs w:val="24"/>
          <w:lang w:val="en-US"/>
        </w:rPr>
        <w:t>.</w:t>
      </w:r>
      <w:r w:rsidRPr="00CF3E09">
        <w:rPr>
          <w:rFonts w:ascii="Arial" w:hAnsi="Arial" w:cs="Arial"/>
          <w:sz w:val="24"/>
          <w:szCs w:val="24"/>
          <w:lang w:val="en-US"/>
        </w:rPr>
        <w:t xml:space="preserve"> Luzio, </w:t>
      </w:r>
      <w:r w:rsidR="00803E0D" w:rsidRPr="00CF3E09">
        <w:rPr>
          <w:rFonts w:ascii="Arial" w:hAnsi="Arial" w:cs="Arial"/>
          <w:sz w:val="24"/>
          <w:szCs w:val="24"/>
          <w:lang w:val="en-US"/>
        </w:rPr>
        <w:t xml:space="preserve">Detection of graves using the micro-resistivity </w:t>
      </w:r>
      <w:r w:rsidRPr="00CF3E09">
        <w:rPr>
          <w:rFonts w:ascii="Arial" w:hAnsi="Arial" w:cs="Arial"/>
          <w:sz w:val="24"/>
          <w:szCs w:val="24"/>
          <w:lang w:val="en-US"/>
        </w:rPr>
        <w:t>method. Ann. Geophys. 49 (2006)</w:t>
      </w:r>
      <w:r w:rsidR="00803E0D" w:rsidRPr="00CF3E09">
        <w:rPr>
          <w:rFonts w:ascii="Arial" w:hAnsi="Arial" w:cs="Arial"/>
          <w:sz w:val="24"/>
          <w:szCs w:val="24"/>
          <w:lang w:val="en-US"/>
        </w:rPr>
        <w:t xml:space="preserve"> 1235–1244.</w:t>
      </w:r>
    </w:p>
    <w:p w:rsidR="00803E0D" w:rsidRPr="00CF3E09" w:rsidRDefault="00803E0D" w:rsidP="00803E0D">
      <w:pPr>
        <w:spacing w:after="0" w:line="480" w:lineRule="auto"/>
        <w:rPr>
          <w:rFonts w:ascii="Arial" w:hAnsi="Arial" w:cs="Arial"/>
          <w:sz w:val="24"/>
          <w:szCs w:val="24"/>
          <w:lang w:val="en-US"/>
        </w:rPr>
      </w:pPr>
    </w:p>
    <w:p w:rsidR="000B1D80" w:rsidRPr="00CF3E09" w:rsidRDefault="00DC75D5" w:rsidP="00DC75D5">
      <w:pPr>
        <w:spacing w:after="0" w:line="480" w:lineRule="auto"/>
        <w:rPr>
          <w:rFonts w:ascii="Arial" w:hAnsi="Arial" w:cs="Arial"/>
          <w:sz w:val="24"/>
          <w:szCs w:val="24"/>
          <w:lang w:val="en-US"/>
        </w:rPr>
      </w:pPr>
      <w:r w:rsidRPr="00CF3E09">
        <w:rPr>
          <w:rFonts w:ascii="Arial" w:hAnsi="Arial" w:cs="Arial"/>
          <w:sz w:val="24"/>
          <w:szCs w:val="24"/>
          <w:lang w:val="en-US"/>
        </w:rPr>
        <w:t>[</w:t>
      </w:r>
      <w:r w:rsidR="00721B52">
        <w:rPr>
          <w:rFonts w:ascii="Arial" w:hAnsi="Arial" w:cs="Arial"/>
          <w:sz w:val="24"/>
          <w:szCs w:val="24"/>
          <w:lang w:val="en-US"/>
        </w:rPr>
        <w:t>69</w:t>
      </w:r>
      <w:r w:rsidRPr="00CF3E09">
        <w:rPr>
          <w:rFonts w:ascii="Arial" w:hAnsi="Arial" w:cs="Arial"/>
          <w:sz w:val="24"/>
          <w:szCs w:val="24"/>
          <w:lang w:val="en-US"/>
        </w:rPr>
        <w:t>] J.R. Jervis, J.K. Pringle, A study of the affect of seasonal climatic factors on the electrical resistivity response of three experimental graves. J. App. Geophys. 108 (2014) 53-60.</w:t>
      </w:r>
    </w:p>
    <w:p w:rsidR="00DC75D5" w:rsidRPr="00CF3E09" w:rsidRDefault="00DC75D5" w:rsidP="000B1D80">
      <w:pPr>
        <w:spacing w:after="0" w:line="480" w:lineRule="auto"/>
        <w:rPr>
          <w:rFonts w:ascii="Arial" w:hAnsi="Arial" w:cs="Arial"/>
          <w:sz w:val="24"/>
          <w:szCs w:val="24"/>
          <w:lang w:val="en-US"/>
        </w:rPr>
      </w:pPr>
    </w:p>
    <w:p w:rsidR="00DC75D5" w:rsidRPr="00CF3E09" w:rsidRDefault="00DC75D5" w:rsidP="00DC75D5">
      <w:pPr>
        <w:spacing w:after="0" w:line="480" w:lineRule="auto"/>
        <w:rPr>
          <w:rFonts w:ascii="Arial" w:hAnsi="Arial" w:cs="Arial"/>
          <w:sz w:val="24"/>
          <w:szCs w:val="24"/>
          <w:lang w:val="en-US"/>
        </w:rPr>
      </w:pPr>
      <w:r w:rsidRPr="00CF3E09">
        <w:rPr>
          <w:rFonts w:ascii="Arial" w:hAnsi="Arial" w:cs="Arial"/>
          <w:sz w:val="24"/>
          <w:szCs w:val="24"/>
          <w:lang w:val="en-US"/>
        </w:rPr>
        <w:t>[</w:t>
      </w:r>
      <w:r w:rsidR="00721B52">
        <w:rPr>
          <w:rFonts w:ascii="Arial" w:hAnsi="Arial" w:cs="Arial"/>
          <w:sz w:val="24"/>
          <w:szCs w:val="24"/>
          <w:lang w:val="en-US"/>
        </w:rPr>
        <w:t>70</w:t>
      </w:r>
      <w:r w:rsidRPr="00CF3E09">
        <w:rPr>
          <w:rFonts w:ascii="Arial" w:hAnsi="Arial" w:cs="Arial"/>
          <w:sz w:val="24"/>
          <w:szCs w:val="24"/>
          <w:lang w:val="en-US"/>
        </w:rPr>
        <w:t>] J.D. Hansen, J.K. Pringle, J. Goodwin, J. GPR and bulk ground resistivity surveys in graveyards: locating unmarked burials in contrasting soil types, Forensic Sci. Int. 237 (2014) e14-e29.</w:t>
      </w:r>
    </w:p>
    <w:p w:rsidR="00DC75D5" w:rsidRPr="00CF3E09" w:rsidRDefault="00DC75D5" w:rsidP="000B1D80">
      <w:pPr>
        <w:spacing w:after="0" w:line="480" w:lineRule="auto"/>
        <w:rPr>
          <w:rFonts w:ascii="Arial" w:hAnsi="Arial" w:cs="Arial"/>
          <w:sz w:val="24"/>
          <w:szCs w:val="24"/>
          <w:lang w:val="en-US"/>
        </w:rPr>
      </w:pPr>
    </w:p>
    <w:p w:rsidR="000B1D80" w:rsidRPr="00FA11BA" w:rsidRDefault="000B1D80" w:rsidP="000B1D80">
      <w:pPr>
        <w:spacing w:after="0" w:line="480" w:lineRule="auto"/>
        <w:rPr>
          <w:rFonts w:ascii="Arial" w:hAnsi="Arial" w:cs="Arial"/>
          <w:sz w:val="24"/>
          <w:szCs w:val="24"/>
        </w:rPr>
      </w:pPr>
      <w:r w:rsidRPr="00CF3E09">
        <w:rPr>
          <w:rFonts w:ascii="Arial" w:hAnsi="Arial" w:cs="Arial"/>
          <w:sz w:val="24"/>
          <w:szCs w:val="24"/>
          <w:lang w:val="es-ES"/>
        </w:rPr>
        <w:lastRenderedPageBreak/>
        <w:t>[</w:t>
      </w:r>
      <w:r w:rsidR="00BD10B8">
        <w:rPr>
          <w:rFonts w:ascii="Arial" w:hAnsi="Arial" w:cs="Arial"/>
          <w:sz w:val="24"/>
          <w:szCs w:val="24"/>
          <w:lang w:val="es-ES"/>
        </w:rPr>
        <w:t>7</w:t>
      </w:r>
      <w:r w:rsidR="00721B52">
        <w:rPr>
          <w:rFonts w:ascii="Arial" w:hAnsi="Arial" w:cs="Arial"/>
          <w:sz w:val="24"/>
          <w:szCs w:val="24"/>
          <w:lang w:val="es-ES"/>
        </w:rPr>
        <w:t>1</w:t>
      </w:r>
      <w:r w:rsidRPr="00CF3E09">
        <w:rPr>
          <w:rFonts w:ascii="Arial" w:hAnsi="Arial" w:cs="Arial"/>
          <w:sz w:val="24"/>
          <w:szCs w:val="24"/>
          <w:lang w:val="es-ES"/>
        </w:rPr>
        <w:t xml:space="preserve">] </w:t>
      </w:r>
      <w:r w:rsidRPr="00CF3E09">
        <w:rPr>
          <w:rFonts w:ascii="Arial" w:hAnsi="Arial" w:cs="Arial"/>
          <w:sz w:val="24"/>
          <w:szCs w:val="24"/>
        </w:rPr>
        <w:t xml:space="preserve">Centro Agropecuario Marengo at the Universidad Nacional de Colombia. </w:t>
      </w:r>
      <w:r w:rsidRPr="00FA11BA">
        <w:rPr>
          <w:rFonts w:ascii="Arial" w:hAnsi="Arial" w:cs="Arial"/>
          <w:sz w:val="24"/>
          <w:szCs w:val="24"/>
        </w:rPr>
        <w:t xml:space="preserve">Available online at: </w:t>
      </w:r>
      <w:hyperlink r:id="rId20" w:history="1">
        <w:r w:rsidRPr="00FA11BA">
          <w:rPr>
            <w:rStyle w:val="Hyperlink"/>
            <w:rFonts w:ascii="Arial" w:hAnsi="Arial" w:cs="Arial"/>
            <w:color w:val="auto"/>
            <w:sz w:val="24"/>
            <w:szCs w:val="24"/>
            <w:u w:val="none"/>
          </w:rPr>
          <w:t>http://</w:t>
        </w:r>
        <w:r w:rsidRPr="00FA11BA">
          <w:rPr>
            <w:rStyle w:val="Hyperlink"/>
            <w:rFonts w:ascii="Arial" w:hAnsi="Arial" w:cs="Arial"/>
            <w:color w:val="auto"/>
            <w:sz w:val="24"/>
            <w:szCs w:val="24"/>
            <w:u w:val="none"/>
            <w:lang w:eastAsia="es-CO"/>
          </w:rPr>
          <w:t>www.marengo.unal.edu.co</w:t>
        </w:r>
      </w:hyperlink>
      <w:r w:rsidR="00F16053">
        <w:rPr>
          <w:rFonts w:ascii="Arial" w:hAnsi="Arial" w:cs="Arial"/>
          <w:sz w:val="24"/>
          <w:szCs w:val="24"/>
        </w:rPr>
        <w:t xml:space="preserve"> Last accessed: 7th October 2015.</w:t>
      </w:r>
    </w:p>
    <w:p w:rsidR="00713B51" w:rsidRPr="00FA11BA" w:rsidRDefault="00713B51" w:rsidP="00AD370A">
      <w:pPr>
        <w:spacing w:after="0" w:line="480" w:lineRule="auto"/>
        <w:rPr>
          <w:rFonts w:ascii="Arial" w:hAnsi="Arial" w:cs="Arial"/>
          <w:sz w:val="24"/>
          <w:szCs w:val="24"/>
        </w:rPr>
      </w:pPr>
    </w:p>
    <w:p w:rsidR="00AD370A" w:rsidRDefault="00AD370A" w:rsidP="00AD370A">
      <w:pPr>
        <w:spacing w:after="0" w:line="480" w:lineRule="auto"/>
        <w:rPr>
          <w:rFonts w:ascii="Arial" w:hAnsi="Arial" w:cs="Arial"/>
          <w:sz w:val="24"/>
          <w:szCs w:val="24"/>
          <w:lang w:val="en-US"/>
        </w:rPr>
      </w:pPr>
      <w:r w:rsidRPr="00FA11BA">
        <w:rPr>
          <w:rFonts w:ascii="Arial" w:hAnsi="Arial" w:cs="Arial"/>
          <w:sz w:val="24"/>
          <w:szCs w:val="24"/>
        </w:rPr>
        <w:t>[</w:t>
      </w:r>
      <w:r w:rsidR="004B7C91">
        <w:rPr>
          <w:rFonts w:ascii="Arial" w:hAnsi="Arial" w:cs="Arial"/>
          <w:sz w:val="24"/>
          <w:szCs w:val="24"/>
        </w:rPr>
        <w:t>7</w:t>
      </w:r>
      <w:r w:rsidR="00721B52">
        <w:rPr>
          <w:rFonts w:ascii="Arial" w:hAnsi="Arial" w:cs="Arial"/>
          <w:sz w:val="24"/>
          <w:szCs w:val="24"/>
        </w:rPr>
        <w:t>2</w:t>
      </w:r>
      <w:r w:rsidRPr="00FA11BA">
        <w:rPr>
          <w:rFonts w:ascii="Arial" w:hAnsi="Arial" w:cs="Arial"/>
          <w:sz w:val="24"/>
          <w:szCs w:val="24"/>
        </w:rPr>
        <w:t xml:space="preserve">] Fiscalía General de la Nación. </w:t>
      </w:r>
      <w:r w:rsidRPr="00AD370A">
        <w:rPr>
          <w:rFonts w:ascii="Arial" w:hAnsi="Arial" w:cs="Arial"/>
          <w:sz w:val="24"/>
          <w:szCs w:val="24"/>
          <w:lang w:val="en-US"/>
        </w:rPr>
        <w:t xml:space="preserve">Available online at http://www.fiscalia.gov.co Last Accessed: </w:t>
      </w:r>
      <w:r>
        <w:rPr>
          <w:rFonts w:ascii="Arial" w:hAnsi="Arial" w:cs="Arial"/>
          <w:sz w:val="24"/>
          <w:szCs w:val="24"/>
          <w:lang w:val="en-US"/>
        </w:rPr>
        <w:t>09</w:t>
      </w:r>
      <w:r w:rsidRPr="00AD370A">
        <w:rPr>
          <w:rFonts w:ascii="Arial" w:hAnsi="Arial" w:cs="Arial"/>
          <w:sz w:val="24"/>
          <w:szCs w:val="24"/>
          <w:lang w:val="en-US"/>
        </w:rPr>
        <w:t>/0</w:t>
      </w:r>
      <w:r>
        <w:rPr>
          <w:rFonts w:ascii="Arial" w:hAnsi="Arial" w:cs="Arial"/>
          <w:sz w:val="24"/>
          <w:szCs w:val="24"/>
          <w:lang w:val="en-US"/>
        </w:rPr>
        <w:t>6</w:t>
      </w:r>
      <w:r w:rsidRPr="00AD370A">
        <w:rPr>
          <w:rFonts w:ascii="Arial" w:hAnsi="Arial" w:cs="Arial"/>
          <w:sz w:val="24"/>
          <w:szCs w:val="24"/>
          <w:lang w:val="en-US"/>
        </w:rPr>
        <w:t>/201</w:t>
      </w:r>
      <w:r>
        <w:rPr>
          <w:rFonts w:ascii="Arial" w:hAnsi="Arial" w:cs="Arial"/>
          <w:sz w:val="24"/>
          <w:szCs w:val="24"/>
          <w:lang w:val="en-US"/>
        </w:rPr>
        <w:t>5.</w:t>
      </w:r>
    </w:p>
    <w:p w:rsidR="004B7C91" w:rsidRDefault="004B7C91" w:rsidP="004B7C91">
      <w:pPr>
        <w:spacing w:after="0" w:line="480" w:lineRule="auto"/>
        <w:rPr>
          <w:rFonts w:ascii="Arial" w:hAnsi="Arial" w:cs="Arial"/>
          <w:sz w:val="24"/>
          <w:szCs w:val="24"/>
        </w:rPr>
      </w:pPr>
    </w:p>
    <w:p w:rsidR="004B7C91" w:rsidRPr="005C2FFE" w:rsidRDefault="004B7C91" w:rsidP="004B7C91">
      <w:pPr>
        <w:autoSpaceDE w:val="0"/>
        <w:autoSpaceDN w:val="0"/>
        <w:adjustRightInd w:val="0"/>
        <w:spacing w:after="0" w:line="480" w:lineRule="auto"/>
        <w:jc w:val="both"/>
        <w:rPr>
          <w:rFonts w:ascii="Arial" w:hAnsi="Arial" w:cs="Arial"/>
          <w:sz w:val="24"/>
          <w:szCs w:val="24"/>
        </w:rPr>
      </w:pPr>
      <w:r w:rsidRPr="005C2FFE">
        <w:rPr>
          <w:rFonts w:ascii="Arial" w:hAnsi="Arial" w:cs="Arial"/>
          <w:sz w:val="24"/>
          <w:szCs w:val="24"/>
          <w:lang w:val="es-ES"/>
        </w:rPr>
        <w:t>[</w:t>
      </w:r>
      <w:r>
        <w:rPr>
          <w:rFonts w:ascii="Arial" w:hAnsi="Arial" w:cs="Arial"/>
          <w:sz w:val="24"/>
          <w:szCs w:val="24"/>
          <w:lang w:val="es-ES"/>
        </w:rPr>
        <w:t>7</w:t>
      </w:r>
      <w:r w:rsidR="00721B52">
        <w:rPr>
          <w:rFonts w:ascii="Arial" w:hAnsi="Arial" w:cs="Arial"/>
          <w:sz w:val="24"/>
          <w:szCs w:val="24"/>
          <w:lang w:val="es-ES"/>
        </w:rPr>
        <w:t>3</w:t>
      </w:r>
      <w:r w:rsidRPr="005C2FFE">
        <w:rPr>
          <w:rFonts w:ascii="Arial" w:hAnsi="Arial" w:cs="Arial"/>
          <w:sz w:val="24"/>
          <w:szCs w:val="24"/>
          <w:lang w:val="es-ES"/>
        </w:rPr>
        <w:t xml:space="preserve">] M. de Osorio, </w:t>
      </w:r>
      <w:r w:rsidRPr="005C2FFE">
        <w:rPr>
          <w:rFonts w:ascii="Arial" w:hAnsi="Arial" w:cs="Arial"/>
          <w:sz w:val="24"/>
          <w:szCs w:val="24"/>
        </w:rPr>
        <w:t xml:space="preserve">Ética en la investigación con modelos animales experimentales, Alternativas y las 3 RS de Russel, Una responsabilidad y un compromiso ético que nos compete a todos, 2006, 163-183. </w:t>
      </w:r>
    </w:p>
    <w:p w:rsidR="00AD370A" w:rsidRDefault="00AD370A" w:rsidP="00AD370A">
      <w:pPr>
        <w:spacing w:after="0" w:line="480" w:lineRule="auto"/>
        <w:rPr>
          <w:rFonts w:ascii="Arial" w:hAnsi="Arial" w:cs="Arial"/>
          <w:sz w:val="24"/>
          <w:szCs w:val="24"/>
          <w:lang w:val="en-US"/>
        </w:rPr>
      </w:pPr>
    </w:p>
    <w:p w:rsidR="00AD370A" w:rsidRDefault="00AD370A" w:rsidP="00AD370A">
      <w:pPr>
        <w:spacing w:after="0" w:line="480" w:lineRule="auto"/>
        <w:rPr>
          <w:rFonts w:ascii="Arial" w:hAnsi="Arial" w:cs="Arial"/>
          <w:sz w:val="24"/>
          <w:szCs w:val="24"/>
          <w:lang w:val="en-US"/>
        </w:rPr>
      </w:pPr>
      <w:r w:rsidRPr="00FA11BA">
        <w:rPr>
          <w:rFonts w:ascii="Arial" w:hAnsi="Arial" w:cs="Arial"/>
          <w:sz w:val="24"/>
          <w:szCs w:val="24"/>
        </w:rPr>
        <w:t>[</w:t>
      </w:r>
      <w:r w:rsidR="00721B52">
        <w:rPr>
          <w:rFonts w:ascii="Arial" w:hAnsi="Arial" w:cs="Arial"/>
          <w:sz w:val="24"/>
          <w:szCs w:val="24"/>
        </w:rPr>
        <w:t>74</w:t>
      </w:r>
      <w:r w:rsidRPr="00FA11BA">
        <w:rPr>
          <w:rFonts w:ascii="Arial" w:hAnsi="Arial" w:cs="Arial"/>
          <w:sz w:val="24"/>
          <w:szCs w:val="24"/>
        </w:rPr>
        <w:t xml:space="preserve">] Centro Nacional de Memoria Histórica. </w:t>
      </w:r>
      <w:r w:rsidRPr="00AD370A">
        <w:rPr>
          <w:rFonts w:ascii="Arial" w:hAnsi="Arial" w:cs="Arial"/>
          <w:sz w:val="24"/>
          <w:szCs w:val="24"/>
          <w:lang w:val="en-US"/>
        </w:rPr>
        <w:t>Available online at http://www.centrodememoriahistorica.gov.co Last Accessed: 9</w:t>
      </w:r>
      <w:r w:rsidR="008043AF" w:rsidRPr="008043AF">
        <w:rPr>
          <w:rFonts w:ascii="Arial" w:hAnsi="Arial" w:cs="Arial"/>
          <w:sz w:val="24"/>
          <w:szCs w:val="24"/>
          <w:vertAlign w:val="superscript"/>
          <w:lang w:val="en-US"/>
        </w:rPr>
        <w:t>th</w:t>
      </w:r>
      <w:r w:rsidR="00721B52">
        <w:rPr>
          <w:rFonts w:ascii="Arial" w:hAnsi="Arial" w:cs="Arial"/>
          <w:sz w:val="24"/>
          <w:szCs w:val="24"/>
          <w:lang w:val="en-US"/>
        </w:rPr>
        <w:t xml:space="preserve"> June </w:t>
      </w:r>
      <w:r w:rsidRPr="00AD370A">
        <w:rPr>
          <w:rFonts w:ascii="Arial" w:hAnsi="Arial" w:cs="Arial"/>
          <w:sz w:val="24"/>
          <w:szCs w:val="24"/>
          <w:lang w:val="en-US"/>
        </w:rPr>
        <w:t>2015.</w:t>
      </w:r>
    </w:p>
    <w:p w:rsidR="00AD370A" w:rsidRPr="00CF3E09" w:rsidRDefault="00AD370A" w:rsidP="000B1D80">
      <w:pPr>
        <w:spacing w:after="0" w:line="480" w:lineRule="auto"/>
        <w:rPr>
          <w:rFonts w:ascii="Arial" w:hAnsi="Arial" w:cs="Arial"/>
          <w:sz w:val="24"/>
          <w:szCs w:val="24"/>
          <w:lang w:val="en-US"/>
        </w:rPr>
      </w:pPr>
    </w:p>
    <w:p w:rsidR="004A489A" w:rsidRPr="00CF3E09" w:rsidRDefault="000B1D80" w:rsidP="004A489A">
      <w:pPr>
        <w:spacing w:after="0" w:line="480" w:lineRule="auto"/>
        <w:rPr>
          <w:rFonts w:ascii="Arial" w:hAnsi="Arial" w:cs="Arial"/>
          <w:sz w:val="24"/>
          <w:szCs w:val="24"/>
          <w:lang w:val="en-US"/>
        </w:rPr>
      </w:pPr>
      <w:r w:rsidRPr="0051472D">
        <w:rPr>
          <w:rFonts w:ascii="Arial" w:hAnsi="Arial" w:cs="Arial"/>
          <w:sz w:val="24"/>
          <w:szCs w:val="24"/>
          <w:lang w:val="en-US"/>
        </w:rPr>
        <w:t>[</w:t>
      </w:r>
      <w:r w:rsidR="00721B52">
        <w:rPr>
          <w:rFonts w:ascii="Arial" w:hAnsi="Arial" w:cs="Arial"/>
          <w:sz w:val="24"/>
          <w:szCs w:val="24"/>
          <w:lang w:val="en-US"/>
        </w:rPr>
        <w:t>75</w:t>
      </w:r>
      <w:r w:rsidRPr="0051472D">
        <w:rPr>
          <w:rFonts w:ascii="Arial" w:hAnsi="Arial" w:cs="Arial"/>
          <w:sz w:val="24"/>
          <w:szCs w:val="24"/>
          <w:lang w:val="en-US"/>
        </w:rPr>
        <w:t xml:space="preserve">] </w:t>
      </w:r>
      <w:r w:rsidR="0051472D" w:rsidRPr="0051472D">
        <w:rPr>
          <w:rFonts w:ascii="Arial" w:hAnsi="Arial" w:cs="Arial"/>
          <w:sz w:val="24"/>
          <w:szCs w:val="24"/>
          <w:lang w:val="en-US" w:eastAsia="es-CO"/>
        </w:rPr>
        <w:t>J.</w:t>
      </w:r>
      <w:r w:rsidR="0051472D">
        <w:rPr>
          <w:rFonts w:ascii="Arial" w:hAnsi="Arial" w:cs="Arial"/>
          <w:sz w:val="24"/>
          <w:szCs w:val="24"/>
          <w:lang w:val="en-US" w:eastAsia="es-CO"/>
        </w:rPr>
        <w:t xml:space="preserve"> </w:t>
      </w:r>
      <w:r w:rsidR="004A489A" w:rsidRPr="0051472D">
        <w:rPr>
          <w:rFonts w:ascii="Arial" w:hAnsi="Arial" w:cs="Arial"/>
          <w:sz w:val="24"/>
          <w:szCs w:val="24"/>
          <w:lang w:val="en-US" w:eastAsia="es-CO"/>
        </w:rPr>
        <w:t xml:space="preserve">Thiesson, </w:t>
      </w:r>
      <w:r w:rsidR="0051472D">
        <w:rPr>
          <w:rFonts w:ascii="Arial" w:hAnsi="Arial" w:cs="Arial"/>
          <w:sz w:val="24"/>
          <w:szCs w:val="24"/>
          <w:lang w:val="en-US" w:eastAsia="es-CO"/>
        </w:rPr>
        <w:t xml:space="preserve">G. </w:t>
      </w:r>
      <w:r w:rsidR="004A489A" w:rsidRPr="0051472D">
        <w:rPr>
          <w:rFonts w:ascii="Arial" w:hAnsi="Arial" w:cs="Arial"/>
          <w:sz w:val="24"/>
          <w:szCs w:val="24"/>
          <w:lang w:val="en-US" w:eastAsia="es-CO"/>
        </w:rPr>
        <w:t xml:space="preserve">Rousselle, </w:t>
      </w:r>
      <w:r w:rsidR="0051472D">
        <w:rPr>
          <w:rFonts w:ascii="Arial" w:hAnsi="Arial" w:cs="Arial"/>
          <w:sz w:val="24"/>
          <w:szCs w:val="24"/>
          <w:lang w:val="en-US" w:eastAsia="es-CO"/>
        </w:rPr>
        <w:t xml:space="preserve">F. </w:t>
      </w:r>
      <w:r w:rsidR="004A489A" w:rsidRPr="0051472D">
        <w:rPr>
          <w:rFonts w:ascii="Arial" w:hAnsi="Arial" w:cs="Arial"/>
          <w:sz w:val="24"/>
          <w:szCs w:val="24"/>
          <w:lang w:val="en-US" w:eastAsia="es-CO"/>
        </w:rPr>
        <w:t xml:space="preserve">Simon, </w:t>
      </w:r>
      <w:r w:rsidR="0051472D">
        <w:rPr>
          <w:rFonts w:ascii="Arial" w:hAnsi="Arial" w:cs="Arial"/>
          <w:sz w:val="24"/>
          <w:szCs w:val="24"/>
          <w:lang w:val="en-US" w:eastAsia="es-CO"/>
        </w:rPr>
        <w:t>A.</w:t>
      </w:r>
      <w:r w:rsidR="004A489A" w:rsidRPr="0051472D">
        <w:rPr>
          <w:rFonts w:ascii="Arial" w:hAnsi="Arial" w:cs="Arial"/>
          <w:sz w:val="24"/>
          <w:szCs w:val="24"/>
          <w:lang w:val="en-US" w:eastAsia="es-CO"/>
        </w:rPr>
        <w:t xml:space="preserve"> Tabbagh</w:t>
      </w:r>
      <w:r w:rsidR="0051472D">
        <w:rPr>
          <w:rFonts w:ascii="Arial" w:hAnsi="Arial" w:cs="Arial"/>
          <w:sz w:val="24"/>
          <w:szCs w:val="24"/>
          <w:lang w:val="en-US" w:eastAsia="es-CO"/>
        </w:rPr>
        <w:t xml:space="preserve">. </w:t>
      </w:r>
      <w:r w:rsidR="004A489A" w:rsidRPr="0051472D">
        <w:rPr>
          <w:rFonts w:ascii="Arial" w:hAnsi="Arial" w:cs="Arial"/>
          <w:sz w:val="24"/>
          <w:szCs w:val="24"/>
          <w:lang w:val="en-US" w:eastAsia="es-CO"/>
        </w:rPr>
        <w:t xml:space="preserve">Slingram EMI prospection: Are vertical orientated devices a suitable solution in archaeological and pedological prospection?  </w:t>
      </w:r>
      <w:r w:rsidR="004A489A" w:rsidRPr="0051472D">
        <w:rPr>
          <w:rFonts w:ascii="Arial" w:hAnsi="Arial" w:cs="Arial"/>
          <w:sz w:val="24"/>
          <w:szCs w:val="24"/>
          <w:lang w:val="en-US"/>
        </w:rPr>
        <w:t>J. App. Geophys. 75 (2011) 731-737</w:t>
      </w:r>
      <w:r w:rsidR="004A489A" w:rsidRPr="00CF3E09">
        <w:rPr>
          <w:rFonts w:ascii="Arial" w:hAnsi="Arial" w:cs="Arial"/>
          <w:sz w:val="24"/>
          <w:szCs w:val="24"/>
          <w:lang w:val="en-US"/>
        </w:rPr>
        <w:t>.</w:t>
      </w:r>
    </w:p>
    <w:p w:rsidR="000B1D80" w:rsidRPr="00FA11BA" w:rsidRDefault="000B1D80" w:rsidP="000B1D80">
      <w:pPr>
        <w:spacing w:after="0" w:line="480" w:lineRule="auto"/>
        <w:rPr>
          <w:rFonts w:ascii="Arial" w:hAnsi="Arial" w:cs="Arial"/>
          <w:sz w:val="24"/>
          <w:szCs w:val="24"/>
        </w:rPr>
      </w:pPr>
    </w:p>
    <w:p w:rsidR="000B1D80" w:rsidRPr="00CF3E09" w:rsidRDefault="000B1D80" w:rsidP="000B1D80">
      <w:pPr>
        <w:spacing w:after="0" w:line="480" w:lineRule="auto"/>
        <w:rPr>
          <w:rFonts w:ascii="Arial" w:hAnsi="Arial" w:cs="Arial"/>
          <w:sz w:val="24"/>
          <w:szCs w:val="24"/>
          <w:lang w:val="en-US"/>
        </w:rPr>
      </w:pPr>
      <w:r w:rsidRPr="00CF3E09">
        <w:rPr>
          <w:rFonts w:ascii="Arial" w:hAnsi="Arial" w:cs="Arial"/>
          <w:sz w:val="24"/>
          <w:szCs w:val="24"/>
          <w:lang w:val="en-US"/>
        </w:rPr>
        <w:t>[</w:t>
      </w:r>
      <w:r w:rsidR="00370016">
        <w:rPr>
          <w:rFonts w:ascii="Arial" w:hAnsi="Arial" w:cs="Arial"/>
          <w:sz w:val="24"/>
          <w:szCs w:val="24"/>
          <w:lang w:val="en-US"/>
        </w:rPr>
        <w:t>78</w:t>
      </w:r>
      <w:r w:rsidRPr="00CF3E09">
        <w:rPr>
          <w:rFonts w:ascii="Arial" w:hAnsi="Arial" w:cs="Arial"/>
          <w:sz w:val="24"/>
          <w:szCs w:val="24"/>
          <w:lang w:val="en-US"/>
        </w:rPr>
        <w:t xml:space="preserve">] </w:t>
      </w:r>
      <w:r w:rsidR="00370016">
        <w:rPr>
          <w:rFonts w:ascii="Arial" w:hAnsi="Arial" w:cs="Arial"/>
          <w:sz w:val="24"/>
          <w:szCs w:val="24"/>
          <w:lang w:val="en-US"/>
        </w:rPr>
        <w:t xml:space="preserve">A.J. </w:t>
      </w:r>
      <w:r w:rsidR="008A7C21" w:rsidRPr="00CF3E09">
        <w:rPr>
          <w:rFonts w:ascii="Arial" w:hAnsi="Arial" w:cs="Arial"/>
          <w:sz w:val="24"/>
          <w:szCs w:val="24"/>
          <w:lang w:val="en-US"/>
        </w:rPr>
        <w:t xml:space="preserve">Clark, </w:t>
      </w:r>
      <w:r w:rsidRPr="00CF3E09">
        <w:rPr>
          <w:rFonts w:ascii="Arial" w:hAnsi="Arial" w:cs="Arial"/>
          <w:sz w:val="24"/>
          <w:szCs w:val="24"/>
          <w:lang w:val="en-US"/>
        </w:rPr>
        <w:t xml:space="preserve">Seeing beneath the soil: prospecting methods in archaeology. </w:t>
      </w:r>
      <w:r w:rsidR="00370016">
        <w:rPr>
          <w:rFonts w:ascii="Arial" w:hAnsi="Arial" w:cs="Arial"/>
          <w:sz w:val="24"/>
          <w:szCs w:val="24"/>
          <w:lang w:val="en-US"/>
        </w:rPr>
        <w:t>B</w:t>
      </w:r>
      <w:r w:rsidRPr="00CF3E09">
        <w:rPr>
          <w:rFonts w:ascii="Arial" w:hAnsi="Arial" w:cs="Arial"/>
          <w:sz w:val="24"/>
          <w:szCs w:val="24"/>
          <w:lang w:val="en-US"/>
        </w:rPr>
        <w:t xml:space="preserve">atsford, </w:t>
      </w:r>
      <w:r w:rsidR="00370016">
        <w:rPr>
          <w:rFonts w:ascii="Arial" w:hAnsi="Arial" w:cs="Arial"/>
          <w:sz w:val="24"/>
          <w:szCs w:val="24"/>
          <w:lang w:val="en-US"/>
        </w:rPr>
        <w:t>2nd</w:t>
      </w:r>
      <w:r w:rsidRPr="00CF3E09">
        <w:rPr>
          <w:rFonts w:ascii="Arial" w:hAnsi="Arial" w:cs="Arial"/>
          <w:sz w:val="24"/>
          <w:szCs w:val="24"/>
          <w:lang w:val="en-US"/>
        </w:rPr>
        <w:t xml:space="preserve"> ed</w:t>
      </w:r>
      <w:r w:rsidR="00370016">
        <w:rPr>
          <w:rFonts w:ascii="Arial" w:hAnsi="Arial" w:cs="Arial"/>
          <w:sz w:val="24"/>
          <w:szCs w:val="24"/>
          <w:lang w:val="en-US"/>
        </w:rPr>
        <w:t>., 1996</w:t>
      </w:r>
      <w:r w:rsidRPr="00CF3E09">
        <w:rPr>
          <w:rFonts w:ascii="Arial" w:hAnsi="Arial" w:cs="Arial"/>
          <w:sz w:val="24"/>
          <w:szCs w:val="24"/>
          <w:lang w:val="en-US"/>
        </w:rPr>
        <w:t>.</w:t>
      </w:r>
    </w:p>
    <w:p w:rsidR="00FE3D7F" w:rsidRDefault="00FE3D7F">
      <w:pPr>
        <w:rPr>
          <w:rStyle w:val="Hyperlink"/>
          <w:rFonts w:ascii="Arial" w:hAnsi="Arial" w:cs="Arial"/>
          <w:b/>
          <w:color w:val="auto"/>
          <w:sz w:val="24"/>
          <w:szCs w:val="24"/>
          <w:u w:val="none"/>
          <w:lang w:val="en-US" w:eastAsia="es-CO"/>
        </w:rPr>
      </w:pPr>
      <w:r>
        <w:rPr>
          <w:rStyle w:val="Hyperlink"/>
          <w:rFonts w:ascii="Arial" w:hAnsi="Arial" w:cs="Arial"/>
          <w:b/>
          <w:color w:val="auto"/>
          <w:sz w:val="24"/>
          <w:szCs w:val="24"/>
          <w:u w:val="none"/>
          <w:lang w:val="en-US" w:eastAsia="es-CO"/>
        </w:rPr>
        <w:br w:type="page"/>
      </w:r>
    </w:p>
    <w:p w:rsidR="007067FF" w:rsidRPr="00CF3E09" w:rsidRDefault="00B47A42" w:rsidP="005C2FFE">
      <w:pPr>
        <w:spacing w:after="0" w:line="480" w:lineRule="auto"/>
        <w:rPr>
          <w:rStyle w:val="Hyperlink"/>
          <w:rFonts w:ascii="Arial" w:hAnsi="Arial" w:cs="Arial"/>
          <w:b/>
          <w:color w:val="auto"/>
          <w:sz w:val="24"/>
          <w:szCs w:val="24"/>
          <w:u w:val="none"/>
          <w:lang w:val="en-US" w:eastAsia="es-CO"/>
        </w:rPr>
      </w:pPr>
      <w:r w:rsidRPr="00CF3E09">
        <w:rPr>
          <w:rStyle w:val="Hyperlink"/>
          <w:rFonts w:ascii="Arial" w:hAnsi="Arial" w:cs="Arial"/>
          <w:b/>
          <w:color w:val="auto"/>
          <w:sz w:val="24"/>
          <w:szCs w:val="24"/>
          <w:u w:val="none"/>
          <w:lang w:val="en-US" w:eastAsia="es-CO"/>
        </w:rPr>
        <w:lastRenderedPageBreak/>
        <w:t xml:space="preserve">9. </w:t>
      </w:r>
      <w:r w:rsidR="00492605" w:rsidRPr="00CF3E09">
        <w:rPr>
          <w:rStyle w:val="Hyperlink"/>
          <w:rFonts w:ascii="Arial" w:hAnsi="Arial" w:cs="Arial"/>
          <w:b/>
          <w:color w:val="auto"/>
          <w:sz w:val="24"/>
          <w:szCs w:val="24"/>
          <w:u w:val="none"/>
          <w:lang w:val="en-US" w:eastAsia="es-CO"/>
        </w:rPr>
        <w:t>Figure Captions:</w:t>
      </w:r>
    </w:p>
    <w:p w:rsidR="00240BE8" w:rsidRPr="00CF3E09" w:rsidRDefault="00555A87" w:rsidP="00555A87">
      <w:pPr>
        <w:spacing w:after="0" w:line="480" w:lineRule="auto"/>
        <w:jc w:val="center"/>
        <w:rPr>
          <w:rFonts w:ascii="Arial" w:hAnsi="Arial" w:cs="Arial"/>
          <w:b/>
          <w:sz w:val="24"/>
          <w:szCs w:val="24"/>
          <w:lang w:val="en-US"/>
        </w:rPr>
      </w:pPr>
      <w:r>
        <w:rPr>
          <w:rFonts w:ascii="Arial" w:hAnsi="Arial" w:cs="Arial"/>
          <w:b/>
          <w:noProof/>
          <w:sz w:val="24"/>
          <w:szCs w:val="24"/>
          <w:lang w:val="en-GB" w:eastAsia="en-GB"/>
        </w:rPr>
        <w:drawing>
          <wp:inline distT="0" distB="0" distL="0" distR="0">
            <wp:extent cx="3368353" cy="6654800"/>
            <wp:effectExtent l="0" t="0" r="0" b="0"/>
            <wp:docPr id="1" name="Picture 1" descr="E:\publications\FSI Carlos paper II\Figures\Fig1_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ublications\FSI Carlos paper II\Figures\Fig1_site.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372747" cy="6663480"/>
                    </a:xfrm>
                    <a:prstGeom prst="rect">
                      <a:avLst/>
                    </a:prstGeom>
                    <a:noFill/>
                    <a:ln>
                      <a:noFill/>
                    </a:ln>
                  </pic:spPr>
                </pic:pic>
              </a:graphicData>
            </a:graphic>
          </wp:inline>
        </w:drawing>
      </w:r>
    </w:p>
    <w:p w:rsidR="0003423D" w:rsidRPr="00CF3E09" w:rsidRDefault="0020265F" w:rsidP="0003423D">
      <w:pPr>
        <w:spacing w:after="0" w:line="480" w:lineRule="auto"/>
        <w:rPr>
          <w:rFonts w:ascii="Arial" w:hAnsi="Arial" w:cs="Arial"/>
          <w:sz w:val="24"/>
          <w:szCs w:val="24"/>
          <w:lang w:val="en-US"/>
        </w:rPr>
      </w:pPr>
      <w:r w:rsidRPr="00CF3E09">
        <w:rPr>
          <w:rFonts w:ascii="Arial" w:hAnsi="Arial" w:cs="Arial"/>
          <w:b/>
          <w:sz w:val="24"/>
          <w:szCs w:val="24"/>
          <w:lang w:val="en-US"/>
        </w:rPr>
        <w:t xml:space="preserve">Fig.1. </w:t>
      </w:r>
      <w:r w:rsidR="0003423D" w:rsidRPr="00CF3E09">
        <w:rPr>
          <w:rFonts w:ascii="Arial" w:hAnsi="Arial" w:cs="Arial"/>
          <w:sz w:val="24"/>
          <w:szCs w:val="24"/>
          <w:lang w:val="en-US"/>
        </w:rPr>
        <w:t>(a) Aerial photograph of the Marengo Agricultural Center of the National University of Colombia with location (inset). (b) General site photograph. (c) Fenced test site with cleared vegetation photograph. Modified from [57].</w:t>
      </w:r>
    </w:p>
    <w:p w:rsidR="0020265F" w:rsidRPr="00CF3E09" w:rsidRDefault="00555A87" w:rsidP="0020265F">
      <w:pPr>
        <w:spacing w:after="0" w:line="480" w:lineRule="auto"/>
        <w:rPr>
          <w:rFonts w:ascii="Arial" w:hAnsi="Arial" w:cs="Arial"/>
          <w:sz w:val="24"/>
          <w:szCs w:val="24"/>
          <w:lang w:val="en-US"/>
        </w:rPr>
      </w:pPr>
      <w:r>
        <w:rPr>
          <w:rFonts w:ascii="Arial" w:hAnsi="Arial" w:cs="Arial"/>
          <w:noProof/>
          <w:sz w:val="24"/>
          <w:szCs w:val="24"/>
          <w:lang w:val="en-GB" w:eastAsia="en-GB"/>
        </w:rPr>
        <w:lastRenderedPageBreak/>
        <w:drawing>
          <wp:inline distT="0" distB="0" distL="0" distR="0">
            <wp:extent cx="5093850" cy="5727700"/>
            <wp:effectExtent l="0" t="0" r="0" b="0"/>
            <wp:docPr id="2" name="Picture 2" descr="E:\publications\FSI Carlos paper II\Figures\Fig2_gr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ublications\FSI Carlos paper II\Figures\Fig2_graves.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093850" cy="5727700"/>
                    </a:xfrm>
                    <a:prstGeom prst="rect">
                      <a:avLst/>
                    </a:prstGeom>
                    <a:noFill/>
                    <a:ln>
                      <a:noFill/>
                    </a:ln>
                  </pic:spPr>
                </pic:pic>
              </a:graphicData>
            </a:graphic>
          </wp:inline>
        </w:drawing>
      </w:r>
    </w:p>
    <w:p w:rsidR="0020265F" w:rsidRDefault="0003423D" w:rsidP="0003423D">
      <w:pPr>
        <w:spacing w:line="480" w:lineRule="auto"/>
        <w:rPr>
          <w:rFonts w:ascii="Arial" w:hAnsi="Arial" w:cs="Arial"/>
          <w:sz w:val="24"/>
          <w:szCs w:val="24"/>
          <w:lang w:val="en-US"/>
        </w:rPr>
      </w:pPr>
      <w:r w:rsidRPr="00CF3E09">
        <w:rPr>
          <w:rFonts w:ascii="Arial" w:hAnsi="Arial" w:cs="Arial"/>
          <w:b/>
          <w:sz w:val="24"/>
          <w:szCs w:val="24"/>
          <w:lang w:val="en-US"/>
        </w:rPr>
        <w:t xml:space="preserve">Fig. 2. </w:t>
      </w:r>
      <w:r w:rsidRPr="00CF3E09">
        <w:rPr>
          <w:rFonts w:ascii="Arial" w:hAnsi="Arial" w:cs="Arial"/>
          <w:sz w:val="24"/>
          <w:szCs w:val="24"/>
          <w:lang w:val="en-US"/>
        </w:rPr>
        <w:t xml:space="preserve">(a) Plan-view of control test site showing positions of eight simulated clandestine graves (annotated) with top row depths 0.8 m and bottom row 1.2 m below ground level (bgl). (b) Simulated clandestine grave with ½ clothed domestic pig cadaver. (c) simulated clandestine empty grave for control. (d) Simulated </w:t>
      </w:r>
      <w:r w:rsidR="00900245">
        <w:rPr>
          <w:rFonts w:ascii="Arial" w:hAnsi="Arial" w:cs="Arial"/>
          <w:sz w:val="24"/>
          <w:szCs w:val="24"/>
          <w:lang w:val="en-US"/>
        </w:rPr>
        <w:t xml:space="preserve">historic </w:t>
      </w:r>
      <w:r w:rsidRPr="00CF3E09">
        <w:rPr>
          <w:rFonts w:ascii="Arial" w:hAnsi="Arial" w:cs="Arial"/>
          <w:sz w:val="24"/>
          <w:szCs w:val="24"/>
          <w:lang w:val="en-US"/>
        </w:rPr>
        <w:t xml:space="preserve">clandestine grave with skeletonized human remains and bullet casings. (e) Simulated </w:t>
      </w:r>
      <w:r w:rsidR="00900245">
        <w:rPr>
          <w:rFonts w:ascii="Arial" w:hAnsi="Arial" w:cs="Arial"/>
          <w:sz w:val="24"/>
          <w:szCs w:val="24"/>
          <w:lang w:val="en-US"/>
        </w:rPr>
        <w:t xml:space="preserve">historic </w:t>
      </w:r>
      <w:r w:rsidRPr="00CF3E09">
        <w:rPr>
          <w:rFonts w:ascii="Arial" w:hAnsi="Arial" w:cs="Arial"/>
          <w:sz w:val="24"/>
          <w:szCs w:val="24"/>
          <w:lang w:val="en-US"/>
        </w:rPr>
        <w:t>clandestine grave with beheaded and burnt skeletonized human remains. Modified from [57].</w:t>
      </w:r>
    </w:p>
    <w:p w:rsidR="0098188B" w:rsidRPr="00CF3E09" w:rsidRDefault="00555A87" w:rsidP="0003423D">
      <w:pPr>
        <w:spacing w:line="480" w:lineRule="auto"/>
        <w:rPr>
          <w:rFonts w:ascii="Arial" w:hAnsi="Arial" w:cs="Arial"/>
          <w:sz w:val="24"/>
          <w:szCs w:val="24"/>
          <w:lang w:val="en-US"/>
        </w:rPr>
      </w:pPr>
      <w:r>
        <w:rPr>
          <w:rFonts w:ascii="Arial" w:hAnsi="Arial" w:cs="Arial"/>
          <w:noProof/>
          <w:sz w:val="24"/>
          <w:szCs w:val="24"/>
          <w:lang w:val="en-GB" w:eastAsia="en-GB"/>
        </w:rPr>
        <w:lastRenderedPageBreak/>
        <w:drawing>
          <wp:inline distT="0" distB="0" distL="0" distR="0">
            <wp:extent cx="5283200" cy="6361404"/>
            <wp:effectExtent l="0" t="0" r="0" b="0"/>
            <wp:docPr id="3" name="Picture 3" descr="E:\publications\FSI Carlos paper II\Figures\Fig3a_GPR2D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ublications\FSI Carlos paper II\Figures\Fig3a_GPR2D_250.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283200" cy="6361404"/>
                    </a:xfrm>
                    <a:prstGeom prst="rect">
                      <a:avLst/>
                    </a:prstGeom>
                    <a:noFill/>
                    <a:ln>
                      <a:noFill/>
                    </a:ln>
                  </pic:spPr>
                </pic:pic>
              </a:graphicData>
            </a:graphic>
          </wp:inline>
        </w:drawing>
      </w:r>
    </w:p>
    <w:p w:rsidR="00AD370A" w:rsidRPr="0051472D" w:rsidRDefault="00AD370A" w:rsidP="00AD370A">
      <w:pPr>
        <w:spacing w:line="480" w:lineRule="auto"/>
        <w:rPr>
          <w:rFonts w:ascii="Arial" w:hAnsi="Arial" w:cs="Arial"/>
          <w:sz w:val="24"/>
          <w:szCs w:val="24"/>
          <w:lang w:val="en-US"/>
        </w:rPr>
      </w:pPr>
      <w:r w:rsidRPr="0051472D">
        <w:rPr>
          <w:rFonts w:ascii="Arial" w:hAnsi="Arial" w:cs="Arial"/>
          <w:b/>
          <w:sz w:val="24"/>
          <w:szCs w:val="24"/>
          <w:lang w:val="en-US"/>
        </w:rPr>
        <w:t>Fig. 3</w:t>
      </w:r>
      <w:r w:rsidR="00F831B7" w:rsidRPr="0051472D">
        <w:rPr>
          <w:rFonts w:ascii="Arial" w:hAnsi="Arial" w:cs="Arial"/>
          <w:b/>
          <w:sz w:val="24"/>
          <w:szCs w:val="24"/>
          <w:lang w:val="en-US"/>
        </w:rPr>
        <w:t>a</w:t>
      </w:r>
      <w:r w:rsidR="00127C51" w:rsidRPr="0051472D">
        <w:rPr>
          <w:rFonts w:ascii="Arial" w:hAnsi="Arial" w:cs="Arial"/>
          <w:b/>
          <w:sz w:val="24"/>
          <w:szCs w:val="24"/>
          <w:lang w:val="en-US"/>
        </w:rPr>
        <w:t>.</w:t>
      </w:r>
      <w:r w:rsidR="00B154D4" w:rsidRPr="0051472D">
        <w:rPr>
          <w:lang w:val="en-US"/>
        </w:rPr>
        <w:t xml:space="preserve"> </w:t>
      </w:r>
      <w:r w:rsidR="00B154D4" w:rsidRPr="0051472D">
        <w:rPr>
          <w:rFonts w:ascii="Arial" w:hAnsi="Arial" w:cs="Arial"/>
          <w:sz w:val="24"/>
          <w:szCs w:val="24"/>
          <w:lang w:val="en-US"/>
        </w:rPr>
        <w:t xml:space="preserve">Sequential selected GPR 250 MHz 2D profiles taken over the simulated clandestine grave sites, showing; (a) </w:t>
      </w:r>
      <w:r w:rsidR="009B49EE">
        <w:rPr>
          <w:rFonts w:ascii="Arial" w:hAnsi="Arial" w:cs="Arial"/>
          <w:sz w:val="24"/>
          <w:szCs w:val="24"/>
          <w:lang w:val="en-US"/>
        </w:rPr>
        <w:t>15</w:t>
      </w:r>
      <w:r w:rsidR="009B49EE" w:rsidRPr="0051472D">
        <w:rPr>
          <w:rFonts w:ascii="Arial" w:hAnsi="Arial" w:cs="Arial"/>
          <w:sz w:val="24"/>
          <w:szCs w:val="24"/>
          <w:lang w:val="en-US"/>
        </w:rPr>
        <w:t xml:space="preserve"> </w:t>
      </w:r>
      <w:r w:rsidR="00B154D4" w:rsidRPr="0051472D">
        <w:rPr>
          <w:rFonts w:ascii="Arial" w:hAnsi="Arial" w:cs="Arial"/>
          <w:sz w:val="24"/>
          <w:szCs w:val="24"/>
          <w:lang w:val="en-US"/>
        </w:rPr>
        <w:t xml:space="preserve">weeks, (b) </w:t>
      </w:r>
      <w:r w:rsidR="009B49EE">
        <w:rPr>
          <w:rFonts w:ascii="Arial" w:hAnsi="Arial" w:cs="Arial"/>
          <w:sz w:val="24"/>
          <w:szCs w:val="24"/>
          <w:lang w:val="en-US"/>
        </w:rPr>
        <w:t>32</w:t>
      </w:r>
      <w:r w:rsidR="009B49EE" w:rsidRPr="0051472D">
        <w:rPr>
          <w:rFonts w:ascii="Arial" w:hAnsi="Arial" w:cs="Arial"/>
          <w:sz w:val="24"/>
          <w:szCs w:val="24"/>
          <w:lang w:val="en-US"/>
        </w:rPr>
        <w:t xml:space="preserve"> </w:t>
      </w:r>
      <w:r w:rsidR="00B154D4" w:rsidRPr="0051472D">
        <w:rPr>
          <w:rFonts w:ascii="Arial" w:hAnsi="Arial" w:cs="Arial"/>
          <w:sz w:val="24"/>
          <w:szCs w:val="24"/>
          <w:lang w:val="en-US"/>
        </w:rPr>
        <w:t xml:space="preserve">weeks, (c) </w:t>
      </w:r>
      <w:r w:rsidR="009B49EE">
        <w:rPr>
          <w:rFonts w:ascii="Arial" w:hAnsi="Arial" w:cs="Arial"/>
          <w:sz w:val="24"/>
          <w:szCs w:val="24"/>
          <w:lang w:val="en-US"/>
        </w:rPr>
        <w:t>42</w:t>
      </w:r>
      <w:r w:rsidR="009B49EE" w:rsidRPr="0051472D">
        <w:rPr>
          <w:rFonts w:ascii="Arial" w:hAnsi="Arial" w:cs="Arial"/>
          <w:sz w:val="24"/>
          <w:szCs w:val="24"/>
          <w:lang w:val="en-US"/>
        </w:rPr>
        <w:t xml:space="preserve"> </w:t>
      </w:r>
      <w:r w:rsidR="00B154D4" w:rsidRPr="0051472D">
        <w:rPr>
          <w:rFonts w:ascii="Arial" w:hAnsi="Arial" w:cs="Arial"/>
          <w:sz w:val="24"/>
          <w:szCs w:val="24"/>
          <w:lang w:val="en-US"/>
        </w:rPr>
        <w:t xml:space="preserve">weeks, (d) </w:t>
      </w:r>
      <w:r w:rsidR="009B49EE" w:rsidRPr="0051472D">
        <w:rPr>
          <w:rFonts w:ascii="Arial" w:hAnsi="Arial" w:cs="Arial"/>
          <w:sz w:val="24"/>
          <w:szCs w:val="24"/>
          <w:lang w:val="en-US"/>
        </w:rPr>
        <w:t>5</w:t>
      </w:r>
      <w:r w:rsidR="009B49EE">
        <w:rPr>
          <w:rFonts w:ascii="Arial" w:hAnsi="Arial" w:cs="Arial"/>
          <w:sz w:val="24"/>
          <w:szCs w:val="24"/>
          <w:lang w:val="en-US"/>
        </w:rPr>
        <w:t>2</w:t>
      </w:r>
      <w:r w:rsidR="009B49EE" w:rsidRPr="0051472D">
        <w:rPr>
          <w:rFonts w:ascii="Arial" w:hAnsi="Arial" w:cs="Arial"/>
          <w:sz w:val="24"/>
          <w:szCs w:val="24"/>
          <w:lang w:val="en-US"/>
        </w:rPr>
        <w:t xml:space="preserve"> </w:t>
      </w:r>
      <w:r w:rsidR="00B154D4" w:rsidRPr="0051472D">
        <w:rPr>
          <w:rFonts w:ascii="Arial" w:hAnsi="Arial" w:cs="Arial"/>
          <w:sz w:val="24"/>
          <w:szCs w:val="24"/>
          <w:lang w:val="en-US"/>
        </w:rPr>
        <w:t xml:space="preserve">weeks, (e) </w:t>
      </w:r>
      <w:r w:rsidR="009B49EE" w:rsidRPr="0051472D">
        <w:rPr>
          <w:rFonts w:ascii="Arial" w:hAnsi="Arial" w:cs="Arial"/>
          <w:sz w:val="24"/>
          <w:szCs w:val="24"/>
          <w:lang w:val="en-US"/>
        </w:rPr>
        <w:t>6</w:t>
      </w:r>
      <w:r w:rsidR="009B49EE">
        <w:rPr>
          <w:rFonts w:ascii="Arial" w:hAnsi="Arial" w:cs="Arial"/>
          <w:sz w:val="24"/>
          <w:szCs w:val="24"/>
          <w:lang w:val="en-US"/>
        </w:rPr>
        <w:t>6</w:t>
      </w:r>
      <w:r w:rsidR="009B49EE" w:rsidRPr="0051472D">
        <w:rPr>
          <w:rFonts w:ascii="Arial" w:hAnsi="Arial" w:cs="Arial"/>
          <w:sz w:val="24"/>
          <w:szCs w:val="24"/>
          <w:lang w:val="en-US"/>
        </w:rPr>
        <w:t xml:space="preserve"> </w:t>
      </w:r>
      <w:r w:rsidR="00B154D4" w:rsidRPr="0051472D">
        <w:rPr>
          <w:rFonts w:ascii="Arial" w:hAnsi="Arial" w:cs="Arial"/>
          <w:sz w:val="24"/>
          <w:szCs w:val="24"/>
          <w:lang w:val="en-US"/>
        </w:rPr>
        <w:t>weeks</w:t>
      </w:r>
      <w:r w:rsidR="00C4052C" w:rsidRPr="0051472D">
        <w:rPr>
          <w:rFonts w:ascii="Arial" w:hAnsi="Arial" w:cs="Arial"/>
          <w:sz w:val="24"/>
          <w:szCs w:val="24"/>
          <w:lang w:val="en-US"/>
        </w:rPr>
        <w:t xml:space="preserve"> </w:t>
      </w:r>
      <w:r w:rsidR="00B154D4" w:rsidRPr="0051472D">
        <w:rPr>
          <w:rFonts w:ascii="Arial" w:hAnsi="Arial" w:cs="Arial"/>
          <w:sz w:val="24"/>
          <w:szCs w:val="24"/>
          <w:lang w:val="en-US"/>
        </w:rPr>
        <w:t>post-burial respectively</w:t>
      </w:r>
      <w:bookmarkStart w:id="0" w:name="_GoBack"/>
      <w:bookmarkEnd w:id="0"/>
      <w:r w:rsidR="00B154D4" w:rsidRPr="0051472D">
        <w:rPr>
          <w:rFonts w:ascii="Arial" w:hAnsi="Arial" w:cs="Arial"/>
          <w:sz w:val="24"/>
          <w:szCs w:val="24"/>
          <w:lang w:val="en-US"/>
        </w:rPr>
        <w:t>.  Buried simulated named grave (see Table 1 for detail) positions, burial depths bgl and any resulting ½ hyperbolic reflection events (arrows) are marked (see text for details and Fig. 2a for location).</w:t>
      </w:r>
    </w:p>
    <w:p w:rsidR="00F831B7" w:rsidRPr="0051472D" w:rsidRDefault="00555A87" w:rsidP="00AD370A">
      <w:pPr>
        <w:spacing w:line="480" w:lineRule="auto"/>
        <w:rPr>
          <w:rFonts w:ascii="Arial" w:hAnsi="Arial" w:cs="Arial"/>
          <w:sz w:val="24"/>
          <w:szCs w:val="24"/>
          <w:lang w:val="en-US"/>
        </w:rPr>
      </w:pPr>
      <w:r>
        <w:rPr>
          <w:rFonts w:ascii="Arial" w:hAnsi="Arial" w:cs="Arial"/>
          <w:noProof/>
          <w:sz w:val="24"/>
          <w:szCs w:val="24"/>
          <w:lang w:val="en-GB" w:eastAsia="en-GB"/>
        </w:rPr>
        <w:lastRenderedPageBreak/>
        <w:drawing>
          <wp:inline distT="0" distB="0" distL="0" distR="0" wp14:anchorId="1A796997" wp14:editId="3ED4889E">
            <wp:extent cx="5600700" cy="4546600"/>
            <wp:effectExtent l="0" t="0" r="0" b="0"/>
            <wp:docPr id="4" name="Picture 4" descr="E:\publications\FSI Carlos paper II\Figures\Fig3b_GPR2D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ublications\FSI Carlos paper II\Figures\Fig3b_GPR2D_500.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600700" cy="4546600"/>
                    </a:xfrm>
                    <a:prstGeom prst="rect">
                      <a:avLst/>
                    </a:prstGeom>
                    <a:noFill/>
                    <a:ln>
                      <a:noFill/>
                    </a:ln>
                  </pic:spPr>
                </pic:pic>
              </a:graphicData>
            </a:graphic>
          </wp:inline>
        </w:drawing>
      </w:r>
    </w:p>
    <w:p w:rsidR="00F831B7" w:rsidRPr="0051472D" w:rsidRDefault="00F831B7" w:rsidP="00F831B7">
      <w:pPr>
        <w:spacing w:line="480" w:lineRule="auto"/>
        <w:rPr>
          <w:rFonts w:ascii="Arial" w:hAnsi="Arial" w:cs="Arial"/>
          <w:sz w:val="24"/>
          <w:szCs w:val="24"/>
          <w:lang w:val="en-US"/>
        </w:rPr>
      </w:pPr>
      <w:r w:rsidRPr="0051472D">
        <w:rPr>
          <w:rFonts w:ascii="Arial" w:hAnsi="Arial" w:cs="Arial"/>
          <w:b/>
          <w:sz w:val="24"/>
          <w:szCs w:val="24"/>
          <w:lang w:val="en-US"/>
        </w:rPr>
        <w:t>Fig. 3b.</w:t>
      </w:r>
      <w:r w:rsidRPr="0051472D">
        <w:rPr>
          <w:lang w:val="en-US"/>
        </w:rPr>
        <w:t xml:space="preserve"> </w:t>
      </w:r>
      <w:r w:rsidRPr="0051472D">
        <w:rPr>
          <w:rFonts w:ascii="Arial" w:hAnsi="Arial" w:cs="Arial"/>
          <w:sz w:val="24"/>
          <w:szCs w:val="24"/>
          <w:lang w:val="en-US"/>
        </w:rPr>
        <w:t xml:space="preserve">Sequential selected GPR </w:t>
      </w:r>
      <w:r w:rsidR="004A2F05" w:rsidRPr="0051472D">
        <w:rPr>
          <w:rFonts w:ascii="Arial" w:hAnsi="Arial" w:cs="Arial"/>
          <w:sz w:val="24"/>
          <w:szCs w:val="24"/>
          <w:lang w:val="en-US"/>
        </w:rPr>
        <w:t>500 MHz time-</w:t>
      </w:r>
      <w:r w:rsidR="001935D1" w:rsidRPr="0051472D">
        <w:rPr>
          <w:rFonts w:ascii="Arial" w:hAnsi="Arial" w:cs="Arial"/>
          <w:sz w:val="24"/>
          <w:szCs w:val="24"/>
          <w:lang w:val="en-US"/>
        </w:rPr>
        <w:t>sli</w:t>
      </w:r>
      <w:r w:rsidR="001935D1">
        <w:rPr>
          <w:rFonts w:ascii="Arial" w:hAnsi="Arial" w:cs="Arial"/>
          <w:sz w:val="24"/>
          <w:szCs w:val="24"/>
          <w:lang w:val="en-US"/>
        </w:rPr>
        <w:t>c</w:t>
      </w:r>
      <w:r w:rsidR="001935D1" w:rsidRPr="0051472D">
        <w:rPr>
          <w:rFonts w:ascii="Arial" w:hAnsi="Arial" w:cs="Arial"/>
          <w:sz w:val="24"/>
          <w:szCs w:val="24"/>
          <w:lang w:val="en-US"/>
        </w:rPr>
        <w:t xml:space="preserve">es </w:t>
      </w:r>
      <w:r w:rsidRPr="0051472D">
        <w:rPr>
          <w:rFonts w:ascii="Arial" w:hAnsi="Arial" w:cs="Arial"/>
          <w:sz w:val="24"/>
          <w:szCs w:val="24"/>
          <w:lang w:val="en-US"/>
        </w:rPr>
        <w:t xml:space="preserve">taken over the simulated clandestine grave sites, showing; (a) 42 weeks, (b) </w:t>
      </w:r>
      <w:r w:rsidR="0026743D">
        <w:rPr>
          <w:rFonts w:ascii="Arial" w:hAnsi="Arial" w:cs="Arial"/>
          <w:sz w:val="24"/>
          <w:szCs w:val="24"/>
          <w:lang w:val="en-US"/>
        </w:rPr>
        <w:t>52</w:t>
      </w:r>
      <w:r w:rsidRPr="0051472D">
        <w:rPr>
          <w:rFonts w:ascii="Arial" w:hAnsi="Arial" w:cs="Arial"/>
          <w:sz w:val="24"/>
          <w:szCs w:val="24"/>
          <w:lang w:val="en-US"/>
        </w:rPr>
        <w:t xml:space="preserve"> weeks, (</w:t>
      </w:r>
      <w:r w:rsidR="0026743D">
        <w:rPr>
          <w:rFonts w:ascii="Arial" w:hAnsi="Arial" w:cs="Arial"/>
          <w:sz w:val="24"/>
          <w:szCs w:val="24"/>
          <w:lang w:val="en-US"/>
        </w:rPr>
        <w:t>c</w:t>
      </w:r>
      <w:r w:rsidRPr="0051472D">
        <w:rPr>
          <w:rFonts w:ascii="Arial" w:hAnsi="Arial" w:cs="Arial"/>
          <w:sz w:val="24"/>
          <w:szCs w:val="24"/>
          <w:lang w:val="en-US"/>
        </w:rPr>
        <w:t>) 66 weeks post-burial respectively.  Buried simulated named grave (see Table 1 for detail) positions, burial depths bgl and any resulting ½ hyperbolic reflection events (arrows) are marked (see text for details and Fig. 2a for location).</w:t>
      </w:r>
    </w:p>
    <w:p w:rsidR="00F831B7" w:rsidRDefault="00555A87" w:rsidP="00555A87">
      <w:pPr>
        <w:spacing w:line="480" w:lineRule="auto"/>
        <w:jc w:val="center"/>
        <w:rPr>
          <w:rFonts w:ascii="Arial" w:hAnsi="Arial" w:cs="Arial"/>
          <w:sz w:val="24"/>
          <w:szCs w:val="24"/>
          <w:lang w:val="en-US"/>
        </w:rPr>
      </w:pPr>
      <w:r>
        <w:rPr>
          <w:rFonts w:ascii="Arial" w:hAnsi="Arial" w:cs="Arial"/>
          <w:noProof/>
          <w:sz w:val="24"/>
          <w:szCs w:val="24"/>
          <w:lang w:val="en-GB" w:eastAsia="en-GB"/>
        </w:rPr>
        <w:lastRenderedPageBreak/>
        <w:drawing>
          <wp:inline distT="0" distB="0" distL="0" distR="0">
            <wp:extent cx="4430644" cy="5994400"/>
            <wp:effectExtent l="0" t="0" r="0" b="0"/>
            <wp:docPr id="5" name="Picture 5" descr="E:\publications\FSI Carlos paper II\Figures\Fig4_GPR3D_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ublications\FSI Carlos paper II\Figures\Fig4_GPR3D_col.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433198" cy="5997855"/>
                    </a:xfrm>
                    <a:prstGeom prst="rect">
                      <a:avLst/>
                    </a:prstGeom>
                    <a:noFill/>
                    <a:ln>
                      <a:noFill/>
                    </a:ln>
                  </pic:spPr>
                </pic:pic>
              </a:graphicData>
            </a:graphic>
          </wp:inline>
        </w:drawing>
      </w:r>
    </w:p>
    <w:p w:rsidR="00900245" w:rsidRPr="00900245" w:rsidRDefault="00900245" w:rsidP="00F831B7">
      <w:pPr>
        <w:spacing w:line="480" w:lineRule="auto"/>
        <w:rPr>
          <w:rFonts w:ascii="Arial" w:hAnsi="Arial" w:cs="Arial"/>
          <w:b/>
          <w:sz w:val="24"/>
          <w:szCs w:val="24"/>
          <w:lang w:val="en-US"/>
        </w:rPr>
      </w:pPr>
      <w:r w:rsidRPr="00900245">
        <w:rPr>
          <w:rFonts w:ascii="Arial" w:hAnsi="Arial" w:cs="Arial"/>
          <w:b/>
          <w:sz w:val="24"/>
          <w:szCs w:val="24"/>
          <w:lang w:val="en-US"/>
        </w:rPr>
        <w:t xml:space="preserve">Fig. 4.  </w:t>
      </w:r>
      <w:r w:rsidR="005A1789" w:rsidRPr="005C2FFE">
        <w:rPr>
          <w:rFonts w:ascii="Arial" w:hAnsi="Arial" w:cs="Arial"/>
          <w:sz w:val="24"/>
          <w:szCs w:val="24"/>
          <w:lang w:val="en-US"/>
        </w:rPr>
        <w:t>Sequential GPR 2D horizontal time slice taken over the simulated clandestine grave sites, showing</w:t>
      </w:r>
      <w:r w:rsidR="0023777C">
        <w:rPr>
          <w:rFonts w:ascii="Arial" w:hAnsi="Arial" w:cs="Arial"/>
          <w:sz w:val="24"/>
          <w:szCs w:val="24"/>
          <w:lang w:val="en-US"/>
        </w:rPr>
        <w:t xml:space="preserve"> 225 MHz datasets for</w:t>
      </w:r>
      <w:r w:rsidR="005A1789" w:rsidRPr="005C2FFE">
        <w:rPr>
          <w:rFonts w:ascii="Arial" w:hAnsi="Arial" w:cs="Arial"/>
          <w:sz w:val="24"/>
          <w:szCs w:val="24"/>
          <w:lang w:val="en-US"/>
        </w:rPr>
        <w:t xml:space="preserve">; </w:t>
      </w:r>
      <w:r w:rsidR="005A1789" w:rsidRPr="005C2FFE">
        <w:rPr>
          <w:rFonts w:ascii="Arial" w:hAnsi="Arial" w:cs="Arial"/>
          <w:b/>
          <w:sz w:val="24"/>
          <w:szCs w:val="24"/>
          <w:lang w:val="en-US"/>
        </w:rPr>
        <w:t>a</w:t>
      </w:r>
      <w:r w:rsidR="005A1789" w:rsidRPr="005C2FFE">
        <w:rPr>
          <w:rFonts w:ascii="Arial" w:hAnsi="Arial" w:cs="Arial"/>
          <w:sz w:val="24"/>
          <w:szCs w:val="24"/>
          <w:lang w:val="en-US"/>
        </w:rPr>
        <w:t xml:space="preserve">. </w:t>
      </w:r>
      <w:r w:rsidR="0023777C">
        <w:rPr>
          <w:rFonts w:ascii="Arial" w:hAnsi="Arial" w:cs="Arial"/>
          <w:sz w:val="24"/>
          <w:szCs w:val="24"/>
          <w:lang w:val="en-US"/>
        </w:rPr>
        <w:t>15</w:t>
      </w:r>
      <w:r w:rsidR="005A1789" w:rsidRPr="005C2FFE">
        <w:rPr>
          <w:rFonts w:ascii="Arial" w:hAnsi="Arial" w:cs="Arial"/>
          <w:sz w:val="24"/>
          <w:szCs w:val="24"/>
          <w:lang w:val="en-US"/>
        </w:rPr>
        <w:t xml:space="preserve"> weeks, </w:t>
      </w:r>
      <w:r w:rsidR="005A1789" w:rsidRPr="005C2FFE">
        <w:rPr>
          <w:rFonts w:ascii="Arial" w:hAnsi="Arial" w:cs="Arial"/>
          <w:b/>
          <w:sz w:val="24"/>
          <w:szCs w:val="24"/>
          <w:lang w:val="en-US"/>
        </w:rPr>
        <w:t>b</w:t>
      </w:r>
      <w:r w:rsidR="005A1789" w:rsidRPr="005C2FFE">
        <w:rPr>
          <w:rFonts w:ascii="Arial" w:hAnsi="Arial" w:cs="Arial"/>
          <w:sz w:val="24"/>
          <w:szCs w:val="24"/>
          <w:lang w:val="en-US"/>
        </w:rPr>
        <w:t xml:space="preserve">. </w:t>
      </w:r>
      <w:r w:rsidR="0023777C">
        <w:rPr>
          <w:rFonts w:ascii="Arial" w:hAnsi="Arial" w:cs="Arial"/>
          <w:sz w:val="24"/>
          <w:szCs w:val="24"/>
          <w:lang w:val="en-US"/>
        </w:rPr>
        <w:t>32</w:t>
      </w:r>
      <w:r w:rsidR="005A1789" w:rsidRPr="005C2FFE">
        <w:rPr>
          <w:rFonts w:ascii="Arial" w:hAnsi="Arial" w:cs="Arial"/>
          <w:sz w:val="24"/>
          <w:szCs w:val="24"/>
          <w:lang w:val="en-US"/>
        </w:rPr>
        <w:t xml:space="preserve"> weeks, </w:t>
      </w:r>
      <w:r w:rsidR="005A1789" w:rsidRPr="005C2FFE">
        <w:rPr>
          <w:rFonts w:ascii="Arial" w:hAnsi="Arial" w:cs="Arial"/>
          <w:b/>
          <w:sz w:val="24"/>
          <w:szCs w:val="24"/>
          <w:lang w:val="en-US"/>
        </w:rPr>
        <w:t>c</w:t>
      </w:r>
      <w:r w:rsidR="005A1789" w:rsidRPr="005C2FFE">
        <w:rPr>
          <w:rFonts w:ascii="Arial" w:hAnsi="Arial" w:cs="Arial"/>
          <w:sz w:val="24"/>
          <w:szCs w:val="24"/>
          <w:lang w:val="en-US"/>
        </w:rPr>
        <w:t xml:space="preserve">. </w:t>
      </w:r>
      <w:r w:rsidR="0023777C">
        <w:rPr>
          <w:rFonts w:ascii="Arial" w:hAnsi="Arial" w:cs="Arial"/>
          <w:sz w:val="24"/>
          <w:szCs w:val="24"/>
          <w:lang w:val="en-US"/>
        </w:rPr>
        <w:t>42</w:t>
      </w:r>
      <w:r w:rsidR="005A1789" w:rsidRPr="005C2FFE">
        <w:rPr>
          <w:rFonts w:ascii="Arial" w:hAnsi="Arial" w:cs="Arial"/>
          <w:sz w:val="24"/>
          <w:szCs w:val="24"/>
          <w:lang w:val="en-US"/>
        </w:rPr>
        <w:t xml:space="preserve"> weeks, </w:t>
      </w:r>
      <w:r w:rsidR="005A1789" w:rsidRPr="005C2FFE">
        <w:rPr>
          <w:rFonts w:ascii="Arial" w:hAnsi="Arial" w:cs="Arial"/>
          <w:b/>
          <w:sz w:val="24"/>
          <w:szCs w:val="24"/>
          <w:lang w:val="en-US"/>
        </w:rPr>
        <w:t>d</w:t>
      </w:r>
      <w:r w:rsidR="005A1789" w:rsidRPr="005C2FFE">
        <w:rPr>
          <w:rFonts w:ascii="Arial" w:hAnsi="Arial" w:cs="Arial"/>
          <w:sz w:val="24"/>
          <w:szCs w:val="24"/>
          <w:lang w:val="en-US"/>
        </w:rPr>
        <w:t xml:space="preserve">. </w:t>
      </w:r>
      <w:r w:rsidR="0023777C">
        <w:rPr>
          <w:rFonts w:ascii="Arial" w:hAnsi="Arial" w:cs="Arial"/>
          <w:sz w:val="24"/>
          <w:szCs w:val="24"/>
          <w:lang w:val="en-US"/>
        </w:rPr>
        <w:t>52</w:t>
      </w:r>
      <w:r w:rsidR="005A1789" w:rsidRPr="005C2FFE">
        <w:rPr>
          <w:rFonts w:ascii="Arial" w:hAnsi="Arial" w:cs="Arial"/>
          <w:sz w:val="24"/>
          <w:szCs w:val="24"/>
          <w:lang w:val="en-US"/>
        </w:rPr>
        <w:t xml:space="preserve"> weeks, </w:t>
      </w:r>
      <w:r w:rsidR="005A1789" w:rsidRPr="005C2FFE">
        <w:rPr>
          <w:rFonts w:ascii="Arial" w:hAnsi="Arial" w:cs="Arial"/>
          <w:b/>
          <w:sz w:val="24"/>
          <w:szCs w:val="24"/>
          <w:lang w:val="en-US"/>
        </w:rPr>
        <w:t>e</w:t>
      </w:r>
      <w:r w:rsidR="005A1789" w:rsidRPr="005C2FFE">
        <w:rPr>
          <w:rFonts w:ascii="Arial" w:hAnsi="Arial" w:cs="Arial"/>
          <w:sz w:val="24"/>
          <w:szCs w:val="24"/>
          <w:lang w:val="en-US"/>
        </w:rPr>
        <w:t xml:space="preserve">. </w:t>
      </w:r>
      <w:r w:rsidR="0023777C">
        <w:rPr>
          <w:rFonts w:ascii="Arial" w:hAnsi="Arial" w:cs="Arial"/>
          <w:sz w:val="24"/>
          <w:szCs w:val="24"/>
          <w:lang w:val="en-US"/>
        </w:rPr>
        <w:t>6</w:t>
      </w:r>
      <w:r w:rsidR="007944DE">
        <w:rPr>
          <w:rFonts w:ascii="Arial" w:hAnsi="Arial" w:cs="Arial"/>
          <w:sz w:val="24"/>
          <w:szCs w:val="24"/>
          <w:lang w:val="en-US"/>
        </w:rPr>
        <w:t>6</w:t>
      </w:r>
      <w:r w:rsidR="005A1789" w:rsidRPr="005C2FFE">
        <w:rPr>
          <w:rFonts w:ascii="Arial" w:hAnsi="Arial" w:cs="Arial"/>
          <w:sz w:val="24"/>
          <w:szCs w:val="24"/>
          <w:lang w:val="en-US"/>
        </w:rPr>
        <w:t xml:space="preserve"> weeks and</w:t>
      </w:r>
      <w:r w:rsidR="0023777C">
        <w:rPr>
          <w:rFonts w:ascii="Arial" w:hAnsi="Arial" w:cs="Arial"/>
          <w:sz w:val="24"/>
          <w:szCs w:val="24"/>
          <w:lang w:val="en-US"/>
        </w:rPr>
        <w:t xml:space="preserve"> for 450 MHz datasets</w:t>
      </w:r>
      <w:r w:rsidR="005A1789" w:rsidRPr="005C2FFE">
        <w:rPr>
          <w:rFonts w:ascii="Arial" w:hAnsi="Arial" w:cs="Arial"/>
          <w:sz w:val="24"/>
          <w:szCs w:val="24"/>
          <w:lang w:val="en-US"/>
        </w:rPr>
        <w:t xml:space="preserve">, </w:t>
      </w:r>
      <w:r w:rsidR="005A1789" w:rsidRPr="005C2FFE">
        <w:rPr>
          <w:rFonts w:ascii="Arial" w:hAnsi="Arial" w:cs="Arial"/>
          <w:b/>
          <w:sz w:val="24"/>
          <w:szCs w:val="24"/>
          <w:lang w:val="en-US"/>
        </w:rPr>
        <w:t>f</w:t>
      </w:r>
      <w:r w:rsidR="005A1789" w:rsidRPr="005C2FFE">
        <w:rPr>
          <w:rFonts w:ascii="Arial" w:hAnsi="Arial" w:cs="Arial"/>
          <w:sz w:val="24"/>
          <w:szCs w:val="24"/>
          <w:lang w:val="en-US"/>
        </w:rPr>
        <w:t xml:space="preserve">. </w:t>
      </w:r>
      <w:r w:rsidR="0023777C">
        <w:rPr>
          <w:rFonts w:ascii="Arial" w:hAnsi="Arial" w:cs="Arial"/>
          <w:sz w:val="24"/>
          <w:szCs w:val="24"/>
          <w:lang w:val="en-US"/>
        </w:rPr>
        <w:t>42</w:t>
      </w:r>
      <w:r w:rsidR="005A1789" w:rsidRPr="005C2FFE">
        <w:rPr>
          <w:rFonts w:ascii="Arial" w:hAnsi="Arial" w:cs="Arial"/>
          <w:sz w:val="24"/>
          <w:szCs w:val="24"/>
          <w:lang w:val="en-US"/>
        </w:rPr>
        <w:t xml:space="preserve"> weeks</w:t>
      </w:r>
      <w:r w:rsidR="0023777C">
        <w:rPr>
          <w:rFonts w:ascii="Arial" w:hAnsi="Arial" w:cs="Arial"/>
          <w:sz w:val="24"/>
          <w:szCs w:val="24"/>
          <w:lang w:val="en-US"/>
        </w:rPr>
        <w:t xml:space="preserve">, </w:t>
      </w:r>
      <w:r w:rsidR="0023777C" w:rsidRPr="0023777C">
        <w:rPr>
          <w:rFonts w:ascii="Arial" w:hAnsi="Arial" w:cs="Arial"/>
          <w:b/>
          <w:sz w:val="24"/>
          <w:szCs w:val="24"/>
          <w:lang w:val="en-US"/>
        </w:rPr>
        <w:t>g</w:t>
      </w:r>
      <w:r w:rsidR="0023777C">
        <w:rPr>
          <w:rFonts w:ascii="Arial" w:hAnsi="Arial" w:cs="Arial"/>
          <w:sz w:val="24"/>
          <w:szCs w:val="24"/>
          <w:lang w:val="en-US"/>
        </w:rPr>
        <w:t xml:space="preserve">. 52 weeks, </w:t>
      </w:r>
      <w:r w:rsidR="0023777C" w:rsidRPr="0023777C">
        <w:rPr>
          <w:rFonts w:ascii="Arial" w:hAnsi="Arial" w:cs="Arial"/>
          <w:b/>
          <w:sz w:val="24"/>
          <w:szCs w:val="24"/>
          <w:lang w:val="en-US"/>
        </w:rPr>
        <w:t>h.</w:t>
      </w:r>
      <w:r w:rsidR="0023777C">
        <w:rPr>
          <w:rFonts w:ascii="Arial" w:hAnsi="Arial" w:cs="Arial"/>
          <w:sz w:val="24"/>
          <w:szCs w:val="24"/>
          <w:lang w:val="en-US"/>
        </w:rPr>
        <w:t xml:space="preserve"> 66 weeks</w:t>
      </w:r>
      <w:r w:rsidR="005A1789" w:rsidRPr="005C2FFE">
        <w:rPr>
          <w:rFonts w:ascii="Arial" w:hAnsi="Arial" w:cs="Arial"/>
          <w:sz w:val="24"/>
          <w:szCs w:val="24"/>
          <w:lang w:val="en-US"/>
        </w:rPr>
        <w:t xml:space="preserve"> post-burial respectively. </w:t>
      </w:r>
      <w:r w:rsidR="005A1789">
        <w:rPr>
          <w:rFonts w:ascii="Arial" w:hAnsi="Arial" w:cs="Arial"/>
          <w:sz w:val="24"/>
          <w:szCs w:val="24"/>
          <w:lang w:val="en-US"/>
        </w:rPr>
        <w:t xml:space="preserve"> Buried simulated named grave (see Table 1 for detail) positions and depths bgl shown </w:t>
      </w:r>
      <w:r w:rsidR="005A1789" w:rsidRPr="005C2FFE">
        <w:rPr>
          <w:rFonts w:ascii="Arial" w:hAnsi="Arial" w:cs="Arial"/>
          <w:sz w:val="24"/>
          <w:szCs w:val="24"/>
          <w:lang w:val="en-US"/>
        </w:rPr>
        <w:t xml:space="preserve">(see </w:t>
      </w:r>
      <w:r w:rsidR="005A1789">
        <w:rPr>
          <w:rFonts w:ascii="Arial" w:hAnsi="Arial" w:cs="Arial"/>
          <w:sz w:val="24"/>
          <w:szCs w:val="24"/>
          <w:lang w:val="en-US"/>
        </w:rPr>
        <w:t xml:space="preserve">text for details and </w:t>
      </w:r>
      <w:r w:rsidR="005A1789" w:rsidRPr="005C2FFE">
        <w:rPr>
          <w:rFonts w:ascii="Arial" w:hAnsi="Arial" w:cs="Arial"/>
          <w:sz w:val="24"/>
          <w:szCs w:val="24"/>
          <w:lang w:val="en-US"/>
        </w:rPr>
        <w:t>Fig. 2a for location).</w:t>
      </w:r>
    </w:p>
    <w:p w:rsidR="0023777C" w:rsidRDefault="00555A87" w:rsidP="0020265F">
      <w:pPr>
        <w:spacing w:line="480" w:lineRule="auto"/>
        <w:rPr>
          <w:rFonts w:ascii="Arial" w:hAnsi="Arial" w:cs="Arial"/>
          <w:sz w:val="24"/>
          <w:szCs w:val="24"/>
          <w:lang w:val="en-US"/>
        </w:rPr>
      </w:pPr>
      <w:r>
        <w:rPr>
          <w:rFonts w:ascii="Arial" w:hAnsi="Arial" w:cs="Arial"/>
          <w:noProof/>
          <w:sz w:val="24"/>
          <w:szCs w:val="24"/>
          <w:lang w:val="en-GB" w:eastAsia="en-GB"/>
        </w:rPr>
        <w:lastRenderedPageBreak/>
        <w:drawing>
          <wp:inline distT="0" distB="0" distL="0" distR="0">
            <wp:extent cx="5600700" cy="4114800"/>
            <wp:effectExtent l="0" t="0" r="0" b="0"/>
            <wp:docPr id="6" name="Picture 6" descr="E:\publications\FSI Carlos paper II\Figures\Fig5_res&amp;c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ublications\FSI Carlos paper II\Figures\Fig5_res&amp;cond.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600700" cy="4114800"/>
                    </a:xfrm>
                    <a:prstGeom prst="rect">
                      <a:avLst/>
                    </a:prstGeom>
                    <a:noFill/>
                    <a:ln>
                      <a:noFill/>
                    </a:ln>
                  </pic:spPr>
                </pic:pic>
              </a:graphicData>
            </a:graphic>
          </wp:inline>
        </w:drawing>
      </w:r>
    </w:p>
    <w:p w:rsidR="0020265F" w:rsidRPr="00CF3E09" w:rsidRDefault="0020265F" w:rsidP="0020265F">
      <w:pPr>
        <w:spacing w:line="480" w:lineRule="auto"/>
        <w:rPr>
          <w:rFonts w:ascii="Arial" w:hAnsi="Arial" w:cs="Arial"/>
          <w:sz w:val="24"/>
          <w:szCs w:val="24"/>
          <w:lang w:val="en-US"/>
        </w:rPr>
      </w:pPr>
      <w:r w:rsidRPr="0051472D">
        <w:rPr>
          <w:rFonts w:ascii="Arial" w:hAnsi="Arial" w:cs="Arial"/>
          <w:b/>
          <w:sz w:val="24"/>
          <w:szCs w:val="24"/>
          <w:lang w:val="en-US"/>
        </w:rPr>
        <w:t xml:space="preserve">Fig. </w:t>
      </w:r>
      <w:r w:rsidR="00900245">
        <w:rPr>
          <w:rFonts w:ascii="Arial" w:hAnsi="Arial" w:cs="Arial"/>
          <w:b/>
          <w:sz w:val="24"/>
          <w:szCs w:val="24"/>
          <w:lang w:val="en-US"/>
        </w:rPr>
        <w:t>5</w:t>
      </w:r>
      <w:r w:rsidRPr="0051472D">
        <w:rPr>
          <w:rFonts w:ascii="Arial" w:hAnsi="Arial" w:cs="Arial"/>
          <w:b/>
          <w:sz w:val="24"/>
          <w:szCs w:val="24"/>
          <w:lang w:val="en-US"/>
        </w:rPr>
        <w:t>.</w:t>
      </w:r>
      <w:r w:rsidRPr="0051472D">
        <w:rPr>
          <w:rFonts w:ascii="Arial" w:hAnsi="Arial" w:cs="Arial"/>
          <w:sz w:val="24"/>
          <w:szCs w:val="24"/>
          <w:lang w:val="en-US"/>
        </w:rPr>
        <w:t xml:space="preserve"> </w:t>
      </w:r>
      <w:r w:rsidR="00D6196D" w:rsidRPr="0051472D">
        <w:rPr>
          <w:rFonts w:ascii="Arial" w:hAnsi="Arial" w:cs="Arial"/>
          <w:sz w:val="24"/>
          <w:szCs w:val="24"/>
          <w:lang w:val="en-US"/>
        </w:rPr>
        <w:t xml:space="preserve">Sequential </w:t>
      </w:r>
      <w:r w:rsidR="009407A6">
        <w:rPr>
          <w:rFonts w:ascii="Arial" w:hAnsi="Arial" w:cs="Arial"/>
          <w:sz w:val="24"/>
          <w:szCs w:val="24"/>
          <w:lang w:val="en-US"/>
        </w:rPr>
        <w:t xml:space="preserve">electrical resistivity, magnetic </w:t>
      </w:r>
      <w:r w:rsidR="008813D7" w:rsidRPr="0051472D">
        <w:rPr>
          <w:rFonts w:ascii="Arial" w:hAnsi="Arial" w:cs="Arial"/>
          <w:sz w:val="24"/>
          <w:szCs w:val="24"/>
          <w:lang w:val="en-US"/>
        </w:rPr>
        <w:t xml:space="preserve">susceptibility and </w:t>
      </w:r>
      <w:r w:rsidR="00D6196D" w:rsidRPr="0051472D">
        <w:rPr>
          <w:rFonts w:ascii="Arial" w:hAnsi="Arial" w:cs="Arial"/>
          <w:sz w:val="24"/>
          <w:szCs w:val="24"/>
          <w:lang w:val="en-US"/>
        </w:rPr>
        <w:t>bulk ground</w:t>
      </w:r>
      <w:r w:rsidR="00D6196D">
        <w:rPr>
          <w:rFonts w:ascii="Arial" w:hAnsi="Arial" w:cs="Arial"/>
          <w:sz w:val="24"/>
          <w:szCs w:val="24"/>
          <w:lang w:val="en-US"/>
        </w:rPr>
        <w:t xml:space="preserve"> conductivity mapview datasets </w:t>
      </w:r>
      <w:r w:rsidR="00D6196D" w:rsidRPr="00D6196D">
        <w:rPr>
          <w:rFonts w:ascii="Arial" w:hAnsi="Arial" w:cs="Arial"/>
          <w:sz w:val="24"/>
          <w:szCs w:val="24"/>
          <w:lang w:val="en-US"/>
        </w:rPr>
        <w:t>at</w:t>
      </w:r>
      <w:r w:rsidR="009407A6">
        <w:rPr>
          <w:rFonts w:ascii="Arial" w:hAnsi="Arial" w:cs="Arial"/>
          <w:sz w:val="24"/>
          <w:szCs w:val="24"/>
          <w:lang w:val="en-US"/>
        </w:rPr>
        <w:t>:</w:t>
      </w:r>
      <w:r w:rsidRPr="00D6196D">
        <w:rPr>
          <w:rFonts w:ascii="Arial" w:hAnsi="Arial" w:cs="Arial"/>
          <w:sz w:val="24"/>
          <w:szCs w:val="24"/>
          <w:lang w:val="en-US"/>
        </w:rPr>
        <w:t xml:space="preserve"> </w:t>
      </w:r>
      <w:r w:rsidR="00D6196D" w:rsidRPr="00D6196D">
        <w:rPr>
          <w:rFonts w:ascii="Arial" w:hAnsi="Arial" w:cs="Arial"/>
          <w:sz w:val="24"/>
          <w:szCs w:val="24"/>
          <w:lang w:val="en-US"/>
        </w:rPr>
        <w:t>(</w:t>
      </w:r>
      <w:r w:rsidRPr="00D6196D">
        <w:rPr>
          <w:rFonts w:ascii="Arial" w:hAnsi="Arial" w:cs="Arial"/>
          <w:sz w:val="24"/>
          <w:szCs w:val="24"/>
          <w:lang w:val="en-US"/>
        </w:rPr>
        <w:t>a</w:t>
      </w:r>
      <w:r w:rsidR="009407A6">
        <w:rPr>
          <w:rFonts w:ascii="Arial" w:hAnsi="Arial" w:cs="Arial"/>
          <w:sz w:val="24"/>
          <w:szCs w:val="24"/>
          <w:lang w:val="en-US"/>
        </w:rPr>
        <w:t>,e,l</w:t>
      </w:r>
      <w:r w:rsidR="00D6196D" w:rsidRPr="00D6196D">
        <w:rPr>
          <w:rFonts w:ascii="Arial" w:hAnsi="Arial" w:cs="Arial"/>
          <w:sz w:val="24"/>
          <w:szCs w:val="24"/>
          <w:lang w:val="en-US"/>
        </w:rPr>
        <w:t>)</w:t>
      </w:r>
      <w:r w:rsidRPr="00D6196D">
        <w:rPr>
          <w:rFonts w:ascii="Arial" w:hAnsi="Arial" w:cs="Arial"/>
          <w:sz w:val="24"/>
          <w:szCs w:val="24"/>
          <w:lang w:val="en-US"/>
        </w:rPr>
        <w:t xml:space="preserve"> 52 weeks, </w:t>
      </w:r>
      <w:r w:rsidR="00D6196D" w:rsidRPr="00D6196D">
        <w:rPr>
          <w:rFonts w:ascii="Arial" w:hAnsi="Arial" w:cs="Arial"/>
          <w:sz w:val="24"/>
          <w:szCs w:val="24"/>
          <w:lang w:val="en-US"/>
        </w:rPr>
        <w:t>(</w:t>
      </w:r>
      <w:r w:rsidRPr="00D6196D">
        <w:rPr>
          <w:rFonts w:ascii="Arial" w:hAnsi="Arial" w:cs="Arial"/>
          <w:sz w:val="24"/>
          <w:szCs w:val="24"/>
          <w:lang w:val="en-US"/>
        </w:rPr>
        <w:t>b</w:t>
      </w:r>
      <w:r w:rsidR="009407A6">
        <w:rPr>
          <w:rFonts w:ascii="Arial" w:hAnsi="Arial" w:cs="Arial"/>
          <w:sz w:val="24"/>
          <w:szCs w:val="24"/>
          <w:lang w:val="en-US"/>
        </w:rPr>
        <w:t>,f,j</w:t>
      </w:r>
      <w:r w:rsidR="00D6196D" w:rsidRPr="00D6196D">
        <w:rPr>
          <w:rFonts w:ascii="Arial" w:hAnsi="Arial" w:cs="Arial"/>
          <w:sz w:val="24"/>
          <w:szCs w:val="24"/>
          <w:lang w:val="en-US"/>
        </w:rPr>
        <w:t>)</w:t>
      </w:r>
      <w:r w:rsidRPr="00D6196D">
        <w:rPr>
          <w:rFonts w:ascii="Arial" w:hAnsi="Arial" w:cs="Arial"/>
          <w:sz w:val="24"/>
          <w:szCs w:val="24"/>
          <w:lang w:val="en-US"/>
        </w:rPr>
        <w:t xml:space="preserve"> 68 weeks, </w:t>
      </w:r>
      <w:r w:rsidR="00D6196D" w:rsidRPr="00D6196D">
        <w:rPr>
          <w:rFonts w:ascii="Arial" w:hAnsi="Arial" w:cs="Arial"/>
          <w:sz w:val="24"/>
          <w:szCs w:val="24"/>
          <w:lang w:val="en-US"/>
        </w:rPr>
        <w:t>(</w:t>
      </w:r>
      <w:r w:rsidR="009407A6">
        <w:rPr>
          <w:rFonts w:ascii="Arial" w:hAnsi="Arial" w:cs="Arial"/>
          <w:sz w:val="24"/>
          <w:szCs w:val="24"/>
          <w:lang w:val="en-US"/>
        </w:rPr>
        <w:t>c,g,k</w:t>
      </w:r>
      <w:r w:rsidR="00D6196D" w:rsidRPr="00D6196D">
        <w:rPr>
          <w:rFonts w:ascii="Arial" w:hAnsi="Arial" w:cs="Arial"/>
          <w:sz w:val="24"/>
          <w:szCs w:val="24"/>
          <w:lang w:val="en-US"/>
        </w:rPr>
        <w:t>)</w:t>
      </w:r>
      <w:r w:rsidRPr="00D6196D">
        <w:rPr>
          <w:rFonts w:ascii="Arial" w:hAnsi="Arial" w:cs="Arial"/>
          <w:sz w:val="24"/>
          <w:szCs w:val="24"/>
          <w:lang w:val="en-US"/>
        </w:rPr>
        <w:t xml:space="preserve"> 78 weeks, </w:t>
      </w:r>
      <w:r w:rsidR="00D6196D" w:rsidRPr="00D6196D">
        <w:rPr>
          <w:rFonts w:ascii="Arial" w:hAnsi="Arial" w:cs="Arial"/>
          <w:sz w:val="24"/>
          <w:szCs w:val="24"/>
          <w:lang w:val="en-US"/>
        </w:rPr>
        <w:t>and (</w:t>
      </w:r>
      <w:r w:rsidR="009407A6">
        <w:rPr>
          <w:rFonts w:ascii="Arial" w:hAnsi="Arial" w:cs="Arial"/>
          <w:sz w:val="24"/>
          <w:szCs w:val="24"/>
          <w:lang w:val="en-US"/>
        </w:rPr>
        <w:t>d,h,l</w:t>
      </w:r>
      <w:r w:rsidR="00D6196D" w:rsidRPr="00D6196D">
        <w:rPr>
          <w:rFonts w:ascii="Arial" w:hAnsi="Arial" w:cs="Arial"/>
          <w:sz w:val="24"/>
          <w:szCs w:val="24"/>
          <w:lang w:val="en-US"/>
        </w:rPr>
        <w:t>)</w:t>
      </w:r>
      <w:r w:rsidR="007944DE">
        <w:rPr>
          <w:rFonts w:ascii="Arial" w:hAnsi="Arial" w:cs="Arial"/>
          <w:sz w:val="24"/>
          <w:szCs w:val="24"/>
          <w:lang w:val="en-US"/>
        </w:rPr>
        <w:t xml:space="preserve"> </w:t>
      </w:r>
      <w:r w:rsidR="009407A6" w:rsidRPr="00D6196D">
        <w:rPr>
          <w:rFonts w:ascii="Arial" w:hAnsi="Arial" w:cs="Arial"/>
          <w:sz w:val="24"/>
          <w:szCs w:val="24"/>
          <w:lang w:val="en-US"/>
        </w:rPr>
        <w:t>9</w:t>
      </w:r>
      <w:r w:rsidR="009407A6">
        <w:rPr>
          <w:rFonts w:ascii="Arial" w:hAnsi="Arial" w:cs="Arial"/>
          <w:sz w:val="24"/>
          <w:szCs w:val="24"/>
          <w:lang w:val="en-US"/>
        </w:rPr>
        <w:t>0</w:t>
      </w:r>
      <w:r w:rsidR="009407A6" w:rsidRPr="00D6196D">
        <w:rPr>
          <w:rFonts w:ascii="Arial" w:hAnsi="Arial" w:cs="Arial"/>
          <w:sz w:val="24"/>
          <w:szCs w:val="24"/>
          <w:lang w:val="en-US"/>
        </w:rPr>
        <w:t xml:space="preserve"> </w:t>
      </w:r>
      <w:r w:rsidRPr="00D6196D">
        <w:rPr>
          <w:rFonts w:ascii="Arial" w:hAnsi="Arial" w:cs="Arial"/>
          <w:sz w:val="24"/>
          <w:szCs w:val="24"/>
          <w:lang w:val="en-US"/>
        </w:rPr>
        <w:t xml:space="preserve">weeks </w:t>
      </w:r>
      <w:r w:rsidR="00D6196D">
        <w:rPr>
          <w:rFonts w:ascii="Arial" w:hAnsi="Arial" w:cs="Arial"/>
          <w:sz w:val="24"/>
          <w:szCs w:val="24"/>
          <w:lang w:val="en-US"/>
        </w:rPr>
        <w:t xml:space="preserve">post-burial respectively.  Buried simulated grave positions shown at top and </w:t>
      </w:r>
      <w:r w:rsidRPr="00D6196D">
        <w:rPr>
          <w:rFonts w:ascii="Arial" w:hAnsi="Arial" w:cs="Arial"/>
          <w:sz w:val="24"/>
          <w:szCs w:val="24"/>
          <w:lang w:val="en-US"/>
        </w:rPr>
        <w:t>dotte</w:t>
      </w:r>
      <w:r w:rsidRPr="00CF3E09">
        <w:rPr>
          <w:rFonts w:ascii="Arial" w:hAnsi="Arial" w:cs="Arial"/>
          <w:sz w:val="24"/>
          <w:szCs w:val="24"/>
          <w:lang w:val="en-US"/>
        </w:rPr>
        <w:t>d line</w:t>
      </w:r>
      <w:r w:rsidR="008547C9">
        <w:rPr>
          <w:rFonts w:ascii="Arial" w:hAnsi="Arial" w:cs="Arial"/>
          <w:sz w:val="24"/>
          <w:szCs w:val="24"/>
          <w:lang w:val="en-US"/>
        </w:rPr>
        <w:t>s</w:t>
      </w:r>
      <w:r w:rsidRPr="00CF3E09">
        <w:rPr>
          <w:rFonts w:ascii="Arial" w:hAnsi="Arial" w:cs="Arial"/>
          <w:sz w:val="24"/>
          <w:szCs w:val="24"/>
          <w:lang w:val="en-US"/>
        </w:rPr>
        <w:t xml:space="preserve"> </w:t>
      </w:r>
      <w:r w:rsidR="00D6196D">
        <w:rPr>
          <w:rFonts w:ascii="Arial" w:hAnsi="Arial" w:cs="Arial"/>
          <w:sz w:val="24"/>
          <w:szCs w:val="24"/>
          <w:lang w:val="en-US"/>
        </w:rPr>
        <w:t>throughout (see text for details)</w:t>
      </w:r>
      <w:r w:rsidRPr="00CF3E09">
        <w:rPr>
          <w:rFonts w:ascii="Arial" w:hAnsi="Arial" w:cs="Arial"/>
          <w:sz w:val="24"/>
          <w:szCs w:val="24"/>
          <w:lang w:val="en-US"/>
        </w:rPr>
        <w:t xml:space="preserve">. </w:t>
      </w:r>
    </w:p>
    <w:p w:rsidR="00F831B7" w:rsidRDefault="00F831B7" w:rsidP="0020265F">
      <w:pPr>
        <w:spacing w:line="480" w:lineRule="auto"/>
        <w:rPr>
          <w:rFonts w:ascii="Arial" w:hAnsi="Arial" w:cs="Arial"/>
          <w:sz w:val="24"/>
          <w:szCs w:val="24"/>
          <w:lang w:val="en-US"/>
        </w:rPr>
      </w:pPr>
    </w:p>
    <w:p w:rsidR="0020265F" w:rsidRPr="00CF3E09" w:rsidRDefault="00F831B7" w:rsidP="0020265F">
      <w:pPr>
        <w:spacing w:line="480" w:lineRule="auto"/>
        <w:rPr>
          <w:rFonts w:ascii="Arial" w:hAnsi="Arial" w:cs="Arial"/>
          <w:sz w:val="24"/>
          <w:szCs w:val="24"/>
          <w:lang w:val="en-US"/>
        </w:rPr>
      </w:pPr>
      <w:r w:rsidRPr="00CF3E09">
        <w:rPr>
          <w:rFonts w:ascii="Arial" w:hAnsi="Arial" w:cs="Arial"/>
          <w:b/>
          <w:sz w:val="24"/>
          <w:szCs w:val="24"/>
          <w:lang w:val="en-US"/>
        </w:rPr>
        <w:t xml:space="preserve">Fig. </w:t>
      </w:r>
      <w:r w:rsidR="00900245">
        <w:rPr>
          <w:rFonts w:ascii="Arial" w:hAnsi="Arial" w:cs="Arial"/>
          <w:b/>
          <w:sz w:val="24"/>
          <w:szCs w:val="24"/>
          <w:lang w:val="en-US"/>
        </w:rPr>
        <w:t>6</w:t>
      </w:r>
      <w:r w:rsidRPr="00CF3E09">
        <w:rPr>
          <w:rFonts w:ascii="Arial" w:hAnsi="Arial" w:cs="Arial"/>
          <w:b/>
          <w:sz w:val="24"/>
          <w:szCs w:val="24"/>
          <w:lang w:val="en-US"/>
        </w:rPr>
        <w:t>.</w:t>
      </w:r>
      <w:r w:rsidRPr="00CF3E09">
        <w:rPr>
          <w:rFonts w:ascii="Arial" w:hAnsi="Arial" w:cs="Arial"/>
          <w:sz w:val="24"/>
          <w:szCs w:val="24"/>
          <w:lang w:val="en-US"/>
        </w:rPr>
        <w:t xml:space="preserve"> </w:t>
      </w:r>
      <w:r>
        <w:rPr>
          <w:rFonts w:ascii="Arial" w:hAnsi="Arial" w:cs="Arial"/>
          <w:sz w:val="24"/>
          <w:szCs w:val="24"/>
          <w:lang w:val="en-US"/>
        </w:rPr>
        <w:t xml:space="preserve"> D</w:t>
      </w:r>
      <w:r w:rsidRPr="00CF3E09">
        <w:rPr>
          <w:rFonts w:ascii="Arial" w:hAnsi="Arial" w:cs="Arial"/>
          <w:sz w:val="24"/>
          <w:szCs w:val="24"/>
          <w:lang w:val="en-US"/>
        </w:rPr>
        <w:t>ata</w:t>
      </w:r>
      <w:r>
        <w:rPr>
          <w:rFonts w:ascii="Arial" w:hAnsi="Arial" w:cs="Arial"/>
          <w:sz w:val="24"/>
          <w:szCs w:val="24"/>
          <w:lang w:val="en-US"/>
        </w:rPr>
        <w:t xml:space="preserve">set boxplot (min/av./max.) </w:t>
      </w:r>
      <w:r w:rsidRPr="00CF3E09">
        <w:rPr>
          <w:rFonts w:ascii="Arial" w:hAnsi="Arial" w:cs="Arial"/>
          <w:sz w:val="24"/>
          <w:szCs w:val="24"/>
          <w:lang w:val="en-US"/>
        </w:rPr>
        <w:t xml:space="preserve">measurements over the simulated clandestine grave sites, </w:t>
      </w:r>
      <w:r w:rsidRPr="00702202">
        <w:rPr>
          <w:rFonts w:ascii="Arial" w:hAnsi="Arial" w:cs="Arial"/>
          <w:sz w:val="24"/>
          <w:szCs w:val="24"/>
          <w:lang w:val="en-US"/>
        </w:rPr>
        <w:t>showing; (a) 52 weeks, (b) 55 weeks, (c) 59 weeks, (d). 63 weeks, (e) 68 weeks, (f) 78 weeks, (g) 82 weeks, (h)86 weeks, (i) 90 weeks and (j) 94 weeks post-burial respectively</w:t>
      </w:r>
      <w:r w:rsidRPr="00CF3E09">
        <w:rPr>
          <w:rFonts w:ascii="Arial" w:hAnsi="Arial" w:cs="Arial"/>
          <w:sz w:val="24"/>
          <w:szCs w:val="24"/>
          <w:lang w:val="en-US"/>
        </w:rPr>
        <w:t>.</w:t>
      </w:r>
      <w:r>
        <w:rPr>
          <w:rFonts w:ascii="Arial" w:hAnsi="Arial" w:cs="Arial"/>
          <w:sz w:val="24"/>
          <w:szCs w:val="24"/>
          <w:lang w:val="en-US"/>
        </w:rPr>
        <w:t xml:space="preserve">  </w:t>
      </w:r>
      <w:r w:rsidRPr="003B6C0E">
        <w:rPr>
          <w:rFonts w:ascii="Arial" w:hAnsi="Arial" w:cs="Arial"/>
          <w:sz w:val="24"/>
          <w:szCs w:val="24"/>
          <w:lang w:val="en-US"/>
        </w:rPr>
        <w:t>Buried simulated grave positions shown at top and dotted line throughout (see text for details).</w:t>
      </w:r>
    </w:p>
    <w:p w:rsidR="0020265F" w:rsidRPr="00CF3E09" w:rsidRDefault="0020265F" w:rsidP="0020265F">
      <w:pPr>
        <w:spacing w:after="0" w:line="480" w:lineRule="auto"/>
        <w:rPr>
          <w:rStyle w:val="Hyperlink"/>
          <w:rFonts w:ascii="Arial" w:hAnsi="Arial" w:cs="Arial"/>
          <w:b/>
          <w:color w:val="auto"/>
          <w:sz w:val="24"/>
          <w:szCs w:val="24"/>
          <w:u w:val="none"/>
          <w:lang w:val="en-US" w:eastAsia="es-CO"/>
        </w:rPr>
      </w:pPr>
      <w:r w:rsidRPr="00CF3E09">
        <w:rPr>
          <w:rStyle w:val="Hyperlink"/>
          <w:rFonts w:ascii="Arial" w:hAnsi="Arial" w:cs="Arial"/>
          <w:b/>
          <w:color w:val="auto"/>
          <w:sz w:val="24"/>
          <w:szCs w:val="24"/>
          <w:u w:val="none"/>
          <w:lang w:val="en-US" w:eastAsia="es-CO"/>
        </w:rPr>
        <w:lastRenderedPageBreak/>
        <w:t>10. Table</w:t>
      </w:r>
      <w:r w:rsidR="00AD370A">
        <w:rPr>
          <w:rStyle w:val="Hyperlink"/>
          <w:rFonts w:ascii="Arial" w:hAnsi="Arial" w:cs="Arial"/>
          <w:b/>
          <w:color w:val="auto"/>
          <w:sz w:val="24"/>
          <w:szCs w:val="24"/>
          <w:u w:val="none"/>
          <w:lang w:val="en-US" w:eastAsia="es-CO"/>
        </w:rPr>
        <w:t>s</w:t>
      </w:r>
    </w:p>
    <w:p w:rsidR="00CF3E09" w:rsidRDefault="00CF3E09" w:rsidP="00CF3E09">
      <w:pPr>
        <w:spacing w:after="0" w:line="480" w:lineRule="auto"/>
        <w:rPr>
          <w:rStyle w:val="Hyperlink"/>
          <w:rFonts w:ascii="Arial" w:hAnsi="Arial" w:cs="Arial"/>
          <w:color w:val="auto"/>
          <w:sz w:val="24"/>
          <w:szCs w:val="24"/>
          <w:u w:val="none"/>
          <w:lang w:val="en-US" w:eastAsia="es-CO"/>
        </w:rPr>
      </w:pPr>
    </w:p>
    <w:tbl>
      <w:tblPr>
        <w:tblStyle w:val="TableGrid1"/>
        <w:tblW w:w="0" w:type="auto"/>
        <w:tblLook w:val="04A0" w:firstRow="1" w:lastRow="0" w:firstColumn="1" w:lastColumn="0" w:noHBand="0" w:noVBand="1"/>
      </w:tblPr>
      <w:tblGrid>
        <w:gridCol w:w="897"/>
        <w:gridCol w:w="1577"/>
        <w:gridCol w:w="2637"/>
        <w:gridCol w:w="1962"/>
        <w:gridCol w:w="1981"/>
      </w:tblGrid>
      <w:tr w:rsidR="00BD3075" w:rsidRPr="00BD3075" w:rsidTr="008E72FD">
        <w:tc>
          <w:tcPr>
            <w:tcW w:w="897" w:type="dxa"/>
          </w:tcPr>
          <w:p w:rsidR="00BD3075" w:rsidRPr="00BD3075" w:rsidRDefault="00BD3075" w:rsidP="00BD3075">
            <w:pPr>
              <w:spacing w:line="480" w:lineRule="auto"/>
              <w:rPr>
                <w:rFonts w:ascii="Arial" w:eastAsia="Calibri" w:hAnsi="Arial" w:cs="Arial"/>
                <w:b/>
                <w:sz w:val="24"/>
                <w:szCs w:val="24"/>
                <w:lang w:val="en-US" w:eastAsia="es-CO"/>
              </w:rPr>
            </w:pPr>
            <w:r w:rsidRPr="00BD3075">
              <w:rPr>
                <w:rFonts w:ascii="Arial" w:eastAsia="Calibri" w:hAnsi="Arial" w:cs="Arial"/>
                <w:b/>
                <w:sz w:val="24"/>
                <w:szCs w:val="24"/>
                <w:lang w:val="en-US" w:eastAsia="es-CO"/>
              </w:rPr>
              <w:t>Grave no.</w:t>
            </w:r>
          </w:p>
        </w:tc>
        <w:tc>
          <w:tcPr>
            <w:tcW w:w="1577" w:type="dxa"/>
          </w:tcPr>
          <w:p w:rsidR="00BD3075" w:rsidRPr="00BD3075" w:rsidRDefault="00BD3075" w:rsidP="00BD3075">
            <w:pPr>
              <w:spacing w:line="480" w:lineRule="auto"/>
              <w:rPr>
                <w:rFonts w:ascii="Arial" w:eastAsia="Calibri" w:hAnsi="Arial" w:cs="Arial"/>
                <w:b/>
                <w:sz w:val="24"/>
                <w:szCs w:val="24"/>
                <w:lang w:val="en-US" w:eastAsia="es-CO"/>
              </w:rPr>
            </w:pPr>
            <w:r w:rsidRPr="00BD3075">
              <w:rPr>
                <w:rFonts w:ascii="Arial" w:eastAsia="Calibri" w:hAnsi="Arial" w:cs="Arial"/>
                <w:b/>
                <w:sz w:val="24"/>
                <w:szCs w:val="24"/>
                <w:lang w:val="en-US" w:eastAsia="es-CO"/>
              </w:rPr>
              <w:t>Dimensions</w:t>
            </w:r>
          </w:p>
        </w:tc>
        <w:tc>
          <w:tcPr>
            <w:tcW w:w="2637" w:type="dxa"/>
          </w:tcPr>
          <w:p w:rsidR="00BD3075" w:rsidRPr="00BD3075" w:rsidRDefault="00BD3075" w:rsidP="00BD3075">
            <w:pPr>
              <w:spacing w:line="480" w:lineRule="auto"/>
              <w:rPr>
                <w:rFonts w:ascii="Arial" w:eastAsia="Calibri" w:hAnsi="Arial" w:cs="Arial"/>
                <w:b/>
                <w:sz w:val="24"/>
                <w:szCs w:val="24"/>
                <w:lang w:val="en-US" w:eastAsia="es-CO"/>
              </w:rPr>
            </w:pPr>
            <w:r w:rsidRPr="00BD3075">
              <w:rPr>
                <w:rFonts w:ascii="Arial" w:eastAsia="Calibri" w:hAnsi="Arial" w:cs="Arial"/>
                <w:b/>
                <w:sz w:val="24"/>
                <w:szCs w:val="24"/>
                <w:lang w:val="en-US" w:eastAsia="es-CO"/>
              </w:rPr>
              <w:t>Contents</w:t>
            </w:r>
          </w:p>
        </w:tc>
        <w:tc>
          <w:tcPr>
            <w:tcW w:w="1962" w:type="dxa"/>
          </w:tcPr>
          <w:p w:rsidR="00BD3075" w:rsidRPr="00BD3075" w:rsidRDefault="00BD3075" w:rsidP="00BD3075">
            <w:pPr>
              <w:spacing w:line="480" w:lineRule="auto"/>
              <w:rPr>
                <w:rFonts w:ascii="Arial" w:eastAsia="Calibri" w:hAnsi="Arial" w:cs="Arial"/>
                <w:b/>
                <w:sz w:val="24"/>
                <w:szCs w:val="24"/>
                <w:lang w:val="en-US" w:eastAsia="es-CO"/>
              </w:rPr>
            </w:pPr>
            <w:r w:rsidRPr="00BD3075">
              <w:rPr>
                <w:rFonts w:ascii="Arial" w:eastAsia="Calibri" w:hAnsi="Arial" w:cs="Arial"/>
                <w:b/>
                <w:sz w:val="24"/>
                <w:szCs w:val="24"/>
                <w:lang w:val="en-US" w:eastAsia="es-CO"/>
              </w:rPr>
              <w:t>Description</w:t>
            </w:r>
          </w:p>
        </w:tc>
        <w:tc>
          <w:tcPr>
            <w:tcW w:w="1981" w:type="dxa"/>
          </w:tcPr>
          <w:p w:rsidR="00BD3075" w:rsidRPr="00BD3075" w:rsidRDefault="00BD3075" w:rsidP="00BD3075">
            <w:pPr>
              <w:spacing w:line="480" w:lineRule="auto"/>
              <w:rPr>
                <w:rFonts w:ascii="Arial" w:eastAsia="Calibri" w:hAnsi="Arial" w:cs="Arial"/>
                <w:b/>
                <w:sz w:val="24"/>
                <w:szCs w:val="24"/>
                <w:lang w:val="en-US" w:eastAsia="es-CO"/>
              </w:rPr>
            </w:pPr>
            <w:r w:rsidRPr="00BD3075">
              <w:rPr>
                <w:rFonts w:ascii="Arial" w:eastAsia="Calibri" w:hAnsi="Arial" w:cs="Arial"/>
                <w:b/>
                <w:sz w:val="24"/>
                <w:szCs w:val="24"/>
                <w:lang w:val="en-US" w:eastAsia="es-CO"/>
              </w:rPr>
              <w:t>Justification</w:t>
            </w:r>
          </w:p>
        </w:tc>
      </w:tr>
      <w:tr w:rsidR="00BD3075" w:rsidRPr="00BD3075" w:rsidTr="008E72FD">
        <w:tc>
          <w:tcPr>
            <w:tcW w:w="897" w:type="dxa"/>
          </w:tcPr>
          <w:p w:rsidR="00BD3075" w:rsidRPr="00BD3075" w:rsidRDefault="009C6042" w:rsidP="00BD3075">
            <w:pPr>
              <w:spacing w:line="480" w:lineRule="auto"/>
              <w:rPr>
                <w:rFonts w:ascii="Arial" w:eastAsia="Calibri" w:hAnsi="Arial" w:cs="Arial"/>
                <w:sz w:val="24"/>
                <w:szCs w:val="24"/>
                <w:lang w:val="en-US" w:eastAsia="es-CO"/>
              </w:rPr>
            </w:pPr>
            <w:r>
              <w:rPr>
                <w:rFonts w:ascii="Arial" w:eastAsia="Calibri" w:hAnsi="Arial" w:cs="Arial"/>
                <w:sz w:val="24"/>
                <w:szCs w:val="24"/>
                <w:lang w:val="en-US" w:eastAsia="es-CO"/>
              </w:rPr>
              <w:t>A1/A2</w:t>
            </w:r>
          </w:p>
          <w:p w:rsidR="00BD3075" w:rsidRPr="00BD3075" w:rsidRDefault="00BD3075" w:rsidP="00BD3075">
            <w:pPr>
              <w:spacing w:line="480" w:lineRule="auto"/>
              <w:rPr>
                <w:rFonts w:ascii="Arial" w:eastAsia="Calibri" w:hAnsi="Arial" w:cs="Arial"/>
                <w:sz w:val="24"/>
                <w:szCs w:val="24"/>
                <w:lang w:val="en-US" w:eastAsia="es-CO"/>
              </w:rPr>
            </w:pPr>
          </w:p>
        </w:tc>
        <w:tc>
          <w:tcPr>
            <w:tcW w:w="1577"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2 m x 2 m x 0.8 m / 1.2 m</w:t>
            </w:r>
          </w:p>
        </w:tc>
        <w:tc>
          <w:tcPr>
            <w:tcW w:w="2637"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70kg domestic pig carcass freshly dispatched</w:t>
            </w:r>
          </w:p>
        </w:tc>
        <w:tc>
          <w:tcPr>
            <w:tcW w:w="1962"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Bottom half wrapped in cloth</w:t>
            </w:r>
          </w:p>
        </w:tc>
        <w:tc>
          <w:tcPr>
            <w:tcW w:w="1981"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Represents ½ clothed common scenario</w:t>
            </w:r>
          </w:p>
        </w:tc>
      </w:tr>
      <w:tr w:rsidR="00BD3075" w:rsidRPr="00BD3075" w:rsidTr="008E72FD">
        <w:tc>
          <w:tcPr>
            <w:tcW w:w="897" w:type="dxa"/>
          </w:tcPr>
          <w:p w:rsidR="00BD3075" w:rsidRPr="00BD3075" w:rsidRDefault="009C6042" w:rsidP="009C6042">
            <w:pPr>
              <w:spacing w:line="480" w:lineRule="auto"/>
              <w:rPr>
                <w:rFonts w:ascii="Arial" w:eastAsia="Calibri" w:hAnsi="Arial" w:cs="Arial"/>
                <w:sz w:val="24"/>
                <w:szCs w:val="24"/>
                <w:lang w:val="en-US" w:eastAsia="es-CO"/>
              </w:rPr>
            </w:pPr>
            <w:r>
              <w:rPr>
                <w:rFonts w:ascii="Arial" w:eastAsia="Calibri" w:hAnsi="Arial" w:cs="Arial"/>
                <w:sz w:val="24"/>
                <w:szCs w:val="24"/>
                <w:lang w:val="en-US" w:eastAsia="es-CO"/>
              </w:rPr>
              <w:t>B1</w:t>
            </w:r>
            <w:r w:rsidR="00BD3075" w:rsidRPr="00BD3075">
              <w:rPr>
                <w:rFonts w:ascii="Arial" w:eastAsia="Calibri" w:hAnsi="Arial" w:cs="Arial"/>
                <w:sz w:val="24"/>
                <w:szCs w:val="24"/>
                <w:lang w:val="en-US" w:eastAsia="es-CO"/>
              </w:rPr>
              <w:t>/B2</w:t>
            </w:r>
          </w:p>
        </w:tc>
        <w:tc>
          <w:tcPr>
            <w:tcW w:w="1577"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2 m x 2 m x 0.8 m / 1.2 m</w:t>
            </w:r>
          </w:p>
        </w:tc>
        <w:tc>
          <w:tcPr>
            <w:tcW w:w="2637"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None</w:t>
            </w:r>
          </w:p>
        </w:tc>
        <w:tc>
          <w:tcPr>
            <w:tcW w:w="1962"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Dug and re-filled</w:t>
            </w:r>
          </w:p>
        </w:tc>
        <w:tc>
          <w:tcPr>
            <w:tcW w:w="1981"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Acted as control</w:t>
            </w:r>
          </w:p>
        </w:tc>
      </w:tr>
      <w:tr w:rsidR="00BD3075" w:rsidRPr="00BD3075" w:rsidTr="008E72FD">
        <w:tc>
          <w:tcPr>
            <w:tcW w:w="897" w:type="dxa"/>
          </w:tcPr>
          <w:p w:rsidR="00BD3075" w:rsidRPr="00BD3075" w:rsidRDefault="009C6042" w:rsidP="009C6042">
            <w:pPr>
              <w:spacing w:line="480" w:lineRule="auto"/>
              <w:rPr>
                <w:rFonts w:ascii="Arial" w:eastAsia="Calibri" w:hAnsi="Arial" w:cs="Arial"/>
                <w:sz w:val="24"/>
                <w:szCs w:val="24"/>
                <w:lang w:val="en-US" w:eastAsia="es-CO"/>
              </w:rPr>
            </w:pPr>
            <w:r>
              <w:rPr>
                <w:rFonts w:ascii="Arial" w:eastAsia="Calibri" w:hAnsi="Arial" w:cs="Arial"/>
                <w:sz w:val="24"/>
                <w:szCs w:val="24"/>
                <w:lang w:val="en-US" w:eastAsia="es-CO"/>
              </w:rPr>
              <w:t>C1</w:t>
            </w:r>
            <w:r w:rsidR="00BD3075" w:rsidRPr="00BD3075">
              <w:rPr>
                <w:rFonts w:ascii="Arial" w:eastAsia="Calibri" w:hAnsi="Arial" w:cs="Arial"/>
                <w:sz w:val="24"/>
                <w:szCs w:val="24"/>
                <w:lang w:val="en-US" w:eastAsia="es-CO"/>
              </w:rPr>
              <w:t>/</w:t>
            </w:r>
            <w:r>
              <w:rPr>
                <w:rFonts w:ascii="Arial" w:eastAsia="Calibri" w:hAnsi="Arial" w:cs="Arial"/>
                <w:sz w:val="24"/>
                <w:szCs w:val="24"/>
                <w:lang w:val="en-US" w:eastAsia="es-CO"/>
              </w:rPr>
              <w:t>C2</w:t>
            </w:r>
          </w:p>
        </w:tc>
        <w:tc>
          <w:tcPr>
            <w:tcW w:w="1577"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2 m x 2 m x 0.8 m / 1.2 m</w:t>
            </w:r>
          </w:p>
        </w:tc>
        <w:tc>
          <w:tcPr>
            <w:tcW w:w="2637"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Skeletonised human remains with 6 x 9mm &amp; 4 x 38mm bullet casings</w:t>
            </w:r>
          </w:p>
        </w:tc>
        <w:tc>
          <w:tcPr>
            <w:tcW w:w="1962"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Skeleton placed in dorsal extended position</w:t>
            </w:r>
          </w:p>
        </w:tc>
        <w:tc>
          <w:tcPr>
            <w:tcW w:w="1981"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Common homicide scenario</w:t>
            </w:r>
          </w:p>
        </w:tc>
      </w:tr>
      <w:tr w:rsidR="00BD3075" w:rsidRPr="00BD3075" w:rsidTr="008E72FD">
        <w:tc>
          <w:tcPr>
            <w:tcW w:w="897" w:type="dxa"/>
          </w:tcPr>
          <w:p w:rsidR="00BD3075" w:rsidRPr="00BD3075" w:rsidRDefault="009C6042" w:rsidP="009C6042">
            <w:pPr>
              <w:spacing w:line="480" w:lineRule="auto"/>
              <w:rPr>
                <w:rFonts w:ascii="Arial" w:eastAsia="Calibri" w:hAnsi="Arial" w:cs="Arial"/>
                <w:sz w:val="24"/>
                <w:szCs w:val="24"/>
                <w:lang w:val="en-US" w:eastAsia="es-CO"/>
              </w:rPr>
            </w:pPr>
            <w:r>
              <w:rPr>
                <w:rFonts w:ascii="Arial" w:eastAsia="Calibri" w:hAnsi="Arial" w:cs="Arial"/>
                <w:sz w:val="24"/>
                <w:szCs w:val="24"/>
                <w:lang w:val="en-US" w:eastAsia="es-CO"/>
              </w:rPr>
              <w:t>D1</w:t>
            </w:r>
            <w:r w:rsidR="00BD3075" w:rsidRPr="00BD3075">
              <w:rPr>
                <w:rFonts w:ascii="Arial" w:eastAsia="Calibri" w:hAnsi="Arial" w:cs="Arial"/>
                <w:sz w:val="24"/>
                <w:szCs w:val="24"/>
                <w:lang w:val="en-US" w:eastAsia="es-CO"/>
              </w:rPr>
              <w:t>/D</w:t>
            </w:r>
            <w:r>
              <w:rPr>
                <w:rFonts w:ascii="Arial" w:eastAsia="Calibri" w:hAnsi="Arial" w:cs="Arial"/>
                <w:sz w:val="24"/>
                <w:szCs w:val="24"/>
                <w:lang w:val="en-US" w:eastAsia="es-CO"/>
              </w:rPr>
              <w:t>2</w:t>
            </w:r>
          </w:p>
        </w:tc>
        <w:tc>
          <w:tcPr>
            <w:tcW w:w="1577"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2 m x 2 m x 0.8 m / 1.2 m</w:t>
            </w:r>
          </w:p>
        </w:tc>
        <w:tc>
          <w:tcPr>
            <w:tcW w:w="2637"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Beheaded skeletonised and burnt human remains</w:t>
            </w:r>
          </w:p>
        </w:tc>
        <w:tc>
          <w:tcPr>
            <w:tcW w:w="1962"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Bones laid out anatomically correct</w:t>
            </w:r>
          </w:p>
        </w:tc>
        <w:tc>
          <w:tcPr>
            <w:tcW w:w="1981" w:type="dxa"/>
          </w:tcPr>
          <w:p w:rsidR="00BD3075" w:rsidRPr="00BD3075" w:rsidRDefault="00BD3075" w:rsidP="00BD3075">
            <w:pPr>
              <w:spacing w:line="480" w:lineRule="auto"/>
              <w:rPr>
                <w:rFonts w:ascii="Arial" w:eastAsia="Calibri" w:hAnsi="Arial" w:cs="Arial"/>
                <w:sz w:val="24"/>
                <w:szCs w:val="24"/>
                <w:lang w:val="en-US" w:eastAsia="es-CO"/>
              </w:rPr>
            </w:pPr>
            <w:r w:rsidRPr="00BD3075">
              <w:rPr>
                <w:rFonts w:ascii="Arial" w:eastAsia="Calibri" w:hAnsi="Arial" w:cs="Arial"/>
                <w:sz w:val="24"/>
                <w:szCs w:val="24"/>
                <w:lang w:val="en-US" w:eastAsia="es-CO"/>
              </w:rPr>
              <w:t>Common homicide scenario</w:t>
            </w:r>
          </w:p>
        </w:tc>
      </w:tr>
    </w:tbl>
    <w:p w:rsidR="00BD3075" w:rsidRPr="00CF3E09" w:rsidRDefault="00BD3075" w:rsidP="00CF3E09">
      <w:pPr>
        <w:spacing w:after="0" w:line="480" w:lineRule="auto"/>
        <w:rPr>
          <w:rStyle w:val="Hyperlink"/>
          <w:rFonts w:ascii="Arial" w:hAnsi="Arial" w:cs="Arial"/>
          <w:color w:val="auto"/>
          <w:sz w:val="24"/>
          <w:szCs w:val="24"/>
          <w:u w:val="none"/>
          <w:lang w:val="en-US" w:eastAsia="es-CO"/>
        </w:rPr>
      </w:pPr>
    </w:p>
    <w:p w:rsidR="00CF3E09" w:rsidRPr="00CF3E09" w:rsidRDefault="00CF3E09" w:rsidP="00CF3E09">
      <w:pPr>
        <w:spacing w:after="0" w:line="480" w:lineRule="auto"/>
        <w:rPr>
          <w:rStyle w:val="Hyperlink"/>
          <w:rFonts w:ascii="Arial" w:hAnsi="Arial" w:cs="Arial"/>
          <w:color w:val="auto"/>
          <w:sz w:val="24"/>
          <w:szCs w:val="24"/>
          <w:u w:val="none"/>
          <w:lang w:val="en-US" w:eastAsia="es-CO"/>
        </w:rPr>
      </w:pPr>
      <w:r w:rsidRPr="00CF3E09">
        <w:rPr>
          <w:rStyle w:val="Hyperlink"/>
          <w:rFonts w:ascii="Arial" w:hAnsi="Arial" w:cs="Arial"/>
          <w:b/>
          <w:color w:val="auto"/>
          <w:sz w:val="24"/>
          <w:szCs w:val="24"/>
          <w:u w:val="none"/>
          <w:lang w:val="en-US" w:eastAsia="es-CO"/>
        </w:rPr>
        <w:t>Table 1.</w:t>
      </w:r>
      <w:r w:rsidRPr="00CF3E09">
        <w:rPr>
          <w:rStyle w:val="Hyperlink"/>
          <w:rFonts w:ascii="Arial" w:hAnsi="Arial" w:cs="Arial"/>
          <w:color w:val="auto"/>
          <w:sz w:val="24"/>
          <w:szCs w:val="24"/>
          <w:u w:val="none"/>
          <w:lang w:val="en-US" w:eastAsia="es-CO"/>
        </w:rPr>
        <w:t xml:space="preserve">  Details of simulated clandestine graves emplaced at the test site with dimensions, contents and justifications all given.  A1-D1 were emplaced ~0.8 m below ground level (bgl) and A2-D2 were emplaced at ~1.2 m bgl respectively (see Fig. 2 for location).</w:t>
      </w:r>
      <w:r>
        <w:rPr>
          <w:rStyle w:val="Hyperlink"/>
          <w:rFonts w:ascii="Arial" w:hAnsi="Arial" w:cs="Arial"/>
          <w:color w:val="auto"/>
          <w:sz w:val="24"/>
          <w:szCs w:val="24"/>
          <w:u w:val="none"/>
          <w:lang w:val="en-US" w:eastAsia="es-CO"/>
        </w:rPr>
        <w:t xml:space="preserve"> Modified from [57].</w:t>
      </w:r>
    </w:p>
    <w:p w:rsidR="00CF3E09" w:rsidRPr="00CF3E09" w:rsidRDefault="00CF3E09" w:rsidP="00CF3E09">
      <w:pPr>
        <w:spacing w:after="0" w:line="480" w:lineRule="auto"/>
        <w:rPr>
          <w:rStyle w:val="Hyperlink"/>
          <w:rFonts w:ascii="Arial" w:hAnsi="Arial" w:cs="Arial"/>
          <w:color w:val="auto"/>
          <w:sz w:val="24"/>
          <w:szCs w:val="24"/>
          <w:u w:val="none"/>
          <w:lang w:val="en-US" w:eastAsia="es-CO"/>
        </w:rPr>
      </w:pPr>
    </w:p>
    <w:tbl>
      <w:tblPr>
        <w:tblStyle w:val="TableGrid2"/>
        <w:tblW w:w="0" w:type="auto"/>
        <w:tblLook w:val="04A0" w:firstRow="1" w:lastRow="0" w:firstColumn="1" w:lastColumn="0" w:noHBand="0" w:noVBand="1"/>
      </w:tblPr>
      <w:tblGrid>
        <w:gridCol w:w="1994"/>
        <w:gridCol w:w="1738"/>
        <w:gridCol w:w="1553"/>
        <w:gridCol w:w="2190"/>
        <w:gridCol w:w="1579"/>
      </w:tblGrid>
      <w:tr w:rsidR="00463945" w:rsidRPr="00BD3075" w:rsidTr="00463945">
        <w:tc>
          <w:tcPr>
            <w:tcW w:w="1994" w:type="dxa"/>
          </w:tcPr>
          <w:p w:rsidR="00463945" w:rsidRPr="00BD3075" w:rsidRDefault="00463945" w:rsidP="00267BC3">
            <w:pPr>
              <w:spacing w:line="480" w:lineRule="auto"/>
              <w:jc w:val="center"/>
              <w:rPr>
                <w:rFonts w:ascii="Arial" w:eastAsia="Calibri" w:hAnsi="Arial" w:cs="Arial"/>
                <w:b/>
                <w:sz w:val="24"/>
                <w:szCs w:val="24"/>
                <w:lang w:val="en-US" w:eastAsia="es-CO"/>
              </w:rPr>
            </w:pPr>
            <w:r w:rsidRPr="00BD3075">
              <w:rPr>
                <w:rFonts w:ascii="Arial" w:eastAsia="Calibri" w:hAnsi="Arial" w:cs="Arial"/>
                <w:b/>
                <w:sz w:val="24"/>
                <w:szCs w:val="24"/>
                <w:lang w:val="en-US" w:eastAsia="es-CO"/>
              </w:rPr>
              <w:lastRenderedPageBreak/>
              <w:t>Survey date</w:t>
            </w:r>
          </w:p>
        </w:tc>
        <w:tc>
          <w:tcPr>
            <w:tcW w:w="1738" w:type="dxa"/>
          </w:tcPr>
          <w:p w:rsidR="00463945" w:rsidRPr="00BD3075" w:rsidRDefault="00463945" w:rsidP="00144EC6">
            <w:pPr>
              <w:spacing w:line="480" w:lineRule="auto"/>
              <w:jc w:val="center"/>
              <w:rPr>
                <w:rFonts w:ascii="Arial" w:eastAsia="Calibri" w:hAnsi="Arial" w:cs="Arial"/>
                <w:b/>
                <w:sz w:val="24"/>
                <w:szCs w:val="24"/>
                <w:lang w:val="en-US" w:eastAsia="es-CO"/>
              </w:rPr>
            </w:pPr>
            <w:r w:rsidRPr="00BD3075">
              <w:rPr>
                <w:rFonts w:ascii="Arial" w:eastAsia="Calibri" w:hAnsi="Arial" w:cs="Arial"/>
                <w:b/>
                <w:sz w:val="24"/>
                <w:szCs w:val="24"/>
                <w:lang w:val="en-US" w:eastAsia="es-CO"/>
              </w:rPr>
              <w:t>Survey day after burial*</w:t>
            </w:r>
          </w:p>
        </w:tc>
        <w:tc>
          <w:tcPr>
            <w:tcW w:w="1553" w:type="dxa"/>
          </w:tcPr>
          <w:p w:rsidR="00463945" w:rsidRPr="00BD3075" w:rsidRDefault="00463945" w:rsidP="00463945">
            <w:pPr>
              <w:spacing w:line="480" w:lineRule="auto"/>
              <w:jc w:val="center"/>
              <w:rPr>
                <w:rFonts w:ascii="Arial" w:eastAsia="Calibri" w:hAnsi="Arial" w:cs="Arial"/>
                <w:b/>
                <w:sz w:val="24"/>
                <w:szCs w:val="24"/>
                <w:lang w:val="en-US" w:eastAsia="es-CO"/>
              </w:rPr>
            </w:pPr>
            <w:r>
              <w:rPr>
                <w:rFonts w:ascii="Arial" w:eastAsia="Calibri" w:hAnsi="Arial" w:cs="Arial"/>
                <w:b/>
                <w:sz w:val="24"/>
                <w:szCs w:val="24"/>
                <w:lang w:val="en-US" w:eastAsia="es-CO"/>
              </w:rPr>
              <w:t>Survey week after burial</w:t>
            </w:r>
          </w:p>
        </w:tc>
        <w:tc>
          <w:tcPr>
            <w:tcW w:w="2190" w:type="dxa"/>
          </w:tcPr>
          <w:p w:rsidR="00463945" w:rsidRPr="00BD3075" w:rsidRDefault="00463945" w:rsidP="00144EC6">
            <w:pPr>
              <w:spacing w:line="480" w:lineRule="auto"/>
              <w:jc w:val="center"/>
              <w:rPr>
                <w:rFonts w:ascii="Arial" w:eastAsia="Calibri" w:hAnsi="Arial" w:cs="Arial"/>
                <w:b/>
                <w:sz w:val="24"/>
                <w:szCs w:val="24"/>
                <w:lang w:val="en-US" w:eastAsia="es-CO"/>
              </w:rPr>
            </w:pPr>
            <w:r w:rsidRPr="00BD3075">
              <w:rPr>
                <w:rFonts w:ascii="Arial" w:eastAsia="Calibri" w:hAnsi="Arial" w:cs="Arial"/>
                <w:b/>
                <w:sz w:val="24"/>
                <w:szCs w:val="24"/>
                <w:lang w:val="en-US" w:eastAsia="es-CO"/>
              </w:rPr>
              <w:t>Accumulated degree day (ADD)</w:t>
            </w:r>
          </w:p>
        </w:tc>
        <w:tc>
          <w:tcPr>
            <w:tcW w:w="1579" w:type="dxa"/>
          </w:tcPr>
          <w:p w:rsidR="00463945" w:rsidRPr="00BD3075" w:rsidRDefault="00463945" w:rsidP="00463945">
            <w:pPr>
              <w:spacing w:line="480" w:lineRule="auto"/>
              <w:jc w:val="center"/>
              <w:rPr>
                <w:rFonts w:ascii="Arial" w:eastAsia="Calibri" w:hAnsi="Arial" w:cs="Arial"/>
                <w:b/>
                <w:sz w:val="24"/>
                <w:szCs w:val="24"/>
                <w:lang w:val="en-US" w:eastAsia="es-CO"/>
              </w:rPr>
            </w:pPr>
            <w:r>
              <w:rPr>
                <w:rFonts w:ascii="Arial" w:eastAsia="Calibri" w:hAnsi="Arial" w:cs="Arial"/>
                <w:b/>
                <w:sz w:val="24"/>
                <w:szCs w:val="24"/>
                <w:lang w:val="en-US" w:eastAsia="es-CO"/>
              </w:rPr>
              <w:t>Data acquired</w:t>
            </w:r>
          </w:p>
        </w:tc>
      </w:tr>
      <w:tr w:rsidR="00463945" w:rsidRPr="00BD3075" w:rsidTr="00463945">
        <w:tc>
          <w:tcPr>
            <w:tcW w:w="1994" w:type="dxa"/>
          </w:tcPr>
          <w:p w:rsidR="00463945" w:rsidRPr="0051472D" w:rsidRDefault="00463945" w:rsidP="00C72C65">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26/09/2013</w:t>
            </w:r>
          </w:p>
        </w:tc>
        <w:tc>
          <w:tcPr>
            <w:tcW w:w="1738"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100</w:t>
            </w:r>
          </w:p>
        </w:tc>
        <w:tc>
          <w:tcPr>
            <w:tcW w:w="1553"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15</w:t>
            </w:r>
          </w:p>
        </w:tc>
        <w:tc>
          <w:tcPr>
            <w:tcW w:w="2190"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1</w:t>
            </w:r>
            <w:r w:rsidR="00144EC6">
              <w:rPr>
                <w:rStyle w:val="Hyperlink"/>
                <w:rFonts w:ascii="Arial" w:hAnsi="Arial" w:cs="Arial"/>
                <w:color w:val="auto"/>
                <w:sz w:val="24"/>
                <w:szCs w:val="24"/>
                <w:u w:val="none"/>
                <w:lang w:val="en-US" w:eastAsia="es-CO"/>
              </w:rPr>
              <w:t>,</w:t>
            </w:r>
            <w:r>
              <w:rPr>
                <w:rStyle w:val="Hyperlink"/>
                <w:rFonts w:ascii="Arial" w:hAnsi="Arial" w:cs="Arial"/>
                <w:color w:val="auto"/>
                <w:sz w:val="24"/>
                <w:szCs w:val="24"/>
                <w:u w:val="none"/>
                <w:lang w:val="en-US" w:eastAsia="es-CO"/>
              </w:rPr>
              <w:t>303</w:t>
            </w:r>
          </w:p>
        </w:tc>
        <w:tc>
          <w:tcPr>
            <w:tcW w:w="1579" w:type="dxa"/>
          </w:tcPr>
          <w:p w:rsidR="00463945" w:rsidRDefault="0026743D"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 xml:space="preserve">225MHz </w:t>
            </w:r>
            <w:r w:rsidR="00463945">
              <w:rPr>
                <w:rStyle w:val="Hyperlink"/>
                <w:rFonts w:ascii="Arial" w:hAnsi="Arial" w:cs="Arial"/>
                <w:color w:val="auto"/>
                <w:sz w:val="24"/>
                <w:szCs w:val="24"/>
                <w:u w:val="none"/>
                <w:lang w:val="en-US" w:eastAsia="es-CO"/>
              </w:rPr>
              <w:t>GPR</w:t>
            </w:r>
          </w:p>
        </w:tc>
      </w:tr>
      <w:tr w:rsidR="00463945" w:rsidRPr="00BD3075" w:rsidTr="00463945">
        <w:tc>
          <w:tcPr>
            <w:tcW w:w="1994" w:type="dxa"/>
          </w:tcPr>
          <w:p w:rsidR="00463945" w:rsidRPr="0051472D" w:rsidRDefault="00463945" w:rsidP="00C72C65">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28/01/2014</w:t>
            </w:r>
          </w:p>
        </w:tc>
        <w:tc>
          <w:tcPr>
            <w:tcW w:w="1738"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224</w:t>
            </w:r>
          </w:p>
        </w:tc>
        <w:tc>
          <w:tcPr>
            <w:tcW w:w="1553"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32</w:t>
            </w:r>
          </w:p>
        </w:tc>
        <w:tc>
          <w:tcPr>
            <w:tcW w:w="2190" w:type="dxa"/>
          </w:tcPr>
          <w:p w:rsidR="00463945" w:rsidRPr="0051472D" w:rsidRDefault="00463945" w:rsidP="00463945">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3</w:t>
            </w:r>
            <w:r w:rsidR="00144EC6">
              <w:rPr>
                <w:rStyle w:val="Hyperlink"/>
                <w:rFonts w:ascii="Arial" w:hAnsi="Arial" w:cs="Arial"/>
                <w:color w:val="auto"/>
                <w:sz w:val="24"/>
                <w:szCs w:val="24"/>
                <w:u w:val="none"/>
                <w:lang w:val="en-US" w:eastAsia="es-CO"/>
              </w:rPr>
              <w:t>,</w:t>
            </w:r>
            <w:r>
              <w:rPr>
                <w:rStyle w:val="Hyperlink"/>
                <w:rFonts w:ascii="Arial" w:hAnsi="Arial" w:cs="Arial"/>
                <w:color w:val="auto"/>
                <w:sz w:val="24"/>
                <w:szCs w:val="24"/>
                <w:u w:val="none"/>
                <w:lang w:val="en-US" w:eastAsia="es-CO"/>
              </w:rPr>
              <w:t>002</w:t>
            </w:r>
          </w:p>
        </w:tc>
        <w:tc>
          <w:tcPr>
            <w:tcW w:w="1579" w:type="dxa"/>
          </w:tcPr>
          <w:p w:rsidR="00463945" w:rsidRDefault="0026743D" w:rsidP="00463945">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 xml:space="preserve">225MHz </w:t>
            </w:r>
            <w:r w:rsidR="00463945">
              <w:rPr>
                <w:rStyle w:val="Hyperlink"/>
                <w:rFonts w:ascii="Arial" w:hAnsi="Arial" w:cs="Arial"/>
                <w:color w:val="auto"/>
                <w:sz w:val="24"/>
                <w:szCs w:val="24"/>
                <w:u w:val="none"/>
                <w:lang w:val="en-US" w:eastAsia="es-CO"/>
              </w:rPr>
              <w:t>GPR</w:t>
            </w:r>
          </w:p>
        </w:tc>
      </w:tr>
      <w:tr w:rsidR="00463945" w:rsidRPr="00BD3075" w:rsidTr="00463945">
        <w:tc>
          <w:tcPr>
            <w:tcW w:w="1994" w:type="dxa"/>
          </w:tcPr>
          <w:p w:rsidR="00463945" w:rsidRPr="0051472D" w:rsidRDefault="00463945" w:rsidP="00C72C65">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08/04/2014</w:t>
            </w:r>
          </w:p>
        </w:tc>
        <w:tc>
          <w:tcPr>
            <w:tcW w:w="1738"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294</w:t>
            </w:r>
          </w:p>
        </w:tc>
        <w:tc>
          <w:tcPr>
            <w:tcW w:w="1553"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42</w:t>
            </w:r>
          </w:p>
        </w:tc>
        <w:tc>
          <w:tcPr>
            <w:tcW w:w="2190" w:type="dxa"/>
          </w:tcPr>
          <w:p w:rsidR="00463945" w:rsidRPr="0051472D" w:rsidRDefault="00463945" w:rsidP="00463945">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3</w:t>
            </w:r>
            <w:r w:rsidR="00144EC6">
              <w:rPr>
                <w:rStyle w:val="Hyperlink"/>
                <w:rFonts w:ascii="Arial" w:hAnsi="Arial" w:cs="Arial"/>
                <w:color w:val="auto"/>
                <w:sz w:val="24"/>
                <w:szCs w:val="24"/>
                <w:u w:val="none"/>
                <w:lang w:val="en-US" w:eastAsia="es-CO"/>
              </w:rPr>
              <w:t>,</w:t>
            </w:r>
            <w:r w:rsidRPr="0051472D">
              <w:rPr>
                <w:rStyle w:val="Hyperlink"/>
                <w:rFonts w:ascii="Arial" w:hAnsi="Arial" w:cs="Arial"/>
                <w:color w:val="auto"/>
                <w:sz w:val="24"/>
                <w:szCs w:val="24"/>
                <w:u w:val="none"/>
                <w:lang w:val="en-US" w:eastAsia="es-CO"/>
              </w:rPr>
              <w:t>951</w:t>
            </w:r>
          </w:p>
        </w:tc>
        <w:tc>
          <w:tcPr>
            <w:tcW w:w="1579" w:type="dxa"/>
          </w:tcPr>
          <w:p w:rsidR="00463945" w:rsidRPr="0051472D" w:rsidRDefault="0026743D" w:rsidP="00463945">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 xml:space="preserve">225/450MHz </w:t>
            </w:r>
            <w:r w:rsidR="00463945">
              <w:rPr>
                <w:rStyle w:val="Hyperlink"/>
                <w:rFonts w:ascii="Arial" w:hAnsi="Arial" w:cs="Arial"/>
                <w:color w:val="auto"/>
                <w:sz w:val="24"/>
                <w:szCs w:val="24"/>
                <w:u w:val="none"/>
                <w:lang w:val="en-US" w:eastAsia="es-CO"/>
              </w:rPr>
              <w:t>GPR</w:t>
            </w:r>
          </w:p>
        </w:tc>
      </w:tr>
      <w:tr w:rsidR="00463945" w:rsidRPr="00BD3075" w:rsidTr="00463945">
        <w:tc>
          <w:tcPr>
            <w:tcW w:w="1994" w:type="dxa"/>
          </w:tcPr>
          <w:p w:rsidR="00463945" w:rsidRPr="0051472D" w:rsidRDefault="00463945" w:rsidP="00C72C65">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14/06/2014</w:t>
            </w:r>
          </w:p>
        </w:tc>
        <w:tc>
          <w:tcPr>
            <w:tcW w:w="1738"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351</w:t>
            </w:r>
          </w:p>
        </w:tc>
        <w:tc>
          <w:tcPr>
            <w:tcW w:w="1553"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52</w:t>
            </w:r>
          </w:p>
        </w:tc>
        <w:tc>
          <w:tcPr>
            <w:tcW w:w="2190" w:type="dxa"/>
          </w:tcPr>
          <w:p w:rsidR="00463945" w:rsidRPr="0051472D" w:rsidRDefault="00463945" w:rsidP="00463945">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4</w:t>
            </w:r>
            <w:r w:rsidR="00144EC6">
              <w:rPr>
                <w:rStyle w:val="Hyperlink"/>
                <w:rFonts w:ascii="Arial" w:hAnsi="Arial" w:cs="Arial"/>
                <w:color w:val="auto"/>
                <w:sz w:val="24"/>
                <w:szCs w:val="24"/>
                <w:u w:val="none"/>
                <w:lang w:val="en-US" w:eastAsia="es-CO"/>
              </w:rPr>
              <w:t>,</w:t>
            </w:r>
            <w:r w:rsidRPr="0051472D">
              <w:rPr>
                <w:rStyle w:val="Hyperlink"/>
                <w:rFonts w:ascii="Arial" w:hAnsi="Arial" w:cs="Arial"/>
                <w:color w:val="auto"/>
                <w:sz w:val="24"/>
                <w:szCs w:val="24"/>
                <w:u w:val="none"/>
                <w:lang w:val="en-US" w:eastAsia="es-CO"/>
              </w:rPr>
              <w:t>66</w:t>
            </w:r>
            <w:r>
              <w:rPr>
                <w:rStyle w:val="Hyperlink"/>
                <w:rFonts w:ascii="Arial" w:hAnsi="Arial" w:cs="Arial"/>
                <w:color w:val="auto"/>
                <w:sz w:val="24"/>
                <w:szCs w:val="24"/>
                <w:u w:val="none"/>
                <w:lang w:val="en-US" w:eastAsia="es-CO"/>
              </w:rPr>
              <w:t>2</w:t>
            </w:r>
          </w:p>
        </w:tc>
        <w:tc>
          <w:tcPr>
            <w:tcW w:w="1579" w:type="dxa"/>
          </w:tcPr>
          <w:p w:rsidR="00463945" w:rsidRPr="0051472D" w:rsidRDefault="0026743D" w:rsidP="00463945">
            <w:pPr>
              <w:spacing w:line="480" w:lineRule="auto"/>
              <w:jc w:val="center"/>
              <w:rPr>
                <w:rStyle w:val="Hyperlink"/>
                <w:rFonts w:ascii="Arial" w:hAnsi="Arial" w:cs="Arial"/>
                <w:color w:val="auto"/>
                <w:sz w:val="24"/>
                <w:szCs w:val="24"/>
                <w:u w:val="none"/>
                <w:lang w:val="en-US" w:eastAsia="es-CO"/>
              </w:rPr>
            </w:pPr>
            <w:r w:rsidRPr="0026743D">
              <w:rPr>
                <w:rStyle w:val="Hyperlink"/>
                <w:rFonts w:ascii="Arial" w:hAnsi="Arial" w:cs="Arial"/>
                <w:color w:val="auto"/>
                <w:sz w:val="24"/>
                <w:szCs w:val="24"/>
                <w:u w:val="none"/>
                <w:lang w:val="en-US" w:eastAsia="es-CO"/>
              </w:rPr>
              <w:t xml:space="preserve">225/450MHz </w:t>
            </w:r>
            <w:r w:rsidR="00463945">
              <w:rPr>
                <w:rStyle w:val="Hyperlink"/>
                <w:rFonts w:ascii="Arial" w:hAnsi="Arial" w:cs="Arial"/>
                <w:color w:val="auto"/>
                <w:sz w:val="24"/>
                <w:szCs w:val="24"/>
                <w:u w:val="none"/>
                <w:lang w:val="en-US" w:eastAsia="es-CO"/>
              </w:rPr>
              <w:t>GPR, Res, MS &amp; cond</w:t>
            </w:r>
          </w:p>
        </w:tc>
      </w:tr>
      <w:tr w:rsidR="00463945" w:rsidRPr="00BD3075" w:rsidTr="00463945">
        <w:tc>
          <w:tcPr>
            <w:tcW w:w="1994" w:type="dxa"/>
          </w:tcPr>
          <w:p w:rsidR="00463945" w:rsidRPr="0051472D" w:rsidRDefault="00463945" w:rsidP="00267BC3">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24/09/2014</w:t>
            </w:r>
          </w:p>
        </w:tc>
        <w:tc>
          <w:tcPr>
            <w:tcW w:w="1738"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463</w:t>
            </w:r>
          </w:p>
        </w:tc>
        <w:tc>
          <w:tcPr>
            <w:tcW w:w="1553" w:type="dxa"/>
          </w:tcPr>
          <w:p w:rsidR="00463945" w:rsidRPr="0051472D" w:rsidRDefault="00AD42DB"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66</w:t>
            </w:r>
          </w:p>
        </w:tc>
        <w:tc>
          <w:tcPr>
            <w:tcW w:w="2190" w:type="dxa"/>
          </w:tcPr>
          <w:p w:rsidR="00463945" w:rsidRPr="0051472D" w:rsidRDefault="00463945" w:rsidP="00463945">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607</w:t>
            </w:r>
            <w:r>
              <w:rPr>
                <w:rStyle w:val="Hyperlink"/>
                <w:rFonts w:ascii="Arial" w:hAnsi="Arial" w:cs="Arial"/>
                <w:color w:val="auto"/>
                <w:sz w:val="24"/>
                <w:szCs w:val="24"/>
                <w:u w:val="none"/>
                <w:lang w:val="en-US" w:eastAsia="es-CO"/>
              </w:rPr>
              <w:t>5</w:t>
            </w:r>
          </w:p>
        </w:tc>
        <w:tc>
          <w:tcPr>
            <w:tcW w:w="1579" w:type="dxa"/>
          </w:tcPr>
          <w:p w:rsidR="00463945" w:rsidRPr="0051472D" w:rsidRDefault="00AD42DB" w:rsidP="00463945">
            <w:pPr>
              <w:spacing w:line="480" w:lineRule="auto"/>
              <w:jc w:val="center"/>
              <w:rPr>
                <w:rStyle w:val="Hyperlink"/>
                <w:rFonts w:ascii="Arial" w:hAnsi="Arial" w:cs="Arial"/>
                <w:color w:val="auto"/>
                <w:sz w:val="24"/>
                <w:szCs w:val="24"/>
                <w:u w:val="none"/>
                <w:lang w:val="en-US" w:eastAsia="es-CO"/>
              </w:rPr>
            </w:pPr>
            <w:r w:rsidRPr="00AD42DB">
              <w:rPr>
                <w:rStyle w:val="Hyperlink"/>
                <w:rFonts w:ascii="Arial" w:hAnsi="Arial" w:cs="Arial"/>
                <w:color w:val="auto"/>
                <w:sz w:val="24"/>
                <w:szCs w:val="24"/>
                <w:u w:val="none"/>
                <w:lang w:val="en-US" w:eastAsia="es-CO"/>
              </w:rPr>
              <w:t>Res, MS &amp; Cond</w:t>
            </w:r>
          </w:p>
        </w:tc>
      </w:tr>
      <w:tr w:rsidR="00463945" w:rsidRPr="00BD3075" w:rsidTr="00463945">
        <w:tc>
          <w:tcPr>
            <w:tcW w:w="1994" w:type="dxa"/>
          </w:tcPr>
          <w:p w:rsidR="00463945" w:rsidRPr="0051472D" w:rsidRDefault="00463945" w:rsidP="00650800">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16/12/2014</w:t>
            </w:r>
          </w:p>
        </w:tc>
        <w:tc>
          <w:tcPr>
            <w:tcW w:w="1738"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546</w:t>
            </w:r>
          </w:p>
        </w:tc>
        <w:tc>
          <w:tcPr>
            <w:tcW w:w="1553" w:type="dxa"/>
          </w:tcPr>
          <w:p w:rsidR="00463945" w:rsidRPr="0051472D" w:rsidRDefault="00AD42DB" w:rsidP="00C534D2">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78</w:t>
            </w:r>
          </w:p>
        </w:tc>
        <w:tc>
          <w:tcPr>
            <w:tcW w:w="2190" w:type="dxa"/>
          </w:tcPr>
          <w:p w:rsidR="00463945" w:rsidRPr="0051472D" w:rsidRDefault="00463945" w:rsidP="00463945">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713</w:t>
            </w:r>
            <w:r>
              <w:rPr>
                <w:rStyle w:val="Hyperlink"/>
                <w:rFonts w:ascii="Arial" w:hAnsi="Arial" w:cs="Arial"/>
                <w:color w:val="auto"/>
                <w:sz w:val="24"/>
                <w:szCs w:val="24"/>
                <w:u w:val="none"/>
                <w:lang w:val="en-US" w:eastAsia="es-CO"/>
              </w:rPr>
              <w:t>5</w:t>
            </w:r>
          </w:p>
        </w:tc>
        <w:tc>
          <w:tcPr>
            <w:tcW w:w="1579" w:type="dxa"/>
          </w:tcPr>
          <w:p w:rsidR="00463945" w:rsidRPr="0051472D" w:rsidRDefault="00AD42DB" w:rsidP="00463945">
            <w:pPr>
              <w:spacing w:line="480" w:lineRule="auto"/>
              <w:jc w:val="center"/>
              <w:rPr>
                <w:rStyle w:val="Hyperlink"/>
                <w:rFonts w:ascii="Arial" w:hAnsi="Arial" w:cs="Arial"/>
                <w:color w:val="auto"/>
                <w:sz w:val="24"/>
                <w:szCs w:val="24"/>
                <w:u w:val="none"/>
                <w:lang w:val="en-US" w:eastAsia="es-CO"/>
              </w:rPr>
            </w:pPr>
            <w:r>
              <w:rPr>
                <w:rStyle w:val="Hyperlink"/>
                <w:rFonts w:ascii="Arial" w:hAnsi="Arial" w:cs="Arial"/>
                <w:color w:val="auto"/>
                <w:sz w:val="24"/>
                <w:szCs w:val="24"/>
                <w:u w:val="none"/>
                <w:lang w:val="en-US" w:eastAsia="es-CO"/>
              </w:rPr>
              <w:t>Res, MS &amp; Cond</w:t>
            </w:r>
          </w:p>
        </w:tc>
      </w:tr>
      <w:tr w:rsidR="00463945" w:rsidRPr="00BD3075" w:rsidTr="00463945">
        <w:tc>
          <w:tcPr>
            <w:tcW w:w="1994" w:type="dxa"/>
          </w:tcPr>
          <w:p w:rsidR="00463945" w:rsidRPr="0051472D" w:rsidRDefault="00463945" w:rsidP="00EB3EB6">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10/04/2015</w:t>
            </w:r>
          </w:p>
        </w:tc>
        <w:tc>
          <w:tcPr>
            <w:tcW w:w="1738"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661</w:t>
            </w:r>
          </w:p>
        </w:tc>
        <w:tc>
          <w:tcPr>
            <w:tcW w:w="1553" w:type="dxa"/>
          </w:tcPr>
          <w:p w:rsidR="00463945" w:rsidRPr="0051472D" w:rsidRDefault="00463945" w:rsidP="00C534D2">
            <w:pPr>
              <w:spacing w:line="480" w:lineRule="auto"/>
              <w:jc w:val="center"/>
              <w:rPr>
                <w:rStyle w:val="Hyperlink"/>
                <w:rFonts w:ascii="Arial" w:hAnsi="Arial" w:cs="Arial"/>
                <w:color w:val="auto"/>
                <w:sz w:val="24"/>
                <w:szCs w:val="24"/>
                <w:u w:val="none"/>
                <w:lang w:val="en-US" w:eastAsia="es-CO"/>
              </w:rPr>
            </w:pPr>
          </w:p>
        </w:tc>
        <w:tc>
          <w:tcPr>
            <w:tcW w:w="2190" w:type="dxa"/>
          </w:tcPr>
          <w:p w:rsidR="00463945" w:rsidRPr="0051472D" w:rsidRDefault="00463945" w:rsidP="00463945">
            <w:pPr>
              <w:spacing w:line="480" w:lineRule="auto"/>
              <w:jc w:val="center"/>
              <w:rPr>
                <w:rStyle w:val="Hyperlink"/>
                <w:rFonts w:ascii="Arial" w:hAnsi="Arial" w:cs="Arial"/>
                <w:color w:val="auto"/>
                <w:sz w:val="24"/>
                <w:szCs w:val="24"/>
                <w:u w:val="none"/>
                <w:lang w:val="en-US" w:eastAsia="es-CO"/>
              </w:rPr>
            </w:pPr>
            <w:r w:rsidRPr="0051472D">
              <w:rPr>
                <w:rStyle w:val="Hyperlink"/>
                <w:rFonts w:ascii="Arial" w:hAnsi="Arial" w:cs="Arial"/>
                <w:color w:val="auto"/>
                <w:sz w:val="24"/>
                <w:szCs w:val="24"/>
                <w:u w:val="none"/>
                <w:lang w:val="en-US" w:eastAsia="es-CO"/>
              </w:rPr>
              <w:t>8754</w:t>
            </w:r>
          </w:p>
        </w:tc>
        <w:tc>
          <w:tcPr>
            <w:tcW w:w="1579" w:type="dxa"/>
          </w:tcPr>
          <w:p w:rsidR="00463945" w:rsidRPr="0051472D" w:rsidRDefault="00AD42DB" w:rsidP="00463945">
            <w:pPr>
              <w:spacing w:line="480" w:lineRule="auto"/>
              <w:jc w:val="center"/>
              <w:rPr>
                <w:rStyle w:val="Hyperlink"/>
                <w:rFonts w:ascii="Arial" w:hAnsi="Arial" w:cs="Arial"/>
                <w:color w:val="auto"/>
                <w:sz w:val="24"/>
                <w:szCs w:val="24"/>
                <w:u w:val="none"/>
                <w:lang w:val="en-US" w:eastAsia="es-CO"/>
              </w:rPr>
            </w:pPr>
            <w:r w:rsidRPr="00AD42DB">
              <w:rPr>
                <w:rStyle w:val="Hyperlink"/>
                <w:rFonts w:ascii="Arial" w:hAnsi="Arial" w:cs="Arial"/>
                <w:color w:val="auto"/>
                <w:sz w:val="24"/>
                <w:szCs w:val="24"/>
                <w:u w:val="none"/>
                <w:lang w:val="en-US" w:eastAsia="es-CO"/>
              </w:rPr>
              <w:t>Res, MS &amp; Cond</w:t>
            </w:r>
          </w:p>
        </w:tc>
      </w:tr>
    </w:tbl>
    <w:p w:rsidR="0023260B" w:rsidRDefault="00BD3075">
      <w:pPr>
        <w:spacing w:after="0" w:line="480" w:lineRule="auto"/>
        <w:rPr>
          <w:rFonts w:ascii="Arial" w:hAnsi="Arial" w:cs="Arial"/>
          <w:sz w:val="24"/>
          <w:szCs w:val="24"/>
          <w:lang w:val="en-US" w:eastAsia="es-CO"/>
        </w:rPr>
      </w:pPr>
      <w:r w:rsidRPr="00BD3075">
        <w:rPr>
          <w:rFonts w:ascii="Arial" w:eastAsia="Calibri" w:hAnsi="Arial" w:cs="Arial"/>
          <w:b/>
          <w:sz w:val="24"/>
          <w:szCs w:val="24"/>
          <w:lang w:val="en-US" w:eastAsia="es-CO"/>
        </w:rPr>
        <w:t>Table 2.</w:t>
      </w:r>
      <w:r w:rsidRPr="00BD3075">
        <w:rPr>
          <w:rFonts w:ascii="Arial" w:eastAsia="Calibri" w:hAnsi="Arial" w:cs="Arial"/>
          <w:sz w:val="24"/>
          <w:szCs w:val="24"/>
          <w:lang w:val="en-US" w:eastAsia="es-CO"/>
        </w:rPr>
        <w:t xml:space="preserve"> Summary </w:t>
      </w:r>
      <w:r w:rsidR="00AD42DB">
        <w:rPr>
          <w:rFonts w:ascii="Arial" w:eastAsia="Calibri" w:hAnsi="Arial" w:cs="Arial"/>
          <w:sz w:val="24"/>
          <w:szCs w:val="24"/>
          <w:lang w:val="en-US" w:eastAsia="es-CO"/>
        </w:rPr>
        <w:t>o</w:t>
      </w:r>
      <w:r w:rsidRPr="00BD3075">
        <w:rPr>
          <w:rFonts w:ascii="Arial" w:eastAsia="Calibri" w:hAnsi="Arial" w:cs="Arial"/>
          <w:sz w:val="24"/>
          <w:szCs w:val="24"/>
          <w:lang w:val="en-US" w:eastAsia="es-CO"/>
        </w:rPr>
        <w:t xml:space="preserve">f geophysical data </w:t>
      </w:r>
      <w:r w:rsidR="00AD42DB">
        <w:rPr>
          <w:rFonts w:ascii="Arial" w:eastAsia="Calibri" w:hAnsi="Arial" w:cs="Arial"/>
          <w:sz w:val="24"/>
          <w:szCs w:val="24"/>
          <w:lang w:val="en-US" w:eastAsia="es-CO"/>
        </w:rPr>
        <w:t>presented in</w:t>
      </w:r>
      <w:r w:rsidRPr="00BD3075">
        <w:rPr>
          <w:rFonts w:ascii="Arial" w:eastAsia="Calibri" w:hAnsi="Arial" w:cs="Arial"/>
          <w:sz w:val="24"/>
          <w:szCs w:val="24"/>
          <w:lang w:val="en-US" w:eastAsia="es-CO"/>
        </w:rPr>
        <w:t xml:space="preserve"> this study. *Burial date was 19</w:t>
      </w:r>
      <w:r w:rsidRPr="00BD3075">
        <w:rPr>
          <w:rFonts w:ascii="Arial" w:eastAsia="Calibri" w:hAnsi="Arial" w:cs="Arial"/>
          <w:sz w:val="24"/>
          <w:szCs w:val="24"/>
          <w:vertAlign w:val="superscript"/>
          <w:lang w:val="en-US" w:eastAsia="es-CO"/>
        </w:rPr>
        <w:t>th</w:t>
      </w:r>
      <w:r w:rsidRPr="00BD3075">
        <w:rPr>
          <w:rFonts w:ascii="Arial" w:eastAsia="Calibri" w:hAnsi="Arial" w:cs="Arial"/>
          <w:sz w:val="24"/>
          <w:szCs w:val="24"/>
          <w:lang w:val="en-US" w:eastAsia="es-CO"/>
        </w:rPr>
        <w:t xml:space="preserve"> June 2013. Accumulated degree day calculated from average daily temperature information (see text for details)</w:t>
      </w:r>
      <w:r w:rsidR="00FB6635">
        <w:rPr>
          <w:rFonts w:ascii="Arial" w:eastAsia="Calibri" w:hAnsi="Arial" w:cs="Arial"/>
          <w:sz w:val="24"/>
          <w:szCs w:val="24"/>
          <w:lang w:val="en-US" w:eastAsia="es-CO"/>
        </w:rPr>
        <w:t xml:space="preserve"> but note is not relevant for skeletonised remains as this are not </w:t>
      </w:r>
      <w:r w:rsidR="004C7285" w:rsidRPr="004C7285">
        <w:rPr>
          <w:rFonts w:ascii="Arial" w:eastAsia="Calibri" w:hAnsi="Arial" w:cs="Arial"/>
          <w:i/>
          <w:sz w:val="24"/>
          <w:szCs w:val="24"/>
          <w:lang w:val="en-US" w:eastAsia="es-CO"/>
        </w:rPr>
        <w:t>in situ</w:t>
      </w:r>
      <w:r w:rsidRPr="00BD3075">
        <w:rPr>
          <w:rFonts w:ascii="Arial" w:eastAsia="Calibri" w:hAnsi="Arial" w:cs="Arial"/>
          <w:sz w:val="24"/>
          <w:szCs w:val="24"/>
          <w:lang w:val="en-US" w:eastAsia="es-CO"/>
        </w:rPr>
        <w:t>.</w:t>
      </w:r>
      <w:r w:rsidR="003E22C5">
        <w:rPr>
          <w:rFonts w:ascii="Arial" w:eastAsia="Calibri" w:hAnsi="Arial" w:cs="Arial"/>
          <w:sz w:val="24"/>
          <w:szCs w:val="24"/>
          <w:lang w:val="en-US" w:eastAsia="es-CO"/>
        </w:rPr>
        <w:t xml:space="preserve"> Res = Electrical resistivity, MS =- Magnetic susceptibility and Cond = Bulk ground conductivity surveys respectively.</w:t>
      </w:r>
    </w:p>
    <w:sectPr w:rsidR="0023260B" w:rsidSect="00326CD8">
      <w:footerReference w:type="default" r:id="rId2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1AC3" w:rsidRDefault="00121AC3" w:rsidP="00612138">
      <w:pPr>
        <w:spacing w:after="0" w:line="240" w:lineRule="auto"/>
      </w:pPr>
      <w:r>
        <w:separator/>
      </w:r>
    </w:p>
  </w:endnote>
  <w:endnote w:type="continuationSeparator" w:id="0">
    <w:p w:rsidR="00121AC3" w:rsidRDefault="00121AC3" w:rsidP="006121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0251980"/>
      <w:docPartObj>
        <w:docPartGallery w:val="Page Numbers (Bottom of Page)"/>
        <w:docPartUnique/>
      </w:docPartObj>
    </w:sdtPr>
    <w:sdtEndPr>
      <w:rPr>
        <w:noProof/>
      </w:rPr>
    </w:sdtEndPr>
    <w:sdtContent>
      <w:p w:rsidR="00D7060D" w:rsidRDefault="00811EC1">
        <w:pPr>
          <w:pStyle w:val="Footer"/>
          <w:jc w:val="right"/>
        </w:pPr>
        <w:r>
          <w:fldChar w:fldCharType="begin"/>
        </w:r>
        <w:r>
          <w:instrText xml:space="preserve"> PAGE   \* MERGEFORMAT </w:instrText>
        </w:r>
        <w:r>
          <w:fldChar w:fldCharType="separate"/>
        </w:r>
        <w:r w:rsidR="00F11970">
          <w:rPr>
            <w:noProof/>
          </w:rPr>
          <w:t>42</w:t>
        </w:r>
        <w:r>
          <w:rPr>
            <w:noProof/>
          </w:rPr>
          <w:fldChar w:fldCharType="end"/>
        </w:r>
      </w:p>
    </w:sdtContent>
  </w:sdt>
  <w:p w:rsidR="00D7060D" w:rsidRDefault="00D7060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1AC3" w:rsidRDefault="00121AC3" w:rsidP="00612138">
      <w:pPr>
        <w:spacing w:after="0" w:line="240" w:lineRule="auto"/>
      </w:pPr>
      <w:r>
        <w:separator/>
      </w:r>
    </w:p>
  </w:footnote>
  <w:footnote w:type="continuationSeparator" w:id="0">
    <w:p w:rsidR="00121AC3" w:rsidRDefault="00121AC3" w:rsidP="0061213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730D7"/>
    <w:multiLevelType w:val="hybridMultilevel"/>
    <w:tmpl w:val="D2C8C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B2C5287"/>
    <w:multiLevelType w:val="multilevel"/>
    <w:tmpl w:val="ACA0ED00"/>
    <w:lvl w:ilvl="0">
      <w:start w:val="2"/>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24632B40"/>
    <w:multiLevelType w:val="multilevel"/>
    <w:tmpl w:val="8C2E5B2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nsid w:val="33517B19"/>
    <w:multiLevelType w:val="multilevel"/>
    <w:tmpl w:val="889AE8B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44A667D3"/>
    <w:multiLevelType w:val="hybridMultilevel"/>
    <w:tmpl w:val="88A4678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
    <w:nsid w:val="466C677B"/>
    <w:multiLevelType w:val="multilevel"/>
    <w:tmpl w:val="FB7A2C4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6">
    <w:nsid w:val="517E2595"/>
    <w:multiLevelType w:val="hybridMultilevel"/>
    <w:tmpl w:val="43DCD056"/>
    <w:lvl w:ilvl="0" w:tplc="240A000F">
      <w:start w:val="4"/>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55D93DDF"/>
    <w:multiLevelType w:val="hybridMultilevel"/>
    <w:tmpl w:val="F14A534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6C0662CB"/>
    <w:multiLevelType w:val="hybridMultilevel"/>
    <w:tmpl w:val="E12E532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788C6CC3"/>
    <w:multiLevelType w:val="hybridMultilevel"/>
    <w:tmpl w:val="2C04FCF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5"/>
  </w:num>
  <w:num w:numId="2">
    <w:abstractNumId w:val="2"/>
  </w:num>
  <w:num w:numId="3">
    <w:abstractNumId w:val="9"/>
  </w:num>
  <w:num w:numId="4">
    <w:abstractNumId w:val="8"/>
  </w:num>
  <w:num w:numId="5">
    <w:abstractNumId w:val="1"/>
  </w:num>
  <w:num w:numId="6">
    <w:abstractNumId w:val="3"/>
  </w:num>
  <w:num w:numId="7">
    <w:abstractNumId w:val="6"/>
  </w:num>
  <w:num w:numId="8">
    <w:abstractNumId w:val="7"/>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6B717A"/>
    <w:rsid w:val="000065FF"/>
    <w:rsid w:val="00011A37"/>
    <w:rsid w:val="0001348E"/>
    <w:rsid w:val="00013987"/>
    <w:rsid w:val="0001452A"/>
    <w:rsid w:val="0001556F"/>
    <w:rsid w:val="00020589"/>
    <w:rsid w:val="0002228C"/>
    <w:rsid w:val="00023173"/>
    <w:rsid w:val="00023640"/>
    <w:rsid w:val="00024E79"/>
    <w:rsid w:val="00026C2D"/>
    <w:rsid w:val="00027D10"/>
    <w:rsid w:val="0003423D"/>
    <w:rsid w:val="00035052"/>
    <w:rsid w:val="00035551"/>
    <w:rsid w:val="0003628C"/>
    <w:rsid w:val="00036311"/>
    <w:rsid w:val="000368C8"/>
    <w:rsid w:val="000412C5"/>
    <w:rsid w:val="00047467"/>
    <w:rsid w:val="0005014B"/>
    <w:rsid w:val="00052627"/>
    <w:rsid w:val="00054546"/>
    <w:rsid w:val="00062A12"/>
    <w:rsid w:val="00062CD1"/>
    <w:rsid w:val="000655DD"/>
    <w:rsid w:val="00065E6D"/>
    <w:rsid w:val="00067136"/>
    <w:rsid w:val="0007014C"/>
    <w:rsid w:val="000706B8"/>
    <w:rsid w:val="00075073"/>
    <w:rsid w:val="00076A99"/>
    <w:rsid w:val="00076CE4"/>
    <w:rsid w:val="00084A8C"/>
    <w:rsid w:val="00092A0C"/>
    <w:rsid w:val="000941C7"/>
    <w:rsid w:val="000966F1"/>
    <w:rsid w:val="00096964"/>
    <w:rsid w:val="000A139F"/>
    <w:rsid w:val="000A2FC3"/>
    <w:rsid w:val="000A4828"/>
    <w:rsid w:val="000A589F"/>
    <w:rsid w:val="000A59AB"/>
    <w:rsid w:val="000A6834"/>
    <w:rsid w:val="000B1D80"/>
    <w:rsid w:val="000B3096"/>
    <w:rsid w:val="000B3AED"/>
    <w:rsid w:val="000B5460"/>
    <w:rsid w:val="000B5938"/>
    <w:rsid w:val="000B6821"/>
    <w:rsid w:val="000B6AB6"/>
    <w:rsid w:val="000B7838"/>
    <w:rsid w:val="000C4481"/>
    <w:rsid w:val="000C475F"/>
    <w:rsid w:val="000C5521"/>
    <w:rsid w:val="000C651C"/>
    <w:rsid w:val="000C6FD3"/>
    <w:rsid w:val="000C7751"/>
    <w:rsid w:val="000D2E9F"/>
    <w:rsid w:val="000D3D3B"/>
    <w:rsid w:val="000D4EE9"/>
    <w:rsid w:val="000D54FC"/>
    <w:rsid w:val="000D67FC"/>
    <w:rsid w:val="000D7FCB"/>
    <w:rsid w:val="000E33F4"/>
    <w:rsid w:val="000E3F7B"/>
    <w:rsid w:val="000E4268"/>
    <w:rsid w:val="000E6B52"/>
    <w:rsid w:val="000E7CC7"/>
    <w:rsid w:val="000F2B49"/>
    <w:rsid w:val="000F5194"/>
    <w:rsid w:val="000F525D"/>
    <w:rsid w:val="000F57C9"/>
    <w:rsid w:val="000F651C"/>
    <w:rsid w:val="000F78DD"/>
    <w:rsid w:val="00104980"/>
    <w:rsid w:val="001128C0"/>
    <w:rsid w:val="001134C8"/>
    <w:rsid w:val="00113871"/>
    <w:rsid w:val="00113A74"/>
    <w:rsid w:val="00113F74"/>
    <w:rsid w:val="00114217"/>
    <w:rsid w:val="001146B3"/>
    <w:rsid w:val="00115715"/>
    <w:rsid w:val="00116136"/>
    <w:rsid w:val="00116DEC"/>
    <w:rsid w:val="00117B61"/>
    <w:rsid w:val="00120964"/>
    <w:rsid w:val="00121AC3"/>
    <w:rsid w:val="001241E6"/>
    <w:rsid w:val="0012476A"/>
    <w:rsid w:val="001254C7"/>
    <w:rsid w:val="0012631F"/>
    <w:rsid w:val="00126E34"/>
    <w:rsid w:val="00127C51"/>
    <w:rsid w:val="00131513"/>
    <w:rsid w:val="001316E7"/>
    <w:rsid w:val="0013312F"/>
    <w:rsid w:val="00133298"/>
    <w:rsid w:val="00135FC0"/>
    <w:rsid w:val="00137520"/>
    <w:rsid w:val="00137861"/>
    <w:rsid w:val="0014261C"/>
    <w:rsid w:val="00143546"/>
    <w:rsid w:val="00144EC6"/>
    <w:rsid w:val="00145E77"/>
    <w:rsid w:val="00146162"/>
    <w:rsid w:val="001465B4"/>
    <w:rsid w:val="00147AFB"/>
    <w:rsid w:val="00150C17"/>
    <w:rsid w:val="001605B9"/>
    <w:rsid w:val="0016137E"/>
    <w:rsid w:val="00162EB6"/>
    <w:rsid w:val="0016475B"/>
    <w:rsid w:val="001652A4"/>
    <w:rsid w:val="00170128"/>
    <w:rsid w:val="00171BC4"/>
    <w:rsid w:val="0017534D"/>
    <w:rsid w:val="00175FF7"/>
    <w:rsid w:val="001766C4"/>
    <w:rsid w:val="00176C62"/>
    <w:rsid w:val="00181905"/>
    <w:rsid w:val="00182514"/>
    <w:rsid w:val="00185D83"/>
    <w:rsid w:val="00186353"/>
    <w:rsid w:val="00191332"/>
    <w:rsid w:val="001935D1"/>
    <w:rsid w:val="00193E5F"/>
    <w:rsid w:val="001A14DF"/>
    <w:rsid w:val="001A276C"/>
    <w:rsid w:val="001B0A64"/>
    <w:rsid w:val="001B4314"/>
    <w:rsid w:val="001B4F46"/>
    <w:rsid w:val="001B617F"/>
    <w:rsid w:val="001B6891"/>
    <w:rsid w:val="001C0857"/>
    <w:rsid w:val="001C3F4B"/>
    <w:rsid w:val="001C61CD"/>
    <w:rsid w:val="001D4F73"/>
    <w:rsid w:val="001D6C42"/>
    <w:rsid w:val="001D7602"/>
    <w:rsid w:val="001D76CF"/>
    <w:rsid w:val="001D7BC2"/>
    <w:rsid w:val="001E0D5E"/>
    <w:rsid w:val="001E20E7"/>
    <w:rsid w:val="001E35FF"/>
    <w:rsid w:val="001F05D2"/>
    <w:rsid w:val="001F0C77"/>
    <w:rsid w:val="001F28A1"/>
    <w:rsid w:val="001F2930"/>
    <w:rsid w:val="001F326C"/>
    <w:rsid w:val="001F391B"/>
    <w:rsid w:val="001F5473"/>
    <w:rsid w:val="001F72DA"/>
    <w:rsid w:val="001F73A1"/>
    <w:rsid w:val="0020015D"/>
    <w:rsid w:val="00201C68"/>
    <w:rsid w:val="0020265F"/>
    <w:rsid w:val="0020516A"/>
    <w:rsid w:val="00205D1E"/>
    <w:rsid w:val="00207A60"/>
    <w:rsid w:val="00210DA9"/>
    <w:rsid w:val="00210EFF"/>
    <w:rsid w:val="00211907"/>
    <w:rsid w:val="00211ABB"/>
    <w:rsid w:val="00211F99"/>
    <w:rsid w:val="00212A70"/>
    <w:rsid w:val="00212C95"/>
    <w:rsid w:val="00217C80"/>
    <w:rsid w:val="0022192B"/>
    <w:rsid w:val="0022223B"/>
    <w:rsid w:val="0022395A"/>
    <w:rsid w:val="00224328"/>
    <w:rsid w:val="00226591"/>
    <w:rsid w:val="00227CD3"/>
    <w:rsid w:val="00231868"/>
    <w:rsid w:val="0023260B"/>
    <w:rsid w:val="00233D10"/>
    <w:rsid w:val="002373D4"/>
    <w:rsid w:val="0023777C"/>
    <w:rsid w:val="00240BE8"/>
    <w:rsid w:val="00242896"/>
    <w:rsid w:val="00245914"/>
    <w:rsid w:val="00245FE1"/>
    <w:rsid w:val="00246665"/>
    <w:rsid w:val="00250DC0"/>
    <w:rsid w:val="0025471E"/>
    <w:rsid w:val="00261D5F"/>
    <w:rsid w:val="00262264"/>
    <w:rsid w:val="00262B7D"/>
    <w:rsid w:val="00265819"/>
    <w:rsid w:val="00266249"/>
    <w:rsid w:val="00266824"/>
    <w:rsid w:val="0026743D"/>
    <w:rsid w:val="00267BC3"/>
    <w:rsid w:val="0027628B"/>
    <w:rsid w:val="002766D6"/>
    <w:rsid w:val="0028234A"/>
    <w:rsid w:val="002827E6"/>
    <w:rsid w:val="00283551"/>
    <w:rsid w:val="002848B4"/>
    <w:rsid w:val="00284B33"/>
    <w:rsid w:val="00284D96"/>
    <w:rsid w:val="00284E8B"/>
    <w:rsid w:val="00287CA3"/>
    <w:rsid w:val="002904B5"/>
    <w:rsid w:val="0029115D"/>
    <w:rsid w:val="002919AC"/>
    <w:rsid w:val="002927FF"/>
    <w:rsid w:val="002965A1"/>
    <w:rsid w:val="00296C37"/>
    <w:rsid w:val="0029762D"/>
    <w:rsid w:val="002A126B"/>
    <w:rsid w:val="002A7930"/>
    <w:rsid w:val="002A796A"/>
    <w:rsid w:val="002B0950"/>
    <w:rsid w:val="002B10D9"/>
    <w:rsid w:val="002B1347"/>
    <w:rsid w:val="002B4F86"/>
    <w:rsid w:val="002B615B"/>
    <w:rsid w:val="002B615E"/>
    <w:rsid w:val="002B730E"/>
    <w:rsid w:val="002B7C48"/>
    <w:rsid w:val="002C051A"/>
    <w:rsid w:val="002C0C16"/>
    <w:rsid w:val="002C2500"/>
    <w:rsid w:val="002C5668"/>
    <w:rsid w:val="002D1E0D"/>
    <w:rsid w:val="002D2F9F"/>
    <w:rsid w:val="002D5AA0"/>
    <w:rsid w:val="002D5D7C"/>
    <w:rsid w:val="002D5FCA"/>
    <w:rsid w:val="002D799B"/>
    <w:rsid w:val="002E0CB5"/>
    <w:rsid w:val="002E1007"/>
    <w:rsid w:val="002E1EB1"/>
    <w:rsid w:val="002E2022"/>
    <w:rsid w:val="002E4440"/>
    <w:rsid w:val="002E52D3"/>
    <w:rsid w:val="002E75C4"/>
    <w:rsid w:val="002E77E3"/>
    <w:rsid w:val="002E7F77"/>
    <w:rsid w:val="002F1A9C"/>
    <w:rsid w:val="002F25D8"/>
    <w:rsid w:val="002F3509"/>
    <w:rsid w:val="002F359C"/>
    <w:rsid w:val="002F47AF"/>
    <w:rsid w:val="00300663"/>
    <w:rsid w:val="00302C5D"/>
    <w:rsid w:val="003034DA"/>
    <w:rsid w:val="00303AED"/>
    <w:rsid w:val="00316D86"/>
    <w:rsid w:val="00322F3D"/>
    <w:rsid w:val="003239D8"/>
    <w:rsid w:val="00326CD8"/>
    <w:rsid w:val="003302A1"/>
    <w:rsid w:val="00331544"/>
    <w:rsid w:val="003336E3"/>
    <w:rsid w:val="003374B1"/>
    <w:rsid w:val="00337540"/>
    <w:rsid w:val="00340613"/>
    <w:rsid w:val="0034152E"/>
    <w:rsid w:val="00343203"/>
    <w:rsid w:val="00346E93"/>
    <w:rsid w:val="00347796"/>
    <w:rsid w:val="00352A22"/>
    <w:rsid w:val="003627C7"/>
    <w:rsid w:val="003653CD"/>
    <w:rsid w:val="00366036"/>
    <w:rsid w:val="003671CC"/>
    <w:rsid w:val="00370016"/>
    <w:rsid w:val="003707E8"/>
    <w:rsid w:val="00371101"/>
    <w:rsid w:val="003721DA"/>
    <w:rsid w:val="00374A70"/>
    <w:rsid w:val="003765E6"/>
    <w:rsid w:val="003822AA"/>
    <w:rsid w:val="00384D63"/>
    <w:rsid w:val="00386D31"/>
    <w:rsid w:val="00386E85"/>
    <w:rsid w:val="00392476"/>
    <w:rsid w:val="00394FE6"/>
    <w:rsid w:val="00396135"/>
    <w:rsid w:val="003A1F90"/>
    <w:rsid w:val="003A2B9A"/>
    <w:rsid w:val="003A2F38"/>
    <w:rsid w:val="003A3D05"/>
    <w:rsid w:val="003A40A3"/>
    <w:rsid w:val="003A46B5"/>
    <w:rsid w:val="003A4DC4"/>
    <w:rsid w:val="003A55D2"/>
    <w:rsid w:val="003A5814"/>
    <w:rsid w:val="003A61BA"/>
    <w:rsid w:val="003A644F"/>
    <w:rsid w:val="003A6E9F"/>
    <w:rsid w:val="003A7051"/>
    <w:rsid w:val="003B40D1"/>
    <w:rsid w:val="003B6C0E"/>
    <w:rsid w:val="003B7712"/>
    <w:rsid w:val="003B777F"/>
    <w:rsid w:val="003C3624"/>
    <w:rsid w:val="003C39D4"/>
    <w:rsid w:val="003C4974"/>
    <w:rsid w:val="003C7F40"/>
    <w:rsid w:val="003D02D1"/>
    <w:rsid w:val="003D46C8"/>
    <w:rsid w:val="003D6D7E"/>
    <w:rsid w:val="003D7877"/>
    <w:rsid w:val="003E0101"/>
    <w:rsid w:val="003E0233"/>
    <w:rsid w:val="003E22C5"/>
    <w:rsid w:val="003E242A"/>
    <w:rsid w:val="003E511C"/>
    <w:rsid w:val="003E7C01"/>
    <w:rsid w:val="003F0AEB"/>
    <w:rsid w:val="003F28BE"/>
    <w:rsid w:val="003F5074"/>
    <w:rsid w:val="003F57F6"/>
    <w:rsid w:val="00400638"/>
    <w:rsid w:val="0040100C"/>
    <w:rsid w:val="00401CF4"/>
    <w:rsid w:val="00402555"/>
    <w:rsid w:val="00402591"/>
    <w:rsid w:val="00405754"/>
    <w:rsid w:val="00415577"/>
    <w:rsid w:val="00420BEC"/>
    <w:rsid w:val="0042244A"/>
    <w:rsid w:val="00423334"/>
    <w:rsid w:val="004258A7"/>
    <w:rsid w:val="004279CC"/>
    <w:rsid w:val="004300FD"/>
    <w:rsid w:val="004314BD"/>
    <w:rsid w:val="00435A78"/>
    <w:rsid w:val="004379B6"/>
    <w:rsid w:val="00437FD9"/>
    <w:rsid w:val="00440A5A"/>
    <w:rsid w:val="00443604"/>
    <w:rsid w:val="00444ED2"/>
    <w:rsid w:val="00453A7B"/>
    <w:rsid w:val="00455D45"/>
    <w:rsid w:val="0046122C"/>
    <w:rsid w:val="0046184B"/>
    <w:rsid w:val="00462106"/>
    <w:rsid w:val="004624B5"/>
    <w:rsid w:val="0046337A"/>
    <w:rsid w:val="00463945"/>
    <w:rsid w:val="00463B7A"/>
    <w:rsid w:val="00464FCE"/>
    <w:rsid w:val="00465DEF"/>
    <w:rsid w:val="0046783D"/>
    <w:rsid w:val="00470C52"/>
    <w:rsid w:val="00472042"/>
    <w:rsid w:val="00472AB0"/>
    <w:rsid w:val="00472B6E"/>
    <w:rsid w:val="00473EC9"/>
    <w:rsid w:val="00474819"/>
    <w:rsid w:val="00474E07"/>
    <w:rsid w:val="00474E2E"/>
    <w:rsid w:val="00476192"/>
    <w:rsid w:val="00476603"/>
    <w:rsid w:val="00477715"/>
    <w:rsid w:val="0047775C"/>
    <w:rsid w:val="00477C24"/>
    <w:rsid w:val="004802BF"/>
    <w:rsid w:val="0048084E"/>
    <w:rsid w:val="00480CE6"/>
    <w:rsid w:val="0048103B"/>
    <w:rsid w:val="00481F87"/>
    <w:rsid w:val="00482AD5"/>
    <w:rsid w:val="00485989"/>
    <w:rsid w:val="004868A7"/>
    <w:rsid w:val="00487F75"/>
    <w:rsid w:val="00492605"/>
    <w:rsid w:val="00494B8F"/>
    <w:rsid w:val="004961AF"/>
    <w:rsid w:val="0049704E"/>
    <w:rsid w:val="00497707"/>
    <w:rsid w:val="004A1A9E"/>
    <w:rsid w:val="004A2F05"/>
    <w:rsid w:val="004A3F22"/>
    <w:rsid w:val="004A489A"/>
    <w:rsid w:val="004A48E7"/>
    <w:rsid w:val="004A4F49"/>
    <w:rsid w:val="004A5A55"/>
    <w:rsid w:val="004A6970"/>
    <w:rsid w:val="004A69B6"/>
    <w:rsid w:val="004A77EE"/>
    <w:rsid w:val="004A78A6"/>
    <w:rsid w:val="004B1DD1"/>
    <w:rsid w:val="004B486F"/>
    <w:rsid w:val="004B5342"/>
    <w:rsid w:val="004B5F68"/>
    <w:rsid w:val="004B6D5C"/>
    <w:rsid w:val="004B7C91"/>
    <w:rsid w:val="004B7D5D"/>
    <w:rsid w:val="004C26F3"/>
    <w:rsid w:val="004C2E99"/>
    <w:rsid w:val="004C3724"/>
    <w:rsid w:val="004C4DD5"/>
    <w:rsid w:val="004C6222"/>
    <w:rsid w:val="004C7285"/>
    <w:rsid w:val="004D11AD"/>
    <w:rsid w:val="004D3814"/>
    <w:rsid w:val="004D4F1B"/>
    <w:rsid w:val="004D6260"/>
    <w:rsid w:val="004D7FBA"/>
    <w:rsid w:val="004E50C1"/>
    <w:rsid w:val="004E6BC2"/>
    <w:rsid w:val="004F04AE"/>
    <w:rsid w:val="004F19CE"/>
    <w:rsid w:val="004F3D8F"/>
    <w:rsid w:val="004F7EF2"/>
    <w:rsid w:val="005017F6"/>
    <w:rsid w:val="00501B24"/>
    <w:rsid w:val="0050255F"/>
    <w:rsid w:val="00503344"/>
    <w:rsid w:val="005034EC"/>
    <w:rsid w:val="00503A76"/>
    <w:rsid w:val="00504AA0"/>
    <w:rsid w:val="00504B16"/>
    <w:rsid w:val="005053ED"/>
    <w:rsid w:val="005112DF"/>
    <w:rsid w:val="005145B6"/>
    <w:rsid w:val="0051472D"/>
    <w:rsid w:val="00521ECD"/>
    <w:rsid w:val="005222BA"/>
    <w:rsid w:val="00522433"/>
    <w:rsid w:val="005229E3"/>
    <w:rsid w:val="00522A9B"/>
    <w:rsid w:val="00530396"/>
    <w:rsid w:val="00534F4B"/>
    <w:rsid w:val="00536069"/>
    <w:rsid w:val="00541351"/>
    <w:rsid w:val="00542076"/>
    <w:rsid w:val="005423EA"/>
    <w:rsid w:val="00544DC1"/>
    <w:rsid w:val="00544F60"/>
    <w:rsid w:val="00547085"/>
    <w:rsid w:val="00552A49"/>
    <w:rsid w:val="00554142"/>
    <w:rsid w:val="00554FCC"/>
    <w:rsid w:val="00555A87"/>
    <w:rsid w:val="00561762"/>
    <w:rsid w:val="005639C3"/>
    <w:rsid w:val="00564FD0"/>
    <w:rsid w:val="005657F1"/>
    <w:rsid w:val="0056775F"/>
    <w:rsid w:val="00567F07"/>
    <w:rsid w:val="00570DE6"/>
    <w:rsid w:val="00572BD5"/>
    <w:rsid w:val="005749A9"/>
    <w:rsid w:val="0058238C"/>
    <w:rsid w:val="00583D1E"/>
    <w:rsid w:val="005857C5"/>
    <w:rsid w:val="005877B6"/>
    <w:rsid w:val="00590252"/>
    <w:rsid w:val="00591735"/>
    <w:rsid w:val="00591AC7"/>
    <w:rsid w:val="005927C3"/>
    <w:rsid w:val="005958BF"/>
    <w:rsid w:val="0059623C"/>
    <w:rsid w:val="00596E3F"/>
    <w:rsid w:val="005A08E5"/>
    <w:rsid w:val="005A1789"/>
    <w:rsid w:val="005A3A31"/>
    <w:rsid w:val="005A5AC6"/>
    <w:rsid w:val="005A5E7C"/>
    <w:rsid w:val="005A62D9"/>
    <w:rsid w:val="005A6FDF"/>
    <w:rsid w:val="005A7831"/>
    <w:rsid w:val="005B0251"/>
    <w:rsid w:val="005B0E3F"/>
    <w:rsid w:val="005B2465"/>
    <w:rsid w:val="005B24C7"/>
    <w:rsid w:val="005B2534"/>
    <w:rsid w:val="005B520B"/>
    <w:rsid w:val="005B6A9B"/>
    <w:rsid w:val="005B7D1A"/>
    <w:rsid w:val="005C00E4"/>
    <w:rsid w:val="005C0D36"/>
    <w:rsid w:val="005C2FFE"/>
    <w:rsid w:val="005C4168"/>
    <w:rsid w:val="005C57EB"/>
    <w:rsid w:val="005D210D"/>
    <w:rsid w:val="005D4D4F"/>
    <w:rsid w:val="005E4CF8"/>
    <w:rsid w:val="005F41BB"/>
    <w:rsid w:val="005F4323"/>
    <w:rsid w:val="005F4751"/>
    <w:rsid w:val="005F5735"/>
    <w:rsid w:val="005F5FC5"/>
    <w:rsid w:val="006003D6"/>
    <w:rsid w:val="00600A33"/>
    <w:rsid w:val="00600CB2"/>
    <w:rsid w:val="00602CC0"/>
    <w:rsid w:val="00603324"/>
    <w:rsid w:val="0060332F"/>
    <w:rsid w:val="00604AC7"/>
    <w:rsid w:val="00604B94"/>
    <w:rsid w:val="00605C40"/>
    <w:rsid w:val="00605DBF"/>
    <w:rsid w:val="00605DD6"/>
    <w:rsid w:val="00612138"/>
    <w:rsid w:val="00613F65"/>
    <w:rsid w:val="00616E81"/>
    <w:rsid w:val="00617FEF"/>
    <w:rsid w:val="00621CA4"/>
    <w:rsid w:val="0062334B"/>
    <w:rsid w:val="006254B9"/>
    <w:rsid w:val="0062632D"/>
    <w:rsid w:val="00626E5B"/>
    <w:rsid w:val="00630BFF"/>
    <w:rsid w:val="006339B5"/>
    <w:rsid w:val="00633CB9"/>
    <w:rsid w:val="00641335"/>
    <w:rsid w:val="00642B65"/>
    <w:rsid w:val="00645F6E"/>
    <w:rsid w:val="006466AA"/>
    <w:rsid w:val="00650800"/>
    <w:rsid w:val="00651B1C"/>
    <w:rsid w:val="00651E3C"/>
    <w:rsid w:val="0065255C"/>
    <w:rsid w:val="006527A1"/>
    <w:rsid w:val="00657E3F"/>
    <w:rsid w:val="00664BDF"/>
    <w:rsid w:val="0067085D"/>
    <w:rsid w:val="00672303"/>
    <w:rsid w:val="00673EA8"/>
    <w:rsid w:val="006768EB"/>
    <w:rsid w:val="00680B2F"/>
    <w:rsid w:val="00681C53"/>
    <w:rsid w:val="00683269"/>
    <w:rsid w:val="00683988"/>
    <w:rsid w:val="00687442"/>
    <w:rsid w:val="006918F6"/>
    <w:rsid w:val="00691A23"/>
    <w:rsid w:val="0069328F"/>
    <w:rsid w:val="006938A9"/>
    <w:rsid w:val="0069712D"/>
    <w:rsid w:val="006A069F"/>
    <w:rsid w:val="006A4A55"/>
    <w:rsid w:val="006A5E8A"/>
    <w:rsid w:val="006A6FD9"/>
    <w:rsid w:val="006A74FD"/>
    <w:rsid w:val="006B44A0"/>
    <w:rsid w:val="006B717A"/>
    <w:rsid w:val="006C1A75"/>
    <w:rsid w:val="006C2495"/>
    <w:rsid w:val="006C287D"/>
    <w:rsid w:val="006C3EC6"/>
    <w:rsid w:val="006C5293"/>
    <w:rsid w:val="006D220E"/>
    <w:rsid w:val="006D44B8"/>
    <w:rsid w:val="006D5D86"/>
    <w:rsid w:val="006D726E"/>
    <w:rsid w:val="006E5402"/>
    <w:rsid w:val="006E5BB7"/>
    <w:rsid w:val="006E5C79"/>
    <w:rsid w:val="006E6F71"/>
    <w:rsid w:val="006E7940"/>
    <w:rsid w:val="006F059A"/>
    <w:rsid w:val="006F0B79"/>
    <w:rsid w:val="006F61C3"/>
    <w:rsid w:val="006F6532"/>
    <w:rsid w:val="006F73B8"/>
    <w:rsid w:val="006F793C"/>
    <w:rsid w:val="007019D0"/>
    <w:rsid w:val="00702202"/>
    <w:rsid w:val="007067FF"/>
    <w:rsid w:val="00706A3A"/>
    <w:rsid w:val="00712675"/>
    <w:rsid w:val="00713B51"/>
    <w:rsid w:val="00715614"/>
    <w:rsid w:val="00715A1C"/>
    <w:rsid w:val="00715E46"/>
    <w:rsid w:val="00720C94"/>
    <w:rsid w:val="00721AEA"/>
    <w:rsid w:val="00721B52"/>
    <w:rsid w:val="00722A8A"/>
    <w:rsid w:val="00723CB6"/>
    <w:rsid w:val="007255AC"/>
    <w:rsid w:val="007267F9"/>
    <w:rsid w:val="00727E72"/>
    <w:rsid w:val="0073059A"/>
    <w:rsid w:val="00734218"/>
    <w:rsid w:val="007379FE"/>
    <w:rsid w:val="00743566"/>
    <w:rsid w:val="00744E3D"/>
    <w:rsid w:val="00747B15"/>
    <w:rsid w:val="00750DC5"/>
    <w:rsid w:val="00751A64"/>
    <w:rsid w:val="0075480D"/>
    <w:rsid w:val="00756813"/>
    <w:rsid w:val="00757044"/>
    <w:rsid w:val="00761B6C"/>
    <w:rsid w:val="00761F6B"/>
    <w:rsid w:val="0076299B"/>
    <w:rsid w:val="00762C11"/>
    <w:rsid w:val="00765047"/>
    <w:rsid w:val="00765224"/>
    <w:rsid w:val="00765B89"/>
    <w:rsid w:val="00772E47"/>
    <w:rsid w:val="0077323B"/>
    <w:rsid w:val="00776CE3"/>
    <w:rsid w:val="00777A61"/>
    <w:rsid w:val="00780AED"/>
    <w:rsid w:val="00780B52"/>
    <w:rsid w:val="007825D9"/>
    <w:rsid w:val="00783661"/>
    <w:rsid w:val="00787AC3"/>
    <w:rsid w:val="00792C1A"/>
    <w:rsid w:val="00794033"/>
    <w:rsid w:val="007944DE"/>
    <w:rsid w:val="007A3659"/>
    <w:rsid w:val="007B2318"/>
    <w:rsid w:val="007B3C8D"/>
    <w:rsid w:val="007B5F5C"/>
    <w:rsid w:val="007B6C89"/>
    <w:rsid w:val="007B79F5"/>
    <w:rsid w:val="007C1445"/>
    <w:rsid w:val="007C1A4F"/>
    <w:rsid w:val="007C23B3"/>
    <w:rsid w:val="007C42D0"/>
    <w:rsid w:val="007C5879"/>
    <w:rsid w:val="007C5E0B"/>
    <w:rsid w:val="007C612C"/>
    <w:rsid w:val="007C6E2A"/>
    <w:rsid w:val="007D0959"/>
    <w:rsid w:val="007D095F"/>
    <w:rsid w:val="007D0A2F"/>
    <w:rsid w:val="007D4B97"/>
    <w:rsid w:val="007D6036"/>
    <w:rsid w:val="007E1190"/>
    <w:rsid w:val="007E24BE"/>
    <w:rsid w:val="007E783A"/>
    <w:rsid w:val="007E78B4"/>
    <w:rsid w:val="007F09F0"/>
    <w:rsid w:val="007F13FB"/>
    <w:rsid w:val="007F53DD"/>
    <w:rsid w:val="007F7A8C"/>
    <w:rsid w:val="00800AAD"/>
    <w:rsid w:val="00801283"/>
    <w:rsid w:val="00802D3A"/>
    <w:rsid w:val="00802D77"/>
    <w:rsid w:val="00803E0D"/>
    <w:rsid w:val="008043AF"/>
    <w:rsid w:val="0080483D"/>
    <w:rsid w:val="00806310"/>
    <w:rsid w:val="008065DB"/>
    <w:rsid w:val="00806FD6"/>
    <w:rsid w:val="00811EC1"/>
    <w:rsid w:val="00814E3D"/>
    <w:rsid w:val="0081612F"/>
    <w:rsid w:val="00817547"/>
    <w:rsid w:val="00817571"/>
    <w:rsid w:val="00817BD3"/>
    <w:rsid w:val="00820C4B"/>
    <w:rsid w:val="00822BA6"/>
    <w:rsid w:val="008231D3"/>
    <w:rsid w:val="00826A3C"/>
    <w:rsid w:val="008306F5"/>
    <w:rsid w:val="00831972"/>
    <w:rsid w:val="00835AE8"/>
    <w:rsid w:val="00835BFD"/>
    <w:rsid w:val="00845349"/>
    <w:rsid w:val="0084593E"/>
    <w:rsid w:val="0084642C"/>
    <w:rsid w:val="00847185"/>
    <w:rsid w:val="008475AF"/>
    <w:rsid w:val="00853424"/>
    <w:rsid w:val="008541DD"/>
    <w:rsid w:val="008547C9"/>
    <w:rsid w:val="0085751F"/>
    <w:rsid w:val="008576F8"/>
    <w:rsid w:val="0086049D"/>
    <w:rsid w:val="00864BEB"/>
    <w:rsid w:val="00864E40"/>
    <w:rsid w:val="00873117"/>
    <w:rsid w:val="00873767"/>
    <w:rsid w:val="0087404C"/>
    <w:rsid w:val="00880C66"/>
    <w:rsid w:val="008811AD"/>
    <w:rsid w:val="008811CE"/>
    <w:rsid w:val="008813D7"/>
    <w:rsid w:val="00881971"/>
    <w:rsid w:val="00883868"/>
    <w:rsid w:val="0088391A"/>
    <w:rsid w:val="00887A48"/>
    <w:rsid w:val="00890EAF"/>
    <w:rsid w:val="0089224E"/>
    <w:rsid w:val="00893C9E"/>
    <w:rsid w:val="008A0A02"/>
    <w:rsid w:val="008A5874"/>
    <w:rsid w:val="008A7C21"/>
    <w:rsid w:val="008B072A"/>
    <w:rsid w:val="008B0EE4"/>
    <w:rsid w:val="008B51BA"/>
    <w:rsid w:val="008B783C"/>
    <w:rsid w:val="008C1D4E"/>
    <w:rsid w:val="008C3414"/>
    <w:rsid w:val="008C36DE"/>
    <w:rsid w:val="008C7AE9"/>
    <w:rsid w:val="008D0F28"/>
    <w:rsid w:val="008D3D44"/>
    <w:rsid w:val="008D4B85"/>
    <w:rsid w:val="008D4E7C"/>
    <w:rsid w:val="008D6A24"/>
    <w:rsid w:val="008E17CC"/>
    <w:rsid w:val="008E2755"/>
    <w:rsid w:val="008E2E54"/>
    <w:rsid w:val="008E72FD"/>
    <w:rsid w:val="008F1184"/>
    <w:rsid w:val="008F1C71"/>
    <w:rsid w:val="008F253F"/>
    <w:rsid w:val="008F3905"/>
    <w:rsid w:val="008F460F"/>
    <w:rsid w:val="008F6EE1"/>
    <w:rsid w:val="008F7A56"/>
    <w:rsid w:val="00900245"/>
    <w:rsid w:val="00901422"/>
    <w:rsid w:val="00901BBA"/>
    <w:rsid w:val="009027D9"/>
    <w:rsid w:val="0090693A"/>
    <w:rsid w:val="009071AD"/>
    <w:rsid w:val="009125F6"/>
    <w:rsid w:val="009152DF"/>
    <w:rsid w:val="009170B3"/>
    <w:rsid w:val="00924525"/>
    <w:rsid w:val="0092581D"/>
    <w:rsid w:val="00926114"/>
    <w:rsid w:val="009270B7"/>
    <w:rsid w:val="009274DC"/>
    <w:rsid w:val="00934B04"/>
    <w:rsid w:val="009365F2"/>
    <w:rsid w:val="00937D9C"/>
    <w:rsid w:val="009407A6"/>
    <w:rsid w:val="0094106C"/>
    <w:rsid w:val="00942C49"/>
    <w:rsid w:val="00943619"/>
    <w:rsid w:val="009437DB"/>
    <w:rsid w:val="00943B7A"/>
    <w:rsid w:val="00943DF2"/>
    <w:rsid w:val="00950135"/>
    <w:rsid w:val="00950E07"/>
    <w:rsid w:val="0097054C"/>
    <w:rsid w:val="009739CF"/>
    <w:rsid w:val="00973A4A"/>
    <w:rsid w:val="00974A9B"/>
    <w:rsid w:val="00975E3C"/>
    <w:rsid w:val="00975F2D"/>
    <w:rsid w:val="0098188B"/>
    <w:rsid w:val="00981A41"/>
    <w:rsid w:val="00981D59"/>
    <w:rsid w:val="00985E93"/>
    <w:rsid w:val="0098787E"/>
    <w:rsid w:val="00987CBE"/>
    <w:rsid w:val="00990C8F"/>
    <w:rsid w:val="009918F5"/>
    <w:rsid w:val="00996B9B"/>
    <w:rsid w:val="009A0594"/>
    <w:rsid w:val="009A0DF4"/>
    <w:rsid w:val="009A1934"/>
    <w:rsid w:val="009A19C0"/>
    <w:rsid w:val="009A26D0"/>
    <w:rsid w:val="009A40F7"/>
    <w:rsid w:val="009A44FB"/>
    <w:rsid w:val="009A4728"/>
    <w:rsid w:val="009A5E15"/>
    <w:rsid w:val="009B0ED9"/>
    <w:rsid w:val="009B1AA6"/>
    <w:rsid w:val="009B2ABF"/>
    <w:rsid w:val="009B49EE"/>
    <w:rsid w:val="009B6789"/>
    <w:rsid w:val="009B7121"/>
    <w:rsid w:val="009C2947"/>
    <w:rsid w:val="009C30D2"/>
    <w:rsid w:val="009C30D8"/>
    <w:rsid w:val="009C409A"/>
    <w:rsid w:val="009C4D11"/>
    <w:rsid w:val="009C5222"/>
    <w:rsid w:val="009C6042"/>
    <w:rsid w:val="009C6E3E"/>
    <w:rsid w:val="009C6F66"/>
    <w:rsid w:val="009D0DA1"/>
    <w:rsid w:val="009D1434"/>
    <w:rsid w:val="009D238C"/>
    <w:rsid w:val="009D33B8"/>
    <w:rsid w:val="009D72DB"/>
    <w:rsid w:val="009E1068"/>
    <w:rsid w:val="009E2E8C"/>
    <w:rsid w:val="009E339E"/>
    <w:rsid w:val="009E3A98"/>
    <w:rsid w:val="009E48E3"/>
    <w:rsid w:val="009E4B7A"/>
    <w:rsid w:val="009E7DAB"/>
    <w:rsid w:val="009F5869"/>
    <w:rsid w:val="00A013AF"/>
    <w:rsid w:val="00A02168"/>
    <w:rsid w:val="00A045E3"/>
    <w:rsid w:val="00A06FC6"/>
    <w:rsid w:val="00A112D6"/>
    <w:rsid w:val="00A139DB"/>
    <w:rsid w:val="00A15057"/>
    <w:rsid w:val="00A164B4"/>
    <w:rsid w:val="00A20B81"/>
    <w:rsid w:val="00A20E32"/>
    <w:rsid w:val="00A213F0"/>
    <w:rsid w:val="00A22900"/>
    <w:rsid w:val="00A2488F"/>
    <w:rsid w:val="00A317A9"/>
    <w:rsid w:val="00A32806"/>
    <w:rsid w:val="00A35F0C"/>
    <w:rsid w:val="00A35F40"/>
    <w:rsid w:val="00A430BE"/>
    <w:rsid w:val="00A4315C"/>
    <w:rsid w:val="00A47AF7"/>
    <w:rsid w:val="00A51EC9"/>
    <w:rsid w:val="00A523FA"/>
    <w:rsid w:val="00A55257"/>
    <w:rsid w:val="00A55B83"/>
    <w:rsid w:val="00A56AA0"/>
    <w:rsid w:val="00A56BC1"/>
    <w:rsid w:val="00A57B70"/>
    <w:rsid w:val="00A61A35"/>
    <w:rsid w:val="00A62A17"/>
    <w:rsid w:val="00A65E95"/>
    <w:rsid w:val="00A65F7D"/>
    <w:rsid w:val="00A66200"/>
    <w:rsid w:val="00A66790"/>
    <w:rsid w:val="00A67635"/>
    <w:rsid w:val="00A67AAE"/>
    <w:rsid w:val="00A74F21"/>
    <w:rsid w:val="00A80351"/>
    <w:rsid w:val="00A818D3"/>
    <w:rsid w:val="00A81F91"/>
    <w:rsid w:val="00A823DB"/>
    <w:rsid w:val="00A837D7"/>
    <w:rsid w:val="00A86500"/>
    <w:rsid w:val="00A87E85"/>
    <w:rsid w:val="00A959D0"/>
    <w:rsid w:val="00A95DAE"/>
    <w:rsid w:val="00AA1613"/>
    <w:rsid w:val="00AA1AF7"/>
    <w:rsid w:val="00AA2705"/>
    <w:rsid w:val="00AA4137"/>
    <w:rsid w:val="00AA452C"/>
    <w:rsid w:val="00AB146E"/>
    <w:rsid w:val="00AB1BAD"/>
    <w:rsid w:val="00AB3AE3"/>
    <w:rsid w:val="00AB63BB"/>
    <w:rsid w:val="00AC4638"/>
    <w:rsid w:val="00AC5D0E"/>
    <w:rsid w:val="00AD2056"/>
    <w:rsid w:val="00AD370A"/>
    <w:rsid w:val="00AD42DB"/>
    <w:rsid w:val="00AD4425"/>
    <w:rsid w:val="00AD45F2"/>
    <w:rsid w:val="00AD4A9E"/>
    <w:rsid w:val="00AD5073"/>
    <w:rsid w:val="00AD5285"/>
    <w:rsid w:val="00AD5797"/>
    <w:rsid w:val="00AD5D57"/>
    <w:rsid w:val="00AE0915"/>
    <w:rsid w:val="00AE0969"/>
    <w:rsid w:val="00AE10D8"/>
    <w:rsid w:val="00AE10E0"/>
    <w:rsid w:val="00AE1636"/>
    <w:rsid w:val="00AE2805"/>
    <w:rsid w:val="00AE292C"/>
    <w:rsid w:val="00AE300C"/>
    <w:rsid w:val="00AF30DF"/>
    <w:rsid w:val="00AF3F42"/>
    <w:rsid w:val="00AF68A7"/>
    <w:rsid w:val="00AF7D59"/>
    <w:rsid w:val="00B00C2F"/>
    <w:rsid w:val="00B01858"/>
    <w:rsid w:val="00B04830"/>
    <w:rsid w:val="00B0562E"/>
    <w:rsid w:val="00B05C0D"/>
    <w:rsid w:val="00B061ED"/>
    <w:rsid w:val="00B11324"/>
    <w:rsid w:val="00B13124"/>
    <w:rsid w:val="00B154D4"/>
    <w:rsid w:val="00B1711B"/>
    <w:rsid w:val="00B20546"/>
    <w:rsid w:val="00B20625"/>
    <w:rsid w:val="00B2345B"/>
    <w:rsid w:val="00B24528"/>
    <w:rsid w:val="00B254FB"/>
    <w:rsid w:val="00B27F40"/>
    <w:rsid w:val="00B316DF"/>
    <w:rsid w:val="00B31945"/>
    <w:rsid w:val="00B32774"/>
    <w:rsid w:val="00B32A57"/>
    <w:rsid w:val="00B363A8"/>
    <w:rsid w:val="00B406F4"/>
    <w:rsid w:val="00B40AF4"/>
    <w:rsid w:val="00B4686D"/>
    <w:rsid w:val="00B475AB"/>
    <w:rsid w:val="00B47A42"/>
    <w:rsid w:val="00B50166"/>
    <w:rsid w:val="00B51719"/>
    <w:rsid w:val="00B53613"/>
    <w:rsid w:val="00B5366C"/>
    <w:rsid w:val="00B55280"/>
    <w:rsid w:val="00B60268"/>
    <w:rsid w:val="00B62558"/>
    <w:rsid w:val="00B63E84"/>
    <w:rsid w:val="00B64759"/>
    <w:rsid w:val="00B73175"/>
    <w:rsid w:val="00B756D4"/>
    <w:rsid w:val="00B77C98"/>
    <w:rsid w:val="00B80E41"/>
    <w:rsid w:val="00B83063"/>
    <w:rsid w:val="00B838E4"/>
    <w:rsid w:val="00B87567"/>
    <w:rsid w:val="00B92EB8"/>
    <w:rsid w:val="00B95F7B"/>
    <w:rsid w:val="00B96230"/>
    <w:rsid w:val="00B96FB6"/>
    <w:rsid w:val="00B972C8"/>
    <w:rsid w:val="00B97CD7"/>
    <w:rsid w:val="00BA117F"/>
    <w:rsid w:val="00BA1A56"/>
    <w:rsid w:val="00BA1F75"/>
    <w:rsid w:val="00BB08BD"/>
    <w:rsid w:val="00BB74CF"/>
    <w:rsid w:val="00BC3EE8"/>
    <w:rsid w:val="00BC6839"/>
    <w:rsid w:val="00BD0701"/>
    <w:rsid w:val="00BD086F"/>
    <w:rsid w:val="00BD10B8"/>
    <w:rsid w:val="00BD2DCD"/>
    <w:rsid w:val="00BD3075"/>
    <w:rsid w:val="00BD7533"/>
    <w:rsid w:val="00BD76CA"/>
    <w:rsid w:val="00BE282D"/>
    <w:rsid w:val="00BE4166"/>
    <w:rsid w:val="00BE78E8"/>
    <w:rsid w:val="00BF03FC"/>
    <w:rsid w:val="00BF0A65"/>
    <w:rsid w:val="00BF1031"/>
    <w:rsid w:val="00BF1296"/>
    <w:rsid w:val="00BF513F"/>
    <w:rsid w:val="00BF56D8"/>
    <w:rsid w:val="00C00C87"/>
    <w:rsid w:val="00C00FDF"/>
    <w:rsid w:val="00C024B1"/>
    <w:rsid w:val="00C03FE7"/>
    <w:rsid w:val="00C0484F"/>
    <w:rsid w:val="00C05578"/>
    <w:rsid w:val="00C062F7"/>
    <w:rsid w:val="00C07E3D"/>
    <w:rsid w:val="00C1589E"/>
    <w:rsid w:val="00C16BA8"/>
    <w:rsid w:val="00C16C9C"/>
    <w:rsid w:val="00C224A7"/>
    <w:rsid w:val="00C24543"/>
    <w:rsid w:val="00C25C59"/>
    <w:rsid w:val="00C26B66"/>
    <w:rsid w:val="00C273B1"/>
    <w:rsid w:val="00C27D0E"/>
    <w:rsid w:val="00C30371"/>
    <w:rsid w:val="00C3237D"/>
    <w:rsid w:val="00C346A4"/>
    <w:rsid w:val="00C35C33"/>
    <w:rsid w:val="00C36262"/>
    <w:rsid w:val="00C369B9"/>
    <w:rsid w:val="00C37FF1"/>
    <w:rsid w:val="00C4052C"/>
    <w:rsid w:val="00C44827"/>
    <w:rsid w:val="00C45BE3"/>
    <w:rsid w:val="00C45DDE"/>
    <w:rsid w:val="00C47E8C"/>
    <w:rsid w:val="00C52EEB"/>
    <w:rsid w:val="00C534D2"/>
    <w:rsid w:val="00C53A2A"/>
    <w:rsid w:val="00C55241"/>
    <w:rsid w:val="00C603C5"/>
    <w:rsid w:val="00C60E01"/>
    <w:rsid w:val="00C61BA1"/>
    <w:rsid w:val="00C6395E"/>
    <w:rsid w:val="00C668FE"/>
    <w:rsid w:val="00C67B84"/>
    <w:rsid w:val="00C72C65"/>
    <w:rsid w:val="00C760F7"/>
    <w:rsid w:val="00C8151F"/>
    <w:rsid w:val="00C84F59"/>
    <w:rsid w:val="00C87463"/>
    <w:rsid w:val="00C94B65"/>
    <w:rsid w:val="00C96400"/>
    <w:rsid w:val="00C9759C"/>
    <w:rsid w:val="00C97BAD"/>
    <w:rsid w:val="00CA0899"/>
    <w:rsid w:val="00CA282B"/>
    <w:rsid w:val="00CA4362"/>
    <w:rsid w:val="00CA5199"/>
    <w:rsid w:val="00CA7560"/>
    <w:rsid w:val="00CB2FA8"/>
    <w:rsid w:val="00CB4104"/>
    <w:rsid w:val="00CB4EF0"/>
    <w:rsid w:val="00CB6B93"/>
    <w:rsid w:val="00CB74DB"/>
    <w:rsid w:val="00CB7682"/>
    <w:rsid w:val="00CB796D"/>
    <w:rsid w:val="00CB7BE8"/>
    <w:rsid w:val="00CC02A2"/>
    <w:rsid w:val="00CC0D79"/>
    <w:rsid w:val="00CC0E6F"/>
    <w:rsid w:val="00CC1147"/>
    <w:rsid w:val="00CC50DB"/>
    <w:rsid w:val="00CC5EF4"/>
    <w:rsid w:val="00CC70B0"/>
    <w:rsid w:val="00CD0391"/>
    <w:rsid w:val="00CD1E9A"/>
    <w:rsid w:val="00CD219D"/>
    <w:rsid w:val="00CD37FD"/>
    <w:rsid w:val="00CD3D92"/>
    <w:rsid w:val="00CD58E7"/>
    <w:rsid w:val="00CD6168"/>
    <w:rsid w:val="00CE053D"/>
    <w:rsid w:val="00CE0B30"/>
    <w:rsid w:val="00CE6117"/>
    <w:rsid w:val="00CF027C"/>
    <w:rsid w:val="00CF1081"/>
    <w:rsid w:val="00CF3527"/>
    <w:rsid w:val="00CF3E09"/>
    <w:rsid w:val="00CF403E"/>
    <w:rsid w:val="00CF5671"/>
    <w:rsid w:val="00CF5B1C"/>
    <w:rsid w:val="00CF6236"/>
    <w:rsid w:val="00CF65B4"/>
    <w:rsid w:val="00CF70ED"/>
    <w:rsid w:val="00CF71F9"/>
    <w:rsid w:val="00CF7B8A"/>
    <w:rsid w:val="00D0064D"/>
    <w:rsid w:val="00D0189F"/>
    <w:rsid w:val="00D02564"/>
    <w:rsid w:val="00D03CA3"/>
    <w:rsid w:val="00D12080"/>
    <w:rsid w:val="00D127B8"/>
    <w:rsid w:val="00D16A7F"/>
    <w:rsid w:val="00D20A08"/>
    <w:rsid w:val="00D23C7D"/>
    <w:rsid w:val="00D271E5"/>
    <w:rsid w:val="00D300E5"/>
    <w:rsid w:val="00D3177E"/>
    <w:rsid w:val="00D33EA4"/>
    <w:rsid w:val="00D34432"/>
    <w:rsid w:val="00D3695A"/>
    <w:rsid w:val="00D418C9"/>
    <w:rsid w:val="00D44484"/>
    <w:rsid w:val="00D463C8"/>
    <w:rsid w:val="00D468B2"/>
    <w:rsid w:val="00D50615"/>
    <w:rsid w:val="00D518EC"/>
    <w:rsid w:val="00D540DF"/>
    <w:rsid w:val="00D54E19"/>
    <w:rsid w:val="00D55456"/>
    <w:rsid w:val="00D57E76"/>
    <w:rsid w:val="00D60F5F"/>
    <w:rsid w:val="00D61597"/>
    <w:rsid w:val="00D6196D"/>
    <w:rsid w:val="00D636B4"/>
    <w:rsid w:val="00D6403C"/>
    <w:rsid w:val="00D6434F"/>
    <w:rsid w:val="00D651B2"/>
    <w:rsid w:val="00D66794"/>
    <w:rsid w:val="00D6709D"/>
    <w:rsid w:val="00D67355"/>
    <w:rsid w:val="00D7060D"/>
    <w:rsid w:val="00D720AC"/>
    <w:rsid w:val="00D74106"/>
    <w:rsid w:val="00D750C2"/>
    <w:rsid w:val="00D87035"/>
    <w:rsid w:val="00D87980"/>
    <w:rsid w:val="00D928F0"/>
    <w:rsid w:val="00D93D36"/>
    <w:rsid w:val="00D94FAB"/>
    <w:rsid w:val="00DA1D3E"/>
    <w:rsid w:val="00DA1F8F"/>
    <w:rsid w:val="00DA44E3"/>
    <w:rsid w:val="00DA6119"/>
    <w:rsid w:val="00DA6209"/>
    <w:rsid w:val="00DA6B14"/>
    <w:rsid w:val="00DA724D"/>
    <w:rsid w:val="00DA76DB"/>
    <w:rsid w:val="00DA7F9F"/>
    <w:rsid w:val="00DB0E1B"/>
    <w:rsid w:val="00DB2B72"/>
    <w:rsid w:val="00DB3921"/>
    <w:rsid w:val="00DB4615"/>
    <w:rsid w:val="00DB4C86"/>
    <w:rsid w:val="00DB6CFC"/>
    <w:rsid w:val="00DC2C93"/>
    <w:rsid w:val="00DC2CF1"/>
    <w:rsid w:val="00DC2FAD"/>
    <w:rsid w:val="00DC75D5"/>
    <w:rsid w:val="00DC7632"/>
    <w:rsid w:val="00DD3116"/>
    <w:rsid w:val="00DD4A3D"/>
    <w:rsid w:val="00DD4DBD"/>
    <w:rsid w:val="00DD55C4"/>
    <w:rsid w:val="00DD6434"/>
    <w:rsid w:val="00DD6E5B"/>
    <w:rsid w:val="00DE087A"/>
    <w:rsid w:val="00DE161E"/>
    <w:rsid w:val="00DF24D1"/>
    <w:rsid w:val="00DF2853"/>
    <w:rsid w:val="00DF52AA"/>
    <w:rsid w:val="00DF5603"/>
    <w:rsid w:val="00DF770C"/>
    <w:rsid w:val="00E065E7"/>
    <w:rsid w:val="00E06858"/>
    <w:rsid w:val="00E10D01"/>
    <w:rsid w:val="00E1299B"/>
    <w:rsid w:val="00E2123D"/>
    <w:rsid w:val="00E23E45"/>
    <w:rsid w:val="00E264AD"/>
    <w:rsid w:val="00E2672E"/>
    <w:rsid w:val="00E26EAE"/>
    <w:rsid w:val="00E27BCD"/>
    <w:rsid w:val="00E30CA3"/>
    <w:rsid w:val="00E32E1A"/>
    <w:rsid w:val="00E33530"/>
    <w:rsid w:val="00E34139"/>
    <w:rsid w:val="00E34294"/>
    <w:rsid w:val="00E346C4"/>
    <w:rsid w:val="00E37F4F"/>
    <w:rsid w:val="00E41530"/>
    <w:rsid w:val="00E41DBB"/>
    <w:rsid w:val="00E42F75"/>
    <w:rsid w:val="00E46098"/>
    <w:rsid w:val="00E46B31"/>
    <w:rsid w:val="00E475E7"/>
    <w:rsid w:val="00E53422"/>
    <w:rsid w:val="00E55FD3"/>
    <w:rsid w:val="00E56413"/>
    <w:rsid w:val="00E568FB"/>
    <w:rsid w:val="00E663E6"/>
    <w:rsid w:val="00E66F8B"/>
    <w:rsid w:val="00E7282C"/>
    <w:rsid w:val="00E72BB8"/>
    <w:rsid w:val="00E72D5D"/>
    <w:rsid w:val="00E76613"/>
    <w:rsid w:val="00E76AD2"/>
    <w:rsid w:val="00E80D4A"/>
    <w:rsid w:val="00E81FA7"/>
    <w:rsid w:val="00E844C5"/>
    <w:rsid w:val="00E8722E"/>
    <w:rsid w:val="00E90551"/>
    <w:rsid w:val="00E924A4"/>
    <w:rsid w:val="00E92A1B"/>
    <w:rsid w:val="00E94F76"/>
    <w:rsid w:val="00E95256"/>
    <w:rsid w:val="00E96E70"/>
    <w:rsid w:val="00EA0A77"/>
    <w:rsid w:val="00EA1A80"/>
    <w:rsid w:val="00EA2B4F"/>
    <w:rsid w:val="00EA41A1"/>
    <w:rsid w:val="00EA4695"/>
    <w:rsid w:val="00EA5EFE"/>
    <w:rsid w:val="00EA6B14"/>
    <w:rsid w:val="00EB35FE"/>
    <w:rsid w:val="00EB38D1"/>
    <w:rsid w:val="00EB3EB6"/>
    <w:rsid w:val="00EB4419"/>
    <w:rsid w:val="00EB4A6D"/>
    <w:rsid w:val="00EB5471"/>
    <w:rsid w:val="00EB781B"/>
    <w:rsid w:val="00EB78CB"/>
    <w:rsid w:val="00EC1D46"/>
    <w:rsid w:val="00EC6B02"/>
    <w:rsid w:val="00EC7C65"/>
    <w:rsid w:val="00ED30E4"/>
    <w:rsid w:val="00ED49D1"/>
    <w:rsid w:val="00ED4BA2"/>
    <w:rsid w:val="00ED6A5D"/>
    <w:rsid w:val="00ED6B30"/>
    <w:rsid w:val="00ED6E85"/>
    <w:rsid w:val="00ED7503"/>
    <w:rsid w:val="00EE0760"/>
    <w:rsid w:val="00EE20D5"/>
    <w:rsid w:val="00EE3B6C"/>
    <w:rsid w:val="00EE42FE"/>
    <w:rsid w:val="00EE5D04"/>
    <w:rsid w:val="00EE6846"/>
    <w:rsid w:val="00EE7028"/>
    <w:rsid w:val="00EE7FD1"/>
    <w:rsid w:val="00EF2CAA"/>
    <w:rsid w:val="00EF3101"/>
    <w:rsid w:val="00EF59F8"/>
    <w:rsid w:val="00EF5A07"/>
    <w:rsid w:val="00EF6E5B"/>
    <w:rsid w:val="00F034AA"/>
    <w:rsid w:val="00F06332"/>
    <w:rsid w:val="00F07F74"/>
    <w:rsid w:val="00F105B6"/>
    <w:rsid w:val="00F10B6A"/>
    <w:rsid w:val="00F10EEC"/>
    <w:rsid w:val="00F11970"/>
    <w:rsid w:val="00F11E5E"/>
    <w:rsid w:val="00F142F6"/>
    <w:rsid w:val="00F14565"/>
    <w:rsid w:val="00F14963"/>
    <w:rsid w:val="00F16053"/>
    <w:rsid w:val="00F16C89"/>
    <w:rsid w:val="00F16CF3"/>
    <w:rsid w:val="00F20F87"/>
    <w:rsid w:val="00F25570"/>
    <w:rsid w:val="00F271DD"/>
    <w:rsid w:val="00F306CA"/>
    <w:rsid w:val="00F33236"/>
    <w:rsid w:val="00F33312"/>
    <w:rsid w:val="00F33BB4"/>
    <w:rsid w:val="00F34386"/>
    <w:rsid w:val="00F35E14"/>
    <w:rsid w:val="00F41ACC"/>
    <w:rsid w:val="00F45FA4"/>
    <w:rsid w:val="00F51DED"/>
    <w:rsid w:val="00F5323E"/>
    <w:rsid w:val="00F55368"/>
    <w:rsid w:val="00F568DD"/>
    <w:rsid w:val="00F64112"/>
    <w:rsid w:val="00F67968"/>
    <w:rsid w:val="00F70D0D"/>
    <w:rsid w:val="00F713AB"/>
    <w:rsid w:val="00F71A6A"/>
    <w:rsid w:val="00F71F58"/>
    <w:rsid w:val="00F72B0A"/>
    <w:rsid w:val="00F733E7"/>
    <w:rsid w:val="00F73ADC"/>
    <w:rsid w:val="00F73D68"/>
    <w:rsid w:val="00F74988"/>
    <w:rsid w:val="00F74CFD"/>
    <w:rsid w:val="00F75DA9"/>
    <w:rsid w:val="00F76A76"/>
    <w:rsid w:val="00F831B7"/>
    <w:rsid w:val="00F85EA1"/>
    <w:rsid w:val="00F90D16"/>
    <w:rsid w:val="00F91A33"/>
    <w:rsid w:val="00F9298A"/>
    <w:rsid w:val="00F9313A"/>
    <w:rsid w:val="00F9452D"/>
    <w:rsid w:val="00F96AFA"/>
    <w:rsid w:val="00F978E9"/>
    <w:rsid w:val="00F97B43"/>
    <w:rsid w:val="00FA11BA"/>
    <w:rsid w:val="00FA4354"/>
    <w:rsid w:val="00FA4B25"/>
    <w:rsid w:val="00FB001C"/>
    <w:rsid w:val="00FB1C58"/>
    <w:rsid w:val="00FB6635"/>
    <w:rsid w:val="00FC1898"/>
    <w:rsid w:val="00FD1B58"/>
    <w:rsid w:val="00FD2C49"/>
    <w:rsid w:val="00FD4468"/>
    <w:rsid w:val="00FD540E"/>
    <w:rsid w:val="00FD5A2C"/>
    <w:rsid w:val="00FE156D"/>
    <w:rsid w:val="00FE3D7F"/>
    <w:rsid w:val="00FE3E75"/>
    <w:rsid w:val="00FE43DD"/>
    <w:rsid w:val="00FE4A1F"/>
    <w:rsid w:val="00FE5772"/>
    <w:rsid w:val="00FF010B"/>
    <w:rsid w:val="00FF0351"/>
    <w:rsid w:val="00FF05E8"/>
    <w:rsid w:val="00FF05F6"/>
    <w:rsid w:val="00FF2360"/>
    <w:rsid w:val="00FF271A"/>
    <w:rsid w:val="00FF42EA"/>
    <w:rsid w:val="00FF52A3"/>
    <w:rsid w:val="00FF5830"/>
    <w:rsid w:val="00FF6692"/>
    <w:rsid w:val="00FF7319"/>
    <w:rsid w:val="00FF78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4481"/>
  </w:style>
  <w:style w:type="paragraph" w:styleId="Heading1">
    <w:name w:val="heading 1"/>
    <w:basedOn w:val="Normal"/>
    <w:next w:val="Normal"/>
    <w:link w:val="Heading1Char"/>
    <w:uiPriority w:val="9"/>
    <w:qFormat/>
    <w:rsid w:val="00720C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20C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720C9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366C"/>
    <w:pPr>
      <w:ind w:left="720"/>
      <w:contextualSpacing/>
    </w:pPr>
  </w:style>
  <w:style w:type="paragraph" w:customStyle="1" w:styleId="Autores">
    <w:name w:val="Autores"/>
    <w:basedOn w:val="Normal"/>
    <w:next w:val="Afiliacin"/>
    <w:autoRedefine/>
    <w:rsid w:val="00B87567"/>
    <w:pPr>
      <w:widowControl w:val="0"/>
      <w:spacing w:after="0" w:line="240" w:lineRule="auto"/>
    </w:pPr>
    <w:rPr>
      <w:rFonts w:ascii="Arial" w:eastAsia="Times New Roman" w:hAnsi="Arial" w:cs="Arial"/>
      <w:i/>
      <w:sz w:val="20"/>
      <w:szCs w:val="20"/>
      <w:lang w:val="es-VE" w:eastAsia="es-ES"/>
    </w:rPr>
  </w:style>
  <w:style w:type="paragraph" w:customStyle="1" w:styleId="Afiliacin">
    <w:name w:val="Afiliación"/>
    <w:basedOn w:val="Normal"/>
    <w:autoRedefine/>
    <w:rsid w:val="00943619"/>
    <w:pPr>
      <w:widowControl w:val="0"/>
      <w:spacing w:after="0" w:line="480" w:lineRule="auto"/>
    </w:pPr>
    <w:rPr>
      <w:rFonts w:ascii="Arial" w:eastAsia="Calibri" w:hAnsi="Arial" w:cs="Arial"/>
      <w:b/>
      <w:color w:val="000000"/>
      <w:sz w:val="24"/>
      <w:szCs w:val="24"/>
    </w:rPr>
  </w:style>
  <w:style w:type="character" w:styleId="Hyperlink">
    <w:name w:val="Hyperlink"/>
    <w:uiPriority w:val="99"/>
    <w:unhideWhenUsed/>
    <w:rsid w:val="00F9313A"/>
    <w:rPr>
      <w:color w:val="0000FF"/>
      <w:u w:val="single"/>
    </w:rPr>
  </w:style>
  <w:style w:type="paragraph" w:styleId="BalloonText">
    <w:name w:val="Balloon Text"/>
    <w:basedOn w:val="Normal"/>
    <w:link w:val="BalloonTextChar"/>
    <w:uiPriority w:val="99"/>
    <w:semiHidden/>
    <w:unhideWhenUsed/>
    <w:rsid w:val="00720C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0C94"/>
    <w:rPr>
      <w:rFonts w:ascii="Tahoma" w:hAnsi="Tahoma" w:cs="Tahoma"/>
      <w:sz w:val="16"/>
      <w:szCs w:val="16"/>
    </w:rPr>
  </w:style>
  <w:style w:type="character" w:customStyle="1" w:styleId="Heading3Char">
    <w:name w:val="Heading 3 Char"/>
    <w:basedOn w:val="DefaultParagraphFont"/>
    <w:link w:val="Heading3"/>
    <w:uiPriority w:val="9"/>
    <w:semiHidden/>
    <w:rsid w:val="00720C94"/>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semiHidden/>
    <w:rsid w:val="00720C94"/>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720C94"/>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D36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D5797"/>
    <w:pPr>
      <w:spacing w:line="240" w:lineRule="auto"/>
    </w:pPr>
    <w:rPr>
      <w:b/>
      <w:bCs/>
      <w:color w:val="4F81BD" w:themeColor="accent1"/>
      <w:sz w:val="18"/>
      <w:szCs w:val="18"/>
    </w:rPr>
  </w:style>
  <w:style w:type="paragraph" w:styleId="NormalWeb">
    <w:name w:val="Normal (Web)"/>
    <w:basedOn w:val="Normal"/>
    <w:uiPriority w:val="99"/>
    <w:semiHidden/>
    <w:unhideWhenUsed/>
    <w:rsid w:val="00CF5671"/>
    <w:pPr>
      <w:spacing w:before="100" w:beforeAutospacing="1" w:after="100" w:afterAutospacing="1" w:line="240" w:lineRule="auto"/>
    </w:pPr>
    <w:rPr>
      <w:rFonts w:ascii="Times New Roman" w:eastAsiaTheme="minorEastAsia" w:hAnsi="Times New Roman" w:cs="Times New Roman"/>
      <w:sz w:val="24"/>
      <w:szCs w:val="24"/>
      <w:lang w:eastAsia="es-CO"/>
    </w:rPr>
  </w:style>
  <w:style w:type="paragraph" w:customStyle="1" w:styleId="Default">
    <w:name w:val="Default"/>
    <w:rsid w:val="007067F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61213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2138"/>
  </w:style>
  <w:style w:type="paragraph" w:styleId="Footer">
    <w:name w:val="footer"/>
    <w:basedOn w:val="Normal"/>
    <w:link w:val="FooterChar"/>
    <w:uiPriority w:val="99"/>
    <w:unhideWhenUsed/>
    <w:rsid w:val="0061213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2138"/>
  </w:style>
  <w:style w:type="character" w:styleId="CommentReference">
    <w:name w:val="annotation reference"/>
    <w:basedOn w:val="DefaultParagraphFont"/>
    <w:uiPriority w:val="99"/>
    <w:semiHidden/>
    <w:unhideWhenUsed/>
    <w:rsid w:val="00386D31"/>
    <w:rPr>
      <w:sz w:val="16"/>
      <w:szCs w:val="16"/>
    </w:rPr>
  </w:style>
  <w:style w:type="paragraph" w:styleId="CommentText">
    <w:name w:val="annotation text"/>
    <w:basedOn w:val="Normal"/>
    <w:link w:val="CommentTextChar"/>
    <w:uiPriority w:val="99"/>
    <w:semiHidden/>
    <w:unhideWhenUsed/>
    <w:rsid w:val="00386D31"/>
    <w:pPr>
      <w:spacing w:line="240" w:lineRule="auto"/>
    </w:pPr>
    <w:rPr>
      <w:sz w:val="20"/>
      <w:szCs w:val="20"/>
    </w:rPr>
  </w:style>
  <w:style w:type="character" w:customStyle="1" w:styleId="CommentTextChar">
    <w:name w:val="Comment Text Char"/>
    <w:basedOn w:val="DefaultParagraphFont"/>
    <w:link w:val="CommentText"/>
    <w:uiPriority w:val="99"/>
    <w:semiHidden/>
    <w:rsid w:val="00386D31"/>
    <w:rPr>
      <w:sz w:val="20"/>
      <w:szCs w:val="20"/>
    </w:rPr>
  </w:style>
  <w:style w:type="paragraph" w:styleId="CommentSubject">
    <w:name w:val="annotation subject"/>
    <w:basedOn w:val="CommentText"/>
    <w:next w:val="CommentText"/>
    <w:link w:val="CommentSubjectChar"/>
    <w:uiPriority w:val="99"/>
    <w:semiHidden/>
    <w:unhideWhenUsed/>
    <w:rsid w:val="00386D31"/>
    <w:rPr>
      <w:b/>
      <w:bCs/>
    </w:rPr>
  </w:style>
  <w:style w:type="character" w:customStyle="1" w:styleId="CommentSubjectChar">
    <w:name w:val="Comment Subject Char"/>
    <w:basedOn w:val="CommentTextChar"/>
    <w:link w:val="CommentSubject"/>
    <w:uiPriority w:val="99"/>
    <w:semiHidden/>
    <w:rsid w:val="00386D31"/>
    <w:rPr>
      <w:b/>
      <w:bCs/>
      <w:sz w:val="20"/>
      <w:szCs w:val="20"/>
    </w:rPr>
  </w:style>
  <w:style w:type="character" w:styleId="FollowedHyperlink">
    <w:name w:val="FollowedHyperlink"/>
    <w:basedOn w:val="DefaultParagraphFont"/>
    <w:uiPriority w:val="99"/>
    <w:semiHidden/>
    <w:unhideWhenUsed/>
    <w:rsid w:val="007D095F"/>
    <w:rPr>
      <w:color w:val="800080" w:themeColor="followedHyperlink"/>
      <w:u w:val="single"/>
    </w:rPr>
  </w:style>
  <w:style w:type="table" w:customStyle="1" w:styleId="TableGrid1">
    <w:name w:val="Table Grid1"/>
    <w:basedOn w:val="TableNormal"/>
    <w:next w:val="TableGrid"/>
    <w:uiPriority w:val="59"/>
    <w:rsid w:val="00BD30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D30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4481"/>
  </w:style>
  <w:style w:type="paragraph" w:styleId="Heading1">
    <w:name w:val="heading 1"/>
    <w:basedOn w:val="Normal"/>
    <w:next w:val="Normal"/>
    <w:link w:val="Heading1Char"/>
    <w:uiPriority w:val="9"/>
    <w:qFormat/>
    <w:rsid w:val="00720C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20C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720C9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366C"/>
    <w:pPr>
      <w:ind w:left="720"/>
      <w:contextualSpacing/>
    </w:pPr>
  </w:style>
  <w:style w:type="paragraph" w:customStyle="1" w:styleId="Autores">
    <w:name w:val="Autores"/>
    <w:basedOn w:val="Normal"/>
    <w:next w:val="Afiliacin"/>
    <w:autoRedefine/>
    <w:rsid w:val="00B87567"/>
    <w:pPr>
      <w:widowControl w:val="0"/>
      <w:spacing w:after="0" w:line="240" w:lineRule="auto"/>
    </w:pPr>
    <w:rPr>
      <w:rFonts w:ascii="Arial" w:eastAsia="Times New Roman" w:hAnsi="Arial" w:cs="Arial"/>
      <w:i/>
      <w:sz w:val="20"/>
      <w:szCs w:val="20"/>
      <w:lang w:val="es-VE" w:eastAsia="es-ES"/>
    </w:rPr>
  </w:style>
  <w:style w:type="paragraph" w:customStyle="1" w:styleId="Afiliacin">
    <w:name w:val="Afiliación"/>
    <w:basedOn w:val="Normal"/>
    <w:autoRedefine/>
    <w:rsid w:val="00943619"/>
    <w:pPr>
      <w:widowControl w:val="0"/>
      <w:spacing w:after="0" w:line="480" w:lineRule="auto"/>
    </w:pPr>
    <w:rPr>
      <w:rFonts w:ascii="Arial" w:eastAsia="Calibri" w:hAnsi="Arial" w:cs="Arial"/>
      <w:b/>
      <w:color w:val="000000"/>
      <w:sz w:val="24"/>
      <w:szCs w:val="24"/>
    </w:rPr>
  </w:style>
  <w:style w:type="character" w:styleId="Hyperlink">
    <w:name w:val="Hyperlink"/>
    <w:uiPriority w:val="99"/>
    <w:unhideWhenUsed/>
    <w:rsid w:val="00F9313A"/>
    <w:rPr>
      <w:color w:val="0000FF"/>
      <w:u w:val="single"/>
    </w:rPr>
  </w:style>
  <w:style w:type="paragraph" w:styleId="BalloonText">
    <w:name w:val="Balloon Text"/>
    <w:basedOn w:val="Normal"/>
    <w:link w:val="BalloonTextChar"/>
    <w:uiPriority w:val="99"/>
    <w:semiHidden/>
    <w:unhideWhenUsed/>
    <w:rsid w:val="00720C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0C94"/>
    <w:rPr>
      <w:rFonts w:ascii="Tahoma" w:hAnsi="Tahoma" w:cs="Tahoma"/>
      <w:sz w:val="16"/>
      <w:szCs w:val="16"/>
    </w:rPr>
  </w:style>
  <w:style w:type="character" w:customStyle="1" w:styleId="Heading3Char">
    <w:name w:val="Heading 3 Char"/>
    <w:basedOn w:val="DefaultParagraphFont"/>
    <w:link w:val="Heading3"/>
    <w:uiPriority w:val="9"/>
    <w:semiHidden/>
    <w:rsid w:val="00720C94"/>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semiHidden/>
    <w:rsid w:val="00720C94"/>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720C94"/>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D36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D5797"/>
    <w:pPr>
      <w:spacing w:line="240" w:lineRule="auto"/>
    </w:pPr>
    <w:rPr>
      <w:b/>
      <w:bCs/>
      <w:color w:val="4F81BD" w:themeColor="accent1"/>
      <w:sz w:val="18"/>
      <w:szCs w:val="18"/>
    </w:rPr>
  </w:style>
  <w:style w:type="paragraph" w:styleId="NormalWeb">
    <w:name w:val="Normal (Web)"/>
    <w:basedOn w:val="Normal"/>
    <w:uiPriority w:val="99"/>
    <w:semiHidden/>
    <w:unhideWhenUsed/>
    <w:rsid w:val="00CF5671"/>
    <w:pPr>
      <w:spacing w:before="100" w:beforeAutospacing="1" w:after="100" w:afterAutospacing="1" w:line="240" w:lineRule="auto"/>
    </w:pPr>
    <w:rPr>
      <w:rFonts w:ascii="Times New Roman" w:eastAsiaTheme="minorEastAsia" w:hAnsi="Times New Roman" w:cs="Times New Roman"/>
      <w:sz w:val="24"/>
      <w:szCs w:val="24"/>
      <w:lang w:eastAsia="es-CO"/>
    </w:rPr>
  </w:style>
  <w:style w:type="paragraph" w:customStyle="1" w:styleId="Default">
    <w:name w:val="Default"/>
    <w:rsid w:val="007067F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61213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2138"/>
  </w:style>
  <w:style w:type="paragraph" w:styleId="Footer">
    <w:name w:val="footer"/>
    <w:basedOn w:val="Normal"/>
    <w:link w:val="FooterChar"/>
    <w:uiPriority w:val="99"/>
    <w:unhideWhenUsed/>
    <w:rsid w:val="0061213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2138"/>
  </w:style>
  <w:style w:type="character" w:styleId="CommentReference">
    <w:name w:val="annotation reference"/>
    <w:basedOn w:val="DefaultParagraphFont"/>
    <w:uiPriority w:val="99"/>
    <w:semiHidden/>
    <w:unhideWhenUsed/>
    <w:rsid w:val="00386D31"/>
    <w:rPr>
      <w:sz w:val="16"/>
      <w:szCs w:val="16"/>
    </w:rPr>
  </w:style>
  <w:style w:type="paragraph" w:styleId="CommentText">
    <w:name w:val="annotation text"/>
    <w:basedOn w:val="Normal"/>
    <w:link w:val="CommentTextChar"/>
    <w:uiPriority w:val="99"/>
    <w:semiHidden/>
    <w:unhideWhenUsed/>
    <w:rsid w:val="00386D31"/>
    <w:pPr>
      <w:spacing w:line="240" w:lineRule="auto"/>
    </w:pPr>
    <w:rPr>
      <w:sz w:val="20"/>
      <w:szCs w:val="20"/>
    </w:rPr>
  </w:style>
  <w:style w:type="character" w:customStyle="1" w:styleId="CommentTextChar">
    <w:name w:val="Comment Text Char"/>
    <w:basedOn w:val="DefaultParagraphFont"/>
    <w:link w:val="CommentText"/>
    <w:uiPriority w:val="99"/>
    <w:semiHidden/>
    <w:rsid w:val="00386D31"/>
    <w:rPr>
      <w:sz w:val="20"/>
      <w:szCs w:val="20"/>
    </w:rPr>
  </w:style>
  <w:style w:type="paragraph" w:styleId="CommentSubject">
    <w:name w:val="annotation subject"/>
    <w:basedOn w:val="CommentText"/>
    <w:next w:val="CommentText"/>
    <w:link w:val="CommentSubjectChar"/>
    <w:uiPriority w:val="99"/>
    <w:semiHidden/>
    <w:unhideWhenUsed/>
    <w:rsid w:val="00386D31"/>
    <w:rPr>
      <w:b/>
      <w:bCs/>
    </w:rPr>
  </w:style>
  <w:style w:type="character" w:customStyle="1" w:styleId="CommentSubjectChar">
    <w:name w:val="Comment Subject Char"/>
    <w:basedOn w:val="CommentTextChar"/>
    <w:link w:val="CommentSubject"/>
    <w:uiPriority w:val="99"/>
    <w:semiHidden/>
    <w:rsid w:val="00386D31"/>
    <w:rPr>
      <w:b/>
      <w:bCs/>
      <w:sz w:val="20"/>
      <w:szCs w:val="20"/>
    </w:rPr>
  </w:style>
  <w:style w:type="character" w:styleId="FollowedHyperlink">
    <w:name w:val="FollowedHyperlink"/>
    <w:basedOn w:val="DefaultParagraphFont"/>
    <w:uiPriority w:val="99"/>
    <w:semiHidden/>
    <w:unhideWhenUsed/>
    <w:rsid w:val="007D095F"/>
    <w:rPr>
      <w:color w:val="800080" w:themeColor="followedHyperlink"/>
      <w:u w:val="single"/>
    </w:rPr>
  </w:style>
  <w:style w:type="table" w:customStyle="1" w:styleId="TableGrid1">
    <w:name w:val="Table Grid1"/>
    <w:basedOn w:val="TableNormal"/>
    <w:next w:val="TableGrid"/>
    <w:uiPriority w:val="59"/>
    <w:rsid w:val="00BD30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D30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043614">
      <w:bodyDiv w:val="1"/>
      <w:marLeft w:val="0"/>
      <w:marRight w:val="0"/>
      <w:marTop w:val="0"/>
      <w:marBottom w:val="0"/>
      <w:divBdr>
        <w:top w:val="none" w:sz="0" w:space="0" w:color="auto"/>
        <w:left w:val="none" w:sz="0" w:space="0" w:color="auto"/>
        <w:bottom w:val="none" w:sz="0" w:space="0" w:color="auto"/>
        <w:right w:val="none" w:sz="0" w:space="0" w:color="auto"/>
      </w:divBdr>
    </w:div>
    <w:div w:id="177935255">
      <w:bodyDiv w:val="1"/>
      <w:marLeft w:val="0"/>
      <w:marRight w:val="0"/>
      <w:marTop w:val="0"/>
      <w:marBottom w:val="0"/>
      <w:divBdr>
        <w:top w:val="none" w:sz="0" w:space="0" w:color="auto"/>
        <w:left w:val="none" w:sz="0" w:space="0" w:color="auto"/>
        <w:bottom w:val="none" w:sz="0" w:space="0" w:color="auto"/>
        <w:right w:val="none" w:sz="0" w:space="0" w:color="auto"/>
      </w:divBdr>
    </w:div>
    <w:div w:id="274411858">
      <w:bodyDiv w:val="1"/>
      <w:marLeft w:val="0"/>
      <w:marRight w:val="0"/>
      <w:marTop w:val="0"/>
      <w:marBottom w:val="0"/>
      <w:divBdr>
        <w:top w:val="none" w:sz="0" w:space="0" w:color="auto"/>
        <w:left w:val="none" w:sz="0" w:space="0" w:color="auto"/>
        <w:bottom w:val="none" w:sz="0" w:space="0" w:color="auto"/>
        <w:right w:val="none" w:sz="0" w:space="0" w:color="auto"/>
      </w:divBdr>
    </w:div>
    <w:div w:id="1253901941">
      <w:bodyDiv w:val="1"/>
      <w:marLeft w:val="0"/>
      <w:marRight w:val="0"/>
      <w:marTop w:val="0"/>
      <w:marBottom w:val="0"/>
      <w:divBdr>
        <w:top w:val="none" w:sz="0" w:space="0" w:color="auto"/>
        <w:left w:val="none" w:sz="0" w:space="0" w:color="auto"/>
        <w:bottom w:val="none" w:sz="0" w:space="0" w:color="auto"/>
        <w:right w:val="none" w:sz="0" w:space="0" w:color="auto"/>
      </w:divBdr>
    </w:div>
    <w:div w:id="1611627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gtevans2000@yahoo.co.uk" TargetMode="External"/><Relationship Id="rId18" Type="http://schemas.openxmlformats.org/officeDocument/2006/relationships/hyperlink" Target="http://www.iclvr.ie/" TargetMode="External"/><Relationship Id="rId26"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image" Target="media/image1.jpeg"/><Relationship Id="rId7" Type="http://schemas.openxmlformats.org/officeDocument/2006/relationships/footnotes" Target="footnotes.xml"/><Relationship Id="rId12" Type="http://schemas.openxmlformats.org/officeDocument/2006/relationships/hyperlink" Target="mailto:ohernandezh@unal.edu.co" TargetMode="External"/><Relationship Id="rId17" Type="http://schemas.openxmlformats.org/officeDocument/2006/relationships/hyperlink" Target="http://www.medicinalegal.gov.co" TargetMode="External"/><Relationship Id="rId25"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hyperlink" Target="http://www.interpol.int/" TargetMode="External"/><Relationship Id="rId20" Type="http://schemas.openxmlformats.org/officeDocument/2006/relationships/hyperlink" Target="http://www.marengo.unal.edu.co"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iguel.saumett@geosenservices.com" TargetMode="External"/><Relationship Id="rId24" Type="http://schemas.openxmlformats.org/officeDocument/2006/relationships/image" Target="media/image4.jpeg"/><Relationship Id="rId5" Type="http://schemas.openxmlformats.org/officeDocument/2006/relationships/settings" Target="settings.xml"/><Relationship Id="rId15" Type="http://schemas.openxmlformats.org/officeDocument/2006/relationships/hyperlink" Target="http://www.desaparecidos.org" TargetMode="External"/><Relationship Id="rId23" Type="http://schemas.openxmlformats.org/officeDocument/2006/relationships/image" Target="media/image3.jpeg"/><Relationship Id="rId28" Type="http://schemas.openxmlformats.org/officeDocument/2006/relationships/fontTable" Target="fontTable.xml"/><Relationship Id="rId10" Type="http://schemas.openxmlformats.org/officeDocument/2006/relationships/hyperlink" Target="mailto:j.k.pringle@keele.ac.uk" TargetMode="External"/><Relationship Id="rId19" Type="http://schemas.openxmlformats.org/officeDocument/2006/relationships/hyperlink" Target="http://www.syriahr.com" TargetMode="External"/><Relationship Id="rId4" Type="http://schemas.microsoft.com/office/2007/relationships/stylesWithEffects" Target="stylesWithEffects.xml"/><Relationship Id="rId9" Type="http://schemas.openxmlformats.org/officeDocument/2006/relationships/hyperlink" Target="mailto:cmmolinaga@unal.edu.co" TargetMode="External"/><Relationship Id="rId14" Type="http://schemas.openxmlformats.org/officeDocument/2006/relationships/hyperlink" Target="mailto:cmmolinaga@unal.edu.co" TargetMode="External"/><Relationship Id="rId22" Type="http://schemas.openxmlformats.org/officeDocument/2006/relationships/image" Target="media/image2.jpeg"/><Relationship Id="rId27"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B53AD7-C0D8-49BE-8952-1128DA2D6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44</Pages>
  <Words>7093</Words>
  <Characters>40436</Characters>
  <Application>Microsoft Office Word</Application>
  <DocSecurity>0</DocSecurity>
  <Lines>336</Lines>
  <Paragraphs>94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47435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dc:creator>
  <cp:lastModifiedBy>Pringle</cp:lastModifiedBy>
  <cp:revision>4</cp:revision>
  <dcterms:created xsi:type="dcterms:W3CDTF">2016-02-09T15:07:00Z</dcterms:created>
  <dcterms:modified xsi:type="dcterms:W3CDTF">2016-02-09T15:12:00Z</dcterms:modified>
</cp:coreProperties>
</file>