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68DB3" w14:textId="77777777" w:rsidR="009E550B" w:rsidRPr="00887AD9" w:rsidRDefault="009E550B" w:rsidP="009E550B">
      <w:pPr>
        <w:spacing w:after="0" w:line="480" w:lineRule="auto"/>
        <w:jc w:val="center"/>
        <w:rPr>
          <w:rFonts w:ascii="Times New Roman" w:hAnsi="Times New Roman" w:cs="Times New Roman"/>
          <w:b/>
          <w:sz w:val="28"/>
          <w:szCs w:val="28"/>
          <w:lang w:val="en-US"/>
        </w:rPr>
      </w:pPr>
      <w:bookmarkStart w:id="0" w:name="_GoBack"/>
      <w:bookmarkEnd w:id="0"/>
      <w:r w:rsidRPr="00887AD9">
        <w:rPr>
          <w:rFonts w:ascii="Times New Roman" w:hAnsi="Times New Roman" w:cs="Times New Roman"/>
          <w:b/>
          <w:sz w:val="28"/>
          <w:szCs w:val="28"/>
          <w:lang w:val="en-US"/>
        </w:rPr>
        <w:t>James Peacock</w:t>
      </w:r>
    </w:p>
    <w:p w14:paraId="11EA48C6" w14:textId="77777777" w:rsidR="009E550B" w:rsidRPr="00887AD9" w:rsidRDefault="009E550B" w:rsidP="009E550B">
      <w:pPr>
        <w:spacing w:after="0" w:line="480" w:lineRule="auto"/>
        <w:jc w:val="center"/>
        <w:rPr>
          <w:rFonts w:ascii="Times New Roman" w:hAnsi="Times New Roman" w:cs="Times New Roman"/>
          <w:b/>
          <w:sz w:val="28"/>
          <w:szCs w:val="28"/>
          <w:lang w:val="en-US"/>
        </w:rPr>
      </w:pPr>
    </w:p>
    <w:p w14:paraId="2DA346B1" w14:textId="77777777" w:rsidR="009C201B" w:rsidRPr="00887AD9" w:rsidRDefault="009C201B" w:rsidP="009E550B">
      <w:pPr>
        <w:spacing w:after="0" w:line="480" w:lineRule="auto"/>
        <w:jc w:val="right"/>
        <w:rPr>
          <w:rFonts w:ascii="Times New Roman" w:hAnsi="Times New Roman" w:cs="Times New Roman"/>
          <w:i/>
          <w:sz w:val="28"/>
          <w:szCs w:val="28"/>
          <w:lang w:val="en-US"/>
        </w:rPr>
      </w:pPr>
      <w:r w:rsidRPr="00887AD9">
        <w:rPr>
          <w:rFonts w:ascii="Times New Roman" w:hAnsi="Times New Roman" w:cs="Times New Roman"/>
          <w:sz w:val="28"/>
          <w:szCs w:val="28"/>
          <w:lang w:val="en-US"/>
        </w:rPr>
        <w:t xml:space="preserve">The Blot Inside: Jonathan Lethem’s </w:t>
      </w:r>
      <w:r w:rsidRPr="00887AD9">
        <w:rPr>
          <w:rFonts w:ascii="Times New Roman" w:hAnsi="Times New Roman" w:cs="Times New Roman"/>
          <w:i/>
          <w:sz w:val="28"/>
          <w:szCs w:val="28"/>
          <w:lang w:val="en-US"/>
        </w:rPr>
        <w:t xml:space="preserve">A Gambler’s Anatomy, </w:t>
      </w:r>
    </w:p>
    <w:p w14:paraId="6BDBB51D" w14:textId="5240BD5D" w:rsidR="00F9119B" w:rsidRPr="00887AD9" w:rsidRDefault="00D92BBC" w:rsidP="009E550B">
      <w:pPr>
        <w:spacing w:after="0" w:line="480" w:lineRule="auto"/>
        <w:jc w:val="right"/>
        <w:rPr>
          <w:rFonts w:ascii="Times New Roman" w:hAnsi="Times New Roman" w:cs="Times New Roman"/>
          <w:sz w:val="28"/>
          <w:szCs w:val="28"/>
          <w:lang w:val="en-US"/>
        </w:rPr>
      </w:pPr>
      <w:r w:rsidRPr="00887AD9">
        <w:rPr>
          <w:rFonts w:ascii="Times New Roman" w:hAnsi="Times New Roman" w:cs="Times New Roman"/>
          <w:sz w:val="28"/>
          <w:szCs w:val="28"/>
          <w:lang w:val="en-US"/>
        </w:rPr>
        <w:t xml:space="preserve">Lack, </w:t>
      </w:r>
      <w:r w:rsidR="009C201B" w:rsidRPr="00887AD9">
        <w:rPr>
          <w:rFonts w:ascii="Times New Roman" w:hAnsi="Times New Roman" w:cs="Times New Roman"/>
          <w:sz w:val="28"/>
          <w:szCs w:val="28"/>
          <w:lang w:val="en-US"/>
        </w:rPr>
        <w:t>Dissent</w:t>
      </w:r>
      <w:r w:rsidR="004312E4" w:rsidRPr="00887AD9">
        <w:rPr>
          <w:rFonts w:ascii="Times New Roman" w:hAnsi="Times New Roman" w:cs="Times New Roman"/>
          <w:sz w:val="28"/>
          <w:szCs w:val="28"/>
          <w:lang w:val="en-US"/>
        </w:rPr>
        <w:t xml:space="preserve">, </w:t>
      </w:r>
      <w:r w:rsidRPr="00887AD9">
        <w:rPr>
          <w:rFonts w:ascii="Times New Roman" w:hAnsi="Times New Roman" w:cs="Times New Roman"/>
          <w:sz w:val="28"/>
          <w:szCs w:val="28"/>
          <w:lang w:val="en-US"/>
        </w:rPr>
        <w:t xml:space="preserve">and </w:t>
      </w:r>
      <w:r w:rsidR="009C201B" w:rsidRPr="00887AD9">
        <w:rPr>
          <w:rFonts w:ascii="Times New Roman" w:hAnsi="Times New Roman" w:cs="Times New Roman"/>
          <w:sz w:val="28"/>
          <w:szCs w:val="28"/>
          <w:lang w:val="en-US"/>
        </w:rPr>
        <w:t>Corporate Power</w:t>
      </w:r>
      <w:r w:rsidR="00887AD9" w:rsidRPr="00887AD9">
        <w:rPr>
          <w:rStyle w:val="FootnoteReference"/>
          <w:rFonts w:ascii="Times New Roman" w:hAnsi="Times New Roman" w:cs="Times New Roman"/>
          <w:sz w:val="28"/>
          <w:szCs w:val="28"/>
          <w:lang w:val="en-US"/>
        </w:rPr>
        <w:footnoteReference w:id="1"/>
      </w:r>
    </w:p>
    <w:p w14:paraId="66BFF7F1" w14:textId="77777777" w:rsidR="009C201B" w:rsidRPr="00887AD9" w:rsidRDefault="009C201B" w:rsidP="009E550B">
      <w:pPr>
        <w:spacing w:after="0" w:line="480" w:lineRule="auto"/>
        <w:jc w:val="center"/>
        <w:rPr>
          <w:rFonts w:ascii="Times New Roman" w:hAnsi="Times New Roman" w:cs="Times New Roman"/>
          <w:sz w:val="28"/>
          <w:szCs w:val="28"/>
          <w:lang w:val="en-US"/>
        </w:rPr>
      </w:pPr>
    </w:p>
    <w:p w14:paraId="284AD889" w14:textId="77777777" w:rsidR="009E550B" w:rsidRPr="00887AD9" w:rsidRDefault="009E550B" w:rsidP="009E550B">
      <w:pPr>
        <w:spacing w:after="0" w:line="480" w:lineRule="auto"/>
        <w:rPr>
          <w:rFonts w:ascii="Times New Roman" w:hAnsi="Times New Roman" w:cs="Times New Roman"/>
          <w:sz w:val="24"/>
          <w:szCs w:val="24"/>
          <w:lang w:val="en-US"/>
        </w:rPr>
      </w:pPr>
    </w:p>
    <w:p w14:paraId="7D176182" w14:textId="21C29A80" w:rsidR="00887AD9" w:rsidRPr="00887AD9" w:rsidRDefault="00451649" w:rsidP="00887AD9">
      <w:pPr>
        <w:spacing w:after="0" w:line="480" w:lineRule="auto"/>
        <w:contextualSpacing/>
        <w:jc w:val="both"/>
        <w:rPr>
          <w:rFonts w:ascii="Times New Roman" w:hAnsi="Times New Roman" w:cs="Times New Roman"/>
          <w:iCs/>
          <w:sz w:val="24"/>
          <w:szCs w:val="24"/>
          <w:lang w:val="en-US"/>
        </w:rPr>
      </w:pPr>
      <w:r w:rsidRPr="00887AD9">
        <w:rPr>
          <w:rFonts w:ascii="Times New Roman" w:hAnsi="Times New Roman" w:cs="Times New Roman"/>
          <w:sz w:val="24"/>
          <w:szCs w:val="24"/>
          <w:lang w:val="en-US"/>
        </w:rPr>
        <w:t xml:space="preserve">The cover </w:t>
      </w:r>
      <w:r w:rsidR="005B4573" w:rsidRPr="00887AD9">
        <w:rPr>
          <w:rFonts w:ascii="Times New Roman" w:hAnsi="Times New Roman" w:cs="Times New Roman"/>
          <w:sz w:val="24"/>
          <w:szCs w:val="24"/>
          <w:lang w:val="en-US"/>
        </w:rPr>
        <w:t>image</w:t>
      </w:r>
      <w:r w:rsidR="00D613E9" w:rsidRPr="00887AD9">
        <w:rPr>
          <w:rFonts w:ascii="Times New Roman" w:hAnsi="Times New Roman" w:cs="Times New Roman"/>
          <w:sz w:val="24"/>
          <w:szCs w:val="24"/>
          <w:lang w:val="en-US"/>
        </w:rPr>
        <w:t xml:space="preserve"> of the first American edition</w:t>
      </w:r>
      <w:r w:rsidRPr="00887AD9">
        <w:rPr>
          <w:rFonts w:ascii="Times New Roman" w:hAnsi="Times New Roman" w:cs="Times New Roman"/>
          <w:sz w:val="24"/>
          <w:szCs w:val="24"/>
          <w:lang w:val="en-US"/>
        </w:rPr>
        <w:t xml:space="preserve"> of Jonathan Lethem’s </w:t>
      </w:r>
      <w:r w:rsidRPr="00887AD9">
        <w:rPr>
          <w:rFonts w:ascii="Times New Roman" w:hAnsi="Times New Roman" w:cs="Times New Roman"/>
          <w:i/>
          <w:sz w:val="24"/>
          <w:szCs w:val="24"/>
          <w:lang w:val="en-US"/>
        </w:rPr>
        <w:t xml:space="preserve">A Gambler’s Anatomy </w:t>
      </w:r>
      <w:r w:rsidRPr="00887AD9">
        <w:rPr>
          <w:rFonts w:ascii="Times New Roman" w:hAnsi="Times New Roman" w:cs="Times New Roman"/>
          <w:sz w:val="24"/>
          <w:szCs w:val="24"/>
          <w:lang w:val="en-US"/>
        </w:rPr>
        <w:t xml:space="preserve">(2016) </w:t>
      </w:r>
      <w:r w:rsidR="00F21854" w:rsidRPr="00887AD9">
        <w:rPr>
          <w:rFonts w:ascii="Times New Roman" w:hAnsi="Times New Roman" w:cs="Times New Roman"/>
          <w:sz w:val="24"/>
          <w:szCs w:val="24"/>
          <w:lang w:val="en-US"/>
        </w:rPr>
        <w:t xml:space="preserve">adumbrates </w:t>
      </w:r>
      <w:r w:rsidR="001D3C78" w:rsidRPr="00887AD9">
        <w:rPr>
          <w:rFonts w:ascii="Times New Roman" w:hAnsi="Times New Roman" w:cs="Times New Roman"/>
          <w:sz w:val="24"/>
          <w:szCs w:val="24"/>
          <w:lang w:val="en-US"/>
        </w:rPr>
        <w:t>the complexities of the novel’s psychological and political vision. A figure wears a mask designed to resemble a backgammon board</w:t>
      </w:r>
      <w:r w:rsidR="00A52B04" w:rsidRPr="00887AD9">
        <w:rPr>
          <w:rFonts w:ascii="Times New Roman" w:hAnsi="Times New Roman" w:cs="Times New Roman"/>
          <w:sz w:val="24"/>
          <w:szCs w:val="24"/>
          <w:lang w:val="en-US"/>
        </w:rPr>
        <w:t xml:space="preserve">; whoever </w:t>
      </w:r>
      <w:r w:rsidR="00282414" w:rsidRPr="00887AD9">
        <w:rPr>
          <w:rFonts w:ascii="Times New Roman" w:hAnsi="Times New Roman" w:cs="Times New Roman"/>
          <w:sz w:val="24"/>
          <w:szCs w:val="24"/>
          <w:lang w:val="en-US"/>
        </w:rPr>
        <w:t>this figure</w:t>
      </w:r>
      <w:r w:rsidR="00A52B04" w:rsidRPr="00887AD9">
        <w:rPr>
          <w:rFonts w:ascii="Times New Roman" w:hAnsi="Times New Roman" w:cs="Times New Roman"/>
          <w:sz w:val="24"/>
          <w:szCs w:val="24"/>
          <w:lang w:val="en-US"/>
        </w:rPr>
        <w:t xml:space="preserve"> might be</w:t>
      </w:r>
      <w:r w:rsidR="00887AD9" w:rsidRPr="00887AD9">
        <w:rPr>
          <w:rFonts w:ascii="Times New Roman" w:hAnsi="Times New Roman" w:cs="Times New Roman"/>
          <w:sz w:val="24"/>
          <w:szCs w:val="24"/>
          <w:lang w:val="en-US"/>
        </w:rPr>
        <w:t>—</w:t>
      </w:r>
      <w:r w:rsidR="003155ED" w:rsidRPr="00887AD9">
        <w:rPr>
          <w:rFonts w:ascii="Times New Roman" w:hAnsi="Times New Roman" w:cs="Times New Roman"/>
          <w:sz w:val="24"/>
          <w:szCs w:val="24"/>
          <w:lang w:val="en-US"/>
        </w:rPr>
        <w:t>presumably the gambler of the title</w:t>
      </w:r>
      <w:r w:rsidR="00887AD9" w:rsidRPr="00887AD9">
        <w:rPr>
          <w:rFonts w:ascii="Times New Roman" w:hAnsi="Times New Roman" w:cs="Times New Roman"/>
          <w:sz w:val="24"/>
          <w:szCs w:val="24"/>
          <w:lang w:val="en-US"/>
        </w:rPr>
        <w:t>—</w:t>
      </w:r>
      <w:r w:rsidR="005620EA" w:rsidRPr="00887AD9">
        <w:rPr>
          <w:rFonts w:ascii="Times New Roman" w:hAnsi="Times New Roman" w:cs="Times New Roman"/>
          <w:sz w:val="24"/>
          <w:szCs w:val="24"/>
          <w:lang w:val="en-US"/>
        </w:rPr>
        <w:t xml:space="preserve">he or she </w:t>
      </w:r>
      <w:r w:rsidR="00A52B04" w:rsidRPr="00887AD9">
        <w:rPr>
          <w:rFonts w:ascii="Times New Roman" w:hAnsi="Times New Roman" w:cs="Times New Roman"/>
          <w:sz w:val="24"/>
          <w:szCs w:val="24"/>
          <w:lang w:val="en-US"/>
        </w:rPr>
        <w:t>is cast in shadow</w:t>
      </w:r>
      <w:r w:rsidR="003155ED" w:rsidRPr="00887AD9">
        <w:rPr>
          <w:rFonts w:ascii="Times New Roman" w:hAnsi="Times New Roman" w:cs="Times New Roman"/>
          <w:sz w:val="24"/>
          <w:szCs w:val="24"/>
          <w:lang w:val="en-US"/>
        </w:rPr>
        <w:t>, anatomy obscured.</w:t>
      </w:r>
      <w:r w:rsidR="002921F2" w:rsidRPr="00887AD9">
        <w:rPr>
          <w:rFonts w:ascii="Times New Roman" w:hAnsi="Times New Roman" w:cs="Times New Roman"/>
          <w:sz w:val="24"/>
          <w:szCs w:val="24"/>
          <w:lang w:val="en-US"/>
        </w:rPr>
        <w:t xml:space="preserve"> I</w:t>
      </w:r>
      <w:r w:rsidR="005620EA" w:rsidRPr="00887AD9">
        <w:rPr>
          <w:rFonts w:ascii="Times New Roman" w:hAnsi="Times New Roman" w:cs="Times New Roman"/>
          <w:sz w:val="24"/>
          <w:szCs w:val="24"/>
          <w:lang w:val="en-US"/>
        </w:rPr>
        <w:t>t is</w:t>
      </w:r>
      <w:r w:rsidR="003155ED" w:rsidRPr="00887AD9">
        <w:rPr>
          <w:rFonts w:ascii="Times New Roman" w:hAnsi="Times New Roman" w:cs="Times New Roman"/>
          <w:sz w:val="24"/>
          <w:szCs w:val="24"/>
          <w:lang w:val="en-US"/>
        </w:rPr>
        <w:t xml:space="preserve"> the mask </w:t>
      </w:r>
      <w:r w:rsidR="005620EA" w:rsidRPr="00887AD9">
        <w:rPr>
          <w:rFonts w:ascii="Times New Roman" w:hAnsi="Times New Roman" w:cs="Times New Roman"/>
          <w:sz w:val="24"/>
          <w:szCs w:val="24"/>
          <w:lang w:val="en-US"/>
        </w:rPr>
        <w:t xml:space="preserve">that </w:t>
      </w:r>
      <w:r w:rsidR="00980621" w:rsidRPr="00887AD9">
        <w:rPr>
          <w:rFonts w:ascii="Times New Roman" w:hAnsi="Times New Roman" w:cs="Times New Roman"/>
          <w:sz w:val="24"/>
          <w:szCs w:val="24"/>
          <w:lang w:val="en-US"/>
        </w:rPr>
        <w:t>occupies our attention, invites our speculation</w:t>
      </w:r>
      <w:r w:rsidR="005927A3" w:rsidRPr="00887AD9">
        <w:rPr>
          <w:rFonts w:ascii="Times New Roman" w:hAnsi="Times New Roman" w:cs="Times New Roman"/>
          <w:sz w:val="24"/>
          <w:szCs w:val="24"/>
          <w:lang w:val="en-US"/>
        </w:rPr>
        <w:t xml:space="preserve">, produces both the effect of something hidden and the desire to access the hidden object. </w:t>
      </w:r>
      <w:r w:rsidR="005B2520" w:rsidRPr="00887AD9">
        <w:rPr>
          <w:rFonts w:ascii="Times New Roman" w:hAnsi="Times New Roman" w:cs="Times New Roman"/>
          <w:sz w:val="24"/>
          <w:szCs w:val="24"/>
          <w:lang w:val="en-US"/>
        </w:rPr>
        <w:t xml:space="preserve">If one </w:t>
      </w:r>
      <w:r w:rsidR="009B3D40" w:rsidRPr="00887AD9">
        <w:rPr>
          <w:rFonts w:ascii="Times New Roman" w:hAnsi="Times New Roman" w:cs="Times New Roman"/>
          <w:sz w:val="24"/>
          <w:szCs w:val="24"/>
          <w:lang w:val="en-US"/>
        </w:rPr>
        <w:t xml:space="preserve">accepts that the mask </w:t>
      </w:r>
      <w:r w:rsidR="002921F2" w:rsidRPr="00887AD9">
        <w:rPr>
          <w:rFonts w:ascii="Times New Roman" w:hAnsi="Times New Roman" w:cs="Times New Roman"/>
          <w:sz w:val="24"/>
          <w:szCs w:val="24"/>
          <w:lang w:val="en-US"/>
        </w:rPr>
        <w:t xml:space="preserve">thus </w:t>
      </w:r>
      <w:r w:rsidR="009B3D40" w:rsidRPr="00887AD9">
        <w:rPr>
          <w:rFonts w:ascii="Times New Roman" w:hAnsi="Times New Roman" w:cs="Times New Roman"/>
          <w:sz w:val="24"/>
          <w:szCs w:val="24"/>
          <w:lang w:val="en-US"/>
        </w:rPr>
        <w:t xml:space="preserve">functions </w:t>
      </w:r>
      <w:r w:rsidR="001D22BE" w:rsidRPr="00887AD9">
        <w:rPr>
          <w:rFonts w:ascii="Times New Roman" w:hAnsi="Times New Roman" w:cs="Times New Roman"/>
          <w:sz w:val="24"/>
          <w:szCs w:val="24"/>
          <w:lang w:val="en-US"/>
        </w:rPr>
        <w:t xml:space="preserve">in a similar way to the veil </w:t>
      </w:r>
      <w:r w:rsidR="002921F2" w:rsidRPr="00887AD9">
        <w:rPr>
          <w:rFonts w:ascii="Times New Roman" w:hAnsi="Times New Roman" w:cs="Times New Roman"/>
          <w:sz w:val="24"/>
          <w:szCs w:val="24"/>
          <w:lang w:val="en-US"/>
        </w:rPr>
        <w:t xml:space="preserve">in Jacques Lacan’s reading of </w:t>
      </w:r>
      <w:r w:rsidR="001D22BE" w:rsidRPr="00887AD9">
        <w:rPr>
          <w:rFonts w:ascii="Times New Roman" w:hAnsi="Times New Roman" w:cs="Times New Roman"/>
          <w:iCs/>
          <w:sz w:val="24"/>
          <w:szCs w:val="24"/>
          <w:lang w:val="en-US"/>
        </w:rPr>
        <w:t xml:space="preserve">Zeuxis and </w:t>
      </w:r>
      <w:proofErr w:type="spellStart"/>
      <w:r w:rsidR="001D22BE" w:rsidRPr="00887AD9">
        <w:rPr>
          <w:rFonts w:ascii="Times New Roman" w:hAnsi="Times New Roman" w:cs="Times New Roman"/>
          <w:iCs/>
          <w:sz w:val="24"/>
          <w:szCs w:val="24"/>
          <w:lang w:val="en-US"/>
        </w:rPr>
        <w:t>Pharrhasios</w:t>
      </w:r>
      <w:proofErr w:type="spellEnd"/>
      <w:r w:rsidR="001A18E0" w:rsidRPr="00887AD9">
        <w:rPr>
          <w:rFonts w:ascii="Times New Roman" w:hAnsi="Times New Roman" w:cs="Times New Roman"/>
          <w:iCs/>
          <w:sz w:val="24"/>
          <w:szCs w:val="24"/>
          <w:lang w:val="en-US"/>
        </w:rPr>
        <w:t xml:space="preserve">, then </w:t>
      </w:r>
      <w:r w:rsidR="007B3389" w:rsidRPr="00887AD9">
        <w:rPr>
          <w:rFonts w:ascii="Times New Roman" w:hAnsi="Times New Roman" w:cs="Times New Roman"/>
          <w:iCs/>
          <w:sz w:val="24"/>
          <w:szCs w:val="24"/>
          <w:lang w:val="en-US"/>
        </w:rPr>
        <w:t xml:space="preserve">one’s </w:t>
      </w:r>
      <w:r w:rsidR="001A18E0" w:rsidRPr="00887AD9">
        <w:rPr>
          <w:rFonts w:ascii="Times New Roman" w:hAnsi="Times New Roman" w:cs="Times New Roman"/>
          <w:iCs/>
          <w:sz w:val="24"/>
          <w:szCs w:val="24"/>
          <w:lang w:val="en-US"/>
        </w:rPr>
        <w:t xml:space="preserve">desire </w:t>
      </w:r>
      <w:r w:rsidR="007B3389" w:rsidRPr="00887AD9">
        <w:rPr>
          <w:rFonts w:ascii="Times New Roman" w:hAnsi="Times New Roman" w:cs="Times New Roman"/>
          <w:iCs/>
          <w:sz w:val="24"/>
          <w:szCs w:val="24"/>
          <w:lang w:val="en-US"/>
        </w:rPr>
        <w:t>must</w:t>
      </w:r>
      <w:r w:rsidR="001A18E0" w:rsidRPr="00887AD9">
        <w:rPr>
          <w:rFonts w:ascii="Times New Roman" w:hAnsi="Times New Roman" w:cs="Times New Roman"/>
          <w:iCs/>
          <w:sz w:val="24"/>
          <w:szCs w:val="24"/>
          <w:lang w:val="en-US"/>
        </w:rPr>
        <w:t xml:space="preserve"> inevitably </w:t>
      </w:r>
      <w:r w:rsidR="000811BE" w:rsidRPr="00887AD9">
        <w:rPr>
          <w:rFonts w:ascii="Times New Roman" w:hAnsi="Times New Roman" w:cs="Times New Roman"/>
          <w:iCs/>
          <w:sz w:val="24"/>
          <w:szCs w:val="24"/>
          <w:lang w:val="en-US"/>
        </w:rPr>
        <w:t xml:space="preserve">be </w:t>
      </w:r>
      <w:r w:rsidR="001A18E0" w:rsidRPr="00887AD9">
        <w:rPr>
          <w:rFonts w:ascii="Times New Roman" w:hAnsi="Times New Roman" w:cs="Times New Roman"/>
          <w:iCs/>
          <w:sz w:val="24"/>
          <w:szCs w:val="24"/>
          <w:lang w:val="en-US"/>
        </w:rPr>
        <w:t xml:space="preserve">attended by trepidation, the fear that what </w:t>
      </w:r>
      <w:r w:rsidR="00AD329A" w:rsidRPr="00887AD9">
        <w:rPr>
          <w:rFonts w:ascii="Times New Roman" w:hAnsi="Times New Roman" w:cs="Times New Roman"/>
          <w:iCs/>
          <w:sz w:val="24"/>
          <w:szCs w:val="24"/>
          <w:lang w:val="en-US"/>
        </w:rPr>
        <w:t xml:space="preserve">lies behind the mask is precisely nothing, or at least, </w:t>
      </w:r>
      <w:r w:rsidR="00AD329A" w:rsidRPr="00887AD9">
        <w:rPr>
          <w:rFonts w:ascii="Times New Roman" w:hAnsi="Times New Roman" w:cs="Times New Roman"/>
          <w:i/>
          <w:iCs/>
          <w:sz w:val="24"/>
          <w:szCs w:val="24"/>
          <w:lang w:val="en-US"/>
        </w:rPr>
        <w:t xml:space="preserve">only </w:t>
      </w:r>
      <w:r w:rsidR="00AD329A" w:rsidRPr="00887AD9">
        <w:rPr>
          <w:rFonts w:ascii="Times New Roman" w:hAnsi="Times New Roman" w:cs="Times New Roman"/>
          <w:iCs/>
          <w:sz w:val="24"/>
          <w:szCs w:val="24"/>
          <w:lang w:val="en-US"/>
        </w:rPr>
        <w:t>desire.</w:t>
      </w:r>
      <w:r w:rsidR="00887AD9" w:rsidRPr="00887AD9">
        <w:rPr>
          <w:rStyle w:val="FootnoteReference"/>
          <w:rFonts w:ascii="Times New Roman" w:hAnsi="Times New Roman" w:cs="Times New Roman"/>
          <w:iCs/>
          <w:sz w:val="24"/>
          <w:szCs w:val="24"/>
          <w:lang w:val="en-US"/>
        </w:rPr>
        <w:footnoteReference w:id="2"/>
      </w:r>
      <w:r w:rsidR="00887AD9" w:rsidRPr="00887AD9">
        <w:rPr>
          <w:rFonts w:ascii="Times New Roman" w:hAnsi="Times New Roman" w:cs="Times New Roman"/>
          <w:iCs/>
          <w:sz w:val="24"/>
          <w:szCs w:val="24"/>
          <w:lang w:val="en-US"/>
        </w:rPr>
        <w:t xml:space="preserve"> In this way, the cover of Lethem’s novel promises a hoax, or a constitutive lack. At best, it promises the fruitless search for something that is lost and never to be found. Inspired partly by The Million Mask Marches which began in 2013, </w:t>
      </w:r>
      <w:r w:rsidR="00887AD9" w:rsidRPr="00887AD9">
        <w:rPr>
          <w:rFonts w:ascii="Times New Roman" w:hAnsi="Times New Roman" w:cs="Times New Roman"/>
          <w:i/>
          <w:iCs/>
          <w:sz w:val="24"/>
          <w:szCs w:val="24"/>
          <w:lang w:val="en-US"/>
        </w:rPr>
        <w:t xml:space="preserve">A Gambler’s Anatomy </w:t>
      </w:r>
      <w:r w:rsidR="00887AD9" w:rsidRPr="00887AD9">
        <w:rPr>
          <w:rFonts w:ascii="Times New Roman" w:hAnsi="Times New Roman" w:cs="Times New Roman"/>
          <w:iCs/>
          <w:sz w:val="24"/>
          <w:szCs w:val="24"/>
          <w:lang w:val="en-US"/>
        </w:rPr>
        <w:t>ends with a masked anti-capitalist protest, and yet the lack at its heart is precisely that of any meaningful, effective dissent or political action. I will argue here that in its deconstruction of the mask as symbolic object of resistance, in its insistence on the futility of the protest, it represents Lethem’s bleakest political vision yet.</w:t>
      </w:r>
    </w:p>
    <w:p w14:paraId="285ECAC1" w14:textId="65827614" w:rsidR="00887AD9" w:rsidRPr="00887AD9" w:rsidRDefault="00887AD9" w:rsidP="00887AD9">
      <w:pPr>
        <w:spacing w:after="0" w:line="480" w:lineRule="auto"/>
        <w:ind w:firstLine="720"/>
        <w:contextualSpacing/>
        <w:jc w:val="both"/>
        <w:rPr>
          <w:rFonts w:ascii="Times New Roman" w:hAnsi="Times New Roman" w:cs="Times New Roman"/>
          <w:sz w:val="24"/>
          <w:szCs w:val="24"/>
          <w:lang w:val="en-US"/>
        </w:rPr>
      </w:pPr>
      <w:r w:rsidRPr="00887AD9">
        <w:rPr>
          <w:rFonts w:ascii="Times New Roman" w:hAnsi="Times New Roman" w:cs="Times New Roman"/>
          <w:sz w:val="24"/>
          <w:szCs w:val="24"/>
          <w:lang w:val="en-US"/>
        </w:rPr>
        <w:lastRenderedPageBreak/>
        <w:t>Lack and the associated desire for a lost or never-existing object have been consistent themes throughout Lethem’s writing, and they emerge from a deeply personal cause. In his 2005 autobiographical essay “The Beards,” which is the closest thing to an explicit confessional he has ever written, the author describes writing as a “meditation that’s also a frantic compensation.” He continues: “Each of my novels, antic as they may sometimes be, is fueled by loss. I find myself speaking about my mother everywhere I go in this world.”</w:t>
      </w:r>
      <w:r w:rsidRPr="00887AD9">
        <w:rPr>
          <w:rStyle w:val="FootnoteReference"/>
          <w:rFonts w:ascii="Times New Roman" w:hAnsi="Times New Roman" w:cs="Times New Roman"/>
          <w:sz w:val="24"/>
          <w:szCs w:val="24"/>
          <w:lang w:val="en-US"/>
        </w:rPr>
        <w:footnoteReference w:id="3"/>
      </w:r>
      <w:r w:rsidRPr="00887AD9">
        <w:rPr>
          <w:rFonts w:ascii="Times New Roman" w:hAnsi="Times New Roman" w:cs="Times New Roman"/>
          <w:sz w:val="24"/>
          <w:szCs w:val="24"/>
          <w:lang w:val="en-US"/>
        </w:rPr>
        <w:t xml:space="preserve"> Judith Lethem died from a brain tumor when Jonathan was thirteen years old, and in response to this tragedy every novel crystallizes around a traumatic, defining absence. In </w:t>
      </w:r>
      <w:r w:rsidRPr="00887AD9">
        <w:rPr>
          <w:rFonts w:ascii="Times New Roman" w:hAnsi="Times New Roman" w:cs="Times New Roman"/>
          <w:i/>
          <w:sz w:val="24"/>
          <w:szCs w:val="24"/>
          <w:lang w:val="en-US"/>
        </w:rPr>
        <w:t>Girl in Landscape</w:t>
      </w:r>
      <w:r w:rsidRPr="00887AD9">
        <w:rPr>
          <w:rFonts w:ascii="Times New Roman" w:hAnsi="Times New Roman" w:cs="Times New Roman"/>
          <w:sz w:val="24"/>
          <w:szCs w:val="24"/>
          <w:lang w:val="en-US"/>
        </w:rPr>
        <w:t xml:space="preserve"> (1998), a science fiction western set on another planet, Lethem comes closest to a direct confrontation with his loss: teenage protagonist Pella Marsh’s mother dies suddenly from a brain tumor early in the novel, a tragedy which precipitates the family’s emigration to the mysterious Planet of the </w:t>
      </w:r>
      <w:proofErr w:type="spellStart"/>
      <w:r w:rsidRPr="00887AD9">
        <w:rPr>
          <w:rFonts w:ascii="Times New Roman" w:hAnsi="Times New Roman" w:cs="Times New Roman"/>
          <w:sz w:val="24"/>
          <w:szCs w:val="24"/>
          <w:lang w:val="en-US"/>
        </w:rPr>
        <w:t>Archbuilders</w:t>
      </w:r>
      <w:proofErr w:type="spellEnd"/>
      <w:r w:rsidRPr="00887AD9">
        <w:rPr>
          <w:rFonts w:ascii="Times New Roman" w:hAnsi="Times New Roman" w:cs="Times New Roman"/>
          <w:sz w:val="24"/>
          <w:szCs w:val="24"/>
          <w:lang w:val="en-US"/>
        </w:rPr>
        <w:t>. Science-fictional tropes are employed in the service of mourning: cognitive estrangement becomes a traumatic symptom, and the alien landscape, scattered with ruins, an objective correlative for Pella’s tragedy.</w:t>
      </w:r>
    </w:p>
    <w:p w14:paraId="261D9D66" w14:textId="33621018" w:rsidR="00887AD9" w:rsidRPr="00887AD9" w:rsidRDefault="00887AD9" w:rsidP="00887AD9">
      <w:pPr>
        <w:spacing w:after="0" w:line="480" w:lineRule="auto"/>
        <w:ind w:firstLine="720"/>
        <w:contextualSpacing/>
        <w:jc w:val="both"/>
        <w:rPr>
          <w:rFonts w:ascii="Times New Roman" w:hAnsi="Times New Roman" w:cs="Times New Roman"/>
          <w:sz w:val="24"/>
          <w:szCs w:val="24"/>
          <w:lang w:val="en-US"/>
        </w:rPr>
      </w:pPr>
      <w:r w:rsidRPr="00887AD9">
        <w:rPr>
          <w:rFonts w:ascii="Times New Roman" w:hAnsi="Times New Roman" w:cs="Times New Roman"/>
          <w:sz w:val="24"/>
          <w:szCs w:val="24"/>
          <w:lang w:val="en-US"/>
        </w:rPr>
        <w:t xml:space="preserve">Elsewhere in Lethem’s writing, the lack acts as a metaphor both for his personal bereavement and for a wider societal or cultural deprivation. In his debut novel, </w:t>
      </w:r>
      <w:r w:rsidRPr="00887AD9">
        <w:rPr>
          <w:rFonts w:ascii="Times New Roman" w:hAnsi="Times New Roman" w:cs="Times New Roman"/>
          <w:i/>
          <w:sz w:val="24"/>
          <w:szCs w:val="24"/>
          <w:lang w:val="en-US"/>
        </w:rPr>
        <w:t>Gun, With Occasional Music</w:t>
      </w:r>
      <w:r w:rsidRPr="00887AD9">
        <w:rPr>
          <w:rFonts w:ascii="Times New Roman" w:hAnsi="Times New Roman" w:cs="Times New Roman"/>
          <w:sz w:val="24"/>
          <w:szCs w:val="24"/>
          <w:lang w:val="en-US"/>
        </w:rPr>
        <w:t xml:space="preserve"> (1994), a dystopian mash-up of Raymond Chandler and Philip K. Dick, the lack consists of collective amnesia accelerated first by a widely available drug called </w:t>
      </w:r>
      <w:proofErr w:type="spellStart"/>
      <w:r w:rsidRPr="00887AD9">
        <w:rPr>
          <w:rFonts w:ascii="Times New Roman" w:hAnsi="Times New Roman" w:cs="Times New Roman"/>
          <w:sz w:val="24"/>
          <w:szCs w:val="24"/>
          <w:lang w:val="en-US"/>
        </w:rPr>
        <w:t>Forgettol</w:t>
      </w:r>
      <w:proofErr w:type="spellEnd"/>
      <w:r w:rsidRPr="00887AD9">
        <w:rPr>
          <w:rFonts w:ascii="Times New Roman" w:hAnsi="Times New Roman" w:cs="Times New Roman"/>
          <w:sz w:val="24"/>
          <w:szCs w:val="24"/>
          <w:lang w:val="en-US"/>
        </w:rPr>
        <w:t xml:space="preserve"> and secondly by electronic boxes through which people’s memories are abstracted, “externalized, and rigorously edited.”</w:t>
      </w:r>
      <w:r w:rsidRPr="00887AD9">
        <w:rPr>
          <w:rStyle w:val="FootnoteReference"/>
          <w:rFonts w:ascii="Times New Roman" w:hAnsi="Times New Roman" w:cs="Times New Roman"/>
          <w:sz w:val="24"/>
          <w:szCs w:val="24"/>
          <w:lang w:val="en-US"/>
        </w:rPr>
        <w:footnoteReference w:id="4"/>
      </w:r>
      <w:r w:rsidRPr="00887AD9">
        <w:rPr>
          <w:rFonts w:ascii="Times New Roman" w:hAnsi="Times New Roman" w:cs="Times New Roman"/>
          <w:sz w:val="24"/>
          <w:szCs w:val="24"/>
          <w:lang w:val="en-US"/>
        </w:rPr>
        <w:t xml:space="preserve"> The follow-up to </w:t>
      </w:r>
      <w:r w:rsidRPr="00887AD9">
        <w:rPr>
          <w:rFonts w:ascii="Times New Roman" w:hAnsi="Times New Roman" w:cs="Times New Roman"/>
          <w:i/>
          <w:sz w:val="24"/>
          <w:szCs w:val="24"/>
          <w:lang w:val="en-US"/>
        </w:rPr>
        <w:t>Gun</w:t>
      </w:r>
      <w:r w:rsidRPr="00887AD9">
        <w:rPr>
          <w:rFonts w:ascii="Times New Roman" w:hAnsi="Times New Roman" w:cs="Times New Roman"/>
          <w:sz w:val="24"/>
          <w:szCs w:val="24"/>
          <w:lang w:val="en-US"/>
        </w:rPr>
        <w:t xml:space="preserve">, the unashamedly Dickian </w:t>
      </w:r>
      <w:r w:rsidRPr="00887AD9">
        <w:rPr>
          <w:rFonts w:ascii="Times New Roman" w:hAnsi="Times New Roman" w:cs="Times New Roman"/>
          <w:i/>
          <w:sz w:val="24"/>
          <w:szCs w:val="24"/>
          <w:lang w:val="en-US"/>
        </w:rPr>
        <w:t>Amnesia Moon</w:t>
      </w:r>
      <w:r w:rsidRPr="00887AD9">
        <w:rPr>
          <w:rFonts w:ascii="Times New Roman" w:hAnsi="Times New Roman" w:cs="Times New Roman"/>
          <w:sz w:val="24"/>
          <w:szCs w:val="24"/>
          <w:lang w:val="en-US"/>
        </w:rPr>
        <w:t xml:space="preserve"> (1995), depicts an America which has retreated into excessive localism and suspicion of outsiders following an unspecified cataclysmic event, such that the primary loss is a sense of wider community or solidarity and, in consequence, the possibility of </w:t>
      </w:r>
      <w:r w:rsidRPr="00887AD9">
        <w:rPr>
          <w:rFonts w:ascii="Times New Roman" w:hAnsi="Times New Roman" w:cs="Times New Roman"/>
          <w:sz w:val="24"/>
          <w:szCs w:val="24"/>
          <w:lang w:val="en-US"/>
        </w:rPr>
        <w:lastRenderedPageBreak/>
        <w:t xml:space="preserve">meaningful social or political change. At the heart of Lethem’s third novel, a cerebral campus comedy called </w:t>
      </w:r>
      <w:r w:rsidRPr="00887AD9">
        <w:rPr>
          <w:rFonts w:ascii="Times New Roman" w:hAnsi="Times New Roman" w:cs="Times New Roman"/>
          <w:i/>
          <w:sz w:val="24"/>
          <w:szCs w:val="24"/>
          <w:lang w:val="en-US"/>
        </w:rPr>
        <w:t xml:space="preserve">As She Climbed Across the Table </w:t>
      </w:r>
      <w:r w:rsidRPr="00887AD9">
        <w:rPr>
          <w:rFonts w:ascii="Times New Roman" w:hAnsi="Times New Roman" w:cs="Times New Roman"/>
          <w:sz w:val="24"/>
          <w:szCs w:val="24"/>
          <w:lang w:val="en-US"/>
        </w:rPr>
        <w:t xml:space="preserve">(1997), is a hole in the fabric of the universe which is created in the physics lab of a California university. Nicknamed “Lack,” it becomes part of an unlikely love triangle also involving the first-person narrator Philip </w:t>
      </w:r>
      <w:proofErr w:type="spellStart"/>
      <w:r w:rsidRPr="00887AD9">
        <w:rPr>
          <w:rFonts w:ascii="Times New Roman" w:hAnsi="Times New Roman" w:cs="Times New Roman"/>
          <w:sz w:val="24"/>
          <w:szCs w:val="24"/>
          <w:lang w:val="en-US"/>
        </w:rPr>
        <w:t>Engstrand</w:t>
      </w:r>
      <w:proofErr w:type="spellEnd"/>
      <w:r w:rsidRPr="00887AD9">
        <w:rPr>
          <w:rFonts w:ascii="Times New Roman" w:hAnsi="Times New Roman" w:cs="Times New Roman"/>
          <w:sz w:val="24"/>
          <w:szCs w:val="24"/>
          <w:lang w:val="en-US"/>
        </w:rPr>
        <w:t xml:space="preserve"> and his partner Alice. Both </w:t>
      </w:r>
      <w:r w:rsidRPr="00887AD9">
        <w:rPr>
          <w:rFonts w:ascii="Times New Roman" w:hAnsi="Times New Roman" w:cs="Times New Roman"/>
          <w:i/>
          <w:sz w:val="24"/>
          <w:szCs w:val="24"/>
          <w:lang w:val="en-US"/>
        </w:rPr>
        <w:t xml:space="preserve">Motherless Brooklyn </w:t>
      </w:r>
      <w:r w:rsidRPr="00887AD9">
        <w:rPr>
          <w:rFonts w:ascii="Times New Roman" w:hAnsi="Times New Roman" w:cs="Times New Roman"/>
          <w:sz w:val="24"/>
          <w:szCs w:val="24"/>
          <w:lang w:val="en-US"/>
        </w:rPr>
        <w:t xml:space="preserve">(1999) and </w:t>
      </w:r>
      <w:r w:rsidRPr="00887AD9">
        <w:rPr>
          <w:rFonts w:ascii="Times New Roman" w:hAnsi="Times New Roman" w:cs="Times New Roman"/>
          <w:i/>
          <w:sz w:val="24"/>
          <w:szCs w:val="24"/>
          <w:lang w:val="en-US"/>
        </w:rPr>
        <w:t xml:space="preserve">The Fortress of Solitude </w:t>
      </w:r>
      <w:r w:rsidRPr="00887AD9">
        <w:rPr>
          <w:rFonts w:ascii="Times New Roman" w:hAnsi="Times New Roman" w:cs="Times New Roman"/>
          <w:sz w:val="24"/>
          <w:szCs w:val="24"/>
          <w:lang w:val="en-US"/>
        </w:rPr>
        <w:t>(2003) return to the borough of Lethem’s birth and to a preoccupation with the absence of parental authority figures, as well a</w:t>
      </w:r>
      <w:r>
        <w:rPr>
          <w:rFonts w:ascii="Times New Roman" w:hAnsi="Times New Roman" w:cs="Times New Roman"/>
          <w:sz w:val="24"/>
          <w:szCs w:val="24"/>
          <w:lang w:val="en-US"/>
        </w:rPr>
        <w:t>s a factitious ideal of neighbo</w:t>
      </w:r>
      <w:r w:rsidRPr="00887AD9">
        <w:rPr>
          <w:rFonts w:ascii="Times New Roman" w:hAnsi="Times New Roman" w:cs="Times New Roman"/>
          <w:sz w:val="24"/>
          <w:szCs w:val="24"/>
          <w:lang w:val="en-US"/>
        </w:rPr>
        <w:t xml:space="preserve">rhood authenticity born of loss and nostalgia. As Lethem suggests, these early novels, in particular, combine genres in “antic” ways, and it is easy for readers to miss their political engagement. If one of the author’s recurring ideas is “amnesia”—referring both to the medical condition and to a deliberate refusal to acknowledge the lessons of the past and the lives of disparate others, from which one might also learn something—then it is evident that amnesia as a kind of willed lack can be exploited as a political tool for division and control. In </w:t>
      </w:r>
      <w:r w:rsidRPr="00887AD9">
        <w:rPr>
          <w:rFonts w:ascii="Times New Roman" w:hAnsi="Times New Roman" w:cs="Times New Roman"/>
          <w:i/>
          <w:sz w:val="24"/>
          <w:szCs w:val="24"/>
          <w:lang w:val="en-US"/>
        </w:rPr>
        <w:t>The Fortress of Solitude</w:t>
      </w:r>
      <w:r w:rsidRPr="00887AD9">
        <w:rPr>
          <w:rFonts w:ascii="Times New Roman" w:hAnsi="Times New Roman" w:cs="Times New Roman"/>
          <w:sz w:val="24"/>
          <w:szCs w:val="24"/>
          <w:lang w:val="en-US"/>
        </w:rPr>
        <w:t xml:space="preserve">, for example, Brooklyn’s gentrification, marketed in terms of regeneration and aesthetics, is to a large extent racially motivated and depends on the economics of exclusion. </w:t>
      </w:r>
    </w:p>
    <w:p w14:paraId="7F70254D" w14:textId="4AFAFD75" w:rsidR="00887AD9" w:rsidRPr="00887AD9" w:rsidRDefault="00887AD9" w:rsidP="00887AD9">
      <w:pPr>
        <w:spacing w:after="0" w:line="480" w:lineRule="auto"/>
        <w:ind w:firstLine="720"/>
        <w:contextualSpacing/>
        <w:jc w:val="both"/>
        <w:rPr>
          <w:rFonts w:ascii="Times New Roman" w:hAnsi="Times New Roman" w:cs="Times New Roman"/>
          <w:sz w:val="24"/>
          <w:szCs w:val="24"/>
          <w:lang w:val="en-US"/>
        </w:rPr>
      </w:pPr>
      <w:r w:rsidRPr="00887AD9">
        <w:rPr>
          <w:rFonts w:ascii="Times New Roman" w:hAnsi="Times New Roman" w:cs="Times New Roman"/>
          <w:sz w:val="24"/>
          <w:szCs w:val="24"/>
          <w:lang w:val="en-US"/>
        </w:rPr>
        <w:t xml:space="preserve">Recent </w:t>
      </w:r>
      <w:r>
        <w:rPr>
          <w:rFonts w:ascii="Times New Roman" w:hAnsi="Times New Roman" w:cs="Times New Roman"/>
          <w:sz w:val="24"/>
          <w:szCs w:val="24"/>
          <w:lang w:val="en-US"/>
        </w:rPr>
        <w:t>fictions</w:t>
      </w:r>
      <w:r w:rsidRPr="00887AD9">
        <w:rPr>
          <w:rFonts w:ascii="Times New Roman" w:hAnsi="Times New Roman" w:cs="Times New Roman"/>
          <w:sz w:val="24"/>
          <w:szCs w:val="24"/>
          <w:lang w:val="en-US"/>
        </w:rPr>
        <w:t xml:space="preserve"> have foregrounded the politics. </w:t>
      </w:r>
      <w:r w:rsidRPr="00887AD9">
        <w:rPr>
          <w:rFonts w:ascii="Times New Roman" w:hAnsi="Times New Roman" w:cs="Times New Roman"/>
          <w:i/>
          <w:sz w:val="24"/>
          <w:szCs w:val="24"/>
          <w:lang w:val="en-US"/>
        </w:rPr>
        <w:t xml:space="preserve">Chronic City </w:t>
      </w:r>
      <w:r w:rsidRPr="00887AD9">
        <w:rPr>
          <w:rFonts w:ascii="Times New Roman" w:hAnsi="Times New Roman" w:cs="Times New Roman"/>
          <w:sz w:val="24"/>
          <w:szCs w:val="24"/>
          <w:lang w:val="en-US"/>
        </w:rPr>
        <w:t xml:space="preserve">(2009), which is closest in spirit to </w:t>
      </w:r>
      <w:r w:rsidRPr="00887AD9">
        <w:rPr>
          <w:rFonts w:ascii="Times New Roman" w:hAnsi="Times New Roman" w:cs="Times New Roman"/>
          <w:i/>
          <w:sz w:val="24"/>
          <w:szCs w:val="24"/>
          <w:lang w:val="en-US"/>
        </w:rPr>
        <w:t>A Gambler’s Anatomy</w:t>
      </w:r>
      <w:r w:rsidRPr="00887AD9">
        <w:rPr>
          <w:rFonts w:ascii="Times New Roman" w:hAnsi="Times New Roman" w:cs="Times New Roman"/>
          <w:sz w:val="24"/>
          <w:szCs w:val="24"/>
          <w:lang w:val="en-US"/>
        </w:rPr>
        <w:t>, recapitulates Lethem’s concern with gentrification (and perhaps predicts his participation in the 2011 protests against Citigroup’s naming of the former Shea Stadium site in Queens). In this novel, gentrification assumes a particularly aggressive character. Though the apparently random destruction of Manhattan’s buildings might be caused, surreally, by a recalcitrant mechanical tiger, the creature should be understood in material terms as “a municipally approved tool of gentrification.”</w:t>
      </w:r>
      <w:r w:rsidRPr="00887AD9">
        <w:rPr>
          <w:rStyle w:val="FootnoteReference"/>
          <w:rFonts w:ascii="Times New Roman" w:hAnsi="Times New Roman" w:cs="Times New Roman"/>
          <w:sz w:val="24"/>
          <w:szCs w:val="24"/>
          <w:lang w:val="en-US"/>
        </w:rPr>
        <w:footnoteReference w:id="5"/>
      </w:r>
      <w:r w:rsidRPr="00887AD9">
        <w:rPr>
          <w:rFonts w:ascii="Times New Roman" w:hAnsi="Times New Roman" w:cs="Times New Roman"/>
          <w:sz w:val="24"/>
          <w:szCs w:val="24"/>
          <w:lang w:val="en-US"/>
        </w:rPr>
        <w:t xml:space="preserve"> As one of the main characters, the radical rock critic and cultural curator </w:t>
      </w:r>
      <w:proofErr w:type="spellStart"/>
      <w:r w:rsidRPr="00887AD9">
        <w:rPr>
          <w:rFonts w:ascii="Times New Roman" w:hAnsi="Times New Roman" w:cs="Times New Roman"/>
          <w:sz w:val="24"/>
          <w:szCs w:val="24"/>
          <w:lang w:val="en-US"/>
        </w:rPr>
        <w:t>Perkus</w:t>
      </w:r>
      <w:proofErr w:type="spellEnd"/>
      <w:r w:rsidRPr="00887AD9">
        <w:rPr>
          <w:rFonts w:ascii="Times New Roman" w:hAnsi="Times New Roman" w:cs="Times New Roman"/>
          <w:sz w:val="24"/>
          <w:szCs w:val="24"/>
          <w:lang w:val="en-US"/>
        </w:rPr>
        <w:t xml:space="preserve"> Tooth, declares: “That’s how urban renewal works [. . .] You find an excuse to bulldoze stuff so that the </w:t>
      </w:r>
      <w:r w:rsidRPr="00887AD9">
        <w:rPr>
          <w:rFonts w:ascii="Times New Roman" w:hAnsi="Times New Roman" w:cs="Times New Roman"/>
          <w:sz w:val="24"/>
          <w:szCs w:val="24"/>
          <w:lang w:val="en-US"/>
        </w:rPr>
        <w:lastRenderedPageBreak/>
        <w:t>developers can come in.”</w:t>
      </w:r>
      <w:r w:rsidRPr="00887AD9">
        <w:rPr>
          <w:rStyle w:val="FootnoteReference"/>
          <w:rFonts w:ascii="Times New Roman" w:hAnsi="Times New Roman" w:cs="Times New Roman"/>
          <w:sz w:val="24"/>
          <w:szCs w:val="24"/>
          <w:lang w:val="en-US"/>
        </w:rPr>
        <w:footnoteReference w:id="6"/>
      </w:r>
      <w:r w:rsidRPr="00887AD9">
        <w:rPr>
          <w:rFonts w:ascii="Times New Roman" w:hAnsi="Times New Roman" w:cs="Times New Roman"/>
          <w:sz w:val="24"/>
          <w:szCs w:val="24"/>
          <w:lang w:val="en-US"/>
        </w:rPr>
        <w:t xml:space="preserve"> In fact, though it is full of trademark surreal touches such as the tiger, and a polar bear floating on an iceberg in New York’s harbor, </w:t>
      </w:r>
      <w:r w:rsidRPr="00887AD9">
        <w:rPr>
          <w:rFonts w:ascii="Times New Roman" w:hAnsi="Times New Roman" w:cs="Times New Roman"/>
          <w:i/>
          <w:sz w:val="24"/>
          <w:szCs w:val="24"/>
          <w:lang w:val="en-US"/>
        </w:rPr>
        <w:t xml:space="preserve">Chronic City </w:t>
      </w:r>
      <w:r w:rsidRPr="00887AD9">
        <w:rPr>
          <w:rFonts w:ascii="Times New Roman" w:hAnsi="Times New Roman" w:cs="Times New Roman"/>
          <w:sz w:val="24"/>
          <w:szCs w:val="24"/>
          <w:lang w:val="en-US"/>
        </w:rPr>
        <w:t xml:space="preserve">is expressly concerned with the predations of capital, exemplified by rampant gentrification, as well as with commodity fetishism and the ideological function of spectacular images. As the main characters make online bids for beautiful vases called </w:t>
      </w:r>
      <w:r>
        <w:rPr>
          <w:rFonts w:ascii="Times New Roman" w:hAnsi="Times New Roman" w:cs="Times New Roman"/>
          <w:sz w:val="24"/>
          <w:szCs w:val="24"/>
          <w:lang w:val="en-US"/>
        </w:rPr>
        <w:t>“</w:t>
      </w:r>
      <w:proofErr w:type="spellStart"/>
      <w:r w:rsidRPr="00887AD9">
        <w:rPr>
          <w:rFonts w:ascii="Times New Roman" w:hAnsi="Times New Roman" w:cs="Times New Roman"/>
          <w:sz w:val="24"/>
          <w:szCs w:val="24"/>
          <w:lang w:val="en-US"/>
        </w:rPr>
        <w:t>chaldrons</w:t>
      </w:r>
      <w:proofErr w:type="spellEnd"/>
      <w:r w:rsidRPr="00887AD9">
        <w:rPr>
          <w:rFonts w:ascii="Times New Roman" w:hAnsi="Times New Roman" w:cs="Times New Roman"/>
          <w:sz w:val="24"/>
          <w:szCs w:val="24"/>
          <w:lang w:val="en-US"/>
        </w:rPr>
        <w:t>,</w:t>
      </w:r>
      <w:r>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which they eventually discover exist only virtually, it becomes apparent that the fundamental lack is reality itself, or at least a reality that might exist outside the demands of the market. The Manhattan of </w:t>
      </w:r>
      <w:r w:rsidRPr="00887AD9">
        <w:rPr>
          <w:rFonts w:ascii="Times New Roman" w:hAnsi="Times New Roman" w:cs="Times New Roman"/>
          <w:i/>
          <w:sz w:val="24"/>
          <w:szCs w:val="24"/>
          <w:lang w:val="en-US"/>
        </w:rPr>
        <w:t xml:space="preserve">Chronic City </w:t>
      </w:r>
      <w:r w:rsidRPr="00887AD9">
        <w:rPr>
          <w:rFonts w:ascii="Times New Roman" w:hAnsi="Times New Roman" w:cs="Times New Roman"/>
          <w:sz w:val="24"/>
          <w:szCs w:val="24"/>
          <w:lang w:val="en-US"/>
        </w:rPr>
        <w:t>is one in which comforting or arresting images (as well as super-strong pot) deflect attention from spiraling real-estate prices, political corruption</w:t>
      </w:r>
      <w:r>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and, of course, the giant hole that existed downtown after September 2001. Matthew </w:t>
      </w:r>
      <w:proofErr w:type="spellStart"/>
      <w:r w:rsidRPr="00887AD9">
        <w:rPr>
          <w:rFonts w:ascii="Times New Roman" w:hAnsi="Times New Roman" w:cs="Times New Roman"/>
          <w:sz w:val="24"/>
          <w:szCs w:val="24"/>
          <w:lang w:val="en-US"/>
        </w:rPr>
        <w:t>Luter</w:t>
      </w:r>
      <w:proofErr w:type="spellEnd"/>
      <w:r w:rsidRPr="00887AD9">
        <w:rPr>
          <w:rFonts w:ascii="Times New Roman" w:hAnsi="Times New Roman" w:cs="Times New Roman"/>
          <w:sz w:val="24"/>
          <w:szCs w:val="24"/>
          <w:lang w:val="en-US"/>
        </w:rPr>
        <w:t xml:space="preserve"> argues that </w:t>
      </w:r>
      <w:r w:rsidRPr="00887AD9">
        <w:rPr>
          <w:rFonts w:ascii="Times New Roman" w:hAnsi="Times New Roman" w:cs="Times New Roman"/>
          <w:i/>
          <w:sz w:val="24"/>
          <w:szCs w:val="24"/>
          <w:lang w:val="en-US"/>
        </w:rPr>
        <w:t xml:space="preserve">Chronic City </w:t>
      </w:r>
      <w:r>
        <w:rPr>
          <w:rFonts w:ascii="Times New Roman" w:hAnsi="Times New Roman" w:cs="Times New Roman"/>
          <w:sz w:val="24"/>
          <w:szCs w:val="24"/>
          <w:lang w:val="en-US"/>
        </w:rPr>
        <w:t>“</w:t>
      </w:r>
      <w:r w:rsidRPr="00887AD9">
        <w:rPr>
          <w:rFonts w:ascii="Times New Roman" w:hAnsi="Times New Roman" w:cs="Times New Roman"/>
          <w:sz w:val="24"/>
          <w:szCs w:val="24"/>
          <w:lang w:val="en-US"/>
        </w:rPr>
        <w:t>lets Let</w:t>
      </w:r>
      <w:r>
        <w:rPr>
          <w:rFonts w:ascii="Times New Roman" w:hAnsi="Times New Roman" w:cs="Times New Roman"/>
          <w:sz w:val="24"/>
          <w:szCs w:val="24"/>
          <w:lang w:val="en-US"/>
        </w:rPr>
        <w:t>hem function as a social critic”</w:t>
      </w:r>
      <w:r w:rsidRPr="00887AD9">
        <w:rPr>
          <w:rFonts w:ascii="Times New Roman" w:hAnsi="Times New Roman" w:cs="Times New Roman"/>
          <w:sz w:val="24"/>
          <w:szCs w:val="24"/>
          <w:lang w:val="en-US"/>
        </w:rPr>
        <w:t xml:space="preserve"> and express a </w:t>
      </w:r>
      <w:r>
        <w:rPr>
          <w:rFonts w:ascii="Times New Roman" w:hAnsi="Times New Roman" w:cs="Times New Roman"/>
          <w:sz w:val="24"/>
          <w:szCs w:val="24"/>
          <w:lang w:val="en-US"/>
        </w:rPr>
        <w:t>“</w:t>
      </w:r>
      <w:r w:rsidRPr="00887AD9">
        <w:rPr>
          <w:rFonts w:ascii="Times New Roman" w:hAnsi="Times New Roman" w:cs="Times New Roman"/>
          <w:sz w:val="24"/>
          <w:szCs w:val="24"/>
          <w:lang w:val="en-US"/>
        </w:rPr>
        <w:t>desire for language t</w:t>
      </w:r>
      <w:r>
        <w:rPr>
          <w:rFonts w:ascii="Times New Roman" w:hAnsi="Times New Roman" w:cs="Times New Roman"/>
          <w:sz w:val="24"/>
          <w:szCs w:val="24"/>
          <w:lang w:val="en-US"/>
        </w:rPr>
        <w:t>hat speaks plain truths plainly”</w:t>
      </w:r>
      <w:r w:rsidRPr="00887AD9">
        <w:rPr>
          <w:rFonts w:ascii="Times New Roman" w:hAnsi="Times New Roman" w:cs="Times New Roman"/>
          <w:sz w:val="24"/>
          <w:szCs w:val="24"/>
          <w:lang w:val="en-US"/>
        </w:rPr>
        <w:t xml:space="preserve"> in a world increasingly dedicated to deception through the bedazzlement of advertising and anodyne fictions.</w:t>
      </w:r>
      <w:r w:rsidRPr="00887AD9">
        <w:rPr>
          <w:rStyle w:val="FootnoteReference"/>
          <w:rFonts w:ascii="Times New Roman" w:hAnsi="Times New Roman" w:cs="Times New Roman"/>
          <w:sz w:val="24"/>
          <w:szCs w:val="24"/>
          <w:lang w:val="en-US"/>
        </w:rPr>
        <w:footnoteReference w:id="7"/>
      </w:r>
      <w:r w:rsidRPr="00887AD9">
        <w:rPr>
          <w:rFonts w:ascii="Times New Roman" w:hAnsi="Times New Roman" w:cs="Times New Roman"/>
          <w:sz w:val="24"/>
          <w:szCs w:val="24"/>
          <w:lang w:val="en-US"/>
        </w:rPr>
        <w:t xml:space="preserve"> In it, the author turns his critical attention to a contemporary western culture in which the lure of commodities and the dishonesty of the media—</w:t>
      </w:r>
      <w:r>
        <w:rPr>
          <w:rFonts w:ascii="Times New Roman" w:hAnsi="Times New Roman" w:cs="Times New Roman"/>
          <w:sz w:val="24"/>
          <w:szCs w:val="24"/>
          <w:lang w:val="en-US"/>
        </w:rPr>
        <w:t>exemplified by the “war-free”</w:t>
      </w:r>
      <w:r w:rsidRPr="00887AD9">
        <w:rPr>
          <w:rFonts w:ascii="Times New Roman" w:hAnsi="Times New Roman" w:cs="Times New Roman"/>
          <w:sz w:val="24"/>
          <w:szCs w:val="24"/>
          <w:lang w:val="en-US"/>
        </w:rPr>
        <w:t xml:space="preserve"> edition of the </w:t>
      </w:r>
      <w:r w:rsidRPr="00887AD9">
        <w:rPr>
          <w:rFonts w:ascii="Times New Roman" w:hAnsi="Times New Roman" w:cs="Times New Roman"/>
          <w:i/>
          <w:sz w:val="24"/>
          <w:szCs w:val="24"/>
          <w:lang w:val="en-US"/>
        </w:rPr>
        <w:t>New York Times—</w:t>
      </w:r>
      <w:r w:rsidRPr="00887AD9">
        <w:rPr>
          <w:rFonts w:ascii="Times New Roman" w:hAnsi="Times New Roman" w:cs="Times New Roman"/>
          <w:sz w:val="24"/>
          <w:szCs w:val="24"/>
          <w:lang w:val="en-US"/>
        </w:rPr>
        <w:t>constitute a political conspiracy serving the interests of developers, corporations</w:t>
      </w:r>
      <w:r>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and anyone likely to suffer were the populace’s eyes fully opened.</w:t>
      </w:r>
      <w:r w:rsidRPr="00887AD9">
        <w:rPr>
          <w:rStyle w:val="FootnoteReference"/>
          <w:rFonts w:ascii="Times New Roman" w:hAnsi="Times New Roman" w:cs="Times New Roman"/>
          <w:sz w:val="24"/>
          <w:szCs w:val="24"/>
          <w:lang w:val="en-US"/>
        </w:rPr>
        <w:footnoteReference w:id="8"/>
      </w:r>
      <w:r w:rsidRPr="00887AD9">
        <w:rPr>
          <w:rFonts w:ascii="Times New Roman" w:hAnsi="Times New Roman" w:cs="Times New Roman"/>
          <w:sz w:val="24"/>
          <w:szCs w:val="24"/>
          <w:lang w:val="en-US"/>
        </w:rPr>
        <w:t xml:space="preserve"> </w:t>
      </w:r>
      <w:r>
        <w:rPr>
          <w:rFonts w:ascii="Times New Roman" w:hAnsi="Times New Roman" w:cs="Times New Roman"/>
          <w:sz w:val="24"/>
          <w:szCs w:val="24"/>
          <w:lang w:val="en-US"/>
        </w:rPr>
        <w:t>“The tiger is a distraction</w:t>
      </w:r>
      <w:r w:rsidRPr="00887AD9">
        <w:rPr>
          <w:rFonts w:ascii="Times New Roman" w:hAnsi="Times New Roman" w:cs="Times New Roman"/>
          <w:sz w:val="24"/>
          <w:szCs w:val="24"/>
          <w:lang w:val="en-US"/>
        </w:rPr>
        <w:t>,</w:t>
      </w:r>
      <w:r>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one character asserts: if so, it is only one of many in a novel which demonstrates how difficult it is to focus one’s attention on things that might really matter—friendship, community, ecological concerns.</w:t>
      </w:r>
      <w:r w:rsidRPr="00887AD9">
        <w:rPr>
          <w:rStyle w:val="FootnoteReference"/>
          <w:rFonts w:ascii="Times New Roman" w:hAnsi="Times New Roman" w:cs="Times New Roman"/>
          <w:sz w:val="24"/>
          <w:szCs w:val="24"/>
          <w:lang w:val="en-US"/>
        </w:rPr>
        <w:footnoteReference w:id="9"/>
      </w:r>
      <w:r w:rsidRPr="00887AD9">
        <w:rPr>
          <w:rFonts w:ascii="Times New Roman" w:hAnsi="Times New Roman" w:cs="Times New Roman"/>
          <w:sz w:val="24"/>
          <w:szCs w:val="24"/>
          <w:lang w:val="en-US"/>
        </w:rPr>
        <w:t xml:space="preserve"> </w:t>
      </w:r>
    </w:p>
    <w:p w14:paraId="56B29A73" w14:textId="6A822EEA" w:rsidR="00887AD9" w:rsidRPr="00887AD9" w:rsidRDefault="00887AD9" w:rsidP="00887AD9">
      <w:pPr>
        <w:spacing w:after="0" w:line="480" w:lineRule="auto"/>
        <w:ind w:firstLine="720"/>
        <w:jc w:val="both"/>
        <w:rPr>
          <w:rFonts w:ascii="Times New Roman" w:hAnsi="Times New Roman" w:cs="Times New Roman"/>
          <w:sz w:val="24"/>
          <w:szCs w:val="24"/>
          <w:lang w:val="en-US"/>
        </w:rPr>
      </w:pPr>
      <w:r w:rsidRPr="00887AD9">
        <w:rPr>
          <w:rFonts w:ascii="Times New Roman" w:hAnsi="Times New Roman" w:cs="Times New Roman"/>
          <w:i/>
          <w:sz w:val="24"/>
          <w:szCs w:val="24"/>
          <w:lang w:val="en-US"/>
        </w:rPr>
        <w:t xml:space="preserve">Dissident Gardens </w:t>
      </w:r>
      <w:r w:rsidRPr="00887AD9">
        <w:rPr>
          <w:rFonts w:ascii="Times New Roman" w:hAnsi="Times New Roman" w:cs="Times New Roman"/>
          <w:sz w:val="24"/>
          <w:szCs w:val="24"/>
          <w:lang w:val="en-US"/>
        </w:rPr>
        <w:t>(2013) is a multigenerational epic a</w:t>
      </w:r>
      <w:r>
        <w:rPr>
          <w:rFonts w:ascii="Times New Roman" w:hAnsi="Times New Roman" w:cs="Times New Roman"/>
          <w:sz w:val="24"/>
          <w:szCs w:val="24"/>
          <w:lang w:val="en-US"/>
        </w:rPr>
        <w:t>bout American Communism, travel</w:t>
      </w:r>
      <w:r w:rsidRPr="00887AD9">
        <w:rPr>
          <w:rFonts w:ascii="Times New Roman" w:hAnsi="Times New Roman" w:cs="Times New Roman"/>
          <w:sz w:val="24"/>
          <w:szCs w:val="24"/>
          <w:lang w:val="en-US"/>
        </w:rPr>
        <w:t xml:space="preserve">ing back and forth through time between the 1930s and the Occupy movement of 2010. </w:t>
      </w:r>
      <w:r>
        <w:rPr>
          <w:rFonts w:ascii="Times New Roman" w:hAnsi="Times New Roman" w:cs="Times New Roman"/>
          <w:sz w:val="24"/>
          <w:szCs w:val="24"/>
          <w:lang w:val="en-US"/>
        </w:rPr>
        <w:t>It shows “</w:t>
      </w:r>
      <w:r w:rsidRPr="00887AD9">
        <w:rPr>
          <w:rFonts w:ascii="Times New Roman" w:hAnsi="Times New Roman" w:cs="Times New Roman"/>
          <w:sz w:val="24"/>
          <w:szCs w:val="24"/>
          <w:lang w:val="en-US"/>
        </w:rPr>
        <w:t xml:space="preserve">the considerable difficulties [. . .] that people of progressive worldviews encounter </w:t>
      </w:r>
      <w:r w:rsidRPr="00887AD9">
        <w:rPr>
          <w:rFonts w:ascii="Times New Roman" w:hAnsi="Times New Roman" w:cs="Times New Roman"/>
          <w:sz w:val="24"/>
          <w:szCs w:val="24"/>
          <w:lang w:val="en-US"/>
        </w:rPr>
        <w:lastRenderedPageBreak/>
        <w:t>in their attempts to turn their beliefs</w:t>
      </w:r>
      <w:r>
        <w:rPr>
          <w:rFonts w:ascii="Times New Roman" w:hAnsi="Times New Roman" w:cs="Times New Roman"/>
          <w:sz w:val="24"/>
          <w:szCs w:val="24"/>
          <w:lang w:val="en-US"/>
        </w:rPr>
        <w:t xml:space="preserve"> from abstractions to realities</w:t>
      </w:r>
      <w:r w:rsidRPr="00887AD9">
        <w:rPr>
          <w:rFonts w:ascii="Times New Roman" w:hAnsi="Times New Roman" w:cs="Times New Roman"/>
          <w:sz w:val="24"/>
          <w:szCs w:val="24"/>
          <w:lang w:val="en-US"/>
        </w:rPr>
        <w:t>.</w:t>
      </w:r>
      <w:r>
        <w:rPr>
          <w:rFonts w:ascii="Times New Roman" w:hAnsi="Times New Roman" w:cs="Times New Roman"/>
          <w:sz w:val="24"/>
          <w:szCs w:val="24"/>
          <w:lang w:val="en-US"/>
        </w:rPr>
        <w:t>”</w:t>
      </w:r>
      <w:r w:rsidRPr="00887AD9">
        <w:rPr>
          <w:rStyle w:val="FootnoteReference"/>
          <w:rFonts w:ascii="Times New Roman" w:hAnsi="Times New Roman" w:cs="Times New Roman"/>
          <w:sz w:val="24"/>
          <w:szCs w:val="24"/>
          <w:lang w:val="en-US"/>
        </w:rPr>
        <w:footnoteReference w:id="10"/>
      </w:r>
      <w:r w:rsidRPr="00887AD9">
        <w:rPr>
          <w:rFonts w:ascii="Times New Roman" w:hAnsi="Times New Roman" w:cs="Times New Roman"/>
          <w:sz w:val="24"/>
          <w:szCs w:val="24"/>
          <w:lang w:val="en-US"/>
        </w:rPr>
        <w:t xml:space="preserve"> Beginning with the expulsion of Rose Zimmer from the party for dating a black policeman, and ending with her grandson </w:t>
      </w:r>
      <w:proofErr w:type="spellStart"/>
      <w:r w:rsidRPr="00887AD9">
        <w:rPr>
          <w:rFonts w:ascii="Times New Roman" w:hAnsi="Times New Roman" w:cs="Times New Roman"/>
          <w:sz w:val="24"/>
          <w:szCs w:val="24"/>
          <w:lang w:val="en-US"/>
        </w:rPr>
        <w:t>Sergius’</w:t>
      </w:r>
      <w:r>
        <w:rPr>
          <w:rFonts w:ascii="Times New Roman" w:hAnsi="Times New Roman" w:cs="Times New Roman"/>
          <w:sz w:val="24"/>
          <w:szCs w:val="24"/>
          <w:lang w:val="en-US"/>
        </w:rPr>
        <w:t>s</w:t>
      </w:r>
      <w:proofErr w:type="spellEnd"/>
      <w:r w:rsidRPr="00887AD9">
        <w:rPr>
          <w:rFonts w:ascii="Times New Roman" w:hAnsi="Times New Roman" w:cs="Times New Roman"/>
          <w:sz w:val="24"/>
          <w:szCs w:val="24"/>
          <w:lang w:val="en-US"/>
        </w:rPr>
        <w:t xml:space="preserve"> detention at the airport, the novel’s vision is bleak. The lack takes several forms: the rejection of difference from a supposedly inclusiv</w:t>
      </w:r>
      <w:r>
        <w:rPr>
          <w:rFonts w:ascii="Times New Roman" w:hAnsi="Times New Roman" w:cs="Times New Roman"/>
          <w:sz w:val="24"/>
          <w:szCs w:val="24"/>
          <w:lang w:val="en-US"/>
        </w:rPr>
        <w:t>e organiz</w:t>
      </w:r>
      <w:r w:rsidRPr="00887AD9">
        <w:rPr>
          <w:rFonts w:ascii="Times New Roman" w:hAnsi="Times New Roman" w:cs="Times New Roman"/>
          <w:sz w:val="24"/>
          <w:szCs w:val="24"/>
          <w:lang w:val="en-US"/>
        </w:rPr>
        <w:t xml:space="preserve">ation; the erosion of political gestalt over time; the subsuming of collective action into individual impulses. The last line of the novel describes </w:t>
      </w:r>
      <w:proofErr w:type="spellStart"/>
      <w:r w:rsidRPr="00887AD9">
        <w:rPr>
          <w:rFonts w:ascii="Times New Roman" w:hAnsi="Times New Roman" w:cs="Times New Roman"/>
          <w:sz w:val="24"/>
          <w:szCs w:val="24"/>
          <w:lang w:val="en-US"/>
        </w:rPr>
        <w:t>Sergius</w:t>
      </w:r>
      <w:proofErr w:type="spellEnd"/>
      <w:r w:rsidRPr="00887AD9">
        <w:rPr>
          <w:rFonts w:ascii="Times New Roman" w:hAnsi="Times New Roman" w:cs="Times New Roman"/>
          <w:sz w:val="24"/>
          <w:szCs w:val="24"/>
          <w:lang w:val="en-US"/>
        </w:rPr>
        <w:t>, trapped in the non-space of the airport</w:t>
      </w:r>
      <w:r w:rsidR="00102307">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as: </w:t>
      </w:r>
      <w:r>
        <w:rPr>
          <w:rFonts w:ascii="Times New Roman" w:hAnsi="Times New Roman" w:cs="Times New Roman"/>
          <w:sz w:val="24"/>
          <w:szCs w:val="24"/>
          <w:lang w:val="en-US"/>
        </w:rPr>
        <w:t>“</w:t>
      </w:r>
      <w:r w:rsidRPr="00887AD9">
        <w:rPr>
          <w:rFonts w:ascii="Times New Roman" w:hAnsi="Times New Roman" w:cs="Times New Roman"/>
          <w:sz w:val="24"/>
          <w:szCs w:val="24"/>
          <w:lang w:val="en-US"/>
        </w:rPr>
        <w:t>A cell of one, beating like a heart.</w:t>
      </w:r>
      <w:r>
        <w:rPr>
          <w:rFonts w:ascii="Times New Roman" w:hAnsi="Times New Roman" w:cs="Times New Roman"/>
          <w:sz w:val="24"/>
          <w:szCs w:val="24"/>
          <w:lang w:val="en-US"/>
        </w:rPr>
        <w:t>”</w:t>
      </w:r>
      <w:r w:rsidRPr="00887AD9">
        <w:rPr>
          <w:rStyle w:val="FootnoteReference"/>
          <w:rFonts w:ascii="Times New Roman" w:hAnsi="Times New Roman" w:cs="Times New Roman"/>
          <w:sz w:val="24"/>
          <w:szCs w:val="24"/>
          <w:lang w:val="en-US"/>
        </w:rPr>
        <w:footnoteReference w:id="11"/>
      </w:r>
      <w:r w:rsidRPr="00887AD9">
        <w:rPr>
          <w:rFonts w:ascii="Times New Roman" w:hAnsi="Times New Roman" w:cs="Times New Roman"/>
          <w:sz w:val="24"/>
          <w:szCs w:val="24"/>
          <w:lang w:val="en-US"/>
        </w:rPr>
        <w:t xml:space="preserve"> Perhaps, after all, a note of optimism </w:t>
      </w:r>
      <w:r w:rsidR="0035310B">
        <w:rPr>
          <w:rFonts w:ascii="Times New Roman" w:hAnsi="Times New Roman" w:cs="Times New Roman"/>
          <w:sz w:val="24"/>
          <w:szCs w:val="24"/>
          <w:lang w:val="en-US"/>
        </w:rPr>
        <w:t xml:space="preserve">is </w:t>
      </w:r>
      <w:r w:rsidRPr="00887AD9">
        <w:rPr>
          <w:rFonts w:ascii="Times New Roman" w:hAnsi="Times New Roman" w:cs="Times New Roman"/>
          <w:sz w:val="24"/>
          <w:szCs w:val="24"/>
          <w:lang w:val="en-US"/>
        </w:rPr>
        <w:t xml:space="preserve">sounded here: despite the fact that </w:t>
      </w:r>
      <w:proofErr w:type="spellStart"/>
      <w:r w:rsidRPr="00887AD9">
        <w:rPr>
          <w:rFonts w:ascii="Times New Roman" w:hAnsi="Times New Roman" w:cs="Times New Roman"/>
          <w:sz w:val="24"/>
          <w:szCs w:val="24"/>
          <w:lang w:val="en-US"/>
        </w:rPr>
        <w:t>Sergius</w:t>
      </w:r>
      <w:proofErr w:type="spellEnd"/>
      <w:r w:rsidRPr="00887AD9">
        <w:rPr>
          <w:rFonts w:ascii="Times New Roman" w:hAnsi="Times New Roman" w:cs="Times New Roman"/>
          <w:sz w:val="24"/>
          <w:szCs w:val="24"/>
          <w:lang w:val="en-US"/>
        </w:rPr>
        <w:t xml:space="preserve"> is alone and has no idea what the phrase </w:t>
      </w:r>
      <w:r>
        <w:rPr>
          <w:rFonts w:ascii="Times New Roman" w:hAnsi="Times New Roman" w:cs="Times New Roman"/>
          <w:sz w:val="24"/>
          <w:szCs w:val="24"/>
          <w:lang w:val="en-US"/>
        </w:rPr>
        <w:t>“</w:t>
      </w:r>
      <w:r w:rsidRPr="00887AD9">
        <w:rPr>
          <w:rFonts w:ascii="Times New Roman" w:hAnsi="Times New Roman" w:cs="Times New Roman"/>
          <w:sz w:val="24"/>
          <w:szCs w:val="24"/>
          <w:lang w:val="en-US"/>
        </w:rPr>
        <w:t>American Communist</w:t>
      </w:r>
      <w:r>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even means, the heart is at least still beating, and </w:t>
      </w:r>
      <w:proofErr w:type="spellStart"/>
      <w:r w:rsidRPr="00887AD9">
        <w:rPr>
          <w:rFonts w:ascii="Times New Roman" w:hAnsi="Times New Roman" w:cs="Times New Roman"/>
          <w:sz w:val="24"/>
          <w:szCs w:val="24"/>
          <w:lang w:val="en-US"/>
        </w:rPr>
        <w:t>Sergius’</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ill </w:t>
      </w:r>
      <w:r w:rsidRPr="00887AD9">
        <w:rPr>
          <w:rFonts w:ascii="Times New Roman" w:hAnsi="Times New Roman" w:cs="Times New Roman"/>
          <w:sz w:val="24"/>
          <w:szCs w:val="24"/>
          <w:lang w:val="en-US"/>
        </w:rPr>
        <w:t>treatment at the hands of air</w:t>
      </w:r>
      <w:r>
        <w:rPr>
          <w:rFonts w:ascii="Times New Roman" w:hAnsi="Times New Roman" w:cs="Times New Roman"/>
          <w:sz w:val="24"/>
          <w:szCs w:val="24"/>
          <w:lang w:val="en-US"/>
        </w:rPr>
        <w:t>port security might signal a re</w:t>
      </w:r>
      <w:r w:rsidRPr="00887AD9">
        <w:rPr>
          <w:rFonts w:ascii="Times New Roman" w:hAnsi="Times New Roman" w:cs="Times New Roman"/>
          <w:sz w:val="24"/>
          <w:szCs w:val="24"/>
          <w:lang w:val="en-US"/>
        </w:rPr>
        <w:t>awakening of his spirit of active dissent against authority figures.</w:t>
      </w:r>
    </w:p>
    <w:p w14:paraId="6C18AB5A" w14:textId="00C8524A" w:rsidR="00887AD9" w:rsidRPr="00887AD9" w:rsidRDefault="00887AD9" w:rsidP="00887AD9">
      <w:pPr>
        <w:spacing w:after="0" w:line="480" w:lineRule="auto"/>
        <w:ind w:firstLine="720"/>
        <w:jc w:val="both"/>
        <w:rPr>
          <w:rFonts w:ascii="Times New Roman" w:hAnsi="Times New Roman" w:cs="Times New Roman"/>
          <w:sz w:val="24"/>
          <w:szCs w:val="24"/>
          <w:lang w:val="en-US"/>
        </w:rPr>
      </w:pPr>
      <w:r w:rsidRPr="00887AD9">
        <w:rPr>
          <w:rFonts w:ascii="Times New Roman" w:hAnsi="Times New Roman" w:cs="Times New Roman"/>
          <w:sz w:val="24"/>
          <w:szCs w:val="24"/>
          <w:lang w:val="en-US"/>
        </w:rPr>
        <w:t xml:space="preserve">An admirer of Graham Greene, Lethem has remarked that in writing </w:t>
      </w:r>
      <w:r w:rsidRPr="00887AD9">
        <w:rPr>
          <w:rFonts w:ascii="Times New Roman" w:hAnsi="Times New Roman" w:cs="Times New Roman"/>
          <w:i/>
          <w:sz w:val="24"/>
          <w:szCs w:val="24"/>
          <w:lang w:val="en-US"/>
        </w:rPr>
        <w:t xml:space="preserve">A Gambler’s Anatomy </w:t>
      </w:r>
      <w:r w:rsidRPr="00887AD9">
        <w:rPr>
          <w:rFonts w:ascii="Times New Roman" w:hAnsi="Times New Roman" w:cs="Times New Roman"/>
          <w:sz w:val="24"/>
          <w:szCs w:val="24"/>
          <w:lang w:val="en-US"/>
        </w:rPr>
        <w:t xml:space="preserve">(renamed </w:t>
      </w:r>
      <w:r w:rsidRPr="00887AD9">
        <w:rPr>
          <w:rFonts w:ascii="Times New Roman" w:hAnsi="Times New Roman" w:cs="Times New Roman"/>
          <w:i/>
          <w:sz w:val="24"/>
          <w:szCs w:val="24"/>
          <w:lang w:val="en-US"/>
        </w:rPr>
        <w:t xml:space="preserve">The Blot </w:t>
      </w:r>
      <w:r>
        <w:rPr>
          <w:rFonts w:ascii="Times New Roman" w:hAnsi="Times New Roman" w:cs="Times New Roman"/>
          <w:sz w:val="24"/>
          <w:szCs w:val="24"/>
          <w:lang w:val="en-US"/>
        </w:rPr>
        <w:t>for the 2017 UK</w:t>
      </w:r>
      <w:r w:rsidRPr="00887AD9">
        <w:rPr>
          <w:rFonts w:ascii="Times New Roman" w:hAnsi="Times New Roman" w:cs="Times New Roman"/>
          <w:sz w:val="24"/>
          <w:szCs w:val="24"/>
          <w:lang w:val="en-US"/>
        </w:rPr>
        <w:t xml:space="preserve"> edition)</w:t>
      </w:r>
      <w:r w:rsidRPr="00887AD9">
        <w:rPr>
          <w:rFonts w:ascii="Times New Roman" w:hAnsi="Times New Roman" w:cs="Times New Roman"/>
          <w:i/>
          <w:sz w:val="24"/>
          <w:szCs w:val="24"/>
          <w:lang w:val="en-US"/>
        </w:rPr>
        <w:t xml:space="preserve"> </w:t>
      </w:r>
      <w:r w:rsidRPr="00887AD9">
        <w:rPr>
          <w:rFonts w:ascii="Times New Roman" w:hAnsi="Times New Roman" w:cs="Times New Roman"/>
          <w:sz w:val="24"/>
          <w:szCs w:val="24"/>
          <w:lang w:val="en-US"/>
        </w:rPr>
        <w:t xml:space="preserve">he wanted to capture the ambience of faded, dissolute expatriates familiar from many of Greene’s works, </w:t>
      </w:r>
      <w:r>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these unhappy men disintegrating in distant locales: the failing white man in the colonial </w:t>
      </w:r>
      <w:r>
        <w:rPr>
          <w:rFonts w:ascii="Times New Roman" w:hAnsi="Times New Roman" w:cs="Times New Roman"/>
          <w:sz w:val="24"/>
          <w:szCs w:val="24"/>
          <w:lang w:val="en-US"/>
        </w:rPr>
        <w:t>backdrop</w:t>
      </w:r>
      <w:r w:rsidRPr="00887AD9">
        <w:rPr>
          <w:rFonts w:ascii="Times New Roman" w:hAnsi="Times New Roman" w:cs="Times New Roman"/>
          <w:sz w:val="24"/>
          <w:szCs w:val="24"/>
          <w:lang w:val="en-US"/>
        </w:rPr>
        <w:t>.</w:t>
      </w:r>
      <w:r>
        <w:rPr>
          <w:rFonts w:ascii="Times New Roman" w:hAnsi="Times New Roman" w:cs="Times New Roman"/>
          <w:sz w:val="24"/>
          <w:szCs w:val="24"/>
          <w:lang w:val="en-US"/>
        </w:rPr>
        <w:t>”</w:t>
      </w:r>
      <w:r w:rsidRPr="00887AD9">
        <w:rPr>
          <w:rStyle w:val="FootnoteReference"/>
          <w:rFonts w:ascii="Times New Roman" w:hAnsi="Times New Roman" w:cs="Times New Roman"/>
          <w:sz w:val="24"/>
          <w:szCs w:val="24"/>
          <w:lang w:val="en-US"/>
        </w:rPr>
        <w:footnoteReference w:id="12"/>
      </w:r>
      <w:r w:rsidRPr="00887AD9">
        <w:rPr>
          <w:rFonts w:ascii="Times New Roman" w:hAnsi="Times New Roman" w:cs="Times New Roman"/>
          <w:sz w:val="24"/>
          <w:szCs w:val="24"/>
          <w:lang w:val="en-US"/>
        </w:rPr>
        <w:t xml:space="preserve"> In the first half of </w:t>
      </w:r>
      <w:r w:rsidRPr="00887AD9">
        <w:rPr>
          <w:rFonts w:ascii="Times New Roman" w:hAnsi="Times New Roman" w:cs="Times New Roman"/>
          <w:i/>
          <w:sz w:val="24"/>
          <w:szCs w:val="24"/>
          <w:lang w:val="en-US"/>
        </w:rPr>
        <w:t>A Gambler’s Anatomy</w:t>
      </w:r>
      <w:r w:rsidRPr="00887AD9">
        <w:rPr>
          <w:rFonts w:ascii="Times New Roman" w:hAnsi="Times New Roman" w:cs="Times New Roman"/>
          <w:sz w:val="24"/>
          <w:szCs w:val="24"/>
          <w:lang w:val="en-US"/>
        </w:rPr>
        <w:t>, he succeeds. Alexander Bruno is a handsome, impeccably tailored, international backgammon</w:t>
      </w:r>
      <w:r>
        <w:rPr>
          <w:rFonts w:ascii="Times New Roman" w:hAnsi="Times New Roman" w:cs="Times New Roman"/>
          <w:sz w:val="24"/>
          <w:szCs w:val="24"/>
          <w:lang w:val="en-US"/>
        </w:rPr>
        <w:t xml:space="preserve"> hustler, managed by a dishevel</w:t>
      </w:r>
      <w:r w:rsidRPr="00887AD9">
        <w:rPr>
          <w:rFonts w:ascii="Times New Roman" w:hAnsi="Times New Roman" w:cs="Times New Roman"/>
          <w:sz w:val="24"/>
          <w:szCs w:val="24"/>
          <w:lang w:val="en-US"/>
        </w:rPr>
        <w:t xml:space="preserve">ed man called Edgar Falk. Having lost a lot of money in Singapore, where he happened to bump into a childhood acquaintance called Keith </w:t>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 xml:space="preserve">, Bruno travels to Berlin to win back Falk’s stake. Unfortunately, a combination of bad luck and a </w:t>
      </w:r>
      <w:r>
        <w:rPr>
          <w:rFonts w:ascii="Times New Roman" w:hAnsi="Times New Roman" w:cs="Times New Roman"/>
          <w:sz w:val="24"/>
          <w:szCs w:val="24"/>
          <w:lang w:val="en-US"/>
        </w:rPr>
        <w:t>“</w:t>
      </w:r>
      <w:r w:rsidRPr="00887AD9">
        <w:rPr>
          <w:rFonts w:ascii="Times New Roman" w:hAnsi="Times New Roman" w:cs="Times New Roman"/>
          <w:sz w:val="24"/>
          <w:szCs w:val="24"/>
          <w:lang w:val="en-US"/>
        </w:rPr>
        <w:t>blot</w:t>
      </w:r>
      <w:r>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that distorts</w:t>
      </w:r>
      <w:r>
        <w:rPr>
          <w:rFonts w:ascii="Times New Roman" w:hAnsi="Times New Roman" w:cs="Times New Roman"/>
          <w:sz w:val="24"/>
          <w:szCs w:val="24"/>
          <w:lang w:val="en-US"/>
        </w:rPr>
        <w:t xml:space="preserve"> his vision and clouds his judg</w:t>
      </w:r>
      <w:r w:rsidRPr="00887AD9">
        <w:rPr>
          <w:rFonts w:ascii="Times New Roman" w:hAnsi="Times New Roman" w:cs="Times New Roman"/>
          <w:sz w:val="24"/>
          <w:szCs w:val="24"/>
          <w:lang w:val="en-US"/>
        </w:rPr>
        <w:t xml:space="preserve">ment conspires to separate Bruno from the rest of Falk’s money. After collapsing during a high-stakes game at the home of a German millionaire, Bruno is rushed to hospital, receives his diagnosis, and is eventually flown, at Keith </w:t>
      </w:r>
      <w:proofErr w:type="spellStart"/>
      <w:r w:rsidRPr="00887AD9">
        <w:rPr>
          <w:rFonts w:ascii="Times New Roman" w:hAnsi="Times New Roman" w:cs="Times New Roman"/>
          <w:sz w:val="24"/>
          <w:szCs w:val="24"/>
          <w:lang w:val="en-US"/>
        </w:rPr>
        <w:t>Stolarsky’s</w:t>
      </w:r>
      <w:proofErr w:type="spellEnd"/>
      <w:r w:rsidRPr="00887AD9">
        <w:rPr>
          <w:rFonts w:ascii="Times New Roman" w:hAnsi="Times New Roman" w:cs="Times New Roman"/>
          <w:sz w:val="24"/>
          <w:szCs w:val="24"/>
          <w:lang w:val="en-US"/>
        </w:rPr>
        <w:t xml:space="preserve"> expense, to his childhood home: Berkeley, California. Here he undergoes a gruesome operation, also at </w:t>
      </w:r>
      <w:proofErr w:type="spellStart"/>
      <w:r w:rsidRPr="00887AD9">
        <w:rPr>
          <w:rFonts w:ascii="Times New Roman" w:hAnsi="Times New Roman" w:cs="Times New Roman"/>
          <w:sz w:val="24"/>
          <w:szCs w:val="24"/>
          <w:lang w:val="en-US"/>
        </w:rPr>
        <w:t>Stolarsky’s</w:t>
      </w:r>
      <w:proofErr w:type="spellEnd"/>
      <w:r w:rsidRPr="00887AD9">
        <w:rPr>
          <w:rFonts w:ascii="Times New Roman" w:hAnsi="Times New Roman" w:cs="Times New Roman"/>
          <w:sz w:val="24"/>
          <w:szCs w:val="24"/>
          <w:lang w:val="en-US"/>
        </w:rPr>
        <w:t xml:space="preserve"> expense, </w:t>
      </w:r>
      <w:r w:rsidRPr="00887AD9">
        <w:rPr>
          <w:rFonts w:ascii="Times New Roman" w:hAnsi="Times New Roman" w:cs="Times New Roman"/>
          <w:sz w:val="24"/>
          <w:szCs w:val="24"/>
          <w:lang w:val="en-US"/>
        </w:rPr>
        <w:lastRenderedPageBreak/>
        <w:t xml:space="preserve">and moves into an apartment owned, inevitably, by </w:t>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 xml:space="preserve">. After this, Bruno becomes friendly with a radical burger chef called </w:t>
      </w:r>
      <w:proofErr w:type="spellStart"/>
      <w:r w:rsidRPr="00887AD9">
        <w:rPr>
          <w:rFonts w:ascii="Times New Roman" w:hAnsi="Times New Roman" w:cs="Times New Roman"/>
          <w:sz w:val="24"/>
          <w:szCs w:val="24"/>
          <w:lang w:val="en-US"/>
        </w:rPr>
        <w:t>Garris</w:t>
      </w:r>
      <w:proofErr w:type="spellEnd"/>
      <w:r w:rsidRPr="00887AD9">
        <w:rPr>
          <w:rFonts w:ascii="Times New Roman" w:hAnsi="Times New Roman" w:cs="Times New Roman"/>
          <w:sz w:val="24"/>
          <w:szCs w:val="24"/>
          <w:lang w:val="en-US"/>
        </w:rPr>
        <w:t xml:space="preserve"> </w:t>
      </w:r>
      <w:proofErr w:type="spellStart"/>
      <w:r w:rsidRPr="00887AD9">
        <w:rPr>
          <w:rFonts w:ascii="Times New Roman" w:hAnsi="Times New Roman" w:cs="Times New Roman"/>
          <w:sz w:val="24"/>
          <w:szCs w:val="24"/>
          <w:lang w:val="en-US"/>
        </w:rPr>
        <w:t>Plybon</w:t>
      </w:r>
      <w:proofErr w:type="spellEnd"/>
      <w:r w:rsidRPr="00887AD9">
        <w:rPr>
          <w:rFonts w:ascii="Times New Roman" w:hAnsi="Times New Roman" w:cs="Times New Roman"/>
          <w:sz w:val="24"/>
          <w:szCs w:val="24"/>
          <w:lang w:val="en-US"/>
        </w:rPr>
        <w:t xml:space="preserve"> and ends up involved in an anti-capitalist happening which turns into a riot. When the action switches to Berkeley, it enters familiar Lethem territory, and the concerns—the adult’s bipolar relationship with childhood</w:t>
      </w:r>
      <w:r>
        <w:rPr>
          <w:rFonts w:ascii="Times New Roman" w:hAnsi="Times New Roman" w:cs="Times New Roman"/>
          <w:sz w:val="24"/>
          <w:szCs w:val="24"/>
          <w:lang w:val="en-US"/>
        </w:rPr>
        <w:t>; neighbo</w:t>
      </w:r>
      <w:r w:rsidRPr="00887AD9">
        <w:rPr>
          <w:rFonts w:ascii="Times New Roman" w:hAnsi="Times New Roman" w:cs="Times New Roman"/>
          <w:sz w:val="24"/>
          <w:szCs w:val="24"/>
          <w:lang w:val="en-US"/>
        </w:rPr>
        <w:t xml:space="preserve">rhood gentrification; the importance of finding the best burger joint—reprise those of </w:t>
      </w:r>
      <w:r w:rsidRPr="00887AD9">
        <w:rPr>
          <w:rFonts w:ascii="Times New Roman" w:hAnsi="Times New Roman" w:cs="Times New Roman"/>
          <w:i/>
          <w:sz w:val="24"/>
          <w:szCs w:val="24"/>
          <w:lang w:val="en-US"/>
        </w:rPr>
        <w:t>Motherless Brooklyn</w:t>
      </w:r>
      <w:r w:rsidRPr="00887AD9">
        <w:rPr>
          <w:rFonts w:ascii="Times New Roman" w:hAnsi="Times New Roman" w:cs="Times New Roman"/>
          <w:sz w:val="24"/>
          <w:szCs w:val="24"/>
          <w:lang w:val="en-US"/>
        </w:rPr>
        <w:t xml:space="preserve">, </w:t>
      </w:r>
      <w:r w:rsidRPr="00887AD9">
        <w:rPr>
          <w:rFonts w:ascii="Times New Roman" w:hAnsi="Times New Roman" w:cs="Times New Roman"/>
          <w:i/>
          <w:sz w:val="24"/>
          <w:szCs w:val="24"/>
          <w:lang w:val="en-US"/>
        </w:rPr>
        <w:t>The Fortress of Solitude</w:t>
      </w:r>
      <w:r>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and </w:t>
      </w:r>
      <w:r w:rsidRPr="00887AD9">
        <w:rPr>
          <w:rFonts w:ascii="Times New Roman" w:hAnsi="Times New Roman" w:cs="Times New Roman"/>
          <w:i/>
          <w:sz w:val="24"/>
          <w:szCs w:val="24"/>
          <w:lang w:val="en-US"/>
        </w:rPr>
        <w:t>Chronic City</w:t>
      </w:r>
      <w:r w:rsidRPr="00887AD9">
        <w:rPr>
          <w:rFonts w:ascii="Times New Roman" w:hAnsi="Times New Roman" w:cs="Times New Roman"/>
          <w:sz w:val="24"/>
          <w:szCs w:val="24"/>
          <w:lang w:val="en-US"/>
        </w:rPr>
        <w:t xml:space="preserve">. What is new here is the explicit interrogation of the individual’s relationship with capital, which is achieved through the figures of the blot and the mask and through Bruno’s economic dependence upon Keith </w:t>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w:t>
      </w:r>
    </w:p>
    <w:p w14:paraId="3D9543E2" w14:textId="5BBFD7FC" w:rsidR="00887AD9" w:rsidRPr="00887AD9" w:rsidRDefault="00887AD9" w:rsidP="00887AD9">
      <w:pPr>
        <w:spacing w:after="0" w:line="480" w:lineRule="auto"/>
        <w:jc w:val="both"/>
        <w:rPr>
          <w:rFonts w:ascii="Times New Roman" w:hAnsi="Times New Roman" w:cs="Times New Roman"/>
          <w:sz w:val="24"/>
          <w:szCs w:val="24"/>
          <w:lang w:val="en-US"/>
        </w:rPr>
      </w:pPr>
      <w:r w:rsidRPr="00887AD9">
        <w:rPr>
          <w:rFonts w:ascii="Times New Roman" w:hAnsi="Times New Roman" w:cs="Times New Roman"/>
          <w:sz w:val="24"/>
          <w:szCs w:val="24"/>
          <w:lang w:val="en-US"/>
        </w:rPr>
        <w:tab/>
      </w:r>
      <w:r w:rsidRPr="00887AD9">
        <w:rPr>
          <w:rFonts w:ascii="Times New Roman" w:hAnsi="Times New Roman" w:cs="Times New Roman"/>
          <w:i/>
          <w:sz w:val="24"/>
          <w:szCs w:val="24"/>
          <w:lang w:val="en-US"/>
        </w:rPr>
        <w:t xml:space="preserve">A Gambler’s Anatomy </w:t>
      </w:r>
      <w:r w:rsidRPr="00887AD9">
        <w:rPr>
          <w:rFonts w:ascii="Times New Roman" w:hAnsi="Times New Roman" w:cs="Times New Roman"/>
          <w:sz w:val="24"/>
          <w:szCs w:val="24"/>
          <w:lang w:val="en-US"/>
        </w:rPr>
        <w:t>seems to resist even the hint of optimism</w:t>
      </w:r>
      <w:r>
        <w:rPr>
          <w:rFonts w:ascii="Times New Roman" w:hAnsi="Times New Roman" w:cs="Times New Roman"/>
          <w:sz w:val="24"/>
          <w:szCs w:val="24"/>
          <w:lang w:val="en-US"/>
        </w:rPr>
        <w:t xml:space="preserve"> signa</w:t>
      </w:r>
      <w:r w:rsidRPr="00887AD9">
        <w:rPr>
          <w:rFonts w:ascii="Times New Roman" w:hAnsi="Times New Roman" w:cs="Times New Roman"/>
          <w:sz w:val="24"/>
          <w:szCs w:val="24"/>
          <w:lang w:val="en-US"/>
        </w:rPr>
        <w:t xml:space="preserve">led at the end of </w:t>
      </w:r>
      <w:r w:rsidRPr="00887AD9">
        <w:rPr>
          <w:rFonts w:ascii="Times New Roman" w:hAnsi="Times New Roman" w:cs="Times New Roman"/>
          <w:i/>
          <w:sz w:val="24"/>
          <w:szCs w:val="24"/>
          <w:lang w:val="en-US"/>
        </w:rPr>
        <w:t>Dissident Gardens</w:t>
      </w:r>
      <w:r w:rsidRPr="00887AD9">
        <w:rPr>
          <w:rFonts w:ascii="Times New Roman" w:hAnsi="Times New Roman" w:cs="Times New Roman"/>
          <w:sz w:val="24"/>
          <w:szCs w:val="24"/>
          <w:lang w:val="en-US"/>
        </w:rPr>
        <w:t xml:space="preserve">. In fact, like </w:t>
      </w:r>
      <w:r w:rsidRPr="00887AD9">
        <w:rPr>
          <w:rFonts w:ascii="Times New Roman" w:hAnsi="Times New Roman" w:cs="Times New Roman"/>
          <w:i/>
          <w:sz w:val="24"/>
          <w:szCs w:val="24"/>
          <w:lang w:val="en-US"/>
        </w:rPr>
        <w:t xml:space="preserve">Chronic City, </w:t>
      </w:r>
      <w:r w:rsidRPr="00887AD9">
        <w:rPr>
          <w:rFonts w:ascii="Times New Roman" w:hAnsi="Times New Roman" w:cs="Times New Roman"/>
          <w:sz w:val="24"/>
          <w:szCs w:val="24"/>
          <w:lang w:val="en-US"/>
        </w:rPr>
        <w:t xml:space="preserve">its narrative describes the slow death of bohemianism, defined by Rivka </w:t>
      </w:r>
      <w:proofErr w:type="spellStart"/>
      <w:r w:rsidRPr="00887AD9">
        <w:rPr>
          <w:rFonts w:ascii="Times New Roman" w:hAnsi="Times New Roman" w:cs="Times New Roman"/>
          <w:sz w:val="24"/>
          <w:szCs w:val="24"/>
          <w:lang w:val="en-US"/>
        </w:rPr>
        <w:t>Galchen</w:t>
      </w:r>
      <w:proofErr w:type="spellEnd"/>
      <w:r w:rsidRPr="00887AD9">
        <w:rPr>
          <w:rFonts w:ascii="Times New Roman" w:hAnsi="Times New Roman" w:cs="Times New Roman"/>
          <w:sz w:val="24"/>
          <w:szCs w:val="24"/>
          <w:lang w:val="en-US"/>
        </w:rPr>
        <w:t xml:space="preserve"> as </w:t>
      </w:r>
      <w:r>
        <w:rPr>
          <w:rFonts w:ascii="Times New Roman" w:hAnsi="Times New Roman" w:cs="Times New Roman"/>
          <w:sz w:val="24"/>
          <w:szCs w:val="24"/>
          <w:lang w:val="en-US"/>
        </w:rPr>
        <w:t>“</w:t>
      </w:r>
      <w:r w:rsidR="00FB1265">
        <w:rPr>
          <w:rFonts w:ascii="Times New Roman" w:hAnsi="Times New Roman" w:cs="Times New Roman"/>
          <w:color w:val="000000"/>
          <w:sz w:val="24"/>
          <w:szCs w:val="24"/>
          <w:lang w:val="en-US"/>
        </w:rPr>
        <w:t xml:space="preserve">a belief in there being an </w:t>
      </w:r>
      <w:r w:rsidR="00295C6D">
        <w:rPr>
          <w:rFonts w:ascii="Times New Roman" w:hAnsi="Times New Roman" w:cs="Times New Roman"/>
          <w:color w:val="000000"/>
          <w:sz w:val="24"/>
          <w:szCs w:val="24"/>
          <w:lang w:val="en-US"/>
        </w:rPr>
        <w:t>‘</w:t>
      </w:r>
      <w:r w:rsidR="00FB1265">
        <w:rPr>
          <w:rFonts w:ascii="Times New Roman" w:hAnsi="Times New Roman" w:cs="Times New Roman"/>
          <w:color w:val="000000"/>
          <w:sz w:val="24"/>
          <w:szCs w:val="24"/>
          <w:lang w:val="en-US"/>
        </w:rPr>
        <w:t>outside</w:t>
      </w:r>
      <w:r w:rsidR="00295C6D">
        <w:rPr>
          <w:rFonts w:ascii="Times New Roman" w:hAnsi="Times New Roman" w:cs="Times New Roman"/>
          <w:color w:val="000000"/>
          <w:sz w:val="24"/>
          <w:szCs w:val="24"/>
          <w:lang w:val="en-US"/>
        </w:rPr>
        <w:t>’</w:t>
      </w:r>
      <w:r w:rsidRPr="00887AD9">
        <w:rPr>
          <w:rFonts w:ascii="Times New Roman" w:hAnsi="Times New Roman" w:cs="Times New Roman"/>
          <w:color w:val="000000"/>
          <w:sz w:val="24"/>
          <w:szCs w:val="24"/>
          <w:lang w:val="en-US"/>
        </w:rPr>
        <w:t xml:space="preserve"> of the market, a belief in the existence of, and habitability of, spaces not colonized by Capital.</w:t>
      </w:r>
      <w:r>
        <w:rPr>
          <w:rFonts w:ascii="Times New Roman" w:hAnsi="Times New Roman" w:cs="Times New Roman"/>
          <w:color w:val="000000"/>
          <w:sz w:val="24"/>
          <w:szCs w:val="24"/>
          <w:lang w:val="en-US"/>
        </w:rPr>
        <w:t>”</w:t>
      </w:r>
      <w:r w:rsidRPr="00887AD9">
        <w:rPr>
          <w:rStyle w:val="FootnoteReference"/>
          <w:rFonts w:ascii="Times New Roman" w:hAnsi="Times New Roman" w:cs="Times New Roman"/>
          <w:color w:val="000000"/>
          <w:sz w:val="24"/>
          <w:szCs w:val="24"/>
          <w:lang w:val="en-US"/>
        </w:rPr>
        <w:footnoteReference w:id="13"/>
      </w:r>
      <w:r w:rsidRPr="00887AD9">
        <w:rPr>
          <w:rFonts w:ascii="Times New Roman" w:hAnsi="Times New Roman" w:cs="Times New Roman"/>
          <w:color w:val="000000"/>
          <w:sz w:val="24"/>
          <w:szCs w:val="24"/>
          <w:lang w:val="en-US"/>
        </w:rPr>
        <w:t xml:space="preserve"> As the action unfolds in its various spaces—Singapore hotels; the house of the German millionaire; the Berlin hospital ward; </w:t>
      </w:r>
      <w:r>
        <w:rPr>
          <w:rFonts w:ascii="Times New Roman" w:hAnsi="Times New Roman" w:cs="Times New Roman"/>
          <w:color w:val="000000"/>
          <w:sz w:val="24"/>
          <w:szCs w:val="24"/>
          <w:lang w:val="en-US"/>
        </w:rPr>
        <w:t>an operating theat</w:t>
      </w:r>
      <w:r w:rsidRPr="00887AD9">
        <w:rPr>
          <w:rFonts w:ascii="Times New Roman" w:hAnsi="Times New Roman" w:cs="Times New Roman"/>
          <w:color w:val="000000"/>
          <w:sz w:val="24"/>
          <w:szCs w:val="24"/>
          <w:lang w:val="en-US"/>
        </w:rPr>
        <w:t>e</w:t>
      </w:r>
      <w:r>
        <w:rPr>
          <w:rFonts w:ascii="Times New Roman" w:hAnsi="Times New Roman" w:cs="Times New Roman"/>
          <w:color w:val="000000"/>
          <w:sz w:val="24"/>
          <w:szCs w:val="24"/>
          <w:lang w:val="en-US"/>
        </w:rPr>
        <w:t>r</w:t>
      </w:r>
      <w:r w:rsidRPr="00887AD9">
        <w:rPr>
          <w:rFonts w:ascii="Times New Roman" w:hAnsi="Times New Roman" w:cs="Times New Roman"/>
          <w:color w:val="000000"/>
          <w:sz w:val="24"/>
          <w:szCs w:val="24"/>
          <w:lang w:val="en-US"/>
        </w:rPr>
        <w:t xml:space="preserve"> in California; various apartment buildings in Berkeley; the burger joint in which Bruno finds work—these spaces are revealed to be sites of corporate power where individual autonomy becomes attenuated, and the individual ever more subjected to external forces. Not only this: </w:t>
      </w:r>
      <w:r w:rsidRPr="00887AD9">
        <w:rPr>
          <w:rFonts w:ascii="Times New Roman" w:hAnsi="Times New Roman" w:cs="Times New Roman"/>
          <w:sz w:val="24"/>
          <w:szCs w:val="24"/>
          <w:lang w:val="en-US"/>
        </w:rPr>
        <w:t>the blot, a huge meningioma that sits behind protagonist Alexander Bruno’s handsome face</w:t>
      </w:r>
      <w:r>
        <w:rPr>
          <w:rFonts w:ascii="Times New Roman" w:hAnsi="Times New Roman" w:cs="Times New Roman"/>
          <w:sz w:val="24"/>
          <w:szCs w:val="24"/>
          <w:lang w:val="en-US"/>
        </w:rPr>
        <w:t>—</w:t>
      </w:r>
      <w:r w:rsidRPr="00887AD9">
        <w:rPr>
          <w:rFonts w:ascii="Times New Roman" w:hAnsi="Times New Roman" w:cs="Times New Roman"/>
          <w:sz w:val="24"/>
          <w:szCs w:val="24"/>
          <w:lang w:val="en-US"/>
        </w:rPr>
        <w:t>and is removed halfway through the novel by the Jimi Hendrix-obsessed (and obscenely</w:t>
      </w:r>
      <w:r>
        <w:rPr>
          <w:rFonts w:ascii="Times New Roman" w:hAnsi="Times New Roman" w:cs="Times New Roman"/>
          <w:sz w:val="24"/>
          <w:szCs w:val="24"/>
          <w:lang w:val="en-US"/>
        </w:rPr>
        <w:t xml:space="preserve"> expensive) “rock doc”</w:t>
      </w:r>
      <w:r w:rsidRPr="00887AD9">
        <w:rPr>
          <w:rFonts w:ascii="Times New Roman" w:hAnsi="Times New Roman" w:cs="Times New Roman"/>
          <w:sz w:val="24"/>
          <w:szCs w:val="24"/>
          <w:lang w:val="en-US"/>
        </w:rPr>
        <w:t xml:space="preserve"> Noah Behringer—shows how these forces are internalized.</w:t>
      </w:r>
      <w:r w:rsidRPr="00887AD9">
        <w:rPr>
          <w:rStyle w:val="FootnoteReference"/>
          <w:rFonts w:ascii="Times New Roman" w:hAnsi="Times New Roman" w:cs="Times New Roman"/>
          <w:sz w:val="24"/>
          <w:szCs w:val="24"/>
          <w:lang w:val="en-US"/>
        </w:rPr>
        <w:footnoteReference w:id="14"/>
      </w:r>
      <w:r w:rsidRPr="00887AD9">
        <w:rPr>
          <w:rFonts w:ascii="Times New Roman" w:hAnsi="Times New Roman" w:cs="Times New Roman"/>
          <w:sz w:val="24"/>
          <w:szCs w:val="24"/>
          <w:lang w:val="en-US"/>
        </w:rPr>
        <w:t xml:space="preserve"> Even one’s </w:t>
      </w:r>
      <w:r w:rsidRPr="00887AD9">
        <w:rPr>
          <w:rFonts w:ascii="Times New Roman" w:hAnsi="Times New Roman" w:cs="Times New Roman"/>
          <w:i/>
          <w:sz w:val="24"/>
          <w:szCs w:val="24"/>
          <w:lang w:val="en-US"/>
        </w:rPr>
        <w:t xml:space="preserve">head space </w:t>
      </w:r>
      <w:r w:rsidRPr="00887AD9">
        <w:rPr>
          <w:rFonts w:ascii="Times New Roman" w:hAnsi="Times New Roman" w:cs="Times New Roman"/>
          <w:sz w:val="24"/>
          <w:szCs w:val="24"/>
          <w:lang w:val="en-US"/>
        </w:rPr>
        <w:t>is always</w:t>
      </w:r>
      <w:r>
        <w:rPr>
          <w:rFonts w:ascii="Times New Roman" w:hAnsi="Times New Roman" w:cs="Times New Roman"/>
          <w:sz w:val="24"/>
          <w:szCs w:val="24"/>
          <w:lang w:val="en-US"/>
        </w:rPr>
        <w:t xml:space="preserve"> </w:t>
      </w:r>
      <w:r w:rsidRPr="00887AD9">
        <w:rPr>
          <w:rFonts w:ascii="Times New Roman" w:hAnsi="Times New Roman" w:cs="Times New Roman"/>
          <w:sz w:val="24"/>
          <w:szCs w:val="24"/>
          <w:lang w:val="en-US"/>
        </w:rPr>
        <w:t>already colonized: it is merely</w:t>
      </w:r>
      <w:r>
        <w:rPr>
          <w:rFonts w:ascii="Times New Roman" w:hAnsi="Times New Roman" w:cs="Times New Roman"/>
          <w:sz w:val="24"/>
          <w:szCs w:val="24"/>
          <w:lang w:val="en-US"/>
        </w:rPr>
        <w:t xml:space="preserve"> “an open door”</w:t>
      </w:r>
      <w:r w:rsidRPr="00887AD9">
        <w:rPr>
          <w:rFonts w:ascii="Times New Roman" w:hAnsi="Times New Roman" w:cs="Times New Roman"/>
          <w:sz w:val="24"/>
          <w:szCs w:val="24"/>
          <w:lang w:val="en-US"/>
        </w:rPr>
        <w:t xml:space="preserve"> and, as Doctor Behringer wryly observes: </w:t>
      </w:r>
      <w:r>
        <w:rPr>
          <w:rFonts w:ascii="Times New Roman" w:hAnsi="Times New Roman" w:cs="Times New Roman"/>
          <w:sz w:val="24"/>
          <w:szCs w:val="24"/>
          <w:lang w:val="en-US"/>
        </w:rPr>
        <w:lastRenderedPageBreak/>
        <w:t>“</w:t>
      </w:r>
      <w:r w:rsidRPr="00887AD9">
        <w:rPr>
          <w:rFonts w:ascii="Times New Roman" w:hAnsi="Times New Roman" w:cs="Times New Roman"/>
          <w:sz w:val="24"/>
          <w:szCs w:val="24"/>
          <w:lang w:val="en-US"/>
        </w:rPr>
        <w:t>So</w:t>
      </w:r>
      <w:r>
        <w:rPr>
          <w:rFonts w:ascii="Times New Roman" w:hAnsi="Times New Roman" w:cs="Times New Roman"/>
          <w:sz w:val="24"/>
          <w:szCs w:val="24"/>
          <w:lang w:val="en-US"/>
        </w:rPr>
        <w:t>me shit [has] to be left inside”</w:t>
      </w:r>
      <w:r w:rsidRPr="00887AD9">
        <w:rPr>
          <w:rFonts w:ascii="Times New Roman" w:hAnsi="Times New Roman" w:cs="Times New Roman"/>
          <w:sz w:val="24"/>
          <w:szCs w:val="24"/>
          <w:lang w:val="en-US"/>
        </w:rPr>
        <w:t xml:space="preserve"> (131, 133). What is more, the patient pays handsomely for the privilege.</w:t>
      </w:r>
    </w:p>
    <w:p w14:paraId="3F4293E6" w14:textId="69CDD456" w:rsidR="00887AD9" w:rsidRPr="00887AD9" w:rsidRDefault="00887AD9" w:rsidP="00887AD9">
      <w:pPr>
        <w:spacing w:after="0" w:line="480" w:lineRule="auto"/>
        <w:ind w:firstLine="720"/>
        <w:jc w:val="both"/>
        <w:rPr>
          <w:rFonts w:ascii="Times New Roman" w:hAnsi="Times New Roman" w:cs="Times New Roman"/>
          <w:sz w:val="24"/>
          <w:szCs w:val="24"/>
          <w:lang w:val="en-US"/>
        </w:rPr>
      </w:pPr>
      <w:r w:rsidRPr="00887AD9">
        <w:rPr>
          <w:rFonts w:ascii="Times New Roman" w:hAnsi="Times New Roman" w:cs="Times New Roman"/>
          <w:sz w:val="24"/>
          <w:szCs w:val="24"/>
          <w:lang w:val="en-US"/>
        </w:rPr>
        <w:t xml:space="preserve">The blot is a hugely generative metaphor; indeed, one might say, rather grimly, a metastatic one, which, I will show, is integral to any political reading of </w:t>
      </w:r>
      <w:r w:rsidRPr="00887AD9">
        <w:rPr>
          <w:rFonts w:ascii="Times New Roman" w:hAnsi="Times New Roman" w:cs="Times New Roman"/>
          <w:i/>
          <w:sz w:val="24"/>
          <w:szCs w:val="24"/>
          <w:lang w:val="en-US"/>
        </w:rPr>
        <w:t>A Gambler’s Anatomy</w:t>
      </w:r>
      <w:r w:rsidRPr="00887AD9">
        <w:rPr>
          <w:rFonts w:ascii="Times New Roman" w:hAnsi="Times New Roman" w:cs="Times New Roman"/>
          <w:sz w:val="24"/>
          <w:szCs w:val="24"/>
          <w:lang w:val="en-US"/>
        </w:rPr>
        <w:t xml:space="preserve">. Taken together with the associated image of the mask, it provides the basis for a study of reification; </w:t>
      </w:r>
      <w:r>
        <w:rPr>
          <w:rFonts w:ascii="Times New Roman" w:hAnsi="Times New Roman" w:cs="Times New Roman"/>
          <w:sz w:val="24"/>
          <w:szCs w:val="24"/>
          <w:lang w:val="en-US"/>
        </w:rPr>
        <w:t>the interpell</w:t>
      </w:r>
      <w:r w:rsidRPr="00887AD9">
        <w:rPr>
          <w:rFonts w:ascii="Times New Roman" w:hAnsi="Times New Roman" w:cs="Times New Roman"/>
          <w:sz w:val="24"/>
          <w:szCs w:val="24"/>
          <w:lang w:val="en-US"/>
        </w:rPr>
        <w:t xml:space="preserve">ated self; and the disavowals necessary for commodity capitalism to flourish. </w:t>
      </w:r>
      <w:r w:rsidRPr="00887AD9">
        <w:rPr>
          <w:rFonts w:ascii="Times New Roman" w:hAnsi="Times New Roman" w:cs="Times New Roman"/>
          <w:i/>
          <w:sz w:val="24"/>
          <w:szCs w:val="24"/>
          <w:lang w:val="en-US"/>
        </w:rPr>
        <w:t xml:space="preserve">A Gambler’s Anatomy </w:t>
      </w:r>
      <w:r w:rsidRPr="00887AD9">
        <w:rPr>
          <w:rFonts w:ascii="Times New Roman" w:hAnsi="Times New Roman" w:cs="Times New Roman"/>
          <w:sz w:val="24"/>
          <w:szCs w:val="24"/>
          <w:lang w:val="en-US"/>
        </w:rPr>
        <w:t xml:space="preserve">is about dependence, enslavement to capital, and about the desire for resistance. And yet it is by no means clear (and here the blot extends to the reader, struggling to locate an ultimate </w:t>
      </w:r>
      <w:r>
        <w:rPr>
          <w:rFonts w:ascii="Times New Roman" w:hAnsi="Times New Roman" w:cs="Times New Roman"/>
          <w:sz w:val="24"/>
          <w:szCs w:val="24"/>
          <w:lang w:val="en-US"/>
        </w:rPr>
        <w:t>“</w:t>
      </w:r>
      <w:r w:rsidRPr="00887AD9">
        <w:rPr>
          <w:rFonts w:ascii="Times New Roman" w:hAnsi="Times New Roman" w:cs="Times New Roman"/>
          <w:sz w:val="24"/>
          <w:szCs w:val="24"/>
          <w:lang w:val="en-US"/>
        </w:rPr>
        <w:t>meaning</w:t>
      </w:r>
      <w:r>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or a way out of the impasse constructed in the story) how one can ever step outside the system in order to resist effectively, or even define what the system is. Bruno’s blot has several intertextual ancestors, most obviously the brain tumor that kills Pella Marsh’s mother in </w:t>
      </w:r>
      <w:r w:rsidRPr="00887AD9">
        <w:rPr>
          <w:rFonts w:ascii="Times New Roman" w:hAnsi="Times New Roman" w:cs="Times New Roman"/>
          <w:i/>
          <w:sz w:val="24"/>
          <w:szCs w:val="24"/>
          <w:lang w:val="en-US"/>
        </w:rPr>
        <w:t>Girl in Landscape</w:t>
      </w:r>
      <w:r w:rsidRPr="00887AD9">
        <w:rPr>
          <w:rFonts w:ascii="Times New Roman" w:hAnsi="Times New Roman" w:cs="Times New Roman"/>
          <w:sz w:val="24"/>
          <w:szCs w:val="24"/>
          <w:lang w:val="en-US"/>
        </w:rPr>
        <w:t xml:space="preserve">, but also the “cluster headaches” and fugue states from which </w:t>
      </w:r>
      <w:proofErr w:type="spellStart"/>
      <w:r w:rsidRPr="00887AD9">
        <w:rPr>
          <w:rFonts w:ascii="Times New Roman" w:hAnsi="Times New Roman" w:cs="Times New Roman"/>
          <w:sz w:val="24"/>
          <w:szCs w:val="24"/>
          <w:lang w:val="en-US"/>
        </w:rPr>
        <w:t>Perkus</w:t>
      </w:r>
      <w:proofErr w:type="spellEnd"/>
      <w:r w:rsidRPr="00887AD9">
        <w:rPr>
          <w:rFonts w:ascii="Times New Roman" w:hAnsi="Times New Roman" w:cs="Times New Roman"/>
          <w:sz w:val="24"/>
          <w:szCs w:val="24"/>
          <w:lang w:val="en-US"/>
        </w:rPr>
        <w:t xml:space="preserve"> Tooth suffers throughout </w:t>
      </w:r>
      <w:r w:rsidRPr="00887AD9">
        <w:rPr>
          <w:rFonts w:ascii="Times New Roman" w:hAnsi="Times New Roman" w:cs="Times New Roman"/>
          <w:i/>
          <w:sz w:val="24"/>
          <w:szCs w:val="24"/>
          <w:lang w:val="en-US"/>
        </w:rPr>
        <w:t>Chronic City</w:t>
      </w:r>
      <w:r w:rsidRPr="00887AD9">
        <w:rPr>
          <w:rFonts w:ascii="Times New Roman" w:hAnsi="Times New Roman" w:cs="Times New Roman"/>
          <w:sz w:val="24"/>
          <w:szCs w:val="24"/>
          <w:lang w:val="en-US"/>
        </w:rPr>
        <w:t>, and the horrific organ collapse that eventually claims his life.</w:t>
      </w:r>
      <w:r w:rsidRPr="00887AD9">
        <w:rPr>
          <w:rStyle w:val="FootnoteReference"/>
          <w:rFonts w:ascii="Times New Roman" w:hAnsi="Times New Roman" w:cs="Times New Roman"/>
          <w:sz w:val="24"/>
          <w:szCs w:val="24"/>
          <w:lang w:val="en-US"/>
        </w:rPr>
        <w:footnoteReference w:id="15"/>
      </w:r>
      <w:r w:rsidRPr="00887AD9">
        <w:rPr>
          <w:rFonts w:ascii="Times New Roman" w:hAnsi="Times New Roman" w:cs="Times New Roman"/>
          <w:sz w:val="24"/>
          <w:szCs w:val="24"/>
          <w:lang w:val="en-US"/>
        </w:rPr>
        <w:t xml:space="preserve"> Deadly these conditions may be, but death in both these cases precipitates a mourning process w</w:t>
      </w:r>
      <w:r>
        <w:rPr>
          <w:rFonts w:ascii="Times New Roman" w:hAnsi="Times New Roman" w:cs="Times New Roman"/>
          <w:sz w:val="24"/>
          <w:szCs w:val="24"/>
          <w:lang w:val="en-US"/>
        </w:rPr>
        <w:t>ith a distinct, recogniz</w:t>
      </w:r>
      <w:r w:rsidRPr="00887AD9">
        <w:rPr>
          <w:rFonts w:ascii="Times New Roman" w:hAnsi="Times New Roman" w:cs="Times New Roman"/>
          <w:sz w:val="24"/>
          <w:szCs w:val="24"/>
          <w:lang w:val="en-US"/>
        </w:rPr>
        <w:t xml:space="preserve">able loss as its cynosure. Far more traumatic, potentially, is Bruno’s emergence </w:t>
      </w:r>
      <w:r>
        <w:rPr>
          <w:rFonts w:ascii="Times New Roman" w:hAnsi="Times New Roman" w:cs="Times New Roman"/>
          <w:sz w:val="24"/>
          <w:szCs w:val="24"/>
          <w:lang w:val="en-US"/>
        </w:rPr>
        <w:t>from an</w:t>
      </w:r>
      <w:r w:rsidRPr="00887AD9">
        <w:rPr>
          <w:rFonts w:ascii="Times New Roman" w:hAnsi="Times New Roman" w:cs="Times New Roman"/>
          <w:sz w:val="24"/>
          <w:szCs w:val="24"/>
          <w:lang w:val="en-US"/>
        </w:rPr>
        <w:t>esthesia into a contemporary world he cannot understand, in which he finds himself drifting in a state of utter dependency. Stripped of the blot, the object that has come, ironically, to mark him as an individual</w:t>
      </w:r>
      <w:r>
        <w:rPr>
          <w:rFonts w:ascii="Times New Roman" w:hAnsi="Times New Roman" w:cs="Times New Roman"/>
          <w:sz w:val="24"/>
          <w:szCs w:val="24"/>
          <w:lang w:val="en-US"/>
        </w:rPr>
        <w:t>, “his own small esoteric mystery”</w:t>
      </w:r>
      <w:r w:rsidRPr="00887AD9">
        <w:rPr>
          <w:rFonts w:ascii="Times New Roman" w:hAnsi="Times New Roman" w:cs="Times New Roman"/>
          <w:sz w:val="24"/>
          <w:szCs w:val="24"/>
          <w:lang w:val="en-US"/>
        </w:rPr>
        <w:t xml:space="preserve"> (28), Bruno comes to suspect that the absence in his head corresponds to a deeper societal lack. The post-operation narrative of the novel describes his creeping awareness of what </w:t>
      </w:r>
      <w:r w:rsidR="00226CCE">
        <w:rPr>
          <w:rFonts w:ascii="Times New Roman" w:hAnsi="Times New Roman" w:cs="Times New Roman"/>
          <w:sz w:val="24"/>
          <w:szCs w:val="24"/>
          <w:lang w:val="en-US"/>
        </w:rPr>
        <w:t>the lack</w:t>
      </w:r>
      <w:r w:rsidRPr="00887AD9">
        <w:rPr>
          <w:rFonts w:ascii="Times New Roman" w:hAnsi="Times New Roman" w:cs="Times New Roman"/>
          <w:sz w:val="24"/>
          <w:szCs w:val="24"/>
          <w:lang w:val="en-US"/>
        </w:rPr>
        <w:t xml:space="preserve"> might be, and locates Bruno’s individual trauma within a widespread political anxiety.</w:t>
      </w:r>
    </w:p>
    <w:p w14:paraId="1EBAC066" w14:textId="77777777" w:rsidR="00226CCE" w:rsidRDefault="00887AD9" w:rsidP="00887AD9">
      <w:pPr>
        <w:spacing w:after="0" w:line="480" w:lineRule="auto"/>
        <w:jc w:val="both"/>
        <w:rPr>
          <w:rFonts w:ascii="Times New Roman" w:hAnsi="Times New Roman" w:cs="Times New Roman"/>
          <w:sz w:val="24"/>
          <w:szCs w:val="24"/>
          <w:lang w:val="en-US"/>
        </w:rPr>
      </w:pPr>
      <w:r w:rsidRPr="00887AD9">
        <w:rPr>
          <w:rFonts w:ascii="Times New Roman" w:hAnsi="Times New Roman" w:cs="Times New Roman"/>
          <w:sz w:val="24"/>
          <w:szCs w:val="24"/>
          <w:lang w:val="en-US"/>
        </w:rPr>
        <w:tab/>
        <w:t>Inspired by his affection for comics and superheroes, one of Lethem’s recurring</w:t>
      </w:r>
    </w:p>
    <w:p w14:paraId="7830BE3C" w14:textId="1857C667" w:rsidR="00887AD9" w:rsidRPr="00887AD9" w:rsidRDefault="00887AD9" w:rsidP="00887AD9">
      <w:pPr>
        <w:spacing w:after="0" w:line="480" w:lineRule="auto"/>
        <w:jc w:val="both"/>
        <w:rPr>
          <w:rFonts w:ascii="Times New Roman" w:hAnsi="Times New Roman" w:cs="Times New Roman"/>
          <w:sz w:val="24"/>
          <w:szCs w:val="24"/>
          <w:lang w:val="en-US"/>
        </w:rPr>
      </w:pPr>
      <w:r w:rsidRPr="00887AD9">
        <w:rPr>
          <w:rFonts w:ascii="Times New Roman" w:hAnsi="Times New Roman" w:cs="Times New Roman"/>
          <w:sz w:val="24"/>
          <w:szCs w:val="24"/>
          <w:lang w:val="en-US"/>
        </w:rPr>
        <w:lastRenderedPageBreak/>
        <w:t>tropes is hypostasis</w:t>
      </w:r>
      <w:r>
        <w:rPr>
          <w:rFonts w:ascii="Times New Roman" w:hAnsi="Times New Roman" w:cs="Times New Roman"/>
          <w:sz w:val="24"/>
          <w:szCs w:val="24"/>
          <w:lang w:val="en-US"/>
        </w:rPr>
        <w:t>, “</w:t>
      </w:r>
      <w:r w:rsidRPr="00887AD9">
        <w:rPr>
          <w:rFonts w:ascii="Times New Roman" w:hAnsi="Times New Roman" w:cs="Times New Roman"/>
          <w:sz w:val="24"/>
          <w:szCs w:val="24"/>
          <w:lang w:val="en-US"/>
        </w:rPr>
        <w:t xml:space="preserve">the embodiment of a concept as </w:t>
      </w:r>
      <w:r>
        <w:rPr>
          <w:rFonts w:ascii="Times New Roman" w:hAnsi="Times New Roman" w:cs="Times New Roman"/>
          <w:sz w:val="24"/>
          <w:szCs w:val="24"/>
          <w:lang w:val="en-US"/>
        </w:rPr>
        <w:t>a material substance or being</w:t>
      </w:r>
      <w:r w:rsidRPr="00887AD9">
        <w:rPr>
          <w:rFonts w:ascii="Times New Roman" w:hAnsi="Times New Roman" w:cs="Times New Roman"/>
          <w:sz w:val="24"/>
          <w:szCs w:val="24"/>
          <w:lang w:val="en-US"/>
        </w:rPr>
        <w:t>.</w:t>
      </w:r>
      <w:r>
        <w:rPr>
          <w:rFonts w:ascii="Times New Roman" w:hAnsi="Times New Roman" w:cs="Times New Roman"/>
          <w:sz w:val="24"/>
          <w:szCs w:val="24"/>
          <w:lang w:val="en-US"/>
        </w:rPr>
        <w:t>”</w:t>
      </w:r>
      <w:r w:rsidRPr="00887AD9">
        <w:rPr>
          <w:rStyle w:val="FootnoteReference"/>
          <w:rFonts w:ascii="Times New Roman" w:hAnsi="Times New Roman" w:cs="Times New Roman"/>
          <w:sz w:val="24"/>
          <w:szCs w:val="24"/>
          <w:lang w:val="en-US"/>
        </w:rPr>
        <w:footnoteReference w:id="16"/>
      </w:r>
      <w:r w:rsidRPr="00887AD9">
        <w:rPr>
          <w:rFonts w:ascii="Times New Roman" w:hAnsi="Times New Roman" w:cs="Times New Roman"/>
          <w:sz w:val="24"/>
          <w:szCs w:val="24"/>
          <w:lang w:val="en-US"/>
        </w:rPr>
        <w:t xml:space="preserve"> An illustrative example comes in his 1996 short story, </w:t>
      </w:r>
      <w:r>
        <w:rPr>
          <w:rFonts w:ascii="Times New Roman" w:hAnsi="Times New Roman" w:cs="Times New Roman"/>
          <w:sz w:val="24"/>
          <w:szCs w:val="24"/>
          <w:lang w:val="en-US"/>
        </w:rPr>
        <w:t>“</w:t>
      </w:r>
      <w:r w:rsidRPr="00887AD9">
        <w:rPr>
          <w:rFonts w:ascii="Times New Roman" w:hAnsi="Times New Roman" w:cs="Times New Roman"/>
          <w:sz w:val="24"/>
          <w:szCs w:val="24"/>
          <w:lang w:val="en-US"/>
        </w:rPr>
        <w:t>The Hardened Criminals,</w:t>
      </w:r>
      <w:r>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in which recidivists are literally built into the walls of a prison, and thus a narrative is formed from both the pun of the title and the embedde</w:t>
      </w:r>
      <w:r>
        <w:rPr>
          <w:rFonts w:ascii="Times New Roman" w:hAnsi="Times New Roman" w:cs="Times New Roman"/>
          <w:sz w:val="24"/>
          <w:szCs w:val="24"/>
          <w:lang w:val="en-US"/>
        </w:rPr>
        <w:t>d pun on “concretized metaphor</w:t>
      </w:r>
      <w:r w:rsidRPr="00887AD9">
        <w:rPr>
          <w:rFonts w:ascii="Times New Roman" w:hAnsi="Times New Roman" w:cs="Times New Roman"/>
          <w:sz w:val="24"/>
          <w:szCs w:val="24"/>
          <w:lang w:val="en-US"/>
        </w:rPr>
        <w:t>.</w:t>
      </w:r>
      <w:r>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Another one occurs in </w:t>
      </w:r>
      <w:r w:rsidRPr="00887AD9">
        <w:rPr>
          <w:rFonts w:ascii="Times New Roman" w:hAnsi="Times New Roman" w:cs="Times New Roman"/>
          <w:i/>
          <w:sz w:val="24"/>
          <w:szCs w:val="24"/>
          <w:lang w:val="en-US"/>
        </w:rPr>
        <w:t>Chronic City</w:t>
      </w:r>
      <w:r w:rsidRPr="00887AD9">
        <w:rPr>
          <w:rFonts w:ascii="Times New Roman" w:hAnsi="Times New Roman" w:cs="Times New Roman"/>
          <w:sz w:val="24"/>
          <w:szCs w:val="24"/>
          <w:lang w:val="en-US"/>
        </w:rPr>
        <w:t xml:space="preserve">: </w:t>
      </w:r>
      <w:proofErr w:type="spellStart"/>
      <w:r w:rsidRPr="00887AD9">
        <w:rPr>
          <w:rFonts w:ascii="Times New Roman" w:hAnsi="Times New Roman" w:cs="Times New Roman"/>
          <w:sz w:val="24"/>
          <w:szCs w:val="24"/>
          <w:lang w:val="en-US"/>
        </w:rPr>
        <w:t>Perkus</w:t>
      </w:r>
      <w:proofErr w:type="spellEnd"/>
      <w:r w:rsidRPr="00887AD9">
        <w:rPr>
          <w:rFonts w:ascii="Times New Roman" w:hAnsi="Times New Roman" w:cs="Times New Roman"/>
          <w:sz w:val="24"/>
          <w:szCs w:val="24"/>
          <w:lang w:val="en-US"/>
        </w:rPr>
        <w:t xml:space="preserve"> Tooth has a defective eye which acts as a metaphor, variously, for the inability to see reality and for the failure to locate a clear vision of an alternative to the dominant political system. The narrator of that novel, Chase </w:t>
      </w:r>
      <w:proofErr w:type="spellStart"/>
      <w:r w:rsidRPr="00887AD9">
        <w:rPr>
          <w:rFonts w:ascii="Times New Roman" w:hAnsi="Times New Roman" w:cs="Times New Roman"/>
          <w:sz w:val="24"/>
          <w:szCs w:val="24"/>
          <w:lang w:val="en-US"/>
        </w:rPr>
        <w:t>Insteadman</w:t>
      </w:r>
      <w:proofErr w:type="spellEnd"/>
      <w:r w:rsidRPr="00887AD9">
        <w:rPr>
          <w:rFonts w:ascii="Times New Roman" w:hAnsi="Times New Roman" w:cs="Times New Roman"/>
          <w:sz w:val="24"/>
          <w:szCs w:val="24"/>
          <w:lang w:val="en-US"/>
        </w:rPr>
        <w:t xml:space="preserve">, ties himself in knots finding new adjectives to describe </w:t>
      </w:r>
      <w:proofErr w:type="spellStart"/>
      <w:r w:rsidRPr="00887AD9">
        <w:rPr>
          <w:rFonts w:ascii="Times New Roman" w:hAnsi="Times New Roman" w:cs="Times New Roman"/>
          <w:sz w:val="24"/>
          <w:szCs w:val="24"/>
          <w:lang w:val="en-US"/>
        </w:rPr>
        <w:t>Perkus’</w:t>
      </w:r>
      <w:r w:rsidR="00F34D74">
        <w:rPr>
          <w:rFonts w:ascii="Times New Roman" w:hAnsi="Times New Roman" w:cs="Times New Roman"/>
          <w:sz w:val="24"/>
          <w:szCs w:val="24"/>
          <w:lang w:val="en-US"/>
        </w:rPr>
        <w:t>s</w:t>
      </w:r>
      <w:proofErr w:type="spellEnd"/>
      <w:r w:rsidRPr="00887AD9">
        <w:rPr>
          <w:rFonts w:ascii="Times New Roman" w:hAnsi="Times New Roman" w:cs="Times New Roman"/>
          <w:sz w:val="24"/>
          <w:szCs w:val="24"/>
          <w:lang w:val="en-US"/>
        </w:rPr>
        <w:t xml:space="preserve"> eye: examples include </w:t>
      </w:r>
      <w:r w:rsidR="00F34D74">
        <w:rPr>
          <w:rFonts w:ascii="Times New Roman" w:hAnsi="Times New Roman" w:cs="Times New Roman"/>
          <w:sz w:val="24"/>
          <w:szCs w:val="24"/>
          <w:lang w:val="en-US"/>
        </w:rPr>
        <w:t>“</w:t>
      </w:r>
      <w:r w:rsidRPr="00887AD9">
        <w:rPr>
          <w:rFonts w:ascii="Times New Roman" w:hAnsi="Times New Roman" w:cs="Times New Roman"/>
          <w:sz w:val="24"/>
          <w:szCs w:val="24"/>
          <w:lang w:val="en-US"/>
        </w:rPr>
        <w:t>bad</w:t>
      </w:r>
      <w:r w:rsidR="00F34D74">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w:t>
      </w:r>
      <w:r w:rsidR="00F34D74">
        <w:rPr>
          <w:rFonts w:ascii="Times New Roman" w:hAnsi="Times New Roman" w:cs="Times New Roman"/>
          <w:sz w:val="24"/>
          <w:szCs w:val="24"/>
          <w:lang w:val="en-US"/>
        </w:rPr>
        <w:t>“</w:t>
      </w:r>
      <w:r w:rsidRPr="00887AD9">
        <w:rPr>
          <w:rFonts w:ascii="Times New Roman" w:hAnsi="Times New Roman" w:cs="Times New Roman"/>
          <w:sz w:val="24"/>
          <w:szCs w:val="24"/>
          <w:lang w:val="en-US"/>
        </w:rPr>
        <w:t>crazy</w:t>
      </w:r>
      <w:r w:rsidR="00F34D74">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w:t>
      </w:r>
      <w:r w:rsidR="00F34D74">
        <w:rPr>
          <w:rFonts w:ascii="Times New Roman" w:hAnsi="Times New Roman" w:cs="Times New Roman"/>
          <w:sz w:val="24"/>
          <w:szCs w:val="24"/>
          <w:lang w:val="en-US"/>
        </w:rPr>
        <w:t>“</w:t>
      </w:r>
      <w:r w:rsidRPr="00887AD9">
        <w:rPr>
          <w:rFonts w:ascii="Times New Roman" w:hAnsi="Times New Roman" w:cs="Times New Roman"/>
          <w:sz w:val="24"/>
          <w:szCs w:val="24"/>
          <w:lang w:val="en-US"/>
        </w:rPr>
        <w:t>distaff</w:t>
      </w:r>
      <w:r w:rsidR="00F34D74">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and even </w:t>
      </w:r>
      <w:r w:rsidR="00F34D74">
        <w:rPr>
          <w:rFonts w:ascii="Times New Roman" w:hAnsi="Times New Roman" w:cs="Times New Roman"/>
          <w:sz w:val="24"/>
          <w:szCs w:val="24"/>
          <w:lang w:val="en-US"/>
        </w:rPr>
        <w:t>“</w:t>
      </w:r>
      <w:r w:rsidRPr="00887AD9">
        <w:rPr>
          <w:rFonts w:ascii="Times New Roman" w:hAnsi="Times New Roman" w:cs="Times New Roman"/>
          <w:sz w:val="24"/>
          <w:szCs w:val="24"/>
          <w:lang w:val="en-US"/>
        </w:rPr>
        <w:t>revelatory</w:t>
      </w:r>
      <w:r w:rsidR="00F34D74">
        <w:rPr>
          <w:rFonts w:ascii="Times New Roman" w:hAnsi="Times New Roman" w:cs="Times New Roman"/>
          <w:sz w:val="24"/>
          <w:szCs w:val="24"/>
          <w:lang w:val="en-US"/>
        </w:rPr>
        <w:t>.”</w:t>
      </w:r>
      <w:r w:rsidRPr="00887AD9">
        <w:rPr>
          <w:rStyle w:val="FootnoteReference"/>
          <w:rFonts w:ascii="Times New Roman" w:hAnsi="Times New Roman" w:cs="Times New Roman"/>
          <w:sz w:val="24"/>
          <w:szCs w:val="24"/>
          <w:lang w:val="en-US"/>
        </w:rPr>
        <w:footnoteReference w:id="17"/>
      </w:r>
      <w:r w:rsidRPr="00887AD9">
        <w:rPr>
          <w:rFonts w:ascii="Times New Roman" w:hAnsi="Times New Roman" w:cs="Times New Roman"/>
          <w:sz w:val="24"/>
          <w:szCs w:val="24"/>
          <w:lang w:val="en-US"/>
        </w:rPr>
        <w:t xml:space="preserve"> For Chase the unruly eye is a linguistic challenge: it exhorts him to acts of verbal dexterity to avoid the physical reality of </w:t>
      </w:r>
      <w:proofErr w:type="spellStart"/>
      <w:r w:rsidRPr="00887AD9">
        <w:rPr>
          <w:rFonts w:ascii="Times New Roman" w:hAnsi="Times New Roman" w:cs="Times New Roman"/>
          <w:sz w:val="24"/>
          <w:szCs w:val="24"/>
          <w:lang w:val="en-US"/>
        </w:rPr>
        <w:t>Perkus’s</w:t>
      </w:r>
      <w:proofErr w:type="spellEnd"/>
      <w:r w:rsidRPr="00887AD9">
        <w:rPr>
          <w:rFonts w:ascii="Times New Roman" w:hAnsi="Times New Roman" w:cs="Times New Roman"/>
          <w:sz w:val="24"/>
          <w:szCs w:val="24"/>
          <w:lang w:val="en-US"/>
        </w:rPr>
        <w:t xml:space="preserve"> condition. It is therefore striking that </w:t>
      </w:r>
      <w:proofErr w:type="spellStart"/>
      <w:r w:rsidRPr="00887AD9">
        <w:rPr>
          <w:rFonts w:ascii="Times New Roman" w:hAnsi="Times New Roman" w:cs="Times New Roman"/>
          <w:sz w:val="24"/>
          <w:szCs w:val="24"/>
          <w:lang w:val="en-US"/>
        </w:rPr>
        <w:t>Perkus</w:t>
      </w:r>
      <w:proofErr w:type="spellEnd"/>
      <w:r w:rsidRPr="00887AD9">
        <w:rPr>
          <w:rFonts w:ascii="Times New Roman" w:hAnsi="Times New Roman" w:cs="Times New Roman"/>
          <w:sz w:val="24"/>
          <w:szCs w:val="24"/>
          <w:lang w:val="en-US"/>
        </w:rPr>
        <w:t xml:space="preserve"> responds with an emotion akin to relief when a woman at the canine apartments where he finds himself residing toward the end of the story addresses the issue directly: </w:t>
      </w:r>
      <w:r w:rsidR="00F34D74">
        <w:rPr>
          <w:rFonts w:ascii="Times New Roman" w:hAnsi="Times New Roman" w:cs="Times New Roman"/>
          <w:sz w:val="24"/>
          <w:szCs w:val="24"/>
          <w:lang w:val="en-US"/>
        </w:rPr>
        <w:t>“</w:t>
      </w:r>
      <w:r w:rsidRPr="00887AD9">
        <w:rPr>
          <w:rFonts w:ascii="Times New Roman" w:hAnsi="Times New Roman" w:cs="Times New Roman"/>
          <w:sz w:val="24"/>
          <w:szCs w:val="24"/>
          <w:lang w:val="en-US"/>
        </w:rPr>
        <w:t>Something wrong with your eye?</w:t>
      </w:r>
      <w:r w:rsidR="00F34D74">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w:t>
      </w:r>
      <w:proofErr w:type="spellStart"/>
      <w:r w:rsidRPr="00887AD9">
        <w:rPr>
          <w:rFonts w:ascii="Times New Roman" w:hAnsi="Times New Roman" w:cs="Times New Roman"/>
          <w:sz w:val="24"/>
          <w:szCs w:val="24"/>
          <w:lang w:val="en-US"/>
        </w:rPr>
        <w:t>Perkus</w:t>
      </w:r>
      <w:proofErr w:type="spellEnd"/>
      <w:r w:rsidRPr="00887AD9">
        <w:rPr>
          <w:rFonts w:ascii="Times New Roman" w:hAnsi="Times New Roman" w:cs="Times New Roman"/>
          <w:sz w:val="24"/>
          <w:szCs w:val="24"/>
          <w:lang w:val="en-US"/>
        </w:rPr>
        <w:t xml:space="preserve"> replies, with a smile: </w:t>
      </w:r>
      <w:r w:rsidR="00F34D74">
        <w:rPr>
          <w:rFonts w:ascii="Times New Roman" w:hAnsi="Times New Roman" w:cs="Times New Roman"/>
          <w:sz w:val="24"/>
          <w:szCs w:val="24"/>
          <w:lang w:val="en-US"/>
        </w:rPr>
        <w:t>“</w:t>
      </w:r>
      <w:r w:rsidRPr="00887AD9">
        <w:rPr>
          <w:rFonts w:ascii="Times New Roman" w:hAnsi="Times New Roman" w:cs="Times New Roman"/>
          <w:sz w:val="24"/>
          <w:szCs w:val="24"/>
          <w:lang w:val="en-US"/>
        </w:rPr>
        <w:t>From birth</w:t>
      </w:r>
      <w:r w:rsidR="00F34D74">
        <w:rPr>
          <w:rFonts w:ascii="Times New Roman" w:hAnsi="Times New Roman" w:cs="Times New Roman"/>
          <w:sz w:val="24"/>
          <w:szCs w:val="24"/>
          <w:lang w:val="en-US"/>
        </w:rPr>
        <w:t>.”</w:t>
      </w:r>
      <w:r w:rsidRPr="00887AD9">
        <w:rPr>
          <w:rStyle w:val="FootnoteReference"/>
          <w:rFonts w:ascii="Times New Roman" w:hAnsi="Times New Roman" w:cs="Times New Roman"/>
          <w:sz w:val="24"/>
          <w:szCs w:val="24"/>
          <w:lang w:val="en-US"/>
        </w:rPr>
        <w:footnoteReference w:id="18"/>
      </w:r>
      <w:r w:rsidRPr="00887AD9">
        <w:rPr>
          <w:rFonts w:ascii="Times New Roman" w:hAnsi="Times New Roman" w:cs="Times New Roman"/>
          <w:sz w:val="24"/>
          <w:szCs w:val="24"/>
          <w:lang w:val="en-US"/>
        </w:rPr>
        <w:t xml:space="preserve"> In New York’s </w:t>
      </w:r>
      <w:r w:rsidR="00F34D74">
        <w:rPr>
          <w:rFonts w:ascii="Times New Roman" w:hAnsi="Times New Roman" w:cs="Times New Roman"/>
          <w:sz w:val="24"/>
          <w:szCs w:val="24"/>
          <w:lang w:val="en-US"/>
        </w:rPr>
        <w:t>“</w:t>
      </w:r>
      <w:r w:rsidRPr="00887AD9">
        <w:rPr>
          <w:rFonts w:ascii="Times New Roman" w:hAnsi="Times New Roman" w:cs="Times New Roman"/>
          <w:sz w:val="24"/>
          <w:szCs w:val="24"/>
          <w:lang w:val="en-US"/>
        </w:rPr>
        <w:t>pocket universe</w:t>
      </w:r>
      <w:r w:rsidR="00F34D74">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of virtual fakes and textual distractions, the closing chapters of </w:t>
      </w:r>
      <w:r w:rsidRPr="00887AD9">
        <w:rPr>
          <w:rFonts w:ascii="Times New Roman" w:hAnsi="Times New Roman" w:cs="Times New Roman"/>
          <w:i/>
          <w:sz w:val="24"/>
          <w:szCs w:val="24"/>
          <w:lang w:val="en-US"/>
        </w:rPr>
        <w:t xml:space="preserve">Chronic City </w:t>
      </w:r>
      <w:r w:rsidRPr="00887AD9">
        <w:rPr>
          <w:rFonts w:ascii="Times New Roman" w:hAnsi="Times New Roman" w:cs="Times New Roman"/>
          <w:sz w:val="24"/>
          <w:szCs w:val="24"/>
          <w:lang w:val="en-US"/>
        </w:rPr>
        <w:t xml:space="preserve">make many gestures toward the material, the bodily, the natural: the cathartic recognition of </w:t>
      </w:r>
      <w:proofErr w:type="spellStart"/>
      <w:r w:rsidRPr="00887AD9">
        <w:rPr>
          <w:rFonts w:ascii="Times New Roman" w:hAnsi="Times New Roman" w:cs="Times New Roman"/>
          <w:sz w:val="24"/>
          <w:szCs w:val="24"/>
          <w:lang w:val="en-US"/>
        </w:rPr>
        <w:t>Perkus’</w:t>
      </w:r>
      <w:r w:rsidR="00840518">
        <w:rPr>
          <w:rFonts w:ascii="Times New Roman" w:hAnsi="Times New Roman" w:cs="Times New Roman"/>
          <w:sz w:val="24"/>
          <w:szCs w:val="24"/>
          <w:lang w:val="en-US"/>
        </w:rPr>
        <w:t>s</w:t>
      </w:r>
      <w:proofErr w:type="spellEnd"/>
      <w:r w:rsidRPr="00887AD9">
        <w:rPr>
          <w:rFonts w:ascii="Times New Roman" w:hAnsi="Times New Roman" w:cs="Times New Roman"/>
          <w:sz w:val="24"/>
          <w:szCs w:val="24"/>
          <w:lang w:val="en-US"/>
        </w:rPr>
        <w:t xml:space="preserve"> eye condition; his friendship with the three-legged dog, Ava; the pregnant body of Richard </w:t>
      </w:r>
      <w:proofErr w:type="spellStart"/>
      <w:r w:rsidRPr="00887AD9">
        <w:rPr>
          <w:rFonts w:ascii="Times New Roman" w:hAnsi="Times New Roman" w:cs="Times New Roman"/>
          <w:sz w:val="24"/>
          <w:szCs w:val="24"/>
          <w:lang w:val="en-US"/>
        </w:rPr>
        <w:t>Abneg’s</w:t>
      </w:r>
      <w:proofErr w:type="spellEnd"/>
      <w:r w:rsidRPr="00887AD9">
        <w:rPr>
          <w:rFonts w:ascii="Times New Roman" w:hAnsi="Times New Roman" w:cs="Times New Roman"/>
          <w:sz w:val="24"/>
          <w:szCs w:val="24"/>
          <w:lang w:val="en-US"/>
        </w:rPr>
        <w:t xml:space="preserve"> partner, the </w:t>
      </w:r>
      <w:proofErr w:type="spellStart"/>
      <w:r w:rsidRPr="00887AD9">
        <w:rPr>
          <w:rFonts w:ascii="Times New Roman" w:hAnsi="Times New Roman" w:cs="Times New Roman"/>
          <w:sz w:val="24"/>
          <w:szCs w:val="24"/>
          <w:lang w:val="en-US"/>
        </w:rPr>
        <w:t>Hawkman</w:t>
      </w:r>
      <w:proofErr w:type="spellEnd"/>
      <w:r w:rsidRPr="00887AD9">
        <w:rPr>
          <w:rFonts w:ascii="Times New Roman" w:hAnsi="Times New Roman" w:cs="Times New Roman"/>
          <w:sz w:val="24"/>
          <w:szCs w:val="24"/>
          <w:lang w:val="en-US"/>
        </w:rPr>
        <w:t>.</w:t>
      </w:r>
      <w:r w:rsidRPr="00887AD9">
        <w:rPr>
          <w:rStyle w:val="FootnoteReference"/>
          <w:rFonts w:ascii="Times New Roman" w:hAnsi="Times New Roman" w:cs="Times New Roman"/>
          <w:sz w:val="24"/>
          <w:szCs w:val="24"/>
          <w:lang w:val="en-US"/>
        </w:rPr>
        <w:footnoteReference w:id="19"/>
      </w:r>
      <w:r w:rsidRPr="00887AD9">
        <w:rPr>
          <w:rFonts w:ascii="Times New Roman" w:hAnsi="Times New Roman" w:cs="Times New Roman"/>
          <w:sz w:val="24"/>
          <w:szCs w:val="24"/>
          <w:lang w:val="en-US"/>
        </w:rPr>
        <w:t xml:space="preserve"> These things offer the most plausible means of finding communal solidarity and an ecosystem that might act as a response to global capital. </w:t>
      </w:r>
    </w:p>
    <w:p w14:paraId="115FF532" w14:textId="7A632B1E" w:rsidR="00887AD9" w:rsidRPr="00887AD9" w:rsidRDefault="00887AD9" w:rsidP="00840518">
      <w:pPr>
        <w:spacing w:after="0" w:line="480" w:lineRule="auto"/>
        <w:jc w:val="both"/>
        <w:rPr>
          <w:rFonts w:ascii="Times New Roman" w:hAnsi="Times New Roman" w:cs="Times New Roman"/>
          <w:sz w:val="24"/>
          <w:szCs w:val="24"/>
          <w:lang w:val="en-US"/>
        </w:rPr>
      </w:pPr>
      <w:r w:rsidRPr="00887AD9">
        <w:rPr>
          <w:rFonts w:ascii="Times New Roman" w:hAnsi="Times New Roman" w:cs="Times New Roman"/>
          <w:sz w:val="24"/>
          <w:szCs w:val="24"/>
          <w:lang w:val="en-US"/>
        </w:rPr>
        <w:tab/>
        <w:t xml:space="preserve">As a close relative of </w:t>
      </w:r>
      <w:proofErr w:type="spellStart"/>
      <w:r w:rsidRPr="00887AD9">
        <w:rPr>
          <w:rFonts w:ascii="Times New Roman" w:hAnsi="Times New Roman" w:cs="Times New Roman"/>
          <w:sz w:val="24"/>
          <w:szCs w:val="24"/>
          <w:lang w:val="en-US"/>
        </w:rPr>
        <w:t>Perkus’</w:t>
      </w:r>
      <w:r w:rsidR="00840518">
        <w:rPr>
          <w:rFonts w:ascii="Times New Roman" w:hAnsi="Times New Roman" w:cs="Times New Roman"/>
          <w:sz w:val="24"/>
          <w:szCs w:val="24"/>
          <w:lang w:val="en-US"/>
        </w:rPr>
        <w:t>s</w:t>
      </w:r>
      <w:proofErr w:type="spellEnd"/>
      <w:r w:rsidRPr="00887AD9">
        <w:rPr>
          <w:rFonts w:ascii="Times New Roman" w:hAnsi="Times New Roman" w:cs="Times New Roman"/>
          <w:sz w:val="24"/>
          <w:szCs w:val="24"/>
          <w:lang w:val="en-US"/>
        </w:rPr>
        <w:t xml:space="preserve"> disobedient eye, Bruno’s blot behind the eye carries comparable metaphorical weight. Likewise, the gruesome chapters in which the excision</w:t>
      </w:r>
      <w:r w:rsidR="00C051C7">
        <w:rPr>
          <w:rFonts w:ascii="Times New Roman" w:hAnsi="Times New Roman" w:cs="Times New Roman"/>
          <w:sz w:val="24"/>
          <w:szCs w:val="24"/>
          <w:lang w:val="en-US"/>
        </w:rPr>
        <w:t xml:space="preserve"> is </w:t>
      </w:r>
      <w:r w:rsidR="00C051C7">
        <w:rPr>
          <w:rFonts w:ascii="Times New Roman" w:hAnsi="Times New Roman" w:cs="Times New Roman"/>
          <w:sz w:val="24"/>
          <w:szCs w:val="24"/>
          <w:lang w:val="en-US"/>
        </w:rPr>
        <w:lastRenderedPageBreak/>
        <w:t>described, the exposure of “</w:t>
      </w:r>
      <w:r w:rsidRPr="00887AD9">
        <w:rPr>
          <w:rFonts w:ascii="Times New Roman" w:hAnsi="Times New Roman" w:cs="Times New Roman"/>
          <w:sz w:val="24"/>
          <w:szCs w:val="24"/>
          <w:lang w:val="en-US"/>
        </w:rPr>
        <w:t>the flapped lips and cheeks, the philtrum a</w:t>
      </w:r>
      <w:r w:rsidR="00C051C7">
        <w:rPr>
          <w:rFonts w:ascii="Times New Roman" w:hAnsi="Times New Roman" w:cs="Times New Roman"/>
          <w:sz w:val="24"/>
          <w:szCs w:val="24"/>
          <w:lang w:val="en-US"/>
        </w:rPr>
        <w:t>nd the skin surface of the nose”</w:t>
      </w:r>
      <w:r w:rsidRPr="00887AD9">
        <w:rPr>
          <w:rFonts w:ascii="Times New Roman" w:hAnsi="Times New Roman" w:cs="Times New Roman"/>
          <w:sz w:val="24"/>
          <w:szCs w:val="24"/>
          <w:lang w:val="en-US"/>
        </w:rPr>
        <w:t xml:space="preserve"> (131), suggest a similar demand to acknowledge the material reality of the cancerous growth and of Bruno’s physiognomy. For cynical Doctor Behringe</w:t>
      </w:r>
      <w:r w:rsidR="000A3281">
        <w:rPr>
          <w:rFonts w:ascii="Times New Roman" w:hAnsi="Times New Roman" w:cs="Times New Roman"/>
          <w:sz w:val="24"/>
          <w:szCs w:val="24"/>
          <w:lang w:val="en-US"/>
        </w:rPr>
        <w:t>r, the material is everything: “</w:t>
      </w:r>
      <w:r w:rsidRPr="00887AD9">
        <w:rPr>
          <w:rFonts w:ascii="Times New Roman" w:hAnsi="Times New Roman" w:cs="Times New Roman"/>
          <w:sz w:val="24"/>
          <w:szCs w:val="24"/>
          <w:lang w:val="en-US"/>
        </w:rPr>
        <w:t>it was all me</w:t>
      </w:r>
      <w:r w:rsidR="000A3281">
        <w:rPr>
          <w:rFonts w:ascii="Times New Roman" w:hAnsi="Times New Roman" w:cs="Times New Roman"/>
          <w:sz w:val="24"/>
          <w:szCs w:val="24"/>
          <w:lang w:val="en-US"/>
        </w:rPr>
        <w:t>at, the surface and depth alike”</w:t>
      </w:r>
      <w:r w:rsidRPr="00887AD9">
        <w:rPr>
          <w:rFonts w:ascii="Times New Roman" w:hAnsi="Times New Roman" w:cs="Times New Roman"/>
          <w:sz w:val="24"/>
          <w:szCs w:val="24"/>
          <w:lang w:val="en-US"/>
        </w:rPr>
        <w:t xml:space="preserve"> (125). However, the extraction of the tumor is a pivotal m</w:t>
      </w:r>
      <w:r w:rsidR="000A3281">
        <w:rPr>
          <w:rFonts w:ascii="Times New Roman" w:hAnsi="Times New Roman" w:cs="Times New Roman"/>
          <w:sz w:val="24"/>
          <w:szCs w:val="24"/>
          <w:lang w:val="en-US"/>
        </w:rPr>
        <w:t>oment in the narrative because “extraction”</w:t>
      </w:r>
      <w:r w:rsidRPr="00887AD9">
        <w:rPr>
          <w:rFonts w:ascii="Times New Roman" w:hAnsi="Times New Roman" w:cs="Times New Roman"/>
          <w:sz w:val="24"/>
          <w:szCs w:val="24"/>
          <w:lang w:val="en-US"/>
        </w:rPr>
        <w:t xml:space="preserve"> also connotes </w:t>
      </w:r>
      <w:r w:rsidR="000A3281">
        <w:rPr>
          <w:rFonts w:ascii="Times New Roman" w:hAnsi="Times New Roman" w:cs="Times New Roman"/>
          <w:sz w:val="24"/>
          <w:szCs w:val="24"/>
          <w:lang w:val="en-US"/>
        </w:rPr>
        <w:t>“</w:t>
      </w:r>
      <w:r w:rsidRPr="00887AD9">
        <w:rPr>
          <w:rFonts w:ascii="Times New Roman" w:hAnsi="Times New Roman" w:cs="Times New Roman"/>
          <w:sz w:val="24"/>
          <w:szCs w:val="24"/>
          <w:lang w:val="en-US"/>
        </w:rPr>
        <w:t>abstraction</w:t>
      </w:r>
      <w:r w:rsidR="000A3281">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(a word derived from the Latin for </w:t>
      </w:r>
      <w:r w:rsidR="000A3281">
        <w:rPr>
          <w:rFonts w:ascii="Times New Roman" w:hAnsi="Times New Roman" w:cs="Times New Roman"/>
          <w:sz w:val="24"/>
          <w:szCs w:val="24"/>
          <w:lang w:val="en-US"/>
        </w:rPr>
        <w:t>“</w:t>
      </w:r>
      <w:r w:rsidRPr="00887AD9">
        <w:rPr>
          <w:rFonts w:ascii="Times New Roman" w:hAnsi="Times New Roman" w:cs="Times New Roman"/>
          <w:sz w:val="24"/>
          <w:szCs w:val="24"/>
          <w:lang w:val="en-US"/>
        </w:rPr>
        <w:t>draw away</w:t>
      </w:r>
      <w:r w:rsidR="000A3281">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or </w:t>
      </w:r>
      <w:r w:rsidR="000A3281">
        <w:rPr>
          <w:rFonts w:ascii="Times New Roman" w:hAnsi="Times New Roman" w:cs="Times New Roman"/>
          <w:sz w:val="24"/>
          <w:szCs w:val="24"/>
          <w:lang w:val="en-US"/>
        </w:rPr>
        <w:t>“</w:t>
      </w:r>
      <w:r w:rsidRPr="00887AD9">
        <w:rPr>
          <w:rFonts w:ascii="Times New Roman" w:hAnsi="Times New Roman" w:cs="Times New Roman"/>
          <w:sz w:val="24"/>
          <w:szCs w:val="24"/>
          <w:lang w:val="en-US"/>
        </w:rPr>
        <w:t>detach</w:t>
      </w:r>
      <w:r w:rsidR="000A3281">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Regardless of the fact that Behringer has saved his life, Bruno feels intensely the transformation of the physical entity into a ghostly absent presence which nonetheless continues to signify, and he is therefore reluctant to face a world and a personal identity no longer obscured by the blot. After the operation, he complains to the doctor, </w:t>
      </w:r>
      <w:r w:rsidR="000A3281">
        <w:rPr>
          <w:rFonts w:ascii="Times New Roman" w:hAnsi="Times New Roman" w:cs="Times New Roman"/>
          <w:sz w:val="24"/>
          <w:szCs w:val="24"/>
          <w:lang w:val="en-US"/>
        </w:rPr>
        <w:t>“</w:t>
      </w:r>
      <w:r w:rsidRPr="00887AD9">
        <w:rPr>
          <w:rFonts w:ascii="Times New Roman" w:hAnsi="Times New Roman" w:cs="Times New Roman"/>
          <w:sz w:val="24"/>
          <w:szCs w:val="24"/>
          <w:lang w:val="en-US"/>
        </w:rPr>
        <w:t>I feel too much like myself</w:t>
      </w:r>
      <w:r w:rsidR="000A3281">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and requests that a cobblestone decorated in his own blood and made to resemble a backgammon die (his souvenir from a collapsing episode in Berlin) be placed inside his head where once the blot held sway (162). Such a substitution would, he supposes, excuse Bruno from the task of confronting the reality of his situation—alone, impecunious and back in the town where he was brought up as part of his mother June’s hipp</w:t>
      </w:r>
      <w:r w:rsidR="000A3281">
        <w:rPr>
          <w:rFonts w:ascii="Times New Roman" w:hAnsi="Times New Roman" w:cs="Times New Roman"/>
          <w:sz w:val="24"/>
          <w:szCs w:val="24"/>
          <w:lang w:val="en-US"/>
        </w:rPr>
        <w:t>ie</w:t>
      </w:r>
      <w:r w:rsidRPr="00887AD9">
        <w:rPr>
          <w:rFonts w:ascii="Times New Roman" w:hAnsi="Times New Roman" w:cs="Times New Roman"/>
          <w:sz w:val="24"/>
          <w:szCs w:val="24"/>
          <w:lang w:val="en-US"/>
        </w:rPr>
        <w:t xml:space="preserve"> commune. Ever since his strange childhood, he has demanded nothing from life but exteriority as a means of silencing the </w:t>
      </w:r>
      <w:r w:rsidR="000A3281">
        <w:rPr>
          <w:rFonts w:ascii="Times New Roman" w:hAnsi="Times New Roman" w:cs="Times New Roman"/>
          <w:sz w:val="24"/>
          <w:szCs w:val="24"/>
          <w:lang w:val="en-US"/>
        </w:rPr>
        <w:t>“</w:t>
      </w:r>
      <w:r w:rsidRPr="00887AD9">
        <w:rPr>
          <w:rFonts w:ascii="Times New Roman" w:hAnsi="Times New Roman" w:cs="Times New Roman"/>
          <w:i/>
          <w:sz w:val="24"/>
          <w:szCs w:val="24"/>
          <w:lang w:val="en-US"/>
        </w:rPr>
        <w:t>crazy shrieking voices</w:t>
      </w:r>
      <w:r w:rsidR="000A3281" w:rsidRPr="009D74B2">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of his past: </w:t>
      </w:r>
      <w:r w:rsidR="000A3281">
        <w:rPr>
          <w:rFonts w:ascii="Times New Roman" w:hAnsi="Times New Roman" w:cs="Times New Roman"/>
          <w:sz w:val="24"/>
          <w:szCs w:val="24"/>
          <w:lang w:val="en-US"/>
        </w:rPr>
        <w:t>“</w:t>
      </w:r>
      <w:r w:rsidRPr="00887AD9">
        <w:rPr>
          <w:rFonts w:ascii="Times New Roman" w:hAnsi="Times New Roman" w:cs="Times New Roman"/>
          <w:i/>
          <w:sz w:val="24"/>
          <w:szCs w:val="24"/>
          <w:lang w:val="en-US"/>
        </w:rPr>
        <w:t>I don’t want to be deep</w:t>
      </w:r>
      <w:r w:rsidRPr="00887AD9">
        <w:rPr>
          <w:rFonts w:ascii="Times New Roman" w:hAnsi="Times New Roman" w:cs="Times New Roman"/>
          <w:sz w:val="24"/>
          <w:szCs w:val="24"/>
          <w:lang w:val="en-US"/>
        </w:rPr>
        <w:t>, the child had thought</w:t>
      </w:r>
      <w:r w:rsidR="000A3281">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(26). Without the physical entity of the blot obscuring his vision, he might now be forced to encounter his inner demons. </w:t>
      </w:r>
    </w:p>
    <w:p w14:paraId="6234E6F3" w14:textId="7E07AFCD" w:rsidR="00887AD9" w:rsidRPr="00887AD9" w:rsidRDefault="00887AD9" w:rsidP="000A3281">
      <w:pPr>
        <w:spacing w:after="0" w:line="480" w:lineRule="auto"/>
        <w:jc w:val="both"/>
        <w:rPr>
          <w:rFonts w:ascii="Times New Roman" w:hAnsi="Times New Roman" w:cs="Times New Roman"/>
          <w:sz w:val="24"/>
          <w:szCs w:val="24"/>
          <w:lang w:val="en-US"/>
        </w:rPr>
      </w:pPr>
      <w:r w:rsidRPr="00887AD9">
        <w:rPr>
          <w:rFonts w:ascii="Times New Roman" w:hAnsi="Times New Roman" w:cs="Times New Roman"/>
          <w:sz w:val="24"/>
          <w:szCs w:val="24"/>
          <w:lang w:val="en-US"/>
        </w:rPr>
        <w:tab/>
        <w:t>His career as an international backgammon hustler derives from Bruno’s desire to live a life only of glamorous surfaces, in which money substitutes for character, and humanity in all its unpredictability remains obscured by the distractions of capital accumulation. Of Wolf-Dirk Köhler, his backgammon op</w:t>
      </w:r>
      <w:r w:rsidR="000A3281">
        <w:rPr>
          <w:rFonts w:ascii="Times New Roman" w:hAnsi="Times New Roman" w:cs="Times New Roman"/>
          <w:sz w:val="24"/>
          <w:szCs w:val="24"/>
          <w:lang w:val="en-US"/>
        </w:rPr>
        <w:t>ponent in Berlin, Bruno muses: “</w:t>
      </w:r>
      <w:r w:rsidRPr="00887AD9">
        <w:rPr>
          <w:rFonts w:ascii="Times New Roman" w:hAnsi="Times New Roman" w:cs="Times New Roman"/>
          <w:sz w:val="24"/>
          <w:szCs w:val="24"/>
          <w:lang w:val="en-US"/>
        </w:rPr>
        <w:t>Köhler’s big swank house was his true b</w:t>
      </w:r>
      <w:r w:rsidR="000A3281">
        <w:rPr>
          <w:rFonts w:ascii="Times New Roman" w:hAnsi="Times New Roman" w:cs="Times New Roman"/>
          <w:sz w:val="24"/>
          <w:szCs w:val="24"/>
          <w:lang w:val="en-US"/>
        </w:rPr>
        <w:t>ody. His money his true clothes”</w:t>
      </w:r>
      <w:r w:rsidRPr="00887AD9">
        <w:rPr>
          <w:rFonts w:ascii="Times New Roman" w:hAnsi="Times New Roman" w:cs="Times New Roman"/>
          <w:sz w:val="24"/>
          <w:szCs w:val="24"/>
          <w:lang w:val="en-US"/>
        </w:rPr>
        <w:t xml:space="preserve"> (10). Bruno participates in an activity which can easily be read as a representation of speculation, of a particular form of capital (a </w:t>
      </w:r>
      <w:r w:rsidR="002C7BC1">
        <w:rPr>
          <w:rFonts w:ascii="Times New Roman" w:hAnsi="Times New Roman" w:cs="Times New Roman"/>
          <w:sz w:val="24"/>
          <w:szCs w:val="24"/>
          <w:lang w:val="en-US"/>
        </w:rPr>
        <w:lastRenderedPageBreak/>
        <w:t>descendant</w:t>
      </w:r>
      <w:r w:rsidRPr="00887AD9">
        <w:rPr>
          <w:rFonts w:ascii="Times New Roman" w:hAnsi="Times New Roman" w:cs="Times New Roman"/>
          <w:sz w:val="24"/>
          <w:szCs w:val="24"/>
          <w:lang w:val="en-US"/>
        </w:rPr>
        <w:t xml:space="preserve"> of, for example, the poker game in Paul Auster’s </w:t>
      </w:r>
      <w:r w:rsidRPr="00887AD9">
        <w:rPr>
          <w:rFonts w:ascii="Times New Roman" w:hAnsi="Times New Roman" w:cs="Times New Roman"/>
          <w:i/>
          <w:sz w:val="24"/>
          <w:szCs w:val="24"/>
          <w:lang w:val="en-US"/>
        </w:rPr>
        <w:t>The Music of Chance</w:t>
      </w:r>
      <w:r w:rsidRPr="00887AD9">
        <w:rPr>
          <w:rFonts w:ascii="Times New Roman" w:hAnsi="Times New Roman" w:cs="Times New Roman"/>
          <w:sz w:val="24"/>
          <w:szCs w:val="24"/>
          <w:lang w:val="en-US"/>
        </w:rPr>
        <w:t>). Most of Bruno’s interactions with others consist in exchange, in exercising his subtractive powers, in viewing other people as commodities: Bruno</w:t>
      </w:r>
      <w:r w:rsidR="006479E6">
        <w:rPr>
          <w:rFonts w:ascii="Times New Roman" w:hAnsi="Times New Roman" w:cs="Times New Roman"/>
          <w:sz w:val="24"/>
          <w:szCs w:val="24"/>
          <w:lang w:val="en-US"/>
        </w:rPr>
        <w:t>’s aim at Köhler’s house is to “</w:t>
      </w:r>
      <w:r w:rsidRPr="00887AD9">
        <w:rPr>
          <w:rFonts w:ascii="Times New Roman" w:hAnsi="Times New Roman" w:cs="Times New Roman"/>
          <w:sz w:val="24"/>
          <w:szCs w:val="24"/>
          <w:lang w:val="en-US"/>
        </w:rPr>
        <w:t>bare him</w:t>
      </w:r>
      <w:r w:rsidR="006479E6">
        <w:rPr>
          <w:rFonts w:ascii="Times New Roman" w:hAnsi="Times New Roman" w:cs="Times New Roman"/>
          <w:sz w:val="24"/>
          <w:szCs w:val="24"/>
          <w:lang w:val="en-US"/>
        </w:rPr>
        <w:t xml:space="preserve"> of what he could in an evening”</w:t>
      </w:r>
      <w:r w:rsidRPr="00887AD9">
        <w:rPr>
          <w:rFonts w:ascii="Times New Roman" w:hAnsi="Times New Roman" w:cs="Times New Roman"/>
          <w:sz w:val="24"/>
          <w:szCs w:val="24"/>
          <w:lang w:val="en-US"/>
        </w:rPr>
        <w:t xml:space="preserve"> (10). Thus the blot, even though it eventually contributes to his downfall as a backgammon player, develops </w:t>
      </w:r>
      <w:r w:rsidRPr="00887AD9">
        <w:rPr>
          <w:rFonts w:ascii="Times New Roman" w:hAnsi="Times New Roman" w:cs="Times New Roman"/>
          <w:i/>
          <w:sz w:val="24"/>
          <w:szCs w:val="24"/>
          <w:lang w:val="en-US"/>
        </w:rPr>
        <w:t xml:space="preserve">as a direct result of </w:t>
      </w:r>
      <w:r w:rsidRPr="00887AD9">
        <w:rPr>
          <w:rFonts w:ascii="Times New Roman" w:hAnsi="Times New Roman" w:cs="Times New Roman"/>
          <w:sz w:val="24"/>
          <w:szCs w:val="24"/>
          <w:lang w:val="en-US"/>
        </w:rPr>
        <w:t xml:space="preserve">Bruno’s line of work. This is the significance of its </w:t>
      </w:r>
      <w:r w:rsidR="006479E6">
        <w:rPr>
          <w:rFonts w:ascii="Times New Roman" w:hAnsi="Times New Roman" w:cs="Times New Roman"/>
          <w:sz w:val="24"/>
          <w:szCs w:val="24"/>
          <w:lang w:val="en-US"/>
        </w:rPr>
        <w:t>second, jargonistic meaning: a “blot” also refers to an “</w:t>
      </w:r>
      <w:r w:rsidRPr="00887AD9">
        <w:rPr>
          <w:rFonts w:ascii="Times New Roman" w:hAnsi="Times New Roman" w:cs="Times New Roman"/>
          <w:sz w:val="24"/>
          <w:szCs w:val="24"/>
          <w:lang w:val="en-US"/>
        </w:rPr>
        <w:t>unprotected checker, sitting sin</w:t>
      </w:r>
      <w:r w:rsidR="006479E6">
        <w:rPr>
          <w:rFonts w:ascii="Times New Roman" w:hAnsi="Times New Roman" w:cs="Times New Roman"/>
          <w:sz w:val="24"/>
          <w:szCs w:val="24"/>
          <w:lang w:val="en-US"/>
        </w:rPr>
        <w:t>gly on a point”</w:t>
      </w:r>
      <w:r w:rsidRPr="00887AD9">
        <w:rPr>
          <w:rFonts w:ascii="Times New Roman" w:hAnsi="Times New Roman" w:cs="Times New Roman"/>
          <w:sz w:val="24"/>
          <w:szCs w:val="24"/>
          <w:lang w:val="en-US"/>
        </w:rPr>
        <w:t xml:space="preserve"> on the backgammon board (11). The blot is the concretization of the denials and disavowals necessary to maintain Bruno’s belief in the fantasy world he has constructed: it is a versio</w:t>
      </w:r>
      <w:r w:rsidR="006479E6">
        <w:rPr>
          <w:rFonts w:ascii="Times New Roman" w:hAnsi="Times New Roman" w:cs="Times New Roman"/>
          <w:sz w:val="24"/>
          <w:szCs w:val="24"/>
          <w:lang w:val="en-US"/>
        </w:rPr>
        <w:t>n of what Bruno regards as the “inner mask”</w:t>
      </w:r>
      <w:r w:rsidRPr="00887AD9">
        <w:rPr>
          <w:rFonts w:ascii="Times New Roman" w:hAnsi="Times New Roman" w:cs="Times New Roman"/>
          <w:sz w:val="24"/>
          <w:szCs w:val="24"/>
          <w:lang w:val="en-US"/>
        </w:rPr>
        <w:t xml:space="preserve"> (164) and yet</w:t>
      </w:r>
      <w:r w:rsidR="006479E6">
        <w:rPr>
          <w:rFonts w:ascii="Times New Roman" w:hAnsi="Times New Roman" w:cs="Times New Roman"/>
          <w:sz w:val="24"/>
          <w:szCs w:val="24"/>
          <w:lang w:val="en-US"/>
        </w:rPr>
        <w:t xml:space="preserve"> it is, crucially, “unprotected”</w:t>
      </w:r>
      <w:r w:rsidRPr="00887AD9">
        <w:rPr>
          <w:rFonts w:ascii="Times New Roman" w:hAnsi="Times New Roman" w:cs="Times New Roman"/>
          <w:sz w:val="24"/>
          <w:szCs w:val="24"/>
          <w:lang w:val="en-US"/>
        </w:rPr>
        <w:t xml:space="preserve"> and vulnerable to outside forces (as he is to discover during and after its removal). </w:t>
      </w:r>
    </w:p>
    <w:p w14:paraId="23F22551" w14:textId="20B7DD4E" w:rsidR="00887AD9" w:rsidRPr="00887AD9" w:rsidRDefault="00887AD9" w:rsidP="008E6C2C">
      <w:pPr>
        <w:spacing w:after="0" w:line="480" w:lineRule="auto"/>
        <w:ind w:firstLine="720"/>
        <w:jc w:val="both"/>
        <w:rPr>
          <w:rFonts w:ascii="Times New Roman" w:eastAsia="Times New Roman" w:hAnsi="Times New Roman" w:cs="Times New Roman"/>
          <w:sz w:val="24"/>
          <w:szCs w:val="24"/>
          <w:lang w:val="en-US" w:eastAsia="en-GB"/>
        </w:rPr>
      </w:pPr>
      <w:r w:rsidRPr="00887AD9">
        <w:rPr>
          <w:rFonts w:ascii="Times New Roman" w:hAnsi="Times New Roman" w:cs="Times New Roman"/>
          <w:sz w:val="24"/>
          <w:szCs w:val="24"/>
          <w:lang w:val="en-US"/>
        </w:rPr>
        <w:t>If one accepts this idea of the blot as an ideological blind spot, one might expect its excision to facilitate an awakening into subjecthood, greater self-awareness</w:t>
      </w:r>
      <w:r w:rsidR="008E6C2C">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and a seeing of the world for what it is. At first, this appears to be the case: </w:t>
      </w:r>
      <w:r w:rsidR="008E6C2C">
        <w:rPr>
          <w:rFonts w:ascii="Times New Roman" w:eastAsia="Times New Roman" w:hAnsi="Times New Roman" w:cs="Times New Roman"/>
          <w:sz w:val="24"/>
          <w:szCs w:val="24"/>
          <w:lang w:val="en-US" w:eastAsia="en-GB"/>
        </w:rPr>
        <w:t>“</w:t>
      </w:r>
      <w:r w:rsidRPr="00887AD9">
        <w:rPr>
          <w:rFonts w:ascii="Times New Roman" w:eastAsia="Times New Roman" w:hAnsi="Times New Roman" w:cs="Times New Roman"/>
          <w:sz w:val="24"/>
          <w:szCs w:val="24"/>
          <w:lang w:val="en-US" w:eastAsia="en-GB"/>
        </w:rPr>
        <w:t xml:space="preserve">Now the former blot was flooded with light and information, his interior eyelid stripped away. Journeying from the hospital, Bruno found himself in the grip </w:t>
      </w:r>
      <w:r w:rsidR="008E6C2C">
        <w:rPr>
          <w:rFonts w:ascii="Times New Roman" w:eastAsia="Times New Roman" w:hAnsi="Times New Roman" w:cs="Times New Roman"/>
          <w:sz w:val="24"/>
          <w:szCs w:val="24"/>
          <w:lang w:val="en-US" w:eastAsia="en-GB"/>
        </w:rPr>
        <w:t>of a world both riotous and raw”</w:t>
      </w:r>
      <w:r w:rsidRPr="00887AD9">
        <w:rPr>
          <w:rFonts w:ascii="Times New Roman" w:eastAsia="Times New Roman" w:hAnsi="Times New Roman" w:cs="Times New Roman"/>
          <w:sz w:val="24"/>
          <w:szCs w:val="24"/>
          <w:lang w:val="en-US" w:eastAsia="en-GB"/>
        </w:rPr>
        <w:t xml:space="preserve"> (173).  And yet, as with so many things in this novel, matters are more complicated than they first appear. Having lost the blot, Bruno has indeed lost the object that he supposed enabled the self-imposed occlusion of his past and his sense of a deeper selfhood, his deliberate reduction of life to the exchanges of the backgammon board: the blot is, as we have seen, a concrete metaphor for Bruno’s disavowals. However, what he fails to understand is that it is also a metaphor for selfhood </w:t>
      </w:r>
      <w:r w:rsidRPr="009D74B2">
        <w:rPr>
          <w:rFonts w:ascii="Times New Roman" w:eastAsia="Times New Roman" w:hAnsi="Times New Roman" w:cs="Times New Roman"/>
          <w:sz w:val="24"/>
          <w:szCs w:val="24"/>
          <w:lang w:val="en-US" w:eastAsia="en-GB"/>
        </w:rPr>
        <w:t>per se</w:t>
      </w:r>
      <w:r w:rsidRPr="00887AD9">
        <w:rPr>
          <w:rFonts w:ascii="Times New Roman" w:eastAsia="Times New Roman" w:hAnsi="Times New Roman" w:cs="Times New Roman"/>
          <w:sz w:val="24"/>
          <w:szCs w:val="24"/>
          <w:lang w:val="en-US" w:eastAsia="en-GB"/>
        </w:rPr>
        <w:t xml:space="preserve">, and necessarily a paradoxical one. As an internal blockage, the blot stands for </w:t>
      </w:r>
      <w:r w:rsidR="008E6C2C">
        <w:rPr>
          <w:rFonts w:ascii="Times New Roman" w:eastAsia="Times New Roman" w:hAnsi="Times New Roman" w:cs="Times New Roman"/>
          <w:sz w:val="24"/>
          <w:szCs w:val="24"/>
          <w:lang w:val="en-US" w:eastAsia="en-GB"/>
        </w:rPr>
        <w:t>“</w:t>
      </w:r>
      <w:r w:rsidRPr="00887AD9">
        <w:rPr>
          <w:rFonts w:ascii="Times New Roman" w:eastAsia="Times New Roman" w:hAnsi="Times New Roman" w:cs="Times New Roman"/>
          <w:i/>
          <w:sz w:val="24"/>
          <w:szCs w:val="24"/>
          <w:lang w:val="en-US" w:eastAsia="en-GB"/>
        </w:rPr>
        <w:t xml:space="preserve">an obstacle that is absolutely inherent, which ultimately </w:t>
      </w:r>
      <w:r w:rsidR="008E6C2C">
        <w:rPr>
          <w:rFonts w:ascii="Times New Roman" w:eastAsia="Times New Roman" w:hAnsi="Times New Roman" w:cs="Times New Roman"/>
          <w:i/>
          <w:sz w:val="24"/>
          <w:szCs w:val="24"/>
          <w:lang w:val="en-US" w:eastAsia="en-GB"/>
        </w:rPr>
        <w:t>‘</w:t>
      </w:r>
      <w:r w:rsidRPr="00887AD9">
        <w:rPr>
          <w:rFonts w:ascii="Times New Roman" w:eastAsia="Times New Roman" w:hAnsi="Times New Roman" w:cs="Times New Roman"/>
          <w:i/>
          <w:sz w:val="24"/>
          <w:szCs w:val="24"/>
          <w:lang w:val="en-US" w:eastAsia="en-GB"/>
        </w:rPr>
        <w:t>is</w:t>
      </w:r>
      <w:r w:rsidR="008E6C2C">
        <w:rPr>
          <w:rFonts w:ascii="Times New Roman" w:eastAsia="Times New Roman" w:hAnsi="Times New Roman" w:cs="Times New Roman"/>
          <w:i/>
          <w:sz w:val="24"/>
          <w:szCs w:val="24"/>
          <w:lang w:val="en-US" w:eastAsia="en-GB"/>
        </w:rPr>
        <w:t>’</w:t>
      </w:r>
      <w:r w:rsidRPr="00887AD9">
        <w:rPr>
          <w:rFonts w:ascii="Times New Roman" w:eastAsia="Times New Roman" w:hAnsi="Times New Roman" w:cs="Times New Roman"/>
          <w:i/>
          <w:sz w:val="24"/>
          <w:szCs w:val="24"/>
          <w:lang w:val="en-US" w:eastAsia="en-GB"/>
        </w:rPr>
        <w:t xml:space="preserve"> the subject itself</w:t>
      </w:r>
      <w:r w:rsidRPr="00887AD9">
        <w:rPr>
          <w:rFonts w:ascii="Times New Roman" w:eastAsia="Times New Roman" w:hAnsi="Times New Roman" w:cs="Times New Roman"/>
          <w:sz w:val="24"/>
          <w:szCs w:val="24"/>
          <w:lang w:val="en-US" w:eastAsia="en-GB"/>
        </w:rPr>
        <w:t>,</w:t>
      </w:r>
      <w:r w:rsidR="008E6C2C">
        <w:rPr>
          <w:rFonts w:ascii="Times New Roman" w:eastAsia="Times New Roman" w:hAnsi="Times New Roman" w:cs="Times New Roman"/>
          <w:sz w:val="24"/>
          <w:szCs w:val="24"/>
          <w:lang w:val="en-US" w:eastAsia="en-GB"/>
        </w:rPr>
        <w:t>”</w:t>
      </w:r>
      <w:r w:rsidRPr="00887AD9">
        <w:rPr>
          <w:rFonts w:ascii="Times New Roman" w:eastAsia="Times New Roman" w:hAnsi="Times New Roman" w:cs="Times New Roman"/>
          <w:sz w:val="24"/>
          <w:szCs w:val="24"/>
          <w:lang w:val="en-US" w:eastAsia="en-GB"/>
        </w:rPr>
        <w:t xml:space="preserve"> the impossibility of producing an adequate framework of subjectivity.</w:t>
      </w:r>
      <w:r w:rsidRPr="00887AD9">
        <w:rPr>
          <w:rStyle w:val="FootnoteReference"/>
          <w:rFonts w:ascii="Times New Roman" w:eastAsia="Times New Roman" w:hAnsi="Times New Roman" w:cs="Times New Roman"/>
          <w:sz w:val="24"/>
          <w:szCs w:val="24"/>
          <w:lang w:val="en-US" w:eastAsia="en-GB"/>
        </w:rPr>
        <w:footnoteReference w:id="20"/>
      </w:r>
      <w:r w:rsidRPr="00887AD9">
        <w:rPr>
          <w:rFonts w:ascii="Times New Roman" w:eastAsia="Times New Roman" w:hAnsi="Times New Roman" w:cs="Times New Roman"/>
          <w:sz w:val="24"/>
          <w:szCs w:val="24"/>
          <w:lang w:val="en-US" w:eastAsia="en-GB"/>
        </w:rPr>
        <w:t xml:space="preserve"> Seen in this way, the blot is both constitutive lack—of a sense of ontological integrity—and a symbol of excess, specifically</w:t>
      </w:r>
      <w:r w:rsidR="009D74B2">
        <w:rPr>
          <w:rFonts w:ascii="BOOKMAN" w:hAnsi="BOOKMAN" w:hint="eastAsia"/>
          <w:lang w:val="en-US"/>
        </w:rPr>
        <w:t xml:space="preserve"> </w:t>
      </w:r>
      <w:r w:rsidR="009D74B2">
        <w:rPr>
          <w:rFonts w:ascii="BOOKMAN" w:hAnsi="BOOKMAN" w:hint="eastAsia"/>
          <w:lang w:val="en-US"/>
        </w:rPr>
        <w:t>“</w:t>
      </w:r>
      <w:r w:rsidRPr="00887AD9">
        <w:rPr>
          <w:rFonts w:ascii="Times New Roman" w:hAnsi="Times New Roman" w:cs="Times New Roman"/>
          <w:sz w:val="24"/>
          <w:szCs w:val="24"/>
          <w:lang w:val="en-US"/>
        </w:rPr>
        <w:t>the contingent-excessive gesture that constitutes th</w:t>
      </w:r>
      <w:r w:rsidR="008E6C2C">
        <w:rPr>
          <w:rFonts w:ascii="Times New Roman" w:hAnsi="Times New Roman" w:cs="Times New Roman"/>
          <w:sz w:val="24"/>
          <w:szCs w:val="24"/>
          <w:lang w:val="en-US"/>
        </w:rPr>
        <w:t>e very universal order of Being</w:t>
      </w:r>
      <w:r w:rsidRPr="00887AD9">
        <w:rPr>
          <w:rFonts w:ascii="Times New Roman" w:hAnsi="Times New Roman" w:cs="Times New Roman"/>
          <w:sz w:val="24"/>
          <w:szCs w:val="24"/>
          <w:lang w:val="en-US"/>
        </w:rPr>
        <w:t>,</w:t>
      </w:r>
      <w:r w:rsidR="008E6C2C">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whereby the subject attempts hubristica</w:t>
      </w:r>
      <w:r w:rsidR="008E6C2C">
        <w:rPr>
          <w:rFonts w:ascii="Times New Roman" w:hAnsi="Times New Roman" w:cs="Times New Roman"/>
          <w:sz w:val="24"/>
          <w:szCs w:val="24"/>
          <w:lang w:val="en-US"/>
        </w:rPr>
        <w:t>lly to place itself at the cent</w:t>
      </w:r>
      <w:r w:rsidRPr="00887AD9">
        <w:rPr>
          <w:rFonts w:ascii="Times New Roman" w:hAnsi="Times New Roman" w:cs="Times New Roman"/>
          <w:sz w:val="24"/>
          <w:szCs w:val="24"/>
          <w:lang w:val="en-US"/>
        </w:rPr>
        <w:t>e</w:t>
      </w:r>
      <w:r w:rsidR="008E6C2C">
        <w:rPr>
          <w:rFonts w:ascii="Times New Roman" w:hAnsi="Times New Roman" w:cs="Times New Roman"/>
          <w:sz w:val="24"/>
          <w:szCs w:val="24"/>
          <w:lang w:val="en-US"/>
        </w:rPr>
        <w:t>r</w:t>
      </w:r>
      <w:r w:rsidRPr="00887AD9">
        <w:rPr>
          <w:rFonts w:ascii="Times New Roman" w:hAnsi="Times New Roman" w:cs="Times New Roman"/>
          <w:sz w:val="24"/>
          <w:szCs w:val="24"/>
          <w:lang w:val="en-US"/>
        </w:rPr>
        <w:t xml:space="preserve"> of the universe and thus, paradoxically, fabricates that universe.</w:t>
      </w:r>
      <w:r w:rsidRPr="00887AD9">
        <w:rPr>
          <w:rStyle w:val="FootnoteReference"/>
          <w:rFonts w:ascii="Times New Roman" w:hAnsi="Times New Roman" w:cs="Times New Roman"/>
          <w:sz w:val="24"/>
          <w:szCs w:val="24"/>
          <w:lang w:val="en-US"/>
        </w:rPr>
        <w:footnoteReference w:id="21"/>
      </w:r>
    </w:p>
    <w:p w14:paraId="6566B909" w14:textId="5479841C" w:rsidR="00887AD9" w:rsidRPr="00887AD9" w:rsidRDefault="00887AD9" w:rsidP="008E6C2C">
      <w:pPr>
        <w:spacing w:after="0" w:line="480" w:lineRule="auto"/>
        <w:ind w:firstLine="720"/>
        <w:jc w:val="both"/>
        <w:rPr>
          <w:rFonts w:ascii="Times New Roman" w:eastAsia="Times New Roman" w:hAnsi="Times New Roman" w:cs="Times New Roman"/>
          <w:i/>
          <w:sz w:val="24"/>
          <w:szCs w:val="24"/>
          <w:lang w:val="en-US" w:eastAsia="en-GB"/>
        </w:rPr>
      </w:pPr>
      <w:r w:rsidRPr="00887AD9">
        <w:rPr>
          <w:rFonts w:ascii="Times New Roman" w:eastAsia="Times New Roman" w:hAnsi="Times New Roman" w:cs="Times New Roman"/>
          <w:sz w:val="24"/>
          <w:szCs w:val="24"/>
          <w:lang w:val="en-US" w:eastAsia="en-GB"/>
        </w:rPr>
        <w:t>For this reason</w:t>
      </w:r>
      <w:r w:rsidR="008E6C2C">
        <w:rPr>
          <w:rFonts w:ascii="Times New Roman" w:eastAsia="Times New Roman" w:hAnsi="Times New Roman" w:cs="Times New Roman"/>
          <w:sz w:val="24"/>
          <w:szCs w:val="24"/>
          <w:lang w:val="en-US" w:eastAsia="en-GB"/>
        </w:rPr>
        <w:t>, Bruno cannot possibly become “more himself”</w:t>
      </w:r>
      <w:r w:rsidRPr="00887AD9">
        <w:rPr>
          <w:rFonts w:ascii="Times New Roman" w:eastAsia="Times New Roman" w:hAnsi="Times New Roman" w:cs="Times New Roman"/>
          <w:sz w:val="24"/>
          <w:szCs w:val="24"/>
          <w:lang w:val="en-US" w:eastAsia="en-GB"/>
        </w:rPr>
        <w:t xml:space="preserve"> after his operation: the self is never identi</w:t>
      </w:r>
      <w:r w:rsidR="008E6C2C">
        <w:rPr>
          <w:rFonts w:ascii="Times New Roman" w:eastAsia="Times New Roman" w:hAnsi="Times New Roman" w:cs="Times New Roman"/>
          <w:sz w:val="24"/>
          <w:szCs w:val="24"/>
          <w:lang w:val="en-US" w:eastAsia="en-GB"/>
        </w:rPr>
        <w:t>cal with itself. Moreover, the “</w:t>
      </w:r>
      <w:r w:rsidRPr="00887AD9">
        <w:rPr>
          <w:rFonts w:ascii="Times New Roman" w:eastAsia="Times New Roman" w:hAnsi="Times New Roman" w:cs="Times New Roman"/>
          <w:sz w:val="24"/>
          <w:szCs w:val="24"/>
          <w:lang w:val="en-US" w:eastAsia="en-GB"/>
        </w:rPr>
        <w:t>light a</w:t>
      </w:r>
      <w:r w:rsidR="008E6C2C">
        <w:rPr>
          <w:rFonts w:ascii="Times New Roman" w:eastAsia="Times New Roman" w:hAnsi="Times New Roman" w:cs="Times New Roman"/>
          <w:sz w:val="24"/>
          <w:szCs w:val="24"/>
          <w:lang w:val="en-US" w:eastAsia="en-GB"/>
        </w:rPr>
        <w:t>nd information”</w:t>
      </w:r>
      <w:r w:rsidRPr="00887AD9">
        <w:rPr>
          <w:rFonts w:ascii="Times New Roman" w:eastAsia="Times New Roman" w:hAnsi="Times New Roman" w:cs="Times New Roman"/>
          <w:sz w:val="24"/>
          <w:szCs w:val="24"/>
          <w:lang w:val="en-US" w:eastAsia="en-GB"/>
        </w:rPr>
        <w:t xml:space="preserve"> Bruno receives now reveals only that he is trapped, like everyone else, in a system of disavowals much more pervasive and oppressive than his gambling fantasies, and much harder to deconstruct. So in Berkeley, the world, at first, becomes murkier, not clearer. For one thing, Bruno finds himself swapping one mode of dependence—his relationship with Falk—for another that turns out to be much more malignant, his ongoing debt to </w:t>
      </w:r>
      <w:proofErr w:type="spellStart"/>
      <w:r w:rsidRPr="00887AD9">
        <w:rPr>
          <w:rFonts w:ascii="Times New Roman" w:eastAsia="Times New Roman" w:hAnsi="Times New Roman" w:cs="Times New Roman"/>
          <w:sz w:val="24"/>
          <w:szCs w:val="24"/>
          <w:lang w:val="en-US" w:eastAsia="en-GB"/>
        </w:rPr>
        <w:t>Stolarsky</w:t>
      </w:r>
      <w:proofErr w:type="spellEnd"/>
      <w:r w:rsidRPr="00887AD9">
        <w:rPr>
          <w:rFonts w:ascii="Times New Roman" w:eastAsia="Times New Roman" w:hAnsi="Times New Roman" w:cs="Times New Roman"/>
          <w:sz w:val="24"/>
          <w:szCs w:val="24"/>
          <w:lang w:val="en-US" w:eastAsia="en-GB"/>
        </w:rPr>
        <w:t xml:space="preserve">. Secondly, Bruno’s vanity, his concern with surfaces, dictates that he immediately cover his facial disfigurement with a mask. He has merely replaced one disavowal with another, or one lack/excess with another excessive symbolic gesture. </w:t>
      </w:r>
    </w:p>
    <w:p w14:paraId="77AF2D63" w14:textId="0EBE356A" w:rsidR="00887AD9" w:rsidRPr="00887AD9" w:rsidRDefault="00887AD9" w:rsidP="00CD00C3">
      <w:pPr>
        <w:spacing w:after="0" w:line="480" w:lineRule="auto"/>
        <w:ind w:firstLine="720"/>
        <w:jc w:val="both"/>
        <w:rPr>
          <w:rFonts w:ascii="Times New Roman" w:hAnsi="Times New Roman" w:cs="Times New Roman"/>
          <w:sz w:val="24"/>
          <w:szCs w:val="24"/>
          <w:lang w:val="en-US"/>
        </w:rPr>
      </w:pPr>
      <w:r w:rsidRPr="00887AD9">
        <w:rPr>
          <w:rFonts w:ascii="Times New Roman" w:hAnsi="Times New Roman" w:cs="Times New Roman"/>
          <w:sz w:val="24"/>
          <w:szCs w:val="24"/>
          <w:lang w:val="en-US"/>
        </w:rPr>
        <w:t>What Bruno has not yet u</w:t>
      </w:r>
      <w:r w:rsidR="00CD00C3">
        <w:rPr>
          <w:rFonts w:ascii="Times New Roman" w:hAnsi="Times New Roman" w:cs="Times New Roman"/>
          <w:sz w:val="24"/>
          <w:szCs w:val="24"/>
          <w:lang w:val="en-US"/>
        </w:rPr>
        <w:t>nderstood is that the blot, as “inner mask”</w:t>
      </w:r>
      <w:r w:rsidRPr="00887AD9">
        <w:rPr>
          <w:rFonts w:ascii="Times New Roman" w:hAnsi="Times New Roman" w:cs="Times New Roman"/>
          <w:sz w:val="24"/>
          <w:szCs w:val="24"/>
          <w:lang w:val="en-US"/>
        </w:rPr>
        <w:t xml:space="preserve"> or veil, did not function as protection from an underlying, troubling reality; rather, like the mask adorning the cover of</w:t>
      </w:r>
      <w:r w:rsidR="00CD00C3">
        <w:rPr>
          <w:rFonts w:ascii="Times New Roman" w:hAnsi="Times New Roman" w:cs="Times New Roman"/>
          <w:sz w:val="24"/>
          <w:szCs w:val="24"/>
          <w:lang w:val="en-US"/>
        </w:rPr>
        <w:t xml:space="preserve"> the novel, it represented the “</w:t>
      </w:r>
      <w:r w:rsidRPr="00887AD9">
        <w:rPr>
          <w:rFonts w:ascii="Times New Roman" w:hAnsi="Times New Roman" w:cs="Times New Roman"/>
          <w:sz w:val="24"/>
          <w:szCs w:val="24"/>
          <w:lang w:val="en-US"/>
        </w:rPr>
        <w:t>unconscious fantasy struct</w:t>
      </w:r>
      <w:r w:rsidR="00CD00C3">
        <w:rPr>
          <w:rFonts w:ascii="Times New Roman" w:hAnsi="Times New Roman" w:cs="Times New Roman"/>
          <w:sz w:val="24"/>
          <w:szCs w:val="24"/>
          <w:lang w:val="en-US"/>
        </w:rPr>
        <w:t>uring our social reality itself</w:t>
      </w:r>
      <w:r w:rsidRPr="00887AD9">
        <w:rPr>
          <w:rFonts w:ascii="Times New Roman" w:hAnsi="Times New Roman" w:cs="Times New Roman"/>
          <w:sz w:val="24"/>
          <w:szCs w:val="24"/>
          <w:lang w:val="en-US"/>
        </w:rPr>
        <w:t>,</w:t>
      </w:r>
      <w:r w:rsidR="00CD00C3">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and the assumption of the commodity form in human relationships.</w:t>
      </w:r>
      <w:r w:rsidRPr="00887AD9">
        <w:rPr>
          <w:rStyle w:val="FootnoteReference"/>
          <w:rFonts w:ascii="Times New Roman" w:hAnsi="Times New Roman" w:cs="Times New Roman"/>
          <w:sz w:val="24"/>
          <w:szCs w:val="24"/>
          <w:lang w:val="en-US"/>
        </w:rPr>
        <w:footnoteReference w:id="22"/>
      </w:r>
      <w:r w:rsidRPr="00887AD9">
        <w:rPr>
          <w:rFonts w:ascii="Times New Roman" w:hAnsi="Times New Roman" w:cs="Times New Roman"/>
          <w:sz w:val="24"/>
          <w:szCs w:val="24"/>
          <w:lang w:val="en-US"/>
        </w:rPr>
        <w:t xml:space="preserve"> The substitution of the mask takes this idea further. Like the blot, it is hypostatic, and furthermore demands to be read as an elaborate pun on the vari</w:t>
      </w:r>
      <w:r w:rsidR="00CD00C3">
        <w:rPr>
          <w:rFonts w:ascii="Times New Roman" w:hAnsi="Times New Roman" w:cs="Times New Roman"/>
          <w:sz w:val="24"/>
          <w:szCs w:val="24"/>
          <w:lang w:val="en-US"/>
        </w:rPr>
        <w:t>ous contexts in which the term “hypostasis”</w:t>
      </w:r>
      <w:r w:rsidRPr="00887AD9">
        <w:rPr>
          <w:rFonts w:ascii="Times New Roman" w:hAnsi="Times New Roman" w:cs="Times New Roman"/>
          <w:sz w:val="24"/>
          <w:szCs w:val="24"/>
          <w:lang w:val="en-US"/>
        </w:rPr>
        <w:t xml:space="preserve"> can be used. It joins the long list of concrete metaphors in Lethem’s work, but also leads to implied jokes on the hypostatic qualities of the superheroes that have inspired the author. After the operation, Bruno dons </w:t>
      </w:r>
      <w:r w:rsidR="00F11CBC">
        <w:rPr>
          <w:rFonts w:ascii="Times New Roman" w:hAnsi="Times New Roman" w:cs="Times New Roman"/>
          <w:sz w:val="24"/>
          <w:szCs w:val="24"/>
          <w:lang w:val="en-US"/>
        </w:rPr>
        <w:t>his</w:t>
      </w:r>
      <w:r w:rsidRPr="00887AD9">
        <w:rPr>
          <w:rFonts w:ascii="Times New Roman" w:hAnsi="Times New Roman" w:cs="Times New Roman"/>
          <w:sz w:val="24"/>
          <w:szCs w:val="24"/>
          <w:lang w:val="en-US"/>
        </w:rPr>
        <w:t xml:space="preserve"> mask and, forced to work in one of </w:t>
      </w:r>
      <w:proofErr w:type="spellStart"/>
      <w:r w:rsidRPr="00887AD9">
        <w:rPr>
          <w:rFonts w:ascii="Times New Roman" w:hAnsi="Times New Roman" w:cs="Times New Roman"/>
          <w:sz w:val="24"/>
          <w:szCs w:val="24"/>
          <w:lang w:val="en-US"/>
        </w:rPr>
        <w:t>Stolarsky’s</w:t>
      </w:r>
      <w:proofErr w:type="spellEnd"/>
      <w:r w:rsidRPr="00887AD9">
        <w:rPr>
          <w:rFonts w:ascii="Times New Roman" w:hAnsi="Times New Roman" w:cs="Times New Roman"/>
          <w:sz w:val="24"/>
          <w:szCs w:val="24"/>
          <w:lang w:val="en-US"/>
        </w:rPr>
        <w:t xml:space="preserve"> burger r</w:t>
      </w:r>
      <w:r w:rsidR="00CD00C3">
        <w:rPr>
          <w:rFonts w:ascii="Times New Roman" w:hAnsi="Times New Roman" w:cs="Times New Roman"/>
          <w:sz w:val="24"/>
          <w:szCs w:val="24"/>
          <w:lang w:val="en-US"/>
        </w:rPr>
        <w:t>estaurants, earns the nickname “The Martyr of Anarchy</w:t>
      </w:r>
      <w:r w:rsidRPr="00887AD9">
        <w:rPr>
          <w:rFonts w:ascii="Times New Roman" w:hAnsi="Times New Roman" w:cs="Times New Roman"/>
          <w:sz w:val="24"/>
          <w:szCs w:val="24"/>
          <w:lang w:val="en-US"/>
        </w:rPr>
        <w:t>,</w:t>
      </w:r>
      <w:r w:rsidR="00CD00C3">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as if he has become a superhero himself, a figurehead for the anti-capitalist movement in Berkeley (240). The assumption of this secret identi</w:t>
      </w:r>
      <w:r w:rsidR="00CD00C3">
        <w:rPr>
          <w:rFonts w:ascii="Times New Roman" w:hAnsi="Times New Roman" w:cs="Times New Roman"/>
          <w:sz w:val="24"/>
          <w:szCs w:val="24"/>
          <w:lang w:val="en-US"/>
        </w:rPr>
        <w:t>ty suggests another meaning of “hypostasis</w:t>
      </w:r>
      <w:r w:rsidRPr="00887AD9">
        <w:rPr>
          <w:rFonts w:ascii="Times New Roman" w:hAnsi="Times New Roman" w:cs="Times New Roman"/>
          <w:sz w:val="24"/>
          <w:szCs w:val="24"/>
          <w:lang w:val="en-US"/>
        </w:rPr>
        <w:t>,</w:t>
      </w:r>
      <w:r w:rsidR="00CD00C3">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taken from psychology, which denotes the presentation of different selves, the donning of masks. In this regard the novel becomes a meditation on the shifting nature of selfhood. Finally, and of greate</w:t>
      </w:r>
      <w:r w:rsidR="00CD00C3">
        <w:rPr>
          <w:rFonts w:ascii="Times New Roman" w:hAnsi="Times New Roman" w:cs="Times New Roman"/>
          <w:sz w:val="24"/>
          <w:szCs w:val="24"/>
          <w:lang w:val="en-US"/>
        </w:rPr>
        <w:t>st significance, is the use of “hypostasis”</w:t>
      </w:r>
      <w:r w:rsidRPr="00887AD9">
        <w:rPr>
          <w:rFonts w:ascii="Times New Roman" w:hAnsi="Times New Roman" w:cs="Times New Roman"/>
          <w:sz w:val="24"/>
          <w:szCs w:val="24"/>
          <w:lang w:val="en-US"/>
        </w:rPr>
        <w:t xml:space="preserve"> to refer to the fallacy of reification—social relationships expressed through commodity exchange, the substitution of active objects for passive subjects. Just as the blot veiled the lack of a real self unshackled by fantasy, so the mask, while seeming to provide an active identity, hides only the truth of the individual’s subjection to commodity culture.</w:t>
      </w:r>
      <w:r w:rsidRPr="00887AD9">
        <w:rPr>
          <w:rFonts w:ascii="Times New Roman" w:eastAsia="Times New Roman" w:hAnsi="Times New Roman" w:cs="Times New Roman"/>
          <w:sz w:val="24"/>
          <w:szCs w:val="24"/>
          <w:lang w:val="en-US" w:eastAsia="en-GB"/>
        </w:rPr>
        <w:t xml:space="preserve"> </w:t>
      </w:r>
    </w:p>
    <w:p w14:paraId="166D2667" w14:textId="6D142790" w:rsidR="00887AD9" w:rsidRPr="00887AD9" w:rsidRDefault="00887AD9" w:rsidP="00CD00C3">
      <w:pPr>
        <w:spacing w:after="0" w:line="480" w:lineRule="auto"/>
        <w:jc w:val="both"/>
        <w:rPr>
          <w:rFonts w:ascii="Times New Roman" w:hAnsi="Times New Roman" w:cs="Times New Roman"/>
          <w:sz w:val="24"/>
          <w:szCs w:val="24"/>
          <w:lang w:val="en-US"/>
        </w:rPr>
      </w:pPr>
      <w:r w:rsidRPr="00887AD9">
        <w:rPr>
          <w:rFonts w:ascii="Times New Roman" w:hAnsi="Times New Roman" w:cs="Times New Roman"/>
          <w:sz w:val="24"/>
          <w:szCs w:val="24"/>
          <w:lang w:val="en-US"/>
        </w:rPr>
        <w:tab/>
        <w:t xml:space="preserve">Key to understanding this truth is the character of Keith </w:t>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 xml:space="preserve">. Unsurprisingly, he is the only person who fully understands Berkeley’s economic and psychological realities, because he has been instrumental in shaping them. </w:t>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 xml:space="preserve"> evidently stands for rampant, callous, utterly cynical capitalism. He owns everything and everyo</w:t>
      </w:r>
      <w:r w:rsidR="00CD00C3">
        <w:rPr>
          <w:rFonts w:ascii="Times New Roman" w:hAnsi="Times New Roman" w:cs="Times New Roman"/>
          <w:sz w:val="24"/>
          <w:szCs w:val="24"/>
          <w:lang w:val="en-US"/>
        </w:rPr>
        <w:t>ne in the neighborhood; his man</w:t>
      </w:r>
      <w:r w:rsidRPr="00887AD9">
        <w:rPr>
          <w:rFonts w:ascii="Times New Roman" w:hAnsi="Times New Roman" w:cs="Times New Roman"/>
          <w:sz w:val="24"/>
          <w:szCs w:val="24"/>
          <w:lang w:val="en-US"/>
        </w:rPr>
        <w:t>euv</w:t>
      </w:r>
      <w:r w:rsidR="00CD00C3">
        <w:rPr>
          <w:rFonts w:ascii="Times New Roman" w:hAnsi="Times New Roman" w:cs="Times New Roman"/>
          <w:sz w:val="24"/>
          <w:szCs w:val="24"/>
          <w:lang w:val="en-US"/>
        </w:rPr>
        <w:t>e</w:t>
      </w:r>
      <w:r w:rsidRPr="00887AD9">
        <w:rPr>
          <w:rFonts w:ascii="Times New Roman" w:hAnsi="Times New Roman" w:cs="Times New Roman"/>
          <w:sz w:val="24"/>
          <w:szCs w:val="24"/>
          <w:lang w:val="en-US"/>
        </w:rPr>
        <w:t xml:space="preserve">ring remains largely mysterious; and, most importantly, he is expert at manufacturing and assimilating his own opposition. Even </w:t>
      </w:r>
      <w:proofErr w:type="spellStart"/>
      <w:r w:rsidRPr="00887AD9">
        <w:rPr>
          <w:rFonts w:ascii="Times New Roman" w:hAnsi="Times New Roman" w:cs="Times New Roman"/>
          <w:sz w:val="24"/>
          <w:szCs w:val="24"/>
          <w:lang w:val="en-US"/>
        </w:rPr>
        <w:t>Garris</w:t>
      </w:r>
      <w:proofErr w:type="spellEnd"/>
      <w:r w:rsidRPr="00887AD9">
        <w:rPr>
          <w:rFonts w:ascii="Times New Roman" w:hAnsi="Times New Roman" w:cs="Times New Roman"/>
          <w:sz w:val="24"/>
          <w:szCs w:val="24"/>
          <w:lang w:val="en-US"/>
        </w:rPr>
        <w:t xml:space="preserve"> </w:t>
      </w:r>
      <w:proofErr w:type="spellStart"/>
      <w:r w:rsidRPr="00887AD9">
        <w:rPr>
          <w:rFonts w:ascii="Times New Roman" w:hAnsi="Times New Roman" w:cs="Times New Roman"/>
          <w:sz w:val="24"/>
          <w:szCs w:val="24"/>
          <w:lang w:val="en-US"/>
        </w:rPr>
        <w:t>Plybon</w:t>
      </w:r>
      <w:proofErr w:type="spellEnd"/>
      <w:r w:rsidRPr="00887AD9">
        <w:rPr>
          <w:rFonts w:ascii="Times New Roman" w:hAnsi="Times New Roman" w:cs="Times New Roman"/>
          <w:sz w:val="24"/>
          <w:szCs w:val="24"/>
          <w:lang w:val="en-US"/>
        </w:rPr>
        <w:t xml:space="preserve">, the leader of the supposedly underground resistance movement and instigator of the protest with which the novel climaxes, works in a burger joint called Kropotkin’s (after the Russian advocate of anarchism), which </w:t>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 xml:space="preserve"> purchased so that he could own a direct rival to his other, more mainstream restaurant. As Tina, </w:t>
      </w:r>
      <w:proofErr w:type="spellStart"/>
      <w:r w:rsidRPr="00887AD9">
        <w:rPr>
          <w:rFonts w:ascii="Times New Roman" w:hAnsi="Times New Roman" w:cs="Times New Roman"/>
          <w:sz w:val="24"/>
          <w:szCs w:val="24"/>
          <w:lang w:val="en-US"/>
        </w:rPr>
        <w:t>Stolarsky’s</w:t>
      </w:r>
      <w:proofErr w:type="spellEnd"/>
      <w:r w:rsidR="00CD00C3">
        <w:rPr>
          <w:rFonts w:ascii="Times New Roman" w:hAnsi="Times New Roman" w:cs="Times New Roman"/>
          <w:sz w:val="24"/>
          <w:szCs w:val="24"/>
          <w:lang w:val="en-US"/>
        </w:rPr>
        <w:t xml:space="preserve"> partner, laconically puts it: “</w:t>
      </w:r>
      <w:r w:rsidRPr="00887AD9">
        <w:rPr>
          <w:rFonts w:ascii="Times New Roman" w:hAnsi="Times New Roman" w:cs="Times New Roman"/>
          <w:sz w:val="24"/>
          <w:szCs w:val="24"/>
          <w:lang w:val="en-US"/>
        </w:rPr>
        <w:t>Plenty of people draw a</w:t>
      </w:r>
      <w:r w:rsidR="00CD00C3">
        <w:rPr>
          <w:rFonts w:ascii="Times New Roman" w:hAnsi="Times New Roman" w:cs="Times New Roman"/>
          <w:sz w:val="24"/>
          <w:szCs w:val="24"/>
          <w:lang w:val="en-US"/>
        </w:rPr>
        <w:t xml:space="preserve"> salary from their mortal enemy</w:t>
      </w:r>
      <w:r w:rsidRPr="00887AD9">
        <w:rPr>
          <w:rFonts w:ascii="Times New Roman" w:hAnsi="Times New Roman" w:cs="Times New Roman"/>
          <w:sz w:val="24"/>
          <w:szCs w:val="24"/>
          <w:lang w:val="en-US"/>
        </w:rPr>
        <w:t>.</w:t>
      </w:r>
      <w:r w:rsidR="00CD00C3">
        <w:rPr>
          <w:rFonts w:ascii="Times New Roman" w:hAnsi="Times New Roman" w:cs="Times New Roman"/>
          <w:sz w:val="24"/>
          <w:szCs w:val="24"/>
          <w:lang w:val="en-US"/>
        </w:rPr>
        <w:t>” She continues: “</w:t>
      </w:r>
      <w:r w:rsidRPr="00887AD9">
        <w:rPr>
          <w:rFonts w:ascii="Times New Roman" w:hAnsi="Times New Roman" w:cs="Times New Roman"/>
          <w:sz w:val="24"/>
          <w:szCs w:val="24"/>
          <w:lang w:val="en-US"/>
        </w:rPr>
        <w:t>Why bother infiltrating dissident cells, when you can start one yourself</w:t>
      </w:r>
      <w:r w:rsidR="00CD00C3">
        <w:rPr>
          <w:rFonts w:ascii="Times New Roman" w:hAnsi="Times New Roman" w:cs="Times New Roman"/>
          <w:sz w:val="24"/>
          <w:szCs w:val="24"/>
          <w:lang w:val="en-US"/>
        </w:rPr>
        <w:t>, just to see what grows there?”</w:t>
      </w:r>
      <w:r w:rsidRPr="00887AD9">
        <w:rPr>
          <w:rFonts w:ascii="Times New Roman" w:hAnsi="Times New Roman" w:cs="Times New Roman"/>
          <w:sz w:val="24"/>
          <w:szCs w:val="24"/>
          <w:lang w:val="en-US"/>
        </w:rPr>
        <w:t xml:space="preserve"> (200). </w:t>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 xml:space="preserve"> is indulging in what Mark Fisher calls </w:t>
      </w:r>
      <w:r w:rsidR="00CD00C3">
        <w:rPr>
          <w:rFonts w:ascii="Times New Roman" w:hAnsi="Times New Roman" w:cs="Times New Roman"/>
          <w:sz w:val="24"/>
          <w:szCs w:val="24"/>
          <w:lang w:val="en-US"/>
        </w:rPr>
        <w:t>“</w:t>
      </w:r>
      <w:proofErr w:type="spellStart"/>
      <w:r w:rsidRPr="00887AD9">
        <w:rPr>
          <w:rFonts w:ascii="Times New Roman" w:hAnsi="Times New Roman" w:cs="Times New Roman"/>
          <w:i/>
          <w:sz w:val="24"/>
          <w:szCs w:val="24"/>
          <w:lang w:val="en-US"/>
        </w:rPr>
        <w:t>precorporation</w:t>
      </w:r>
      <w:proofErr w:type="spellEnd"/>
      <w:r w:rsidR="00CD00C3">
        <w:rPr>
          <w:rFonts w:ascii="Times New Roman" w:hAnsi="Times New Roman" w:cs="Times New Roman"/>
          <w:sz w:val="24"/>
          <w:szCs w:val="24"/>
          <w:lang w:val="en-US"/>
        </w:rPr>
        <w:t>”—the pre</w:t>
      </w:r>
      <w:r w:rsidRPr="00887AD9">
        <w:rPr>
          <w:rFonts w:ascii="Times New Roman" w:hAnsi="Times New Roman" w:cs="Times New Roman"/>
          <w:sz w:val="24"/>
          <w:szCs w:val="24"/>
          <w:lang w:val="en-US"/>
        </w:rPr>
        <w:t xml:space="preserve">emptive formatting of oppositional desires and gestures, and Tina, like </w:t>
      </w:r>
      <w:proofErr w:type="spellStart"/>
      <w:r w:rsidRPr="00887AD9">
        <w:rPr>
          <w:rFonts w:ascii="Times New Roman" w:hAnsi="Times New Roman" w:cs="Times New Roman"/>
          <w:sz w:val="24"/>
          <w:szCs w:val="24"/>
          <w:lang w:val="en-US"/>
        </w:rPr>
        <w:t>Garris</w:t>
      </w:r>
      <w:proofErr w:type="spellEnd"/>
      <w:r w:rsidRPr="00887AD9">
        <w:rPr>
          <w:rFonts w:ascii="Times New Roman" w:hAnsi="Times New Roman" w:cs="Times New Roman"/>
          <w:sz w:val="24"/>
          <w:szCs w:val="24"/>
          <w:lang w:val="en-US"/>
        </w:rPr>
        <w:t xml:space="preserve"> </w:t>
      </w:r>
      <w:proofErr w:type="spellStart"/>
      <w:r w:rsidRPr="00887AD9">
        <w:rPr>
          <w:rFonts w:ascii="Times New Roman" w:hAnsi="Times New Roman" w:cs="Times New Roman"/>
          <w:sz w:val="24"/>
          <w:szCs w:val="24"/>
          <w:lang w:val="en-US"/>
        </w:rPr>
        <w:t>Plybon</w:t>
      </w:r>
      <w:proofErr w:type="spellEnd"/>
      <w:r w:rsidRPr="00887AD9">
        <w:rPr>
          <w:rFonts w:ascii="Times New Roman" w:hAnsi="Times New Roman" w:cs="Times New Roman"/>
          <w:sz w:val="24"/>
          <w:szCs w:val="24"/>
          <w:lang w:val="en-US"/>
        </w:rPr>
        <w:t>, is fully aware of the fact.</w:t>
      </w:r>
      <w:r w:rsidRPr="00887AD9">
        <w:rPr>
          <w:rStyle w:val="FootnoteReference"/>
          <w:rFonts w:ascii="Times New Roman" w:hAnsi="Times New Roman" w:cs="Times New Roman"/>
          <w:sz w:val="24"/>
          <w:szCs w:val="24"/>
          <w:lang w:val="en-US"/>
        </w:rPr>
        <w:footnoteReference w:id="23"/>
      </w:r>
      <w:r w:rsidRPr="00887AD9">
        <w:rPr>
          <w:rFonts w:ascii="Times New Roman" w:hAnsi="Times New Roman" w:cs="Times New Roman"/>
          <w:sz w:val="24"/>
          <w:szCs w:val="24"/>
          <w:lang w:val="en-US"/>
        </w:rPr>
        <w:t xml:space="preserve"> </w:t>
      </w:r>
    </w:p>
    <w:p w14:paraId="74670592" w14:textId="3DC0F801" w:rsidR="00887AD9" w:rsidRPr="00887AD9" w:rsidRDefault="00887AD9" w:rsidP="00CD00C3">
      <w:pPr>
        <w:spacing w:after="0" w:line="480" w:lineRule="auto"/>
        <w:jc w:val="both"/>
        <w:rPr>
          <w:rFonts w:ascii="Times New Roman" w:hAnsi="Times New Roman" w:cs="Times New Roman"/>
          <w:sz w:val="24"/>
          <w:szCs w:val="24"/>
          <w:lang w:val="en-US"/>
        </w:rPr>
      </w:pPr>
      <w:r w:rsidRPr="00887AD9">
        <w:rPr>
          <w:rFonts w:ascii="Times New Roman" w:hAnsi="Times New Roman" w:cs="Times New Roman"/>
          <w:sz w:val="24"/>
          <w:szCs w:val="24"/>
          <w:lang w:val="en-US"/>
        </w:rPr>
        <w:tab/>
        <w:t xml:space="preserve">Even the mask Bruno sports in Kropotkin’s, and which inspires the masked protest at the end of the novel, is a gift from </w:t>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 The mask becomes a marketable, fashionable commodity, or an empty symbol, and</w:t>
      </w:r>
      <w:r w:rsidR="00CD00C3">
        <w:rPr>
          <w:rFonts w:ascii="Times New Roman" w:hAnsi="Times New Roman" w:cs="Times New Roman"/>
          <w:sz w:val="24"/>
          <w:szCs w:val="24"/>
          <w:lang w:val="en-US"/>
        </w:rPr>
        <w:t xml:space="preserve"> the anti-capitalist riot mere “carnivalesque background noise</w:t>
      </w:r>
      <w:r w:rsidRPr="00887AD9">
        <w:rPr>
          <w:rFonts w:ascii="Times New Roman" w:hAnsi="Times New Roman" w:cs="Times New Roman"/>
          <w:sz w:val="24"/>
          <w:szCs w:val="24"/>
          <w:lang w:val="en-US"/>
        </w:rPr>
        <w:t>,</w:t>
      </w:r>
      <w:r w:rsidR="00CD00C3">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to employ Mark Fisher’s memorable, if forlorn, image.</w:t>
      </w:r>
      <w:r w:rsidRPr="00887AD9">
        <w:rPr>
          <w:rStyle w:val="FootnoteReference"/>
          <w:rFonts w:ascii="Times New Roman" w:hAnsi="Times New Roman" w:cs="Times New Roman"/>
          <w:sz w:val="24"/>
          <w:szCs w:val="24"/>
          <w:lang w:val="en-US"/>
        </w:rPr>
        <w:footnoteReference w:id="24"/>
      </w:r>
      <w:r w:rsidRPr="00887AD9">
        <w:rPr>
          <w:rFonts w:ascii="Times New Roman" w:hAnsi="Times New Roman" w:cs="Times New Roman"/>
          <w:sz w:val="24"/>
          <w:szCs w:val="24"/>
          <w:lang w:val="en-US"/>
        </w:rPr>
        <w:t xml:space="preserve"> It is as if </w:t>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 xml:space="preserve"> has fully imbibed </w:t>
      </w:r>
      <w:proofErr w:type="spellStart"/>
      <w:r w:rsidRPr="00887AD9">
        <w:rPr>
          <w:rFonts w:ascii="Times New Roman" w:hAnsi="Times New Roman" w:cs="Times New Roman"/>
          <w:sz w:val="24"/>
          <w:szCs w:val="24"/>
          <w:lang w:val="en-US"/>
        </w:rPr>
        <w:t>Slavoj</w:t>
      </w:r>
      <w:proofErr w:type="spellEnd"/>
      <w:r w:rsidRPr="00887AD9">
        <w:rPr>
          <w:rFonts w:ascii="Times New Roman" w:hAnsi="Times New Roman" w:cs="Times New Roman"/>
          <w:sz w:val="24"/>
          <w:szCs w:val="24"/>
          <w:lang w:val="en-US"/>
        </w:rPr>
        <w:t xml:space="preserve"> </w:t>
      </w:r>
      <w:proofErr w:type="spellStart"/>
      <w:r w:rsidRPr="00887AD9">
        <w:rPr>
          <w:rFonts w:ascii="Times New Roman" w:hAnsi="Times New Roman" w:cs="Times New Roman"/>
          <w:sz w:val="24"/>
          <w:szCs w:val="24"/>
          <w:lang w:val="en-US"/>
        </w:rPr>
        <w:t>Žižek’s</w:t>
      </w:r>
      <w:proofErr w:type="spellEnd"/>
      <w:r w:rsidRPr="00887AD9">
        <w:rPr>
          <w:rFonts w:ascii="Times New Roman" w:hAnsi="Times New Roman" w:cs="Times New Roman"/>
          <w:sz w:val="24"/>
          <w:szCs w:val="24"/>
          <w:lang w:val="en-US"/>
        </w:rPr>
        <w:t xml:space="preserve"> theories. He understands that the mask in itself is not real and means nothing, that it does </w:t>
      </w:r>
      <w:r w:rsidR="00FB1265">
        <w:rPr>
          <w:rFonts w:ascii="Times New Roman" w:hAnsi="Times New Roman" w:cs="Times New Roman"/>
          <w:sz w:val="24"/>
          <w:szCs w:val="24"/>
          <w:lang w:val="en-US"/>
        </w:rPr>
        <w:t>not even stand for ideology as “</w:t>
      </w:r>
      <w:r w:rsidRPr="00887AD9">
        <w:rPr>
          <w:rFonts w:ascii="Times New Roman" w:hAnsi="Times New Roman" w:cs="Times New Roman"/>
          <w:sz w:val="24"/>
          <w:szCs w:val="24"/>
          <w:lang w:val="en-US"/>
        </w:rPr>
        <w:t>an illusion m</w:t>
      </w:r>
      <w:r w:rsidR="00FB1265">
        <w:rPr>
          <w:rFonts w:ascii="Times New Roman" w:hAnsi="Times New Roman" w:cs="Times New Roman"/>
          <w:sz w:val="24"/>
          <w:szCs w:val="24"/>
          <w:lang w:val="en-US"/>
        </w:rPr>
        <w:t>asking the real state of things</w:t>
      </w:r>
      <w:r w:rsidRPr="00887AD9">
        <w:rPr>
          <w:rFonts w:ascii="Times New Roman" w:hAnsi="Times New Roman" w:cs="Times New Roman"/>
          <w:sz w:val="24"/>
          <w:szCs w:val="24"/>
          <w:lang w:val="en-US"/>
        </w:rPr>
        <w:t>.</w:t>
      </w:r>
      <w:r w:rsidR="00FB1265">
        <w:rPr>
          <w:rFonts w:ascii="Times New Roman" w:hAnsi="Times New Roman" w:cs="Times New Roman"/>
          <w:sz w:val="24"/>
          <w:szCs w:val="24"/>
          <w:lang w:val="en-US"/>
        </w:rPr>
        <w:t>”</w:t>
      </w:r>
      <w:r w:rsidRPr="00887AD9">
        <w:rPr>
          <w:rStyle w:val="FootnoteReference"/>
          <w:rFonts w:ascii="Times New Roman" w:hAnsi="Times New Roman" w:cs="Times New Roman"/>
          <w:sz w:val="24"/>
          <w:szCs w:val="24"/>
          <w:lang w:val="en-US"/>
        </w:rPr>
        <w:footnoteReference w:id="25"/>
      </w:r>
      <w:r w:rsidRPr="00887AD9">
        <w:rPr>
          <w:rFonts w:ascii="Times New Roman" w:hAnsi="Times New Roman" w:cs="Times New Roman"/>
          <w:sz w:val="24"/>
          <w:szCs w:val="24"/>
          <w:lang w:val="en-US"/>
        </w:rPr>
        <w:t xml:space="preserve"> It is simply part of the fantasy in which all characters, protestors included, participate, knowing that their dissenting gestures, however impassioned they appear, are</w:t>
      </w:r>
      <w:r w:rsidR="00FB1265">
        <w:rPr>
          <w:rFonts w:ascii="Times New Roman" w:hAnsi="Times New Roman" w:cs="Times New Roman"/>
          <w:sz w:val="24"/>
          <w:szCs w:val="24"/>
          <w:lang w:val="en-US"/>
        </w:rPr>
        <w:t xml:space="preserve"> otiose. Belatedly, Bruno realiz</w:t>
      </w:r>
      <w:r w:rsidRPr="00887AD9">
        <w:rPr>
          <w:rFonts w:ascii="Times New Roman" w:hAnsi="Times New Roman" w:cs="Times New Roman"/>
          <w:sz w:val="24"/>
          <w:szCs w:val="24"/>
          <w:lang w:val="en-US"/>
        </w:rPr>
        <w:t xml:space="preserve">es that he has, all along, been a checker in </w:t>
      </w:r>
      <w:proofErr w:type="spellStart"/>
      <w:r w:rsidRPr="00887AD9">
        <w:rPr>
          <w:rFonts w:ascii="Times New Roman" w:hAnsi="Times New Roman" w:cs="Times New Roman"/>
          <w:sz w:val="24"/>
          <w:szCs w:val="24"/>
          <w:lang w:val="en-US"/>
        </w:rPr>
        <w:t>Stolarsky’s</w:t>
      </w:r>
      <w:proofErr w:type="spellEnd"/>
      <w:r w:rsidRPr="00887AD9">
        <w:rPr>
          <w:rFonts w:ascii="Times New Roman" w:hAnsi="Times New Roman" w:cs="Times New Roman"/>
          <w:sz w:val="24"/>
          <w:szCs w:val="24"/>
          <w:lang w:val="en-US"/>
        </w:rPr>
        <w:t xml:space="preserve"> malevo</w:t>
      </w:r>
      <w:r w:rsidR="00FB1265">
        <w:rPr>
          <w:rFonts w:ascii="Times New Roman" w:hAnsi="Times New Roman" w:cs="Times New Roman"/>
          <w:sz w:val="24"/>
          <w:szCs w:val="24"/>
          <w:lang w:val="en-US"/>
        </w:rPr>
        <w:t>lent game of backgammon: “</w:t>
      </w:r>
      <w:r w:rsidRPr="00887AD9">
        <w:rPr>
          <w:rFonts w:ascii="Times New Roman" w:hAnsi="Times New Roman" w:cs="Times New Roman"/>
          <w:sz w:val="24"/>
          <w:szCs w:val="24"/>
          <w:lang w:val="en-US"/>
        </w:rPr>
        <w:t xml:space="preserve">It struck Bruno that he might owe his presence in Berkeley, the whole joke of his current existence, to </w:t>
      </w:r>
      <w:proofErr w:type="spellStart"/>
      <w:r w:rsidRPr="00887AD9">
        <w:rPr>
          <w:rFonts w:ascii="Times New Roman" w:hAnsi="Times New Roman" w:cs="Times New Roman"/>
          <w:sz w:val="24"/>
          <w:szCs w:val="24"/>
          <w:lang w:val="en-US"/>
        </w:rPr>
        <w:t>Stolarsky’s</w:t>
      </w:r>
      <w:proofErr w:type="spellEnd"/>
      <w:r w:rsidRPr="00887AD9">
        <w:rPr>
          <w:rFonts w:ascii="Times New Roman" w:hAnsi="Times New Roman" w:cs="Times New Roman"/>
          <w:sz w:val="24"/>
          <w:szCs w:val="24"/>
          <w:lang w:val="en-US"/>
        </w:rPr>
        <w:t xml:space="preserve"> Stalin impulse to arrange for a thorn in his own paw [. . .] </w:t>
      </w:r>
      <w:proofErr w:type="spellStart"/>
      <w:r w:rsidRPr="00887AD9">
        <w:rPr>
          <w:rFonts w:ascii="Times New Roman" w:hAnsi="Times New Roman" w:cs="Times New Roman"/>
          <w:sz w:val="24"/>
          <w:szCs w:val="24"/>
          <w:lang w:val="en-US"/>
        </w:rPr>
        <w:t>Stolarsky’s</w:t>
      </w:r>
      <w:proofErr w:type="spellEnd"/>
      <w:r w:rsidRPr="00887AD9">
        <w:rPr>
          <w:rFonts w:ascii="Times New Roman" w:hAnsi="Times New Roman" w:cs="Times New Roman"/>
          <w:sz w:val="24"/>
          <w:szCs w:val="24"/>
          <w:lang w:val="en-US"/>
        </w:rPr>
        <w:t xml:space="preserve"> local adversaries were too easily vanquished, </w:t>
      </w:r>
      <w:proofErr w:type="spellStart"/>
      <w:r w:rsidRPr="00887AD9">
        <w:rPr>
          <w:rFonts w:ascii="Times New Roman" w:hAnsi="Times New Roman" w:cs="Times New Roman"/>
          <w:sz w:val="24"/>
          <w:szCs w:val="24"/>
          <w:lang w:val="en-US"/>
        </w:rPr>
        <w:t>Plybon</w:t>
      </w:r>
      <w:proofErr w:type="spellEnd"/>
      <w:r w:rsidRPr="00887AD9">
        <w:rPr>
          <w:rFonts w:ascii="Times New Roman" w:hAnsi="Times New Roman" w:cs="Times New Roman"/>
          <w:sz w:val="24"/>
          <w:szCs w:val="24"/>
          <w:lang w:val="en-US"/>
        </w:rPr>
        <w:t xml:space="preserve"> included. So </w:t>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 xml:space="preserve"> had plucked Bruno up from afar, </w:t>
      </w:r>
      <w:r w:rsidR="00FB1265">
        <w:rPr>
          <w:rFonts w:ascii="Times New Roman" w:hAnsi="Times New Roman" w:cs="Times New Roman"/>
          <w:sz w:val="24"/>
          <w:szCs w:val="24"/>
          <w:lang w:val="en-US"/>
        </w:rPr>
        <w:t>a new enemy to stem his boredom”</w:t>
      </w:r>
      <w:r w:rsidRPr="00887AD9">
        <w:rPr>
          <w:rFonts w:ascii="Times New Roman" w:hAnsi="Times New Roman" w:cs="Times New Roman"/>
          <w:sz w:val="24"/>
          <w:szCs w:val="24"/>
          <w:lang w:val="en-US"/>
        </w:rPr>
        <w:t xml:space="preserve"> (270). Setting fire to the Jack London </w:t>
      </w:r>
      <w:r w:rsidR="00FB1265">
        <w:rPr>
          <w:rFonts w:ascii="Times New Roman" w:hAnsi="Times New Roman" w:cs="Times New Roman"/>
          <w:sz w:val="24"/>
          <w:szCs w:val="24"/>
          <w:lang w:val="en-US"/>
        </w:rPr>
        <w:t>A</w:t>
      </w:r>
      <w:r w:rsidRPr="00887AD9">
        <w:rPr>
          <w:rFonts w:ascii="Times New Roman" w:hAnsi="Times New Roman" w:cs="Times New Roman"/>
          <w:sz w:val="24"/>
          <w:szCs w:val="24"/>
          <w:lang w:val="en-US"/>
        </w:rPr>
        <w:t>partments</w:t>
      </w:r>
      <w:r w:rsidR="00FB1265">
        <w:rPr>
          <w:rFonts w:ascii="Times New Roman" w:hAnsi="Times New Roman" w:cs="Times New Roman"/>
          <w:sz w:val="24"/>
          <w:szCs w:val="24"/>
          <w:lang w:val="en-US"/>
        </w:rPr>
        <w:t>,</w:t>
      </w:r>
      <w:r w:rsidRPr="00887AD9">
        <w:rPr>
          <w:rFonts w:ascii="Times New Roman" w:hAnsi="Times New Roman" w:cs="Times New Roman"/>
          <w:sz w:val="24"/>
          <w:szCs w:val="24"/>
          <w:lang w:val="en-US"/>
        </w:rPr>
        <w:t xml:space="preserve"> where he and </w:t>
      </w:r>
      <w:proofErr w:type="spellStart"/>
      <w:r w:rsidRPr="00887AD9">
        <w:rPr>
          <w:rFonts w:ascii="Times New Roman" w:hAnsi="Times New Roman" w:cs="Times New Roman"/>
          <w:sz w:val="24"/>
          <w:szCs w:val="24"/>
          <w:lang w:val="en-US"/>
        </w:rPr>
        <w:t>Garris</w:t>
      </w:r>
      <w:proofErr w:type="spellEnd"/>
      <w:r w:rsidRPr="00887AD9">
        <w:rPr>
          <w:rFonts w:ascii="Times New Roman" w:hAnsi="Times New Roman" w:cs="Times New Roman"/>
          <w:sz w:val="24"/>
          <w:szCs w:val="24"/>
          <w:lang w:val="en-US"/>
        </w:rPr>
        <w:t xml:space="preserve"> </w:t>
      </w:r>
      <w:proofErr w:type="spellStart"/>
      <w:r w:rsidRPr="00887AD9">
        <w:rPr>
          <w:rFonts w:ascii="Times New Roman" w:hAnsi="Times New Roman" w:cs="Times New Roman"/>
          <w:sz w:val="24"/>
          <w:szCs w:val="24"/>
          <w:lang w:val="en-US"/>
        </w:rPr>
        <w:t>Plybon</w:t>
      </w:r>
      <w:proofErr w:type="spellEnd"/>
      <w:r w:rsidRPr="00887AD9">
        <w:rPr>
          <w:rFonts w:ascii="Times New Roman" w:hAnsi="Times New Roman" w:cs="Times New Roman"/>
          <w:sz w:val="24"/>
          <w:szCs w:val="24"/>
          <w:lang w:val="en-US"/>
        </w:rPr>
        <w:t xml:space="preserve"> have been living, Bruno begins to suspect that even this destruction has been o</w:t>
      </w:r>
      <w:r w:rsidR="00FB1265">
        <w:rPr>
          <w:rFonts w:ascii="Times New Roman" w:hAnsi="Times New Roman" w:cs="Times New Roman"/>
          <w:sz w:val="24"/>
          <w:szCs w:val="24"/>
          <w:lang w:val="en-US"/>
        </w:rPr>
        <w:t xml:space="preserve">rchestrated by </w:t>
      </w:r>
      <w:proofErr w:type="spellStart"/>
      <w:r w:rsidR="00FB1265">
        <w:rPr>
          <w:rFonts w:ascii="Times New Roman" w:hAnsi="Times New Roman" w:cs="Times New Roman"/>
          <w:sz w:val="24"/>
          <w:szCs w:val="24"/>
          <w:lang w:val="en-US"/>
        </w:rPr>
        <w:t>Stolarsky</w:t>
      </w:r>
      <w:proofErr w:type="spellEnd"/>
      <w:r w:rsidR="00FB1265">
        <w:rPr>
          <w:rFonts w:ascii="Times New Roman" w:hAnsi="Times New Roman" w:cs="Times New Roman"/>
          <w:sz w:val="24"/>
          <w:szCs w:val="24"/>
          <w:lang w:val="en-US"/>
        </w:rPr>
        <w:t>: “</w:t>
      </w:r>
      <w:r w:rsidRPr="00887AD9">
        <w:rPr>
          <w:rFonts w:ascii="Times New Roman" w:hAnsi="Times New Roman" w:cs="Times New Roman"/>
          <w:sz w:val="24"/>
          <w:szCs w:val="24"/>
          <w:lang w:val="en-US"/>
        </w:rPr>
        <w:t xml:space="preserve">It was only then that Bruno turned to search out the masked face of the </w:t>
      </w:r>
      <w:proofErr w:type="spellStart"/>
      <w:r w:rsidRPr="00887AD9">
        <w:rPr>
          <w:rFonts w:ascii="Times New Roman" w:hAnsi="Times New Roman" w:cs="Times New Roman"/>
          <w:sz w:val="24"/>
          <w:szCs w:val="24"/>
          <w:lang w:val="en-US"/>
        </w:rPr>
        <w:t>bestower</w:t>
      </w:r>
      <w:proofErr w:type="spellEnd"/>
      <w:r w:rsidRPr="00887AD9">
        <w:rPr>
          <w:rFonts w:ascii="Times New Roman" w:hAnsi="Times New Roman" w:cs="Times New Roman"/>
          <w:sz w:val="24"/>
          <w:szCs w:val="24"/>
          <w:lang w:val="en-US"/>
        </w:rPr>
        <w:t xml:space="preserve"> of lighter fluid: another burlap-</w:t>
      </w:r>
      <w:proofErr w:type="spellStart"/>
      <w:r w:rsidRPr="00887AD9">
        <w:rPr>
          <w:rFonts w:ascii="Times New Roman" w:hAnsi="Times New Roman" w:cs="Times New Roman"/>
          <w:sz w:val="24"/>
          <w:szCs w:val="24"/>
          <w:lang w:val="en-US"/>
        </w:rPr>
        <w:t>nooseman</w:t>
      </w:r>
      <w:proofErr w:type="spellEnd"/>
      <w:r w:rsidRPr="00887AD9">
        <w:rPr>
          <w:rFonts w:ascii="Times New Roman" w:hAnsi="Times New Roman" w:cs="Times New Roman"/>
          <w:sz w:val="24"/>
          <w:szCs w:val="24"/>
          <w:lang w:val="en-US"/>
        </w:rPr>
        <w:t xml:space="preserve"> like himself. </w:t>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 xml:space="preserve"> had said he had dozens of the masks, if not hundreds. Bruno had never been out of sight of </w:t>
      </w:r>
      <w:proofErr w:type="spellStart"/>
      <w:r w:rsidRPr="00887AD9">
        <w:rPr>
          <w:rFonts w:ascii="Times New Roman" w:hAnsi="Times New Roman" w:cs="Times New Roman"/>
          <w:sz w:val="24"/>
          <w:szCs w:val="24"/>
          <w:lang w:val="en-US"/>
        </w:rPr>
        <w:t>Stolarsky’s</w:t>
      </w:r>
      <w:proofErr w:type="spellEnd"/>
      <w:r w:rsidRPr="00887AD9">
        <w:rPr>
          <w:rFonts w:ascii="Times New Roman" w:hAnsi="Times New Roman" w:cs="Times New Roman"/>
          <w:sz w:val="24"/>
          <w:szCs w:val="24"/>
          <w:lang w:val="en-US"/>
        </w:rPr>
        <w:t xml:space="preserve"> operatives, he realized too late. He mig</w:t>
      </w:r>
      <w:r w:rsidR="00FB1265">
        <w:rPr>
          <w:rFonts w:ascii="Times New Roman" w:hAnsi="Times New Roman" w:cs="Times New Roman"/>
          <w:sz w:val="24"/>
          <w:szCs w:val="24"/>
          <w:lang w:val="en-US"/>
        </w:rPr>
        <w:t>ht even be an operative himself”</w:t>
      </w:r>
      <w:r w:rsidRPr="00887AD9">
        <w:rPr>
          <w:rFonts w:ascii="Times New Roman" w:hAnsi="Times New Roman" w:cs="Times New Roman"/>
          <w:sz w:val="24"/>
          <w:szCs w:val="24"/>
          <w:lang w:val="en-US"/>
        </w:rPr>
        <w:t xml:space="preserve"> (277). At this moment Bruno does indeed realize too late that the very figure of the masked superhero, the hypostatic embodiment of an idea of virtue, strength, community or dissent, has been </w:t>
      </w:r>
      <w:proofErr w:type="spellStart"/>
      <w:r w:rsidRPr="00887AD9">
        <w:rPr>
          <w:rFonts w:ascii="Times New Roman" w:hAnsi="Times New Roman" w:cs="Times New Roman"/>
          <w:sz w:val="24"/>
          <w:szCs w:val="24"/>
          <w:lang w:val="en-US"/>
        </w:rPr>
        <w:t>precorporated</w:t>
      </w:r>
      <w:proofErr w:type="spellEnd"/>
      <w:r w:rsidRPr="00887AD9">
        <w:rPr>
          <w:rFonts w:ascii="Times New Roman" w:hAnsi="Times New Roman" w:cs="Times New Roman"/>
          <w:sz w:val="24"/>
          <w:szCs w:val="24"/>
          <w:lang w:val="en-US"/>
        </w:rPr>
        <w:t>, and is itself a commodity or brand.</w:t>
      </w:r>
      <w:r w:rsidRPr="00887AD9">
        <w:rPr>
          <w:rStyle w:val="FootnoteReference"/>
          <w:rFonts w:ascii="Times New Roman" w:hAnsi="Times New Roman" w:cs="Times New Roman"/>
          <w:sz w:val="24"/>
          <w:szCs w:val="24"/>
          <w:lang w:val="en-US"/>
        </w:rPr>
        <w:footnoteReference w:id="26"/>
      </w:r>
      <w:r w:rsidRPr="00887AD9">
        <w:rPr>
          <w:rFonts w:ascii="Times New Roman" w:hAnsi="Times New Roman" w:cs="Times New Roman"/>
          <w:sz w:val="24"/>
          <w:szCs w:val="24"/>
          <w:lang w:val="en-US"/>
        </w:rPr>
        <w:t xml:space="preserve"> </w:t>
      </w:r>
    </w:p>
    <w:p w14:paraId="1FDF4A27" w14:textId="21D62F9F" w:rsidR="009C201B" w:rsidRPr="00887AD9" w:rsidRDefault="00887AD9" w:rsidP="00FB1265">
      <w:pPr>
        <w:spacing w:after="0" w:line="480" w:lineRule="auto"/>
        <w:jc w:val="both"/>
        <w:rPr>
          <w:rFonts w:ascii="Times New Roman" w:hAnsi="Times New Roman" w:cs="Times New Roman"/>
          <w:b/>
          <w:sz w:val="24"/>
          <w:szCs w:val="24"/>
          <w:lang w:val="en-US"/>
        </w:rPr>
      </w:pPr>
      <w:r w:rsidRPr="00887AD9">
        <w:rPr>
          <w:rFonts w:ascii="Times New Roman" w:hAnsi="Times New Roman" w:cs="Times New Roman"/>
          <w:sz w:val="24"/>
          <w:szCs w:val="24"/>
          <w:lang w:val="en-US"/>
        </w:rPr>
        <w:tab/>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 xml:space="preserve"> wins, inevitably. There is no way out. Bruno is banished from Berkeley and reinvents himself as a poker player, swapping one life of speculation and accumulation for another. If Bruno suffers multiple humiliations, then the final joke might nevertheless be on the readers. For </w:t>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 xml:space="preserve"> is a villainous individual—that is beyond dispute. Presumably, however, he is also part of a much wider system. What Lethem chooses not to do in </w:t>
      </w:r>
      <w:r w:rsidRPr="00887AD9">
        <w:rPr>
          <w:rFonts w:ascii="Times New Roman" w:hAnsi="Times New Roman" w:cs="Times New Roman"/>
          <w:i/>
          <w:sz w:val="24"/>
          <w:szCs w:val="24"/>
          <w:lang w:val="en-US"/>
        </w:rPr>
        <w:t>A Gambler’s Anatomy</w:t>
      </w:r>
      <w:r w:rsidRPr="00887AD9">
        <w:rPr>
          <w:rFonts w:ascii="Times New Roman" w:hAnsi="Times New Roman" w:cs="Times New Roman"/>
          <w:sz w:val="24"/>
          <w:szCs w:val="24"/>
          <w:lang w:val="en-US"/>
        </w:rPr>
        <w:t xml:space="preserve"> is to look beyond the baleful individual to</w:t>
      </w:r>
      <w:r w:rsidR="00FB1265">
        <w:rPr>
          <w:rFonts w:ascii="Times New Roman" w:hAnsi="Times New Roman" w:cs="Times New Roman"/>
          <w:sz w:val="24"/>
          <w:szCs w:val="24"/>
          <w:lang w:val="en-US"/>
        </w:rPr>
        <w:t xml:space="preserve"> reveal what Mark Fisher calls “</w:t>
      </w:r>
      <w:r w:rsidRPr="00887AD9">
        <w:rPr>
          <w:rFonts w:ascii="Times New Roman" w:hAnsi="Times New Roman" w:cs="Times New Roman"/>
          <w:sz w:val="24"/>
          <w:szCs w:val="24"/>
          <w:lang w:val="en-US"/>
        </w:rPr>
        <w:t>a dimension of totalitarianism which cannot be understood o</w:t>
      </w:r>
      <w:r w:rsidR="00FB1265">
        <w:rPr>
          <w:rFonts w:ascii="Times New Roman" w:hAnsi="Times New Roman" w:cs="Times New Roman"/>
          <w:sz w:val="24"/>
          <w:szCs w:val="24"/>
          <w:lang w:val="en-US"/>
        </w:rPr>
        <w:t>n the model of despotic command</w:t>
      </w:r>
      <w:r w:rsidRPr="00887AD9">
        <w:rPr>
          <w:rFonts w:ascii="Times New Roman" w:hAnsi="Times New Roman" w:cs="Times New Roman"/>
          <w:sz w:val="24"/>
          <w:szCs w:val="24"/>
          <w:lang w:val="en-US"/>
        </w:rPr>
        <w:t>.</w:t>
      </w:r>
      <w:r w:rsidR="00FB1265">
        <w:rPr>
          <w:rFonts w:ascii="Times New Roman" w:hAnsi="Times New Roman" w:cs="Times New Roman"/>
          <w:sz w:val="24"/>
          <w:szCs w:val="24"/>
          <w:lang w:val="en-US"/>
        </w:rPr>
        <w:t>”</w:t>
      </w:r>
      <w:r w:rsidRPr="00887AD9">
        <w:rPr>
          <w:rStyle w:val="FootnoteReference"/>
          <w:rFonts w:ascii="Times New Roman" w:hAnsi="Times New Roman" w:cs="Times New Roman"/>
          <w:sz w:val="24"/>
          <w:szCs w:val="24"/>
          <w:lang w:val="en-US"/>
        </w:rPr>
        <w:footnoteReference w:id="27"/>
      </w:r>
      <w:r w:rsidRPr="00887AD9">
        <w:rPr>
          <w:rFonts w:ascii="Times New Roman" w:hAnsi="Times New Roman" w:cs="Times New Roman"/>
          <w:sz w:val="24"/>
          <w:szCs w:val="24"/>
          <w:lang w:val="en-US"/>
        </w:rPr>
        <w:t xml:space="preserve"> In this respect, the ideological blind spot is reproduced at the level of narrative interpretation. </w:t>
      </w:r>
      <w:proofErr w:type="spellStart"/>
      <w:r w:rsidRPr="00887AD9">
        <w:rPr>
          <w:rFonts w:ascii="Times New Roman" w:hAnsi="Times New Roman" w:cs="Times New Roman"/>
          <w:sz w:val="24"/>
          <w:szCs w:val="24"/>
          <w:lang w:val="en-US"/>
        </w:rPr>
        <w:t>Stolarsky</w:t>
      </w:r>
      <w:proofErr w:type="spellEnd"/>
      <w:r w:rsidRPr="00887AD9">
        <w:rPr>
          <w:rFonts w:ascii="Times New Roman" w:hAnsi="Times New Roman" w:cs="Times New Roman"/>
          <w:sz w:val="24"/>
          <w:szCs w:val="24"/>
          <w:lang w:val="en-US"/>
        </w:rPr>
        <w:t xml:space="preserve"> can vanquish his local foes with ease, but surely his machinations are local manifestations of global forces, products of uneven development? Surely his function is more </w:t>
      </w:r>
      <w:proofErr w:type="spellStart"/>
      <w:r w:rsidRPr="00887AD9">
        <w:rPr>
          <w:rFonts w:ascii="Times New Roman" w:hAnsi="Times New Roman" w:cs="Times New Roman"/>
          <w:sz w:val="24"/>
          <w:szCs w:val="24"/>
          <w:lang w:val="en-US"/>
        </w:rPr>
        <w:t>synecdochal</w:t>
      </w:r>
      <w:proofErr w:type="spellEnd"/>
      <w:r w:rsidRPr="00887AD9">
        <w:rPr>
          <w:rFonts w:ascii="Times New Roman" w:hAnsi="Times New Roman" w:cs="Times New Roman"/>
          <w:sz w:val="24"/>
          <w:szCs w:val="24"/>
          <w:lang w:val="en-US"/>
        </w:rPr>
        <w:t xml:space="preserve"> than metaphorical? By withholding access to the bigger picture, Lethem makes of his tale a Kafkaesque night</w:t>
      </w:r>
      <w:r w:rsidR="00FB1265">
        <w:rPr>
          <w:rFonts w:ascii="Times New Roman" w:hAnsi="Times New Roman" w:cs="Times New Roman"/>
          <w:sz w:val="24"/>
          <w:szCs w:val="24"/>
          <w:lang w:val="en-US"/>
        </w:rPr>
        <w:t>mare of late capitalism, where “</w:t>
      </w:r>
      <w:r w:rsidRPr="00887AD9">
        <w:rPr>
          <w:rFonts w:ascii="Times New Roman" w:hAnsi="Times New Roman" w:cs="Times New Roman"/>
          <w:sz w:val="24"/>
          <w:szCs w:val="24"/>
          <w:lang w:val="en-US"/>
        </w:rPr>
        <w:t xml:space="preserve">there is no possibility of appealing, even in principle, to a final authority which can offer </w:t>
      </w:r>
      <w:r w:rsidR="00FB1265">
        <w:rPr>
          <w:rFonts w:ascii="Times New Roman" w:hAnsi="Times New Roman" w:cs="Times New Roman"/>
          <w:sz w:val="24"/>
          <w:szCs w:val="24"/>
          <w:lang w:val="en-US"/>
        </w:rPr>
        <w:t>the definitive official version</w:t>
      </w:r>
      <w:r w:rsidRPr="00887AD9">
        <w:rPr>
          <w:rFonts w:ascii="Times New Roman" w:hAnsi="Times New Roman" w:cs="Times New Roman"/>
          <w:sz w:val="24"/>
          <w:szCs w:val="24"/>
          <w:lang w:val="en-US"/>
        </w:rPr>
        <w:t>.</w:t>
      </w:r>
      <w:r w:rsidR="00FB1265">
        <w:rPr>
          <w:rFonts w:ascii="Times New Roman" w:hAnsi="Times New Roman" w:cs="Times New Roman"/>
          <w:sz w:val="24"/>
          <w:szCs w:val="24"/>
          <w:lang w:val="en-US"/>
        </w:rPr>
        <w:t>”</w:t>
      </w:r>
      <w:r w:rsidRPr="00887AD9">
        <w:rPr>
          <w:rStyle w:val="FootnoteReference"/>
          <w:rFonts w:ascii="Times New Roman" w:hAnsi="Times New Roman" w:cs="Times New Roman"/>
          <w:sz w:val="24"/>
          <w:szCs w:val="24"/>
          <w:lang w:val="en-US"/>
        </w:rPr>
        <w:footnoteReference w:id="28"/>
      </w:r>
      <w:r w:rsidRPr="00887AD9">
        <w:rPr>
          <w:rFonts w:ascii="Times New Roman" w:hAnsi="Times New Roman" w:cs="Times New Roman"/>
          <w:sz w:val="24"/>
          <w:szCs w:val="24"/>
          <w:lang w:val="en-US"/>
        </w:rPr>
        <w:t xml:space="preserve"> A reader might have pause to reflect that scapegoating an obvious bad guy distracts from a bigger problem, and the best that can be hoped for upon reaching this conclusion is a sharper critical faculty. In his review of </w:t>
      </w:r>
      <w:r w:rsidRPr="00887AD9">
        <w:rPr>
          <w:rFonts w:ascii="Times New Roman" w:hAnsi="Times New Roman" w:cs="Times New Roman"/>
          <w:i/>
          <w:sz w:val="24"/>
          <w:szCs w:val="24"/>
          <w:lang w:val="en-US"/>
        </w:rPr>
        <w:t>Dissident Gardens</w:t>
      </w:r>
      <w:r w:rsidRPr="00887AD9">
        <w:rPr>
          <w:rFonts w:ascii="Times New Roman" w:hAnsi="Times New Roman" w:cs="Times New Roman"/>
          <w:sz w:val="24"/>
          <w:szCs w:val="24"/>
          <w:lang w:val="en-US"/>
        </w:rPr>
        <w:t>,</w:t>
      </w:r>
      <w:r w:rsidRPr="00887AD9">
        <w:rPr>
          <w:rFonts w:ascii="Times New Roman" w:hAnsi="Times New Roman" w:cs="Times New Roman"/>
          <w:i/>
          <w:sz w:val="24"/>
          <w:szCs w:val="24"/>
          <w:lang w:val="en-US"/>
        </w:rPr>
        <w:t xml:space="preserve"> </w:t>
      </w:r>
      <w:r w:rsidRPr="00887AD9">
        <w:rPr>
          <w:rFonts w:ascii="Times New Roman" w:hAnsi="Times New Roman" w:cs="Times New Roman"/>
          <w:sz w:val="24"/>
          <w:szCs w:val="24"/>
          <w:lang w:val="en-US"/>
        </w:rPr>
        <w:t>Alan Wald criticizes L</w:t>
      </w:r>
      <w:r w:rsidR="00FB1265">
        <w:rPr>
          <w:rFonts w:ascii="Times New Roman" w:hAnsi="Times New Roman" w:cs="Times New Roman"/>
          <w:sz w:val="24"/>
          <w:szCs w:val="24"/>
          <w:lang w:val="en-US"/>
        </w:rPr>
        <w:t>ethem for his “hyperawareness”</w:t>
      </w:r>
      <w:r w:rsidRPr="00887AD9">
        <w:rPr>
          <w:rFonts w:ascii="Times New Roman" w:hAnsi="Times New Roman" w:cs="Times New Roman"/>
          <w:sz w:val="24"/>
          <w:szCs w:val="24"/>
          <w:lang w:val="en-US"/>
        </w:rPr>
        <w:t xml:space="preserve"> of individual s</w:t>
      </w:r>
      <w:r w:rsidR="00FB1265">
        <w:rPr>
          <w:rFonts w:ascii="Times New Roman" w:hAnsi="Times New Roman" w:cs="Times New Roman"/>
          <w:sz w:val="24"/>
          <w:szCs w:val="24"/>
          <w:lang w:val="en-US"/>
        </w:rPr>
        <w:t>ensations and family dynamics, “</w:t>
      </w:r>
      <w:r w:rsidRPr="00887AD9">
        <w:rPr>
          <w:rFonts w:ascii="Times New Roman" w:hAnsi="Times New Roman" w:cs="Times New Roman"/>
          <w:sz w:val="24"/>
          <w:szCs w:val="24"/>
          <w:lang w:val="en-US"/>
        </w:rPr>
        <w:t>unmoore</w:t>
      </w:r>
      <w:r w:rsidR="00FB1265">
        <w:rPr>
          <w:rFonts w:ascii="Times New Roman" w:hAnsi="Times New Roman" w:cs="Times New Roman"/>
          <w:sz w:val="24"/>
          <w:szCs w:val="24"/>
          <w:lang w:val="en-US"/>
        </w:rPr>
        <w:t>d from historical consciousness</w:t>
      </w:r>
      <w:r w:rsidRPr="00887AD9">
        <w:rPr>
          <w:rFonts w:ascii="Times New Roman" w:hAnsi="Times New Roman" w:cs="Times New Roman"/>
          <w:sz w:val="24"/>
          <w:szCs w:val="24"/>
          <w:lang w:val="en-US"/>
        </w:rPr>
        <w:t>.</w:t>
      </w:r>
      <w:r w:rsidR="00FB1265">
        <w:rPr>
          <w:rFonts w:ascii="Times New Roman" w:hAnsi="Times New Roman" w:cs="Times New Roman"/>
          <w:sz w:val="24"/>
          <w:szCs w:val="24"/>
          <w:lang w:val="en-US"/>
        </w:rPr>
        <w:t>”</w:t>
      </w:r>
      <w:r w:rsidRPr="00887AD9">
        <w:rPr>
          <w:rStyle w:val="FootnoteReference"/>
          <w:rFonts w:ascii="Times New Roman" w:hAnsi="Times New Roman" w:cs="Times New Roman"/>
          <w:sz w:val="24"/>
          <w:szCs w:val="24"/>
          <w:lang w:val="en-US"/>
        </w:rPr>
        <w:footnoteReference w:id="29"/>
      </w:r>
      <w:r w:rsidRPr="00887AD9">
        <w:rPr>
          <w:rFonts w:ascii="Times New Roman" w:hAnsi="Times New Roman" w:cs="Times New Roman"/>
          <w:sz w:val="24"/>
          <w:szCs w:val="24"/>
          <w:lang w:val="en-US"/>
        </w:rPr>
        <w:t xml:space="preserve"> </w:t>
      </w:r>
      <w:r w:rsidR="00984857" w:rsidRPr="00887AD9">
        <w:rPr>
          <w:rFonts w:ascii="Times New Roman" w:hAnsi="Times New Roman" w:cs="Times New Roman"/>
          <w:sz w:val="24"/>
          <w:szCs w:val="24"/>
          <w:lang w:val="en-US"/>
        </w:rPr>
        <w:t xml:space="preserve">He misses the point: </w:t>
      </w:r>
      <w:r w:rsidR="00984857" w:rsidRPr="00887AD9">
        <w:rPr>
          <w:rFonts w:ascii="Times New Roman" w:hAnsi="Times New Roman" w:cs="Times New Roman"/>
          <w:i/>
          <w:sz w:val="24"/>
          <w:szCs w:val="24"/>
          <w:lang w:val="en-US"/>
        </w:rPr>
        <w:t xml:space="preserve">Dissident Gardens </w:t>
      </w:r>
      <w:r w:rsidR="00984857" w:rsidRPr="00887AD9">
        <w:rPr>
          <w:rFonts w:ascii="Times New Roman" w:hAnsi="Times New Roman" w:cs="Times New Roman"/>
          <w:sz w:val="24"/>
          <w:szCs w:val="24"/>
          <w:lang w:val="en-US"/>
        </w:rPr>
        <w:t xml:space="preserve">is partly </w:t>
      </w:r>
      <w:r w:rsidR="00984857" w:rsidRPr="00887AD9">
        <w:rPr>
          <w:rFonts w:ascii="Times New Roman" w:hAnsi="Times New Roman" w:cs="Times New Roman"/>
          <w:i/>
          <w:sz w:val="24"/>
          <w:szCs w:val="24"/>
          <w:lang w:val="en-US"/>
        </w:rPr>
        <w:t>about</w:t>
      </w:r>
      <w:r w:rsidR="00984857" w:rsidRPr="00887AD9">
        <w:rPr>
          <w:rFonts w:ascii="Times New Roman" w:hAnsi="Times New Roman" w:cs="Times New Roman"/>
          <w:sz w:val="24"/>
          <w:szCs w:val="24"/>
          <w:lang w:val="en-US"/>
        </w:rPr>
        <w:t xml:space="preserve"> the difficulty</w:t>
      </w:r>
      <w:r w:rsidR="00021C27" w:rsidRPr="00887AD9">
        <w:rPr>
          <w:rFonts w:ascii="Times New Roman" w:hAnsi="Times New Roman" w:cs="Times New Roman"/>
          <w:sz w:val="24"/>
          <w:szCs w:val="24"/>
          <w:lang w:val="en-US"/>
        </w:rPr>
        <w:t xml:space="preserve"> of</w:t>
      </w:r>
      <w:r w:rsidR="00984857" w:rsidRPr="00887AD9">
        <w:rPr>
          <w:rFonts w:ascii="Times New Roman" w:hAnsi="Times New Roman" w:cs="Times New Roman"/>
          <w:sz w:val="24"/>
          <w:szCs w:val="24"/>
          <w:lang w:val="en-US"/>
        </w:rPr>
        <w:t xml:space="preserve"> seeing the bigger historical picture through the miasma of personal relationships. </w:t>
      </w:r>
      <w:r w:rsidR="00984857" w:rsidRPr="00887AD9">
        <w:rPr>
          <w:rFonts w:ascii="Times New Roman" w:hAnsi="Times New Roman" w:cs="Times New Roman"/>
          <w:i/>
          <w:sz w:val="24"/>
          <w:szCs w:val="24"/>
          <w:lang w:val="en-US"/>
        </w:rPr>
        <w:t xml:space="preserve">A Gambler’s Anatomy </w:t>
      </w:r>
      <w:r w:rsidR="00984857" w:rsidRPr="00887AD9">
        <w:rPr>
          <w:rFonts w:ascii="Times New Roman" w:hAnsi="Times New Roman" w:cs="Times New Roman"/>
          <w:sz w:val="24"/>
          <w:szCs w:val="24"/>
          <w:lang w:val="en-US"/>
        </w:rPr>
        <w:t>s</w:t>
      </w:r>
      <w:r w:rsidR="0015161C" w:rsidRPr="00887AD9">
        <w:rPr>
          <w:rFonts w:ascii="Times New Roman" w:hAnsi="Times New Roman" w:cs="Times New Roman"/>
          <w:sz w:val="24"/>
          <w:szCs w:val="24"/>
          <w:lang w:val="en-US"/>
        </w:rPr>
        <w:t>hare</w:t>
      </w:r>
      <w:r w:rsidR="00984857" w:rsidRPr="00887AD9">
        <w:rPr>
          <w:rFonts w:ascii="Times New Roman" w:hAnsi="Times New Roman" w:cs="Times New Roman"/>
          <w:sz w:val="24"/>
          <w:szCs w:val="24"/>
          <w:lang w:val="en-US"/>
        </w:rPr>
        <w:t>s much the same</w:t>
      </w:r>
      <w:r w:rsidR="002F273E" w:rsidRPr="00887AD9">
        <w:rPr>
          <w:rFonts w:ascii="Times New Roman" w:hAnsi="Times New Roman" w:cs="Times New Roman"/>
          <w:sz w:val="24"/>
          <w:szCs w:val="24"/>
          <w:lang w:val="en-US"/>
        </w:rPr>
        <w:t xml:space="preserve"> concern</w:t>
      </w:r>
      <w:r w:rsidR="00021C27" w:rsidRPr="00887AD9">
        <w:rPr>
          <w:rFonts w:ascii="Times New Roman" w:hAnsi="Times New Roman" w:cs="Times New Roman"/>
          <w:sz w:val="24"/>
          <w:szCs w:val="24"/>
          <w:lang w:val="en-US"/>
        </w:rPr>
        <w:t>. To return to the</w:t>
      </w:r>
      <w:r w:rsidR="00A619D6" w:rsidRPr="00887AD9">
        <w:rPr>
          <w:rFonts w:ascii="Times New Roman" w:hAnsi="Times New Roman" w:cs="Times New Roman"/>
          <w:sz w:val="24"/>
          <w:szCs w:val="24"/>
          <w:lang w:val="en-US"/>
        </w:rPr>
        <w:t xml:space="preserve"> cover</w:t>
      </w:r>
      <w:r w:rsidR="00021C27" w:rsidRPr="00887AD9">
        <w:rPr>
          <w:rFonts w:ascii="Times New Roman" w:hAnsi="Times New Roman" w:cs="Times New Roman"/>
          <w:sz w:val="24"/>
          <w:szCs w:val="24"/>
          <w:lang w:val="en-US"/>
        </w:rPr>
        <w:t xml:space="preserve"> image with which this article started: </w:t>
      </w:r>
      <w:r w:rsidR="00A619D6" w:rsidRPr="00887AD9">
        <w:rPr>
          <w:rFonts w:ascii="Times New Roman" w:hAnsi="Times New Roman" w:cs="Times New Roman"/>
          <w:sz w:val="24"/>
          <w:szCs w:val="24"/>
          <w:lang w:val="en-US"/>
        </w:rPr>
        <w:t xml:space="preserve">when we open the pages of the novel, </w:t>
      </w:r>
      <w:r w:rsidR="00021C27" w:rsidRPr="00887AD9">
        <w:rPr>
          <w:rFonts w:ascii="Times New Roman" w:hAnsi="Times New Roman" w:cs="Times New Roman"/>
          <w:sz w:val="24"/>
          <w:szCs w:val="24"/>
          <w:lang w:val="en-US"/>
        </w:rPr>
        <w:t xml:space="preserve">Lethem pulls away the mask, but only so far. </w:t>
      </w:r>
      <w:r w:rsidR="00267F19" w:rsidRPr="00887AD9">
        <w:rPr>
          <w:rFonts w:ascii="Times New Roman" w:hAnsi="Times New Roman" w:cs="Times New Roman"/>
          <w:sz w:val="24"/>
          <w:szCs w:val="24"/>
          <w:lang w:val="en-US"/>
        </w:rPr>
        <w:t xml:space="preserve">Or, </w:t>
      </w:r>
      <w:r w:rsidR="0075555C" w:rsidRPr="00887AD9">
        <w:rPr>
          <w:rFonts w:ascii="Times New Roman" w:hAnsi="Times New Roman" w:cs="Times New Roman"/>
          <w:sz w:val="24"/>
          <w:szCs w:val="24"/>
          <w:lang w:val="en-US"/>
        </w:rPr>
        <w:t>to put it another way</w:t>
      </w:r>
      <w:r w:rsidR="00374117" w:rsidRPr="00887AD9">
        <w:rPr>
          <w:rFonts w:ascii="Times New Roman" w:hAnsi="Times New Roman" w:cs="Times New Roman"/>
          <w:sz w:val="24"/>
          <w:szCs w:val="24"/>
          <w:lang w:val="en-US"/>
        </w:rPr>
        <w:t xml:space="preserve">, every reader has a blot: call it fantasy, or disavowal, or just </w:t>
      </w:r>
      <w:r w:rsidR="00267F19" w:rsidRPr="00887AD9">
        <w:rPr>
          <w:rFonts w:ascii="Times New Roman" w:hAnsi="Times New Roman" w:cs="Times New Roman"/>
          <w:sz w:val="24"/>
          <w:szCs w:val="24"/>
          <w:lang w:val="en-US"/>
        </w:rPr>
        <w:t>some shit that gets left inside</w:t>
      </w:r>
      <w:r w:rsidR="00374117" w:rsidRPr="00887AD9">
        <w:rPr>
          <w:rFonts w:ascii="Times New Roman" w:hAnsi="Times New Roman" w:cs="Times New Roman"/>
          <w:sz w:val="24"/>
          <w:szCs w:val="24"/>
          <w:lang w:val="en-US"/>
        </w:rPr>
        <w:t>.</w:t>
      </w:r>
    </w:p>
    <w:sectPr w:rsidR="009C201B" w:rsidRPr="00887AD9" w:rsidSect="00A70693">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9380D" w14:textId="77777777" w:rsidR="00FB049A" w:rsidRDefault="00FB049A" w:rsidP="00BC50E0">
      <w:pPr>
        <w:spacing w:after="0" w:line="240" w:lineRule="auto"/>
      </w:pPr>
      <w:r>
        <w:separator/>
      </w:r>
    </w:p>
  </w:endnote>
  <w:endnote w:type="continuationSeparator" w:id="0">
    <w:p w14:paraId="28961161" w14:textId="77777777" w:rsidR="00FB049A" w:rsidRDefault="00FB049A" w:rsidP="00BC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3D50" w14:textId="77777777" w:rsidR="00FB049A" w:rsidRDefault="00FB049A" w:rsidP="00BC50E0">
      <w:pPr>
        <w:spacing w:after="0" w:line="240" w:lineRule="auto"/>
      </w:pPr>
      <w:r>
        <w:separator/>
      </w:r>
    </w:p>
  </w:footnote>
  <w:footnote w:type="continuationSeparator" w:id="0">
    <w:p w14:paraId="77C90F7C" w14:textId="77777777" w:rsidR="00FB049A" w:rsidRDefault="00FB049A" w:rsidP="00BC50E0">
      <w:pPr>
        <w:spacing w:after="0" w:line="240" w:lineRule="auto"/>
      </w:pPr>
      <w:r>
        <w:continuationSeparator/>
      </w:r>
    </w:p>
  </w:footnote>
  <w:footnote w:id="1">
    <w:p w14:paraId="11A015DD" w14:textId="1464116A" w:rsidR="008E6C2C" w:rsidRPr="00FB1265" w:rsidRDefault="008E6C2C" w:rsidP="00FB1265">
      <w:pPr>
        <w:spacing w:after="0" w:line="240" w:lineRule="auto"/>
        <w:jc w:val="both"/>
        <w:rPr>
          <w:rFonts w:ascii="Times New Roman" w:hAnsi="Times New Roman" w:cs="Times New Roman"/>
        </w:rPr>
      </w:pPr>
      <w:r w:rsidRPr="00FB1265">
        <w:rPr>
          <w:rStyle w:val="FootnoteReference"/>
          <w:rFonts w:ascii="Times New Roman" w:hAnsi="Times New Roman" w:cs="Times New Roman"/>
        </w:rPr>
        <w:footnoteRef/>
      </w:r>
      <w:r w:rsidRPr="00FB1265">
        <w:rPr>
          <w:rFonts w:ascii="Times New Roman" w:hAnsi="Times New Roman" w:cs="Times New Roman"/>
        </w:rPr>
        <w:t xml:space="preserve"> This article started life as a paper presented at the Dissent in the Neolibe</w:t>
      </w:r>
      <w:r w:rsidR="00FB1265" w:rsidRPr="00FB1265">
        <w:rPr>
          <w:rFonts w:ascii="Times New Roman" w:hAnsi="Times New Roman" w:cs="Times New Roman"/>
        </w:rPr>
        <w:t xml:space="preserve">ral Era symposium held at </w:t>
      </w:r>
      <w:proofErr w:type="spellStart"/>
      <w:r w:rsidR="00FB1265" w:rsidRPr="00FB1265">
        <w:rPr>
          <w:rFonts w:ascii="Times New Roman" w:hAnsi="Times New Roman" w:cs="Times New Roman"/>
        </w:rPr>
        <w:t>Keele</w:t>
      </w:r>
      <w:proofErr w:type="spellEnd"/>
      <w:r w:rsidR="00FB1265" w:rsidRPr="00FB1265">
        <w:rPr>
          <w:rFonts w:ascii="Times New Roman" w:hAnsi="Times New Roman" w:cs="Times New Roman"/>
        </w:rPr>
        <w:t xml:space="preserve"> </w:t>
      </w:r>
      <w:r w:rsidRPr="00FB1265">
        <w:rPr>
          <w:rFonts w:ascii="Times New Roman" w:hAnsi="Times New Roman" w:cs="Times New Roman"/>
        </w:rPr>
        <w:t xml:space="preserve">University on 9 May 2017. I am grateful to </w:t>
      </w:r>
      <w:proofErr w:type="spellStart"/>
      <w:r w:rsidRPr="00FB1265">
        <w:rPr>
          <w:rFonts w:ascii="Times New Roman" w:hAnsi="Times New Roman" w:cs="Times New Roman"/>
        </w:rPr>
        <w:t>Dr.</w:t>
      </w:r>
      <w:proofErr w:type="spellEnd"/>
      <w:r w:rsidRPr="00FB1265">
        <w:rPr>
          <w:rFonts w:ascii="Times New Roman" w:hAnsi="Times New Roman" w:cs="Times New Roman"/>
        </w:rPr>
        <w:t xml:space="preserve"> David McWilliam for organizing and hosting an inspiring symposium, and to the attendees for their helpful feedback and their probing questions. Finally, I would like to thank </w:t>
      </w:r>
      <w:proofErr w:type="spellStart"/>
      <w:r w:rsidRPr="00FB1265">
        <w:rPr>
          <w:rFonts w:ascii="Times New Roman" w:hAnsi="Times New Roman" w:cs="Times New Roman"/>
        </w:rPr>
        <w:t>Dr.</w:t>
      </w:r>
      <w:proofErr w:type="spellEnd"/>
      <w:r w:rsidRPr="00FB1265">
        <w:rPr>
          <w:rFonts w:ascii="Times New Roman" w:hAnsi="Times New Roman" w:cs="Times New Roman"/>
        </w:rPr>
        <w:t xml:space="preserve"> Nick Bentley for providing such constructive feedback on an early draft of this article.</w:t>
      </w:r>
    </w:p>
  </w:footnote>
  <w:footnote w:id="2">
    <w:p w14:paraId="6B374479" w14:textId="52B5A355" w:rsidR="008E6C2C" w:rsidRPr="00FB1265" w:rsidRDefault="008E6C2C" w:rsidP="00144487">
      <w:pPr>
        <w:spacing w:after="0" w:line="240" w:lineRule="auto"/>
        <w:rPr>
          <w:rFonts w:ascii="Times New Roman" w:hAnsi="Times New Roman" w:cs="Times New Roman"/>
        </w:rPr>
      </w:pPr>
      <w:r w:rsidRPr="00FB1265">
        <w:rPr>
          <w:rStyle w:val="FootnoteReference"/>
          <w:rFonts w:ascii="Times New Roman" w:hAnsi="Times New Roman" w:cs="Times New Roman"/>
        </w:rPr>
        <w:footnoteRef/>
      </w:r>
      <w:r w:rsidRPr="00FB1265">
        <w:rPr>
          <w:rFonts w:ascii="Times New Roman" w:hAnsi="Times New Roman" w:cs="Times New Roman"/>
        </w:rPr>
        <w:t xml:space="preserve"> Jacques Lacan, </w:t>
      </w:r>
      <w:r w:rsidRPr="00FB1265">
        <w:rPr>
          <w:rFonts w:ascii="Times New Roman" w:hAnsi="Times New Roman" w:cs="Times New Roman"/>
          <w:i/>
        </w:rPr>
        <w:t xml:space="preserve">The Four Fundamental Concepts of Psycho-analysis, </w:t>
      </w:r>
      <w:r w:rsidRPr="00FB1265">
        <w:rPr>
          <w:rFonts w:ascii="Times New Roman" w:hAnsi="Times New Roman" w:cs="Times New Roman"/>
        </w:rPr>
        <w:t>trans. Alan Sheridan (New York: W.W. Norton &amp; Co., 1978), 103.</w:t>
      </w:r>
    </w:p>
  </w:footnote>
  <w:footnote w:id="3">
    <w:p w14:paraId="378A09D3" w14:textId="63EDD3F2"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Jonathan Lethem, </w:t>
      </w:r>
      <w:r w:rsidR="00FB1265">
        <w:rPr>
          <w:rFonts w:ascii="Times New Roman" w:hAnsi="Times New Roman" w:cs="Times New Roman"/>
          <w:sz w:val="22"/>
          <w:szCs w:val="22"/>
        </w:rPr>
        <w:t>“</w:t>
      </w:r>
      <w:r w:rsidRPr="00FB1265">
        <w:rPr>
          <w:rFonts w:ascii="Times New Roman" w:hAnsi="Times New Roman" w:cs="Times New Roman"/>
          <w:sz w:val="22"/>
          <w:szCs w:val="22"/>
        </w:rPr>
        <w:t>The Beards</w:t>
      </w:r>
      <w:r w:rsidR="00FB1265">
        <w:rPr>
          <w:rFonts w:ascii="Times New Roman" w:hAnsi="Times New Roman" w:cs="Times New Roman"/>
          <w:sz w:val="22"/>
          <w:szCs w:val="22"/>
        </w:rPr>
        <w:t>,”</w:t>
      </w:r>
      <w:r w:rsidRPr="00FB1265">
        <w:rPr>
          <w:rFonts w:ascii="Times New Roman" w:hAnsi="Times New Roman" w:cs="Times New Roman"/>
          <w:sz w:val="22"/>
          <w:szCs w:val="22"/>
        </w:rPr>
        <w:t xml:space="preserve"> in </w:t>
      </w:r>
      <w:r w:rsidRPr="00FB1265">
        <w:rPr>
          <w:rFonts w:ascii="Times New Roman" w:hAnsi="Times New Roman" w:cs="Times New Roman"/>
          <w:i/>
          <w:sz w:val="22"/>
          <w:szCs w:val="22"/>
        </w:rPr>
        <w:t xml:space="preserve">The Disappointment Artist and Other Essays </w:t>
      </w:r>
      <w:r w:rsidRPr="00FB1265">
        <w:rPr>
          <w:rFonts w:ascii="Times New Roman" w:hAnsi="Times New Roman" w:cs="Times New Roman"/>
          <w:sz w:val="22"/>
          <w:szCs w:val="22"/>
        </w:rPr>
        <w:t>(New York: Doubleday, 2005), 148, 149.</w:t>
      </w:r>
    </w:p>
  </w:footnote>
  <w:footnote w:id="4">
    <w:p w14:paraId="6FB4C00D" w14:textId="4171F715"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Jonathan Lethem, </w:t>
      </w:r>
      <w:r w:rsidRPr="00FB1265">
        <w:rPr>
          <w:rFonts w:ascii="Times New Roman" w:hAnsi="Times New Roman" w:cs="Times New Roman"/>
          <w:i/>
          <w:sz w:val="22"/>
          <w:szCs w:val="22"/>
        </w:rPr>
        <w:t xml:space="preserve">Gun, With Occasional Music </w:t>
      </w:r>
      <w:r w:rsidRPr="00FB1265">
        <w:rPr>
          <w:rFonts w:ascii="Times New Roman" w:hAnsi="Times New Roman" w:cs="Times New Roman"/>
          <w:sz w:val="22"/>
          <w:szCs w:val="22"/>
        </w:rPr>
        <w:t>(Orlando: Harvest, 1994), 224.</w:t>
      </w:r>
    </w:p>
  </w:footnote>
  <w:footnote w:id="5">
    <w:p w14:paraId="2F932340" w14:textId="0F6130E8"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Matthew Luter, </w:t>
      </w:r>
      <w:r w:rsidRPr="00FB1265">
        <w:rPr>
          <w:rFonts w:ascii="Times New Roman" w:hAnsi="Times New Roman" w:cs="Times New Roman"/>
          <w:i/>
          <w:sz w:val="22"/>
          <w:szCs w:val="22"/>
        </w:rPr>
        <w:t xml:space="preserve">Understanding Jonathan Lethem </w:t>
      </w:r>
      <w:r w:rsidRPr="00FB1265">
        <w:rPr>
          <w:rFonts w:ascii="Times New Roman" w:hAnsi="Times New Roman" w:cs="Times New Roman"/>
          <w:sz w:val="22"/>
          <w:szCs w:val="22"/>
        </w:rPr>
        <w:t>(Columbia: University of South Carolina Press, 2016), 101.</w:t>
      </w:r>
    </w:p>
  </w:footnote>
  <w:footnote w:id="6">
    <w:p w14:paraId="72CC205C" w14:textId="32981CB0"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Jonathan Lethem, </w:t>
      </w:r>
      <w:r w:rsidRPr="00FB1265">
        <w:rPr>
          <w:rFonts w:ascii="Times New Roman" w:hAnsi="Times New Roman" w:cs="Times New Roman"/>
          <w:i/>
          <w:sz w:val="22"/>
          <w:szCs w:val="22"/>
        </w:rPr>
        <w:t xml:space="preserve">Chronic City </w:t>
      </w:r>
      <w:r w:rsidRPr="00FB1265">
        <w:rPr>
          <w:rFonts w:ascii="Times New Roman" w:hAnsi="Times New Roman" w:cs="Times New Roman"/>
          <w:sz w:val="22"/>
          <w:szCs w:val="22"/>
        </w:rPr>
        <w:t>(New York: Doubleday, 2009), 164.</w:t>
      </w:r>
    </w:p>
  </w:footnote>
  <w:footnote w:id="7">
    <w:p w14:paraId="0D409489" w14:textId="690D338B" w:rsidR="008E6C2C" w:rsidRPr="00FB1265" w:rsidRDefault="008E6C2C" w:rsidP="00343384">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Luter, 103.</w:t>
      </w:r>
    </w:p>
  </w:footnote>
  <w:footnote w:id="8">
    <w:p w14:paraId="33B13DD6" w14:textId="0E7A2974"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Lethem, </w:t>
      </w:r>
      <w:r w:rsidRPr="00FB1265">
        <w:rPr>
          <w:rFonts w:ascii="Times New Roman" w:hAnsi="Times New Roman" w:cs="Times New Roman"/>
          <w:i/>
          <w:sz w:val="22"/>
          <w:szCs w:val="22"/>
        </w:rPr>
        <w:t>Chronic City</w:t>
      </w:r>
      <w:r w:rsidRPr="00FB1265">
        <w:rPr>
          <w:rFonts w:ascii="Times New Roman" w:hAnsi="Times New Roman" w:cs="Times New Roman"/>
          <w:sz w:val="22"/>
          <w:szCs w:val="22"/>
        </w:rPr>
        <w:t>, 74.</w:t>
      </w:r>
    </w:p>
  </w:footnote>
  <w:footnote w:id="9">
    <w:p w14:paraId="333073A5" w14:textId="5297BE0E"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Lethem, </w:t>
      </w:r>
      <w:r w:rsidRPr="00FB1265">
        <w:rPr>
          <w:rFonts w:ascii="Times New Roman" w:hAnsi="Times New Roman" w:cs="Times New Roman"/>
          <w:i/>
          <w:sz w:val="22"/>
          <w:szCs w:val="22"/>
        </w:rPr>
        <w:t>Chronic City</w:t>
      </w:r>
      <w:r w:rsidRPr="00FB1265">
        <w:rPr>
          <w:rFonts w:ascii="Times New Roman" w:hAnsi="Times New Roman" w:cs="Times New Roman"/>
          <w:sz w:val="22"/>
          <w:szCs w:val="22"/>
        </w:rPr>
        <w:t>, 447.</w:t>
      </w:r>
    </w:p>
  </w:footnote>
  <w:footnote w:id="10">
    <w:p w14:paraId="6D73238E" w14:textId="7AFE971A"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Luter, 111.</w:t>
      </w:r>
    </w:p>
  </w:footnote>
  <w:footnote w:id="11">
    <w:p w14:paraId="172C61DC" w14:textId="68E59A34"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Jonathan Lethem, </w:t>
      </w:r>
      <w:r w:rsidRPr="00FB1265">
        <w:rPr>
          <w:rFonts w:ascii="Times New Roman" w:hAnsi="Times New Roman" w:cs="Times New Roman"/>
          <w:i/>
          <w:sz w:val="22"/>
          <w:szCs w:val="22"/>
        </w:rPr>
        <w:t xml:space="preserve">Dissident Gardens </w:t>
      </w:r>
      <w:r w:rsidRPr="00FB1265">
        <w:rPr>
          <w:rFonts w:ascii="Times New Roman" w:hAnsi="Times New Roman" w:cs="Times New Roman"/>
          <w:sz w:val="22"/>
          <w:szCs w:val="22"/>
        </w:rPr>
        <w:t>(London: Jonathan Cape, 2013), 366.</w:t>
      </w:r>
    </w:p>
  </w:footnote>
  <w:footnote w:id="12">
    <w:p w14:paraId="09F3B96A" w14:textId="41DEA319" w:rsidR="008E6C2C" w:rsidRPr="00FB1265" w:rsidRDefault="008E6C2C" w:rsidP="009B1D6E">
      <w:pPr>
        <w:spacing w:after="0" w:line="240" w:lineRule="auto"/>
        <w:rPr>
          <w:rFonts w:ascii="Times New Roman" w:hAnsi="Times New Roman" w:cs="Times New Roman"/>
        </w:rPr>
      </w:pPr>
      <w:r w:rsidRPr="00FB1265">
        <w:rPr>
          <w:rStyle w:val="FootnoteReference"/>
          <w:rFonts w:ascii="Times New Roman" w:hAnsi="Times New Roman" w:cs="Times New Roman"/>
        </w:rPr>
        <w:footnoteRef/>
      </w:r>
      <w:r w:rsidRPr="00FB1265">
        <w:rPr>
          <w:rFonts w:ascii="Times New Roman" w:hAnsi="Times New Roman" w:cs="Times New Roman"/>
        </w:rPr>
        <w:t xml:space="preserve"> Marty Sartini Garner, </w:t>
      </w:r>
      <w:r w:rsidR="00FB1265">
        <w:rPr>
          <w:rFonts w:ascii="Times New Roman" w:hAnsi="Times New Roman" w:cs="Times New Roman"/>
        </w:rPr>
        <w:t>“</w:t>
      </w:r>
      <w:r w:rsidRPr="00FB1265">
        <w:rPr>
          <w:rFonts w:ascii="Times New Roman" w:hAnsi="Times New Roman" w:cs="Times New Roman"/>
        </w:rPr>
        <w:t>Under the Influence: Jonathan Lethem</w:t>
      </w:r>
      <w:r w:rsidR="00FB1265">
        <w:rPr>
          <w:rFonts w:ascii="Times New Roman" w:hAnsi="Times New Roman" w:cs="Times New Roman"/>
        </w:rPr>
        <w:t>,”</w:t>
      </w:r>
      <w:r w:rsidRPr="00FB1265">
        <w:rPr>
          <w:rFonts w:ascii="Times New Roman" w:hAnsi="Times New Roman" w:cs="Times New Roman"/>
        </w:rPr>
        <w:t xml:space="preserve"> </w:t>
      </w:r>
      <w:r w:rsidRPr="00FB1265">
        <w:rPr>
          <w:rFonts w:ascii="Times New Roman" w:hAnsi="Times New Roman" w:cs="Times New Roman"/>
          <w:i/>
        </w:rPr>
        <w:t>Flood Magazine</w:t>
      </w:r>
      <w:r w:rsidRPr="00FB1265">
        <w:rPr>
          <w:rFonts w:ascii="Times New Roman" w:hAnsi="Times New Roman" w:cs="Times New Roman"/>
        </w:rPr>
        <w:t xml:space="preserve"> 17 October 2016, http://floodmagazine.com/40656/under-the-influence-jonathan-lethem/.</w:t>
      </w:r>
    </w:p>
  </w:footnote>
  <w:footnote w:id="13">
    <w:p w14:paraId="5FAA0962" w14:textId="760917C5" w:rsidR="008E6C2C" w:rsidRPr="00FB1265" w:rsidRDefault="008E6C2C" w:rsidP="008275B7">
      <w:pPr>
        <w:spacing w:after="0" w:line="240" w:lineRule="auto"/>
        <w:rPr>
          <w:rFonts w:ascii="Times New Roman" w:hAnsi="Times New Roman" w:cs="Times New Roman"/>
        </w:rPr>
      </w:pPr>
      <w:r w:rsidRPr="00FB1265">
        <w:rPr>
          <w:rStyle w:val="FootnoteReference"/>
          <w:rFonts w:ascii="Times New Roman" w:hAnsi="Times New Roman" w:cs="Times New Roman"/>
        </w:rPr>
        <w:footnoteRef/>
      </w:r>
      <w:r w:rsidRPr="00FB1265">
        <w:rPr>
          <w:rFonts w:ascii="Times New Roman" w:hAnsi="Times New Roman" w:cs="Times New Roman"/>
        </w:rPr>
        <w:t xml:space="preserve"> Rivka Galchen, </w:t>
      </w:r>
      <w:r w:rsidR="00FB1265">
        <w:rPr>
          <w:rFonts w:ascii="Times New Roman" w:hAnsi="Times New Roman" w:cs="Times New Roman"/>
        </w:rPr>
        <w:t>“</w:t>
      </w:r>
      <w:r w:rsidRPr="00FB1265">
        <w:rPr>
          <w:rFonts w:ascii="Times New Roman" w:hAnsi="Times New Roman" w:cs="Times New Roman"/>
        </w:rPr>
        <w:t>In Between the Dream and the Doorknob: On Jonathan Lethem’s Fictions</w:t>
      </w:r>
      <w:r w:rsidR="00FB1265">
        <w:rPr>
          <w:rFonts w:ascii="Times New Roman" w:hAnsi="Times New Roman" w:cs="Times New Roman"/>
        </w:rPr>
        <w:t>,”</w:t>
      </w:r>
      <w:r w:rsidRPr="00FB1265">
        <w:rPr>
          <w:rFonts w:ascii="Times New Roman" w:hAnsi="Times New Roman" w:cs="Times New Roman"/>
        </w:rPr>
        <w:t xml:space="preserve"> </w:t>
      </w:r>
      <w:r w:rsidRPr="00FB1265">
        <w:rPr>
          <w:rFonts w:ascii="Times New Roman" w:hAnsi="Times New Roman" w:cs="Times New Roman"/>
          <w:i/>
        </w:rPr>
        <w:t xml:space="preserve">Ecotone </w:t>
      </w:r>
      <w:r w:rsidRPr="00FB1265">
        <w:rPr>
          <w:rFonts w:ascii="Times New Roman" w:hAnsi="Times New Roman" w:cs="Times New Roman"/>
        </w:rPr>
        <w:t>8.1 (2009), https://ecotonemagazine.org/nonfiction/in-between-the-dream-and-the-doorknob-on-jonathan-lethems-fictions/.</w:t>
      </w:r>
    </w:p>
  </w:footnote>
  <w:footnote w:id="14">
    <w:p w14:paraId="4E8CF0E0" w14:textId="77777777" w:rsidR="008E6C2C" w:rsidRPr="00FB1265" w:rsidRDefault="008E6C2C" w:rsidP="00343EDA">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Jonathan Lethem, </w:t>
      </w:r>
      <w:r w:rsidRPr="00FB1265">
        <w:rPr>
          <w:rFonts w:ascii="Times New Roman" w:hAnsi="Times New Roman" w:cs="Times New Roman"/>
          <w:i/>
          <w:sz w:val="22"/>
          <w:szCs w:val="22"/>
        </w:rPr>
        <w:t xml:space="preserve">A Gambler’s Anatomy </w:t>
      </w:r>
      <w:r w:rsidRPr="00FB1265">
        <w:rPr>
          <w:rFonts w:ascii="Times New Roman" w:hAnsi="Times New Roman" w:cs="Times New Roman"/>
          <w:sz w:val="22"/>
          <w:szCs w:val="22"/>
        </w:rPr>
        <w:t>(New York: Doubleday, 2016), 126. Hereafter, page references for this novel are given in brackets in the main body of the essay.</w:t>
      </w:r>
    </w:p>
  </w:footnote>
  <w:footnote w:id="15">
    <w:p w14:paraId="727FD537" w14:textId="0BE492E1"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Lethem, </w:t>
      </w:r>
      <w:r w:rsidRPr="00FB1265">
        <w:rPr>
          <w:rFonts w:ascii="Times New Roman" w:hAnsi="Times New Roman" w:cs="Times New Roman"/>
          <w:i/>
          <w:sz w:val="22"/>
          <w:szCs w:val="22"/>
        </w:rPr>
        <w:t>Chronic City</w:t>
      </w:r>
      <w:r w:rsidRPr="00FB1265">
        <w:rPr>
          <w:rFonts w:ascii="Times New Roman" w:hAnsi="Times New Roman" w:cs="Times New Roman"/>
          <w:sz w:val="22"/>
          <w:szCs w:val="22"/>
        </w:rPr>
        <w:t>, 16.</w:t>
      </w:r>
    </w:p>
  </w:footnote>
  <w:footnote w:id="16">
    <w:p w14:paraId="09A3F7F7" w14:textId="55F451D3"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Marc Singer, </w:t>
      </w:r>
      <w:r w:rsidR="00FB1265">
        <w:rPr>
          <w:rFonts w:ascii="Times New Roman" w:hAnsi="Times New Roman" w:cs="Times New Roman"/>
          <w:sz w:val="22"/>
          <w:szCs w:val="22"/>
        </w:rPr>
        <w:t>“</w:t>
      </w:r>
      <w:r w:rsidRPr="00FB1265">
        <w:rPr>
          <w:rFonts w:ascii="Times New Roman" w:hAnsi="Times New Roman" w:cs="Times New Roman"/>
          <w:sz w:val="22"/>
          <w:szCs w:val="22"/>
        </w:rPr>
        <w:t>Embodiments of the Real: The Counterlinguistic Turn in the Comic-Book Novel</w:t>
      </w:r>
      <w:r w:rsidR="00FB1265">
        <w:rPr>
          <w:rFonts w:ascii="Times New Roman" w:hAnsi="Times New Roman" w:cs="Times New Roman"/>
          <w:sz w:val="22"/>
          <w:szCs w:val="22"/>
        </w:rPr>
        <w:t>,”</w:t>
      </w:r>
      <w:r w:rsidRPr="00FB1265">
        <w:rPr>
          <w:rFonts w:ascii="Times New Roman" w:hAnsi="Times New Roman" w:cs="Times New Roman"/>
          <w:sz w:val="22"/>
          <w:szCs w:val="22"/>
        </w:rPr>
        <w:t xml:space="preserve"> </w:t>
      </w:r>
      <w:r w:rsidRPr="00FB1265">
        <w:rPr>
          <w:rFonts w:ascii="Times New Roman" w:hAnsi="Times New Roman" w:cs="Times New Roman"/>
          <w:i/>
          <w:sz w:val="22"/>
          <w:szCs w:val="22"/>
        </w:rPr>
        <w:t xml:space="preserve">Critique </w:t>
      </w:r>
      <w:r w:rsidRPr="00FB1265">
        <w:rPr>
          <w:rFonts w:ascii="Times New Roman" w:hAnsi="Times New Roman" w:cs="Times New Roman"/>
          <w:sz w:val="22"/>
          <w:szCs w:val="22"/>
        </w:rPr>
        <w:t>49.2 (Spring 2008), 284.</w:t>
      </w:r>
    </w:p>
  </w:footnote>
  <w:footnote w:id="17">
    <w:p w14:paraId="4F7234D6" w14:textId="56B7946C"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Lethem, </w:t>
      </w:r>
      <w:r w:rsidRPr="00FB1265">
        <w:rPr>
          <w:rFonts w:ascii="Times New Roman" w:hAnsi="Times New Roman" w:cs="Times New Roman"/>
          <w:i/>
          <w:sz w:val="22"/>
          <w:szCs w:val="22"/>
        </w:rPr>
        <w:t>Chronic City</w:t>
      </w:r>
      <w:r w:rsidRPr="00FB1265">
        <w:rPr>
          <w:rFonts w:ascii="Times New Roman" w:hAnsi="Times New Roman" w:cs="Times New Roman"/>
          <w:sz w:val="22"/>
          <w:szCs w:val="22"/>
        </w:rPr>
        <w:t>, 4, 14, 26, 218.</w:t>
      </w:r>
    </w:p>
  </w:footnote>
  <w:footnote w:id="18">
    <w:p w14:paraId="5D9328DF" w14:textId="37F11208" w:rsidR="008E6C2C" w:rsidRPr="00FB1265" w:rsidRDefault="008E6C2C" w:rsidP="00EA50AA">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Lethem, </w:t>
      </w:r>
      <w:r w:rsidRPr="00FB1265">
        <w:rPr>
          <w:rFonts w:ascii="Times New Roman" w:hAnsi="Times New Roman" w:cs="Times New Roman"/>
          <w:i/>
          <w:sz w:val="22"/>
          <w:szCs w:val="22"/>
        </w:rPr>
        <w:t>Chronic City</w:t>
      </w:r>
      <w:r w:rsidRPr="00FB1265">
        <w:rPr>
          <w:rFonts w:ascii="Times New Roman" w:hAnsi="Times New Roman" w:cs="Times New Roman"/>
          <w:sz w:val="22"/>
          <w:szCs w:val="22"/>
        </w:rPr>
        <w:t xml:space="preserve">, 319. A similar moment of directness and perspicacity occurs just before the climactic scenes of </w:t>
      </w:r>
      <w:r w:rsidRPr="00FB1265">
        <w:rPr>
          <w:rFonts w:ascii="Times New Roman" w:hAnsi="Times New Roman" w:cs="Times New Roman"/>
          <w:i/>
          <w:sz w:val="22"/>
          <w:szCs w:val="22"/>
        </w:rPr>
        <w:t>Motherless Brooklyn</w:t>
      </w:r>
      <w:r w:rsidRPr="00FB1265">
        <w:rPr>
          <w:rFonts w:ascii="Times New Roman" w:hAnsi="Times New Roman" w:cs="Times New Roman"/>
          <w:sz w:val="22"/>
          <w:szCs w:val="22"/>
        </w:rPr>
        <w:t xml:space="preserve">. Whereas everyone in Brooklyn regards Lionel Essrog’s Tourette’s as a performance or a routine, yet another example of Brooklyn craziness, an old man in Maine instantly and without judgement says to Lionel: </w:t>
      </w:r>
      <w:r w:rsidR="00FB1265">
        <w:rPr>
          <w:rFonts w:ascii="Times New Roman" w:hAnsi="Times New Roman" w:cs="Times New Roman"/>
          <w:sz w:val="22"/>
          <w:szCs w:val="22"/>
        </w:rPr>
        <w:t>“</w:t>
      </w:r>
      <w:r w:rsidRPr="00FB1265">
        <w:rPr>
          <w:rFonts w:ascii="Times New Roman" w:hAnsi="Times New Roman" w:cs="Times New Roman"/>
          <w:sz w:val="22"/>
          <w:szCs w:val="22"/>
        </w:rPr>
        <w:t>You got a touch of Tourette’s syndrome there, son</w:t>
      </w:r>
      <w:r w:rsidR="00FB1265">
        <w:rPr>
          <w:rFonts w:ascii="Times New Roman" w:hAnsi="Times New Roman" w:cs="Times New Roman"/>
          <w:sz w:val="22"/>
          <w:szCs w:val="22"/>
        </w:rPr>
        <w:t>”</w:t>
      </w:r>
      <w:r w:rsidRPr="00FB1265">
        <w:rPr>
          <w:rFonts w:ascii="Times New Roman" w:hAnsi="Times New Roman" w:cs="Times New Roman"/>
          <w:sz w:val="22"/>
          <w:szCs w:val="22"/>
        </w:rPr>
        <w:t xml:space="preserve"> (270).</w:t>
      </w:r>
    </w:p>
  </w:footnote>
  <w:footnote w:id="19">
    <w:p w14:paraId="1BFACB83" w14:textId="6544B16E"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Lethem, </w:t>
      </w:r>
      <w:r w:rsidRPr="00FB1265">
        <w:rPr>
          <w:rFonts w:ascii="Times New Roman" w:hAnsi="Times New Roman" w:cs="Times New Roman"/>
          <w:i/>
          <w:sz w:val="22"/>
          <w:szCs w:val="22"/>
        </w:rPr>
        <w:t>Chronic City</w:t>
      </w:r>
      <w:r w:rsidRPr="00FB1265">
        <w:rPr>
          <w:rFonts w:ascii="Times New Roman" w:hAnsi="Times New Roman" w:cs="Times New Roman"/>
          <w:sz w:val="22"/>
          <w:szCs w:val="22"/>
        </w:rPr>
        <w:t>, 386.</w:t>
      </w:r>
    </w:p>
  </w:footnote>
  <w:footnote w:id="20">
    <w:p w14:paraId="44F10E28" w14:textId="0CD022F6"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Slavoj Žižek, </w:t>
      </w:r>
      <w:r w:rsidRPr="00FB1265">
        <w:rPr>
          <w:rFonts w:ascii="Times New Roman" w:hAnsi="Times New Roman" w:cs="Times New Roman"/>
          <w:i/>
          <w:sz w:val="22"/>
          <w:szCs w:val="22"/>
        </w:rPr>
        <w:t xml:space="preserve">The Ticklish Subject: The Absent Centre of Political Ontology </w:t>
      </w:r>
      <w:r w:rsidRPr="00FB1265">
        <w:rPr>
          <w:rFonts w:ascii="Times New Roman" w:hAnsi="Times New Roman" w:cs="Times New Roman"/>
          <w:sz w:val="22"/>
          <w:szCs w:val="22"/>
        </w:rPr>
        <w:t>(London and New York: Verso, 1999), 159.</w:t>
      </w:r>
    </w:p>
  </w:footnote>
  <w:footnote w:id="21">
    <w:p w14:paraId="1FEA185F" w14:textId="3D2C2971"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Ibid., 160.</w:t>
      </w:r>
    </w:p>
  </w:footnote>
  <w:footnote w:id="22">
    <w:p w14:paraId="59A74C4C" w14:textId="492B12D7"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Slavoj Žižek, </w:t>
      </w:r>
      <w:r w:rsidRPr="00FB1265">
        <w:rPr>
          <w:rFonts w:ascii="Times New Roman" w:hAnsi="Times New Roman" w:cs="Times New Roman"/>
          <w:i/>
          <w:sz w:val="22"/>
          <w:szCs w:val="22"/>
        </w:rPr>
        <w:t>The Sublime Object of Ideology</w:t>
      </w:r>
      <w:r w:rsidRPr="00FB1265">
        <w:rPr>
          <w:rFonts w:ascii="Times New Roman" w:hAnsi="Times New Roman" w:cs="Times New Roman"/>
          <w:sz w:val="22"/>
          <w:szCs w:val="22"/>
        </w:rPr>
        <w:t xml:space="preserve"> (London and New York: Verso, 1989), 33</w:t>
      </w:r>
    </w:p>
  </w:footnote>
  <w:footnote w:id="23">
    <w:p w14:paraId="6A0DBF17" w14:textId="7C81A40D"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Mark Fisher, </w:t>
      </w:r>
      <w:r w:rsidRPr="00FB1265">
        <w:rPr>
          <w:rFonts w:ascii="Times New Roman" w:hAnsi="Times New Roman" w:cs="Times New Roman"/>
          <w:i/>
          <w:sz w:val="22"/>
          <w:szCs w:val="22"/>
        </w:rPr>
        <w:t xml:space="preserve">Capitalist Realism: Is There No Alternative? </w:t>
      </w:r>
      <w:r w:rsidRPr="00FB1265">
        <w:rPr>
          <w:rFonts w:ascii="Times New Roman" w:hAnsi="Times New Roman" w:cs="Times New Roman"/>
          <w:sz w:val="22"/>
          <w:szCs w:val="22"/>
        </w:rPr>
        <w:t>(Winchester, Zero Books, 2009), 9.</w:t>
      </w:r>
    </w:p>
  </w:footnote>
  <w:footnote w:id="24">
    <w:p w14:paraId="7B9F6278" w14:textId="721A1261"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Fisher, 14.</w:t>
      </w:r>
    </w:p>
  </w:footnote>
  <w:footnote w:id="25">
    <w:p w14:paraId="7D55C5C0" w14:textId="4F6735F0" w:rsidR="008E6C2C" w:rsidRPr="00FB1265" w:rsidRDefault="008E6C2C" w:rsidP="002E18C4">
      <w:pPr>
        <w:spacing w:after="0" w:line="240" w:lineRule="auto"/>
        <w:rPr>
          <w:rFonts w:ascii="Times New Roman" w:hAnsi="Times New Roman" w:cs="Times New Roman"/>
        </w:rPr>
      </w:pPr>
      <w:r w:rsidRPr="00FB1265">
        <w:rPr>
          <w:rStyle w:val="FootnoteReference"/>
          <w:rFonts w:ascii="Times New Roman" w:hAnsi="Times New Roman" w:cs="Times New Roman"/>
        </w:rPr>
        <w:footnoteRef/>
      </w:r>
      <w:r w:rsidRPr="00FB1265">
        <w:rPr>
          <w:rFonts w:ascii="Times New Roman" w:hAnsi="Times New Roman" w:cs="Times New Roman"/>
        </w:rPr>
        <w:t xml:space="preserve"> Žižek, 1989, 33.</w:t>
      </w:r>
    </w:p>
  </w:footnote>
  <w:footnote w:id="26">
    <w:p w14:paraId="7AA0AC15" w14:textId="199FB3D5"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Lethem and Karl Rusnak’s 2008 reimagining of Marvel’s </w:t>
      </w:r>
      <w:r w:rsidRPr="00FB1265">
        <w:rPr>
          <w:rFonts w:ascii="Times New Roman" w:hAnsi="Times New Roman" w:cs="Times New Roman"/>
          <w:i/>
          <w:sz w:val="22"/>
          <w:szCs w:val="22"/>
        </w:rPr>
        <w:t xml:space="preserve">Omega the Unknown </w:t>
      </w:r>
      <w:r w:rsidRPr="00FB1265">
        <w:rPr>
          <w:rFonts w:ascii="Times New Roman" w:hAnsi="Times New Roman" w:cs="Times New Roman"/>
          <w:sz w:val="22"/>
          <w:szCs w:val="22"/>
        </w:rPr>
        <w:t xml:space="preserve">also concerns itself with the superhero as brand. The Omega of the title is in fact one member of a franchise of similar figures. His antagonist The Mink has marketed himself as a superhero, despite having no superpowers but a spirit of ruthless capitalist enterprise. The teenage hero of the story finds his palms literally branded with the Omega symbol. </w:t>
      </w:r>
      <w:r w:rsidRPr="00FB1265">
        <w:rPr>
          <w:rFonts w:ascii="Times New Roman" w:hAnsi="Times New Roman" w:cs="Times New Roman"/>
          <w:i/>
          <w:sz w:val="22"/>
          <w:szCs w:val="22"/>
        </w:rPr>
        <w:t>Omega</w:t>
      </w:r>
      <w:r w:rsidRPr="00FB1265">
        <w:rPr>
          <w:rFonts w:ascii="Times New Roman" w:hAnsi="Times New Roman" w:cs="Times New Roman"/>
          <w:sz w:val="22"/>
          <w:szCs w:val="22"/>
        </w:rPr>
        <w:t xml:space="preserve">’s vision is similar to that of </w:t>
      </w:r>
      <w:r w:rsidRPr="00FB1265">
        <w:rPr>
          <w:rFonts w:ascii="Times New Roman" w:hAnsi="Times New Roman" w:cs="Times New Roman"/>
          <w:i/>
          <w:sz w:val="22"/>
          <w:szCs w:val="22"/>
        </w:rPr>
        <w:t>A Gambler’s Anatomy</w:t>
      </w:r>
      <w:r w:rsidRPr="00FB1265">
        <w:rPr>
          <w:rFonts w:ascii="Times New Roman" w:hAnsi="Times New Roman" w:cs="Times New Roman"/>
          <w:sz w:val="22"/>
          <w:szCs w:val="22"/>
        </w:rPr>
        <w:t xml:space="preserve">: the America it portrays is one in which the notion of singular selfhood has been co-opted into commodity culture. As the nameless narrator opines: </w:t>
      </w:r>
      <w:r w:rsidR="00FB1265">
        <w:rPr>
          <w:rFonts w:ascii="Times New Roman" w:hAnsi="Times New Roman" w:cs="Times New Roman"/>
          <w:sz w:val="22"/>
          <w:szCs w:val="22"/>
        </w:rPr>
        <w:t>“The ‘Individual’</w:t>
      </w:r>
      <w:r w:rsidRPr="00FB1265">
        <w:rPr>
          <w:rFonts w:ascii="Times New Roman" w:hAnsi="Times New Roman" w:cs="Times New Roman"/>
          <w:sz w:val="22"/>
          <w:szCs w:val="22"/>
        </w:rPr>
        <w:t xml:space="preserve"> is one of our preferred mar</w:t>
      </w:r>
      <w:r w:rsidR="00FB1265">
        <w:rPr>
          <w:rFonts w:ascii="Times New Roman" w:hAnsi="Times New Roman" w:cs="Times New Roman"/>
          <w:sz w:val="22"/>
          <w:szCs w:val="22"/>
        </w:rPr>
        <w:t>keting categories</w:t>
      </w:r>
      <w:r w:rsidRPr="00FB1265">
        <w:rPr>
          <w:rFonts w:ascii="Times New Roman" w:hAnsi="Times New Roman" w:cs="Times New Roman"/>
          <w:sz w:val="22"/>
          <w:szCs w:val="22"/>
        </w:rPr>
        <w:t>.</w:t>
      </w:r>
      <w:r w:rsidR="00FB1265">
        <w:rPr>
          <w:rFonts w:ascii="Times New Roman" w:hAnsi="Times New Roman" w:cs="Times New Roman"/>
          <w:sz w:val="22"/>
          <w:szCs w:val="22"/>
        </w:rPr>
        <w:t>”</w:t>
      </w:r>
      <w:r w:rsidRPr="00FB1265">
        <w:rPr>
          <w:rFonts w:ascii="Times New Roman" w:hAnsi="Times New Roman" w:cs="Times New Roman"/>
          <w:sz w:val="22"/>
          <w:szCs w:val="22"/>
        </w:rPr>
        <w:t xml:space="preserve"> Lethem, Jonathan and Karl Rusnak, </w:t>
      </w:r>
      <w:r w:rsidRPr="00FB1265">
        <w:rPr>
          <w:rFonts w:ascii="Times New Roman" w:hAnsi="Times New Roman" w:cs="Times New Roman"/>
          <w:i/>
          <w:sz w:val="22"/>
          <w:szCs w:val="22"/>
        </w:rPr>
        <w:t xml:space="preserve">Omega the Unknown </w:t>
      </w:r>
      <w:r w:rsidRPr="00FB1265">
        <w:rPr>
          <w:rFonts w:ascii="Times New Roman" w:hAnsi="Times New Roman" w:cs="Times New Roman"/>
          <w:sz w:val="22"/>
          <w:szCs w:val="22"/>
        </w:rPr>
        <w:t>(New York: Marvel, 2008), chapter IX.</w:t>
      </w:r>
    </w:p>
  </w:footnote>
  <w:footnote w:id="27">
    <w:p w14:paraId="774A972B" w14:textId="3B4AC35A" w:rsidR="008E6C2C" w:rsidRPr="00FB1265" w:rsidRDefault="008E6C2C" w:rsidP="002E18C4">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Fisher, 50.</w:t>
      </w:r>
    </w:p>
  </w:footnote>
  <w:footnote w:id="28">
    <w:p w14:paraId="05D7130B" w14:textId="318955E3" w:rsidR="008E6C2C" w:rsidRPr="00FB1265" w:rsidRDefault="008E6C2C">
      <w:pPr>
        <w:pStyle w:val="FootnoteText"/>
        <w:rPr>
          <w:rFonts w:ascii="Times New Roman" w:hAnsi="Times New Roman" w:cs="Times New Roman"/>
          <w:sz w:val="22"/>
          <w:szCs w:val="22"/>
        </w:rPr>
      </w:pPr>
      <w:r w:rsidRPr="00FB1265">
        <w:rPr>
          <w:rStyle w:val="FootnoteReference"/>
          <w:rFonts w:ascii="Times New Roman" w:hAnsi="Times New Roman" w:cs="Times New Roman"/>
          <w:sz w:val="22"/>
          <w:szCs w:val="22"/>
        </w:rPr>
        <w:footnoteRef/>
      </w:r>
      <w:r w:rsidRPr="00FB1265">
        <w:rPr>
          <w:rFonts w:ascii="Times New Roman" w:hAnsi="Times New Roman" w:cs="Times New Roman"/>
          <w:sz w:val="22"/>
          <w:szCs w:val="22"/>
        </w:rPr>
        <w:t xml:space="preserve"> Fisher, 50.</w:t>
      </w:r>
    </w:p>
  </w:footnote>
  <w:footnote w:id="29">
    <w:p w14:paraId="00332BEB" w14:textId="6B3D1828" w:rsidR="008E6C2C" w:rsidRPr="00FB1265" w:rsidRDefault="008E6C2C" w:rsidP="0097535B">
      <w:pPr>
        <w:spacing w:after="0" w:line="240" w:lineRule="auto"/>
        <w:rPr>
          <w:rFonts w:ascii="Times New Roman" w:hAnsi="Times New Roman" w:cs="Times New Roman"/>
        </w:rPr>
      </w:pPr>
      <w:r w:rsidRPr="00FB1265">
        <w:rPr>
          <w:rStyle w:val="FootnoteReference"/>
          <w:rFonts w:ascii="Times New Roman" w:hAnsi="Times New Roman" w:cs="Times New Roman"/>
        </w:rPr>
        <w:footnoteRef/>
      </w:r>
      <w:r w:rsidRPr="00FB1265">
        <w:rPr>
          <w:rFonts w:ascii="Times New Roman" w:hAnsi="Times New Roman" w:cs="Times New Roman"/>
        </w:rPr>
        <w:t xml:space="preserve"> Wald, Alan. </w:t>
      </w:r>
      <w:r w:rsidR="00FB1265">
        <w:rPr>
          <w:rFonts w:ascii="Times New Roman" w:hAnsi="Times New Roman" w:cs="Times New Roman"/>
        </w:rPr>
        <w:t>“</w:t>
      </w:r>
      <w:r w:rsidRPr="00FB1265">
        <w:rPr>
          <w:rFonts w:ascii="Times New Roman" w:hAnsi="Times New Roman" w:cs="Times New Roman"/>
        </w:rPr>
        <w:t xml:space="preserve">Heartbeats of Somatic Memory: A Review of Jonathan Lethem’s </w:t>
      </w:r>
      <w:r w:rsidRPr="00FB1265">
        <w:rPr>
          <w:rFonts w:ascii="Times New Roman" w:hAnsi="Times New Roman" w:cs="Times New Roman"/>
          <w:i/>
        </w:rPr>
        <w:t>Dissident Gardens</w:t>
      </w:r>
      <w:r w:rsidRPr="00FB1265">
        <w:rPr>
          <w:rFonts w:ascii="Times New Roman" w:hAnsi="Times New Roman" w:cs="Times New Roman"/>
        </w:rPr>
        <w:t>.</w:t>
      </w:r>
      <w:r w:rsidR="00FB1265">
        <w:rPr>
          <w:rFonts w:ascii="Times New Roman" w:hAnsi="Times New Roman" w:cs="Times New Roman"/>
        </w:rPr>
        <w:t>”</w:t>
      </w:r>
      <w:r w:rsidRPr="00FB1265">
        <w:rPr>
          <w:rFonts w:ascii="Times New Roman" w:hAnsi="Times New Roman" w:cs="Times New Roman"/>
        </w:rPr>
        <w:t xml:space="preserve"> </w:t>
      </w:r>
      <w:r w:rsidRPr="00FB1265">
        <w:rPr>
          <w:rFonts w:ascii="Times New Roman" w:hAnsi="Times New Roman" w:cs="Times New Roman"/>
          <w:i/>
        </w:rPr>
        <w:t xml:space="preserve">Iowa Review </w:t>
      </w:r>
      <w:r w:rsidRPr="00FB1265">
        <w:rPr>
          <w:rFonts w:ascii="Times New Roman" w:hAnsi="Times New Roman" w:cs="Times New Roman"/>
        </w:rPr>
        <w:t>43.3 (2013), 179.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3134A"/>
    <w:multiLevelType w:val="hybridMultilevel"/>
    <w:tmpl w:val="24400DB0"/>
    <w:lvl w:ilvl="0" w:tplc="F5CAEAA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360"/>
    <w:rsid w:val="00000339"/>
    <w:rsid w:val="0000422C"/>
    <w:rsid w:val="00005E5F"/>
    <w:rsid w:val="00006E6D"/>
    <w:rsid w:val="0001666E"/>
    <w:rsid w:val="00021977"/>
    <w:rsid w:val="00021C27"/>
    <w:rsid w:val="00021D26"/>
    <w:rsid w:val="000307BB"/>
    <w:rsid w:val="000353FE"/>
    <w:rsid w:val="00035D4B"/>
    <w:rsid w:val="0003632D"/>
    <w:rsid w:val="000363FE"/>
    <w:rsid w:val="0004156C"/>
    <w:rsid w:val="00041C45"/>
    <w:rsid w:val="0004622A"/>
    <w:rsid w:val="000463FB"/>
    <w:rsid w:val="0004647C"/>
    <w:rsid w:val="00050E63"/>
    <w:rsid w:val="0005164B"/>
    <w:rsid w:val="00062C93"/>
    <w:rsid w:val="000634C5"/>
    <w:rsid w:val="00067C4F"/>
    <w:rsid w:val="00075D76"/>
    <w:rsid w:val="000811BE"/>
    <w:rsid w:val="00082155"/>
    <w:rsid w:val="00087D12"/>
    <w:rsid w:val="000938FF"/>
    <w:rsid w:val="00093946"/>
    <w:rsid w:val="000A11DC"/>
    <w:rsid w:val="000A1909"/>
    <w:rsid w:val="000A3281"/>
    <w:rsid w:val="000A4ED7"/>
    <w:rsid w:val="000A791C"/>
    <w:rsid w:val="000B2048"/>
    <w:rsid w:val="000B3FD1"/>
    <w:rsid w:val="000C18E3"/>
    <w:rsid w:val="000C2514"/>
    <w:rsid w:val="000D132B"/>
    <w:rsid w:val="000D1F0E"/>
    <w:rsid w:val="000D1F36"/>
    <w:rsid w:val="000D4923"/>
    <w:rsid w:val="000D5A6F"/>
    <w:rsid w:val="000E04E2"/>
    <w:rsid w:val="000E0604"/>
    <w:rsid w:val="000E2448"/>
    <w:rsid w:val="000E72D2"/>
    <w:rsid w:val="000F01D5"/>
    <w:rsid w:val="000F1F48"/>
    <w:rsid w:val="000F5E9A"/>
    <w:rsid w:val="00100C2C"/>
    <w:rsid w:val="00102307"/>
    <w:rsid w:val="0010381E"/>
    <w:rsid w:val="0010418B"/>
    <w:rsid w:val="001050F8"/>
    <w:rsid w:val="00105D3D"/>
    <w:rsid w:val="001066FF"/>
    <w:rsid w:val="00114CD0"/>
    <w:rsid w:val="001150BC"/>
    <w:rsid w:val="001167CB"/>
    <w:rsid w:val="001277F1"/>
    <w:rsid w:val="00127E1A"/>
    <w:rsid w:val="001343B3"/>
    <w:rsid w:val="0014383C"/>
    <w:rsid w:val="00144487"/>
    <w:rsid w:val="00146B07"/>
    <w:rsid w:val="00151497"/>
    <w:rsid w:val="0015161C"/>
    <w:rsid w:val="001520A2"/>
    <w:rsid w:val="00156A22"/>
    <w:rsid w:val="0016361D"/>
    <w:rsid w:val="00165BC4"/>
    <w:rsid w:val="00167892"/>
    <w:rsid w:val="0017185B"/>
    <w:rsid w:val="001736AC"/>
    <w:rsid w:val="00180326"/>
    <w:rsid w:val="00183880"/>
    <w:rsid w:val="00186D30"/>
    <w:rsid w:val="001905C8"/>
    <w:rsid w:val="00191A90"/>
    <w:rsid w:val="001935A8"/>
    <w:rsid w:val="001949ED"/>
    <w:rsid w:val="00194DC6"/>
    <w:rsid w:val="00197EDD"/>
    <w:rsid w:val="001A026C"/>
    <w:rsid w:val="001A18E0"/>
    <w:rsid w:val="001A7782"/>
    <w:rsid w:val="001B3CB8"/>
    <w:rsid w:val="001C3C9A"/>
    <w:rsid w:val="001C548F"/>
    <w:rsid w:val="001D1A05"/>
    <w:rsid w:val="001D22BE"/>
    <w:rsid w:val="001D2607"/>
    <w:rsid w:val="001D3830"/>
    <w:rsid w:val="001D3C78"/>
    <w:rsid w:val="001E7CF0"/>
    <w:rsid w:val="001E7E03"/>
    <w:rsid w:val="001F0B74"/>
    <w:rsid w:val="001F2C7A"/>
    <w:rsid w:val="001F36B3"/>
    <w:rsid w:val="001F3CE1"/>
    <w:rsid w:val="001F5090"/>
    <w:rsid w:val="001F7D54"/>
    <w:rsid w:val="002022BD"/>
    <w:rsid w:val="00202C46"/>
    <w:rsid w:val="00204E8B"/>
    <w:rsid w:val="00206201"/>
    <w:rsid w:val="00206344"/>
    <w:rsid w:val="002134E4"/>
    <w:rsid w:val="00214008"/>
    <w:rsid w:val="002146DD"/>
    <w:rsid w:val="00215938"/>
    <w:rsid w:val="00220883"/>
    <w:rsid w:val="00222DAE"/>
    <w:rsid w:val="00226505"/>
    <w:rsid w:val="00226CCE"/>
    <w:rsid w:val="002274CD"/>
    <w:rsid w:val="002312AB"/>
    <w:rsid w:val="00233599"/>
    <w:rsid w:val="00233875"/>
    <w:rsid w:val="00240A04"/>
    <w:rsid w:val="00245BFE"/>
    <w:rsid w:val="002473B2"/>
    <w:rsid w:val="00263661"/>
    <w:rsid w:val="00267EE1"/>
    <w:rsid w:val="00267F19"/>
    <w:rsid w:val="0027259F"/>
    <w:rsid w:val="00272645"/>
    <w:rsid w:val="002821CB"/>
    <w:rsid w:val="00282414"/>
    <w:rsid w:val="00283F3C"/>
    <w:rsid w:val="0028566E"/>
    <w:rsid w:val="00287896"/>
    <w:rsid w:val="002921F2"/>
    <w:rsid w:val="00295C6D"/>
    <w:rsid w:val="00297CAE"/>
    <w:rsid w:val="002A07FB"/>
    <w:rsid w:val="002A0B27"/>
    <w:rsid w:val="002A5A8B"/>
    <w:rsid w:val="002B4F38"/>
    <w:rsid w:val="002B7A1C"/>
    <w:rsid w:val="002B7AD4"/>
    <w:rsid w:val="002C2F80"/>
    <w:rsid w:val="002C4E53"/>
    <w:rsid w:val="002C6049"/>
    <w:rsid w:val="002C7BC1"/>
    <w:rsid w:val="002D1412"/>
    <w:rsid w:val="002D4DAD"/>
    <w:rsid w:val="002D6AF8"/>
    <w:rsid w:val="002E10EB"/>
    <w:rsid w:val="002E18C4"/>
    <w:rsid w:val="002E22A3"/>
    <w:rsid w:val="002E67E1"/>
    <w:rsid w:val="002F273E"/>
    <w:rsid w:val="002F3012"/>
    <w:rsid w:val="002F36B1"/>
    <w:rsid w:val="002F4F4C"/>
    <w:rsid w:val="002F5783"/>
    <w:rsid w:val="003074B2"/>
    <w:rsid w:val="003104F0"/>
    <w:rsid w:val="00310DD0"/>
    <w:rsid w:val="003155ED"/>
    <w:rsid w:val="003155EF"/>
    <w:rsid w:val="00315895"/>
    <w:rsid w:val="00316B19"/>
    <w:rsid w:val="00327035"/>
    <w:rsid w:val="00332D0B"/>
    <w:rsid w:val="003414CA"/>
    <w:rsid w:val="00341EDC"/>
    <w:rsid w:val="00343384"/>
    <w:rsid w:val="00343EDA"/>
    <w:rsid w:val="0034481A"/>
    <w:rsid w:val="00347655"/>
    <w:rsid w:val="0035310B"/>
    <w:rsid w:val="00360A1E"/>
    <w:rsid w:val="00371B17"/>
    <w:rsid w:val="003730F3"/>
    <w:rsid w:val="00374117"/>
    <w:rsid w:val="003767E8"/>
    <w:rsid w:val="00384D29"/>
    <w:rsid w:val="003850C2"/>
    <w:rsid w:val="00385451"/>
    <w:rsid w:val="00385872"/>
    <w:rsid w:val="00390243"/>
    <w:rsid w:val="0039265F"/>
    <w:rsid w:val="00396DCA"/>
    <w:rsid w:val="003A0B9A"/>
    <w:rsid w:val="003A6056"/>
    <w:rsid w:val="003B7FA3"/>
    <w:rsid w:val="003C0F66"/>
    <w:rsid w:val="003C7480"/>
    <w:rsid w:val="003D2DFE"/>
    <w:rsid w:val="003E0507"/>
    <w:rsid w:val="003E115C"/>
    <w:rsid w:val="003E12D3"/>
    <w:rsid w:val="003E3449"/>
    <w:rsid w:val="003E4B99"/>
    <w:rsid w:val="003E4CAD"/>
    <w:rsid w:val="003E5CD5"/>
    <w:rsid w:val="003E5DB3"/>
    <w:rsid w:val="003F0FBA"/>
    <w:rsid w:val="003F48B3"/>
    <w:rsid w:val="003F5098"/>
    <w:rsid w:val="003F78BE"/>
    <w:rsid w:val="00406570"/>
    <w:rsid w:val="0041021D"/>
    <w:rsid w:val="0041210D"/>
    <w:rsid w:val="004132E0"/>
    <w:rsid w:val="0041345F"/>
    <w:rsid w:val="0041354A"/>
    <w:rsid w:val="00413CFA"/>
    <w:rsid w:val="00416ABC"/>
    <w:rsid w:val="004212E7"/>
    <w:rsid w:val="00422F1E"/>
    <w:rsid w:val="00423D39"/>
    <w:rsid w:val="00427F67"/>
    <w:rsid w:val="004312E4"/>
    <w:rsid w:val="00435958"/>
    <w:rsid w:val="00435C55"/>
    <w:rsid w:val="0043637A"/>
    <w:rsid w:val="00441020"/>
    <w:rsid w:val="00445C5A"/>
    <w:rsid w:val="00445CF2"/>
    <w:rsid w:val="00451649"/>
    <w:rsid w:val="00451BD3"/>
    <w:rsid w:val="00452847"/>
    <w:rsid w:val="00461A76"/>
    <w:rsid w:val="004622DF"/>
    <w:rsid w:val="004757E7"/>
    <w:rsid w:val="004772E9"/>
    <w:rsid w:val="004824E5"/>
    <w:rsid w:val="00486472"/>
    <w:rsid w:val="00486FEE"/>
    <w:rsid w:val="004911E3"/>
    <w:rsid w:val="00491C21"/>
    <w:rsid w:val="00491E76"/>
    <w:rsid w:val="00491F71"/>
    <w:rsid w:val="00492506"/>
    <w:rsid w:val="0049474A"/>
    <w:rsid w:val="004974C6"/>
    <w:rsid w:val="004A1F20"/>
    <w:rsid w:val="004A4268"/>
    <w:rsid w:val="004A630D"/>
    <w:rsid w:val="004A71E8"/>
    <w:rsid w:val="004A752C"/>
    <w:rsid w:val="004B1F30"/>
    <w:rsid w:val="004B256D"/>
    <w:rsid w:val="004B4333"/>
    <w:rsid w:val="004B6426"/>
    <w:rsid w:val="004B7317"/>
    <w:rsid w:val="004C2328"/>
    <w:rsid w:val="004D22E4"/>
    <w:rsid w:val="004D2B8A"/>
    <w:rsid w:val="004D7D1B"/>
    <w:rsid w:val="004E46C9"/>
    <w:rsid w:val="004E5556"/>
    <w:rsid w:val="004E6E92"/>
    <w:rsid w:val="004F3870"/>
    <w:rsid w:val="004F4517"/>
    <w:rsid w:val="004F4EBA"/>
    <w:rsid w:val="005026F6"/>
    <w:rsid w:val="005031EA"/>
    <w:rsid w:val="00505544"/>
    <w:rsid w:val="00505FEB"/>
    <w:rsid w:val="00506C91"/>
    <w:rsid w:val="00513424"/>
    <w:rsid w:val="0051548E"/>
    <w:rsid w:val="00517BD3"/>
    <w:rsid w:val="0052321D"/>
    <w:rsid w:val="00526F1D"/>
    <w:rsid w:val="005415F5"/>
    <w:rsid w:val="005417E7"/>
    <w:rsid w:val="005442AA"/>
    <w:rsid w:val="00547237"/>
    <w:rsid w:val="00547DD4"/>
    <w:rsid w:val="005527D2"/>
    <w:rsid w:val="00560B1A"/>
    <w:rsid w:val="005620EA"/>
    <w:rsid w:val="005628D9"/>
    <w:rsid w:val="00566188"/>
    <w:rsid w:val="005713B6"/>
    <w:rsid w:val="00575AF7"/>
    <w:rsid w:val="00580031"/>
    <w:rsid w:val="00580420"/>
    <w:rsid w:val="00581946"/>
    <w:rsid w:val="00582A5C"/>
    <w:rsid w:val="00582E93"/>
    <w:rsid w:val="00584968"/>
    <w:rsid w:val="005927A3"/>
    <w:rsid w:val="005A385B"/>
    <w:rsid w:val="005A40D6"/>
    <w:rsid w:val="005A53B1"/>
    <w:rsid w:val="005B2520"/>
    <w:rsid w:val="005B315E"/>
    <w:rsid w:val="005B4573"/>
    <w:rsid w:val="005B4808"/>
    <w:rsid w:val="005B768B"/>
    <w:rsid w:val="005C4C83"/>
    <w:rsid w:val="005C5205"/>
    <w:rsid w:val="005D3FA3"/>
    <w:rsid w:val="005D64E7"/>
    <w:rsid w:val="005E5463"/>
    <w:rsid w:val="005F2A54"/>
    <w:rsid w:val="005F336B"/>
    <w:rsid w:val="005F3974"/>
    <w:rsid w:val="005F7C4F"/>
    <w:rsid w:val="00601CB2"/>
    <w:rsid w:val="006104BB"/>
    <w:rsid w:val="00613584"/>
    <w:rsid w:val="00616BE1"/>
    <w:rsid w:val="00617844"/>
    <w:rsid w:val="00617B47"/>
    <w:rsid w:val="00625E76"/>
    <w:rsid w:val="00626920"/>
    <w:rsid w:val="006269A9"/>
    <w:rsid w:val="006318C0"/>
    <w:rsid w:val="00634CF1"/>
    <w:rsid w:val="00643589"/>
    <w:rsid w:val="006439F3"/>
    <w:rsid w:val="00645271"/>
    <w:rsid w:val="00646035"/>
    <w:rsid w:val="00646223"/>
    <w:rsid w:val="006479E6"/>
    <w:rsid w:val="0065040F"/>
    <w:rsid w:val="006542F2"/>
    <w:rsid w:val="00667724"/>
    <w:rsid w:val="00670475"/>
    <w:rsid w:val="00673EFA"/>
    <w:rsid w:val="0067765D"/>
    <w:rsid w:val="00681C30"/>
    <w:rsid w:val="006829F8"/>
    <w:rsid w:val="00682D7F"/>
    <w:rsid w:val="00686E1E"/>
    <w:rsid w:val="00694C04"/>
    <w:rsid w:val="006A15F8"/>
    <w:rsid w:val="006A6389"/>
    <w:rsid w:val="006B42B9"/>
    <w:rsid w:val="006B7167"/>
    <w:rsid w:val="006C0535"/>
    <w:rsid w:val="006C2B84"/>
    <w:rsid w:val="006C2E9C"/>
    <w:rsid w:val="006C30F6"/>
    <w:rsid w:val="006D3D4B"/>
    <w:rsid w:val="006D47C7"/>
    <w:rsid w:val="006E407F"/>
    <w:rsid w:val="006F0237"/>
    <w:rsid w:val="0070039E"/>
    <w:rsid w:val="0070113F"/>
    <w:rsid w:val="00701EA4"/>
    <w:rsid w:val="007032EC"/>
    <w:rsid w:val="00711ADF"/>
    <w:rsid w:val="00716617"/>
    <w:rsid w:val="00726E58"/>
    <w:rsid w:val="007303D7"/>
    <w:rsid w:val="00731DCA"/>
    <w:rsid w:val="00732630"/>
    <w:rsid w:val="00732BFB"/>
    <w:rsid w:val="00750B20"/>
    <w:rsid w:val="007542F7"/>
    <w:rsid w:val="0075555C"/>
    <w:rsid w:val="00762E2B"/>
    <w:rsid w:val="007663CA"/>
    <w:rsid w:val="00767178"/>
    <w:rsid w:val="00771EDE"/>
    <w:rsid w:val="0077481C"/>
    <w:rsid w:val="00775B37"/>
    <w:rsid w:val="00776B1B"/>
    <w:rsid w:val="00782355"/>
    <w:rsid w:val="00782A89"/>
    <w:rsid w:val="00782B11"/>
    <w:rsid w:val="00786569"/>
    <w:rsid w:val="0078695B"/>
    <w:rsid w:val="00786FEA"/>
    <w:rsid w:val="00796146"/>
    <w:rsid w:val="00796DDA"/>
    <w:rsid w:val="007A06AE"/>
    <w:rsid w:val="007A0FC8"/>
    <w:rsid w:val="007A2447"/>
    <w:rsid w:val="007A3BC3"/>
    <w:rsid w:val="007A3CB8"/>
    <w:rsid w:val="007A553A"/>
    <w:rsid w:val="007B13AB"/>
    <w:rsid w:val="007B2689"/>
    <w:rsid w:val="007B3389"/>
    <w:rsid w:val="007B3F21"/>
    <w:rsid w:val="007B4193"/>
    <w:rsid w:val="007B479D"/>
    <w:rsid w:val="007C0924"/>
    <w:rsid w:val="007D1596"/>
    <w:rsid w:val="007D358D"/>
    <w:rsid w:val="007D3F62"/>
    <w:rsid w:val="007D4C69"/>
    <w:rsid w:val="007E312B"/>
    <w:rsid w:val="007E639E"/>
    <w:rsid w:val="007E6A4A"/>
    <w:rsid w:val="007F1CFF"/>
    <w:rsid w:val="007F4C7F"/>
    <w:rsid w:val="0080120D"/>
    <w:rsid w:val="008023DC"/>
    <w:rsid w:val="00805714"/>
    <w:rsid w:val="00810E19"/>
    <w:rsid w:val="00813837"/>
    <w:rsid w:val="00813EBB"/>
    <w:rsid w:val="008161B2"/>
    <w:rsid w:val="008201B3"/>
    <w:rsid w:val="00821932"/>
    <w:rsid w:val="00824867"/>
    <w:rsid w:val="00824C50"/>
    <w:rsid w:val="008275B7"/>
    <w:rsid w:val="008275FB"/>
    <w:rsid w:val="00840518"/>
    <w:rsid w:val="008405D5"/>
    <w:rsid w:val="00843862"/>
    <w:rsid w:val="008445BA"/>
    <w:rsid w:val="00845946"/>
    <w:rsid w:val="0085180F"/>
    <w:rsid w:val="00854EB3"/>
    <w:rsid w:val="00860B8F"/>
    <w:rsid w:val="00863BF7"/>
    <w:rsid w:val="00864117"/>
    <w:rsid w:val="00865B8D"/>
    <w:rsid w:val="008663F2"/>
    <w:rsid w:val="00866420"/>
    <w:rsid w:val="00872445"/>
    <w:rsid w:val="00873CAF"/>
    <w:rsid w:val="008763CA"/>
    <w:rsid w:val="0088104F"/>
    <w:rsid w:val="00883239"/>
    <w:rsid w:val="0088652A"/>
    <w:rsid w:val="00887927"/>
    <w:rsid w:val="00887AD9"/>
    <w:rsid w:val="00887B77"/>
    <w:rsid w:val="00890CA3"/>
    <w:rsid w:val="008931AD"/>
    <w:rsid w:val="00897DB3"/>
    <w:rsid w:val="008A1665"/>
    <w:rsid w:val="008A4BDF"/>
    <w:rsid w:val="008A4EAD"/>
    <w:rsid w:val="008A7CAA"/>
    <w:rsid w:val="008B06D9"/>
    <w:rsid w:val="008B3C38"/>
    <w:rsid w:val="008B5F08"/>
    <w:rsid w:val="008C1465"/>
    <w:rsid w:val="008C5546"/>
    <w:rsid w:val="008C6456"/>
    <w:rsid w:val="008D3D28"/>
    <w:rsid w:val="008D46F0"/>
    <w:rsid w:val="008D7CB8"/>
    <w:rsid w:val="008D7FC5"/>
    <w:rsid w:val="008E0DFC"/>
    <w:rsid w:val="008E0F84"/>
    <w:rsid w:val="008E13FF"/>
    <w:rsid w:val="008E5AD2"/>
    <w:rsid w:val="008E6C2C"/>
    <w:rsid w:val="008F122B"/>
    <w:rsid w:val="008F2B58"/>
    <w:rsid w:val="008F61C9"/>
    <w:rsid w:val="008F780E"/>
    <w:rsid w:val="0092667E"/>
    <w:rsid w:val="00935773"/>
    <w:rsid w:val="00936B63"/>
    <w:rsid w:val="00940E62"/>
    <w:rsid w:val="009432A8"/>
    <w:rsid w:val="00943953"/>
    <w:rsid w:val="0094714A"/>
    <w:rsid w:val="00947A47"/>
    <w:rsid w:val="00950D78"/>
    <w:rsid w:val="00953BDE"/>
    <w:rsid w:val="00954D02"/>
    <w:rsid w:val="00955121"/>
    <w:rsid w:val="00961406"/>
    <w:rsid w:val="00967162"/>
    <w:rsid w:val="0097473F"/>
    <w:rsid w:val="0097535B"/>
    <w:rsid w:val="009761F6"/>
    <w:rsid w:val="00980621"/>
    <w:rsid w:val="009840DB"/>
    <w:rsid w:val="00984857"/>
    <w:rsid w:val="00984FA1"/>
    <w:rsid w:val="00991253"/>
    <w:rsid w:val="00991458"/>
    <w:rsid w:val="00991730"/>
    <w:rsid w:val="00995FA0"/>
    <w:rsid w:val="00996326"/>
    <w:rsid w:val="00997550"/>
    <w:rsid w:val="009A2E75"/>
    <w:rsid w:val="009B09E7"/>
    <w:rsid w:val="009B1D6E"/>
    <w:rsid w:val="009B3C6D"/>
    <w:rsid w:val="009B3D40"/>
    <w:rsid w:val="009B5CB8"/>
    <w:rsid w:val="009C0515"/>
    <w:rsid w:val="009C180E"/>
    <w:rsid w:val="009C201B"/>
    <w:rsid w:val="009C34C6"/>
    <w:rsid w:val="009D74B2"/>
    <w:rsid w:val="009D7D87"/>
    <w:rsid w:val="009E3B52"/>
    <w:rsid w:val="009E4D17"/>
    <w:rsid w:val="009E550B"/>
    <w:rsid w:val="009E55BE"/>
    <w:rsid w:val="009E6E4E"/>
    <w:rsid w:val="009F0AC7"/>
    <w:rsid w:val="009F1EB5"/>
    <w:rsid w:val="009F47BA"/>
    <w:rsid w:val="009F4B47"/>
    <w:rsid w:val="009F5B1F"/>
    <w:rsid w:val="00A0372C"/>
    <w:rsid w:val="00A03788"/>
    <w:rsid w:val="00A038D3"/>
    <w:rsid w:val="00A05EC1"/>
    <w:rsid w:val="00A05FC3"/>
    <w:rsid w:val="00A06296"/>
    <w:rsid w:val="00A22BED"/>
    <w:rsid w:val="00A24895"/>
    <w:rsid w:val="00A31528"/>
    <w:rsid w:val="00A32F3B"/>
    <w:rsid w:val="00A33521"/>
    <w:rsid w:val="00A36075"/>
    <w:rsid w:val="00A41124"/>
    <w:rsid w:val="00A428C7"/>
    <w:rsid w:val="00A47E61"/>
    <w:rsid w:val="00A52B04"/>
    <w:rsid w:val="00A52CFB"/>
    <w:rsid w:val="00A5422A"/>
    <w:rsid w:val="00A54496"/>
    <w:rsid w:val="00A55A5E"/>
    <w:rsid w:val="00A60CB2"/>
    <w:rsid w:val="00A619D6"/>
    <w:rsid w:val="00A61FA6"/>
    <w:rsid w:val="00A64D09"/>
    <w:rsid w:val="00A677C3"/>
    <w:rsid w:val="00A70693"/>
    <w:rsid w:val="00A71EED"/>
    <w:rsid w:val="00A7369A"/>
    <w:rsid w:val="00A73780"/>
    <w:rsid w:val="00A739AF"/>
    <w:rsid w:val="00A75C95"/>
    <w:rsid w:val="00A7617C"/>
    <w:rsid w:val="00A8387C"/>
    <w:rsid w:val="00A91D82"/>
    <w:rsid w:val="00A92BFE"/>
    <w:rsid w:val="00A93B7E"/>
    <w:rsid w:val="00A973CE"/>
    <w:rsid w:val="00AA0CAC"/>
    <w:rsid w:val="00AA13FA"/>
    <w:rsid w:val="00AA2595"/>
    <w:rsid w:val="00AA39C2"/>
    <w:rsid w:val="00AA3C7D"/>
    <w:rsid w:val="00AA522E"/>
    <w:rsid w:val="00AA553F"/>
    <w:rsid w:val="00AA5FFB"/>
    <w:rsid w:val="00AB73D2"/>
    <w:rsid w:val="00AC5DB2"/>
    <w:rsid w:val="00AD329A"/>
    <w:rsid w:val="00AD3BEE"/>
    <w:rsid w:val="00AE0346"/>
    <w:rsid w:val="00AE312E"/>
    <w:rsid w:val="00AE38ED"/>
    <w:rsid w:val="00AE512D"/>
    <w:rsid w:val="00AF0483"/>
    <w:rsid w:val="00AF0966"/>
    <w:rsid w:val="00AF09BD"/>
    <w:rsid w:val="00AF21DF"/>
    <w:rsid w:val="00AF25A7"/>
    <w:rsid w:val="00AF3E66"/>
    <w:rsid w:val="00AF5300"/>
    <w:rsid w:val="00AF61F9"/>
    <w:rsid w:val="00AF667B"/>
    <w:rsid w:val="00B00136"/>
    <w:rsid w:val="00B02B7E"/>
    <w:rsid w:val="00B10E51"/>
    <w:rsid w:val="00B16135"/>
    <w:rsid w:val="00B17816"/>
    <w:rsid w:val="00B201F8"/>
    <w:rsid w:val="00B25087"/>
    <w:rsid w:val="00B254BF"/>
    <w:rsid w:val="00B271E5"/>
    <w:rsid w:val="00B30E11"/>
    <w:rsid w:val="00B415BF"/>
    <w:rsid w:val="00B4334A"/>
    <w:rsid w:val="00B5025C"/>
    <w:rsid w:val="00B70509"/>
    <w:rsid w:val="00B83344"/>
    <w:rsid w:val="00B846FB"/>
    <w:rsid w:val="00B8744F"/>
    <w:rsid w:val="00B919E5"/>
    <w:rsid w:val="00B93867"/>
    <w:rsid w:val="00BA2EA0"/>
    <w:rsid w:val="00BA39E2"/>
    <w:rsid w:val="00BA3AD5"/>
    <w:rsid w:val="00BA5970"/>
    <w:rsid w:val="00BB2224"/>
    <w:rsid w:val="00BB2F07"/>
    <w:rsid w:val="00BB65BE"/>
    <w:rsid w:val="00BC0B49"/>
    <w:rsid w:val="00BC183D"/>
    <w:rsid w:val="00BC50E0"/>
    <w:rsid w:val="00BE1BAF"/>
    <w:rsid w:val="00BE22D6"/>
    <w:rsid w:val="00BF0489"/>
    <w:rsid w:val="00BF14B2"/>
    <w:rsid w:val="00BF2471"/>
    <w:rsid w:val="00BF7BE3"/>
    <w:rsid w:val="00BF7D9E"/>
    <w:rsid w:val="00C01DBD"/>
    <w:rsid w:val="00C04108"/>
    <w:rsid w:val="00C051C7"/>
    <w:rsid w:val="00C07C30"/>
    <w:rsid w:val="00C113D7"/>
    <w:rsid w:val="00C15474"/>
    <w:rsid w:val="00C2050D"/>
    <w:rsid w:val="00C25904"/>
    <w:rsid w:val="00C301E6"/>
    <w:rsid w:val="00C3046E"/>
    <w:rsid w:val="00C30EC6"/>
    <w:rsid w:val="00C34BE0"/>
    <w:rsid w:val="00C35843"/>
    <w:rsid w:val="00C35C35"/>
    <w:rsid w:val="00C3731F"/>
    <w:rsid w:val="00C37467"/>
    <w:rsid w:val="00C376B5"/>
    <w:rsid w:val="00C41A37"/>
    <w:rsid w:val="00C47999"/>
    <w:rsid w:val="00C500EA"/>
    <w:rsid w:val="00C54126"/>
    <w:rsid w:val="00C60790"/>
    <w:rsid w:val="00C650A7"/>
    <w:rsid w:val="00C6520F"/>
    <w:rsid w:val="00C6609B"/>
    <w:rsid w:val="00C712FE"/>
    <w:rsid w:val="00C727D3"/>
    <w:rsid w:val="00C73EA3"/>
    <w:rsid w:val="00C74ACD"/>
    <w:rsid w:val="00C81BC0"/>
    <w:rsid w:val="00C81C30"/>
    <w:rsid w:val="00C8318D"/>
    <w:rsid w:val="00C946B3"/>
    <w:rsid w:val="00CA73F4"/>
    <w:rsid w:val="00CB0CCD"/>
    <w:rsid w:val="00CB1AF5"/>
    <w:rsid w:val="00CB27D2"/>
    <w:rsid w:val="00CB348F"/>
    <w:rsid w:val="00CB3E04"/>
    <w:rsid w:val="00CB7536"/>
    <w:rsid w:val="00CC0D6D"/>
    <w:rsid w:val="00CC4486"/>
    <w:rsid w:val="00CD00C3"/>
    <w:rsid w:val="00CD0C41"/>
    <w:rsid w:val="00CD0E5F"/>
    <w:rsid w:val="00CE167D"/>
    <w:rsid w:val="00CE513F"/>
    <w:rsid w:val="00CF4BF1"/>
    <w:rsid w:val="00D030CA"/>
    <w:rsid w:val="00D06F88"/>
    <w:rsid w:val="00D122D4"/>
    <w:rsid w:val="00D12C58"/>
    <w:rsid w:val="00D16183"/>
    <w:rsid w:val="00D21AEE"/>
    <w:rsid w:val="00D247A6"/>
    <w:rsid w:val="00D24C66"/>
    <w:rsid w:val="00D2539B"/>
    <w:rsid w:val="00D34DDB"/>
    <w:rsid w:val="00D35C63"/>
    <w:rsid w:val="00D4323B"/>
    <w:rsid w:val="00D47F37"/>
    <w:rsid w:val="00D609D8"/>
    <w:rsid w:val="00D613E9"/>
    <w:rsid w:val="00D635FB"/>
    <w:rsid w:val="00D648EF"/>
    <w:rsid w:val="00D65E89"/>
    <w:rsid w:val="00D67A7F"/>
    <w:rsid w:val="00D70FB2"/>
    <w:rsid w:val="00D74213"/>
    <w:rsid w:val="00D82E71"/>
    <w:rsid w:val="00D8407A"/>
    <w:rsid w:val="00D845DA"/>
    <w:rsid w:val="00D86BE7"/>
    <w:rsid w:val="00D8704E"/>
    <w:rsid w:val="00D879BC"/>
    <w:rsid w:val="00D92BBC"/>
    <w:rsid w:val="00D931DC"/>
    <w:rsid w:val="00D954FC"/>
    <w:rsid w:val="00D974D2"/>
    <w:rsid w:val="00DA09B3"/>
    <w:rsid w:val="00DB084F"/>
    <w:rsid w:val="00DB4074"/>
    <w:rsid w:val="00DB453B"/>
    <w:rsid w:val="00DC5AAC"/>
    <w:rsid w:val="00DC786E"/>
    <w:rsid w:val="00DE3BF1"/>
    <w:rsid w:val="00DF0026"/>
    <w:rsid w:val="00DF0699"/>
    <w:rsid w:val="00DF47E3"/>
    <w:rsid w:val="00DF489A"/>
    <w:rsid w:val="00E04CFC"/>
    <w:rsid w:val="00E05360"/>
    <w:rsid w:val="00E0707A"/>
    <w:rsid w:val="00E07809"/>
    <w:rsid w:val="00E07E69"/>
    <w:rsid w:val="00E102F9"/>
    <w:rsid w:val="00E1051E"/>
    <w:rsid w:val="00E12A28"/>
    <w:rsid w:val="00E152E6"/>
    <w:rsid w:val="00E15E93"/>
    <w:rsid w:val="00E16697"/>
    <w:rsid w:val="00E17ECC"/>
    <w:rsid w:val="00E20DD7"/>
    <w:rsid w:val="00E21018"/>
    <w:rsid w:val="00E30784"/>
    <w:rsid w:val="00E313D7"/>
    <w:rsid w:val="00E34DA3"/>
    <w:rsid w:val="00E476D9"/>
    <w:rsid w:val="00E71839"/>
    <w:rsid w:val="00E71985"/>
    <w:rsid w:val="00E855C2"/>
    <w:rsid w:val="00EA3451"/>
    <w:rsid w:val="00EA4C3A"/>
    <w:rsid w:val="00EA50AA"/>
    <w:rsid w:val="00EA7843"/>
    <w:rsid w:val="00EC35C1"/>
    <w:rsid w:val="00EC392C"/>
    <w:rsid w:val="00EC7632"/>
    <w:rsid w:val="00EE15C6"/>
    <w:rsid w:val="00EE2F77"/>
    <w:rsid w:val="00EE48AA"/>
    <w:rsid w:val="00EF124C"/>
    <w:rsid w:val="00EF19B1"/>
    <w:rsid w:val="00EF23F4"/>
    <w:rsid w:val="00EF49DF"/>
    <w:rsid w:val="00F01040"/>
    <w:rsid w:val="00F022CC"/>
    <w:rsid w:val="00F025BD"/>
    <w:rsid w:val="00F03D8E"/>
    <w:rsid w:val="00F050CE"/>
    <w:rsid w:val="00F11CBC"/>
    <w:rsid w:val="00F17200"/>
    <w:rsid w:val="00F17852"/>
    <w:rsid w:val="00F20849"/>
    <w:rsid w:val="00F21854"/>
    <w:rsid w:val="00F21C01"/>
    <w:rsid w:val="00F21C8F"/>
    <w:rsid w:val="00F2260E"/>
    <w:rsid w:val="00F3248F"/>
    <w:rsid w:val="00F34D74"/>
    <w:rsid w:val="00F370BB"/>
    <w:rsid w:val="00F40F72"/>
    <w:rsid w:val="00F430E9"/>
    <w:rsid w:val="00F441D8"/>
    <w:rsid w:val="00F478EF"/>
    <w:rsid w:val="00F50249"/>
    <w:rsid w:val="00F50EF1"/>
    <w:rsid w:val="00F5248D"/>
    <w:rsid w:val="00F5687D"/>
    <w:rsid w:val="00F6030B"/>
    <w:rsid w:val="00F747A0"/>
    <w:rsid w:val="00F74E86"/>
    <w:rsid w:val="00F7784C"/>
    <w:rsid w:val="00F778F0"/>
    <w:rsid w:val="00F87FAE"/>
    <w:rsid w:val="00F9119B"/>
    <w:rsid w:val="00F96A05"/>
    <w:rsid w:val="00FA2AD3"/>
    <w:rsid w:val="00FA3082"/>
    <w:rsid w:val="00FB049A"/>
    <w:rsid w:val="00FB0E45"/>
    <w:rsid w:val="00FB1265"/>
    <w:rsid w:val="00FB4316"/>
    <w:rsid w:val="00FB5A6D"/>
    <w:rsid w:val="00FC1598"/>
    <w:rsid w:val="00FC36BD"/>
    <w:rsid w:val="00FC5393"/>
    <w:rsid w:val="00FC6385"/>
    <w:rsid w:val="00FC6C63"/>
    <w:rsid w:val="00FC70A6"/>
    <w:rsid w:val="00FD35FB"/>
    <w:rsid w:val="00FD42DD"/>
    <w:rsid w:val="00FD4FF5"/>
    <w:rsid w:val="00FD5245"/>
    <w:rsid w:val="00FD6926"/>
    <w:rsid w:val="00FD6A99"/>
    <w:rsid w:val="00FE103E"/>
    <w:rsid w:val="00FE271D"/>
    <w:rsid w:val="00FE2B95"/>
    <w:rsid w:val="00FE3DFE"/>
    <w:rsid w:val="00FF10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B1F1F"/>
  <w15:docId w15:val="{6B255042-D5F4-4011-87B1-0BA8C7AF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7D3"/>
    <w:rPr>
      <w:color w:val="0563C1" w:themeColor="hyperlink"/>
      <w:u w:val="single"/>
    </w:rPr>
  </w:style>
  <w:style w:type="character" w:customStyle="1" w:styleId="Mention1">
    <w:name w:val="Mention1"/>
    <w:basedOn w:val="DefaultParagraphFont"/>
    <w:uiPriority w:val="99"/>
    <w:semiHidden/>
    <w:unhideWhenUsed/>
    <w:rsid w:val="00C727D3"/>
    <w:rPr>
      <w:color w:val="2B579A"/>
      <w:shd w:val="clear" w:color="auto" w:fill="E6E6E6"/>
    </w:rPr>
  </w:style>
  <w:style w:type="character" w:styleId="FollowedHyperlink">
    <w:name w:val="FollowedHyperlink"/>
    <w:basedOn w:val="DefaultParagraphFont"/>
    <w:uiPriority w:val="99"/>
    <w:semiHidden/>
    <w:unhideWhenUsed/>
    <w:rsid w:val="00D74213"/>
    <w:rPr>
      <w:color w:val="954F72" w:themeColor="followedHyperlink"/>
      <w:u w:val="single"/>
    </w:rPr>
  </w:style>
  <w:style w:type="paragraph" w:styleId="ListParagraph">
    <w:name w:val="List Paragraph"/>
    <w:basedOn w:val="Normal"/>
    <w:uiPriority w:val="34"/>
    <w:qFormat/>
    <w:rsid w:val="00D74213"/>
    <w:pPr>
      <w:ind w:left="720"/>
      <w:contextualSpacing/>
    </w:pPr>
  </w:style>
  <w:style w:type="character" w:styleId="CommentReference">
    <w:name w:val="annotation reference"/>
    <w:basedOn w:val="DefaultParagraphFont"/>
    <w:uiPriority w:val="99"/>
    <w:semiHidden/>
    <w:unhideWhenUsed/>
    <w:rsid w:val="00422F1E"/>
    <w:rPr>
      <w:sz w:val="16"/>
      <w:szCs w:val="16"/>
    </w:rPr>
  </w:style>
  <w:style w:type="paragraph" w:styleId="CommentText">
    <w:name w:val="annotation text"/>
    <w:basedOn w:val="Normal"/>
    <w:link w:val="CommentTextChar"/>
    <w:uiPriority w:val="99"/>
    <w:semiHidden/>
    <w:unhideWhenUsed/>
    <w:rsid w:val="00422F1E"/>
    <w:pPr>
      <w:spacing w:line="240" w:lineRule="auto"/>
    </w:pPr>
    <w:rPr>
      <w:sz w:val="20"/>
      <w:szCs w:val="20"/>
    </w:rPr>
  </w:style>
  <w:style w:type="character" w:customStyle="1" w:styleId="CommentTextChar">
    <w:name w:val="Comment Text Char"/>
    <w:basedOn w:val="DefaultParagraphFont"/>
    <w:link w:val="CommentText"/>
    <w:uiPriority w:val="99"/>
    <w:semiHidden/>
    <w:rsid w:val="00422F1E"/>
    <w:rPr>
      <w:sz w:val="20"/>
      <w:szCs w:val="20"/>
    </w:rPr>
  </w:style>
  <w:style w:type="paragraph" w:styleId="CommentSubject">
    <w:name w:val="annotation subject"/>
    <w:basedOn w:val="CommentText"/>
    <w:next w:val="CommentText"/>
    <w:link w:val="CommentSubjectChar"/>
    <w:uiPriority w:val="99"/>
    <w:semiHidden/>
    <w:unhideWhenUsed/>
    <w:rsid w:val="00422F1E"/>
    <w:rPr>
      <w:b/>
      <w:bCs/>
    </w:rPr>
  </w:style>
  <w:style w:type="character" w:customStyle="1" w:styleId="CommentSubjectChar">
    <w:name w:val="Comment Subject Char"/>
    <w:basedOn w:val="CommentTextChar"/>
    <w:link w:val="CommentSubject"/>
    <w:uiPriority w:val="99"/>
    <w:semiHidden/>
    <w:rsid w:val="00422F1E"/>
    <w:rPr>
      <w:b/>
      <w:bCs/>
      <w:sz w:val="20"/>
      <w:szCs w:val="20"/>
    </w:rPr>
  </w:style>
  <w:style w:type="paragraph" w:styleId="BalloonText">
    <w:name w:val="Balloon Text"/>
    <w:basedOn w:val="Normal"/>
    <w:link w:val="BalloonTextChar"/>
    <w:uiPriority w:val="99"/>
    <w:semiHidden/>
    <w:unhideWhenUsed/>
    <w:rsid w:val="00422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F1E"/>
    <w:rPr>
      <w:rFonts w:ascii="Segoe UI" w:hAnsi="Segoe UI" w:cs="Segoe UI"/>
      <w:sz w:val="18"/>
      <w:szCs w:val="18"/>
    </w:rPr>
  </w:style>
  <w:style w:type="paragraph" w:styleId="FootnoteText">
    <w:name w:val="footnote text"/>
    <w:basedOn w:val="Normal"/>
    <w:link w:val="FootnoteTextChar"/>
    <w:uiPriority w:val="99"/>
    <w:unhideWhenUsed/>
    <w:rsid w:val="00BC50E0"/>
    <w:pPr>
      <w:spacing w:after="0" w:line="240" w:lineRule="auto"/>
    </w:pPr>
    <w:rPr>
      <w:sz w:val="20"/>
      <w:szCs w:val="20"/>
    </w:rPr>
  </w:style>
  <w:style w:type="character" w:customStyle="1" w:styleId="FootnoteTextChar">
    <w:name w:val="Footnote Text Char"/>
    <w:basedOn w:val="DefaultParagraphFont"/>
    <w:link w:val="FootnoteText"/>
    <w:uiPriority w:val="99"/>
    <w:rsid w:val="00BC50E0"/>
    <w:rPr>
      <w:sz w:val="20"/>
      <w:szCs w:val="20"/>
    </w:rPr>
  </w:style>
  <w:style w:type="character" w:styleId="FootnoteReference">
    <w:name w:val="footnote reference"/>
    <w:basedOn w:val="DefaultParagraphFont"/>
    <w:uiPriority w:val="99"/>
    <w:unhideWhenUsed/>
    <w:rsid w:val="00BC50E0"/>
    <w:rPr>
      <w:vertAlign w:val="superscript"/>
    </w:rPr>
  </w:style>
  <w:style w:type="paragraph" w:styleId="EndnoteText">
    <w:name w:val="endnote text"/>
    <w:basedOn w:val="Normal"/>
    <w:link w:val="EndnoteTextChar"/>
    <w:uiPriority w:val="99"/>
    <w:semiHidden/>
    <w:unhideWhenUsed/>
    <w:rsid w:val="00BC50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50E0"/>
    <w:rPr>
      <w:sz w:val="20"/>
      <w:szCs w:val="20"/>
    </w:rPr>
  </w:style>
  <w:style w:type="character" w:styleId="EndnoteReference">
    <w:name w:val="endnote reference"/>
    <w:basedOn w:val="DefaultParagraphFont"/>
    <w:uiPriority w:val="99"/>
    <w:semiHidden/>
    <w:unhideWhenUsed/>
    <w:rsid w:val="00BC5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959F-C8B7-433C-9263-96ED18FF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Peacock</dc:creator>
  <cp:lastModifiedBy>Jim Peacock</cp:lastModifiedBy>
  <cp:revision>2</cp:revision>
  <dcterms:created xsi:type="dcterms:W3CDTF">2018-05-31T17:15:00Z</dcterms:created>
  <dcterms:modified xsi:type="dcterms:W3CDTF">2018-05-31T17:15:00Z</dcterms:modified>
</cp:coreProperties>
</file>