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CBF419" w14:textId="77777777" w:rsidR="00930A6F" w:rsidRPr="00FA5687" w:rsidRDefault="00E1090D">
      <w:pPr>
        <w:pStyle w:val="Heading"/>
        <w:spacing w:before="120" w:after="400" w:line="240" w:lineRule="auto"/>
        <w:jc w:val="center"/>
        <w:rPr>
          <w:rFonts w:ascii="Helvetica Neue" w:eastAsia="Helvetica Neue" w:hAnsi="Helvetica Neue" w:cs="Helvetica Neue"/>
          <w:sz w:val="44"/>
          <w:szCs w:val="44"/>
          <w:lang w:val="en-GB"/>
        </w:rPr>
      </w:pPr>
      <w:r w:rsidRPr="00FA5687">
        <w:rPr>
          <w:rFonts w:ascii="Helvetica Neue" w:hAnsi="Helvetica Neue"/>
          <w:sz w:val="44"/>
          <w:szCs w:val="44"/>
          <w:lang w:val="en-GB"/>
        </w:rPr>
        <w:t xml:space="preserve">‘Minimum dwelling’ </w:t>
      </w:r>
      <w:proofErr w:type="spellStart"/>
      <w:r w:rsidRPr="00FA5687">
        <w:rPr>
          <w:rFonts w:ascii="Helvetica Neue" w:hAnsi="Helvetica Neue"/>
          <w:i/>
          <w:iCs/>
          <w:sz w:val="44"/>
          <w:szCs w:val="44"/>
          <w:lang w:val="en-GB"/>
        </w:rPr>
        <w:t>all'italiana</w:t>
      </w:r>
      <w:proofErr w:type="spellEnd"/>
      <w:r w:rsidRPr="00FA5687">
        <w:rPr>
          <w:rFonts w:ascii="Helvetica Neue" w:hAnsi="Helvetica Neue"/>
          <w:sz w:val="44"/>
          <w:szCs w:val="44"/>
          <w:lang w:val="en-GB"/>
        </w:rPr>
        <w:t xml:space="preserve">: from </w:t>
      </w:r>
      <w:proofErr w:type="gramStart"/>
      <w:r w:rsidRPr="00FA5687">
        <w:rPr>
          <w:rFonts w:ascii="Helvetica Neue" w:hAnsi="Helvetica Neue"/>
          <w:sz w:val="44"/>
          <w:szCs w:val="44"/>
          <w:lang w:val="en-GB"/>
        </w:rPr>
        <w:t xml:space="preserve">the  </w:t>
      </w:r>
      <w:r w:rsidRPr="00FA5687">
        <w:rPr>
          <w:rFonts w:ascii="Helvetica Neue" w:hAnsi="Helvetica Neue"/>
          <w:i/>
          <w:iCs/>
          <w:sz w:val="44"/>
          <w:szCs w:val="44"/>
          <w:lang w:val="en-GB"/>
        </w:rPr>
        <w:t>case</w:t>
      </w:r>
      <w:proofErr w:type="gramEnd"/>
      <w:r w:rsidRPr="00FA5687">
        <w:rPr>
          <w:rFonts w:ascii="Helvetica Neue" w:hAnsi="Helvetica Neue"/>
          <w:i/>
          <w:iCs/>
          <w:sz w:val="44"/>
          <w:szCs w:val="44"/>
          <w:lang w:val="en-GB"/>
        </w:rPr>
        <w:t xml:space="preserve"> </w:t>
      </w:r>
      <w:proofErr w:type="spellStart"/>
      <w:r w:rsidRPr="00FA5687">
        <w:rPr>
          <w:rFonts w:ascii="Helvetica Neue" w:hAnsi="Helvetica Neue"/>
          <w:i/>
          <w:iCs/>
          <w:sz w:val="44"/>
          <w:szCs w:val="44"/>
          <w:lang w:val="en-GB"/>
        </w:rPr>
        <w:t>popolari</w:t>
      </w:r>
      <w:proofErr w:type="spellEnd"/>
      <w:r w:rsidRPr="00FA5687">
        <w:rPr>
          <w:rFonts w:ascii="Helvetica Neue" w:hAnsi="Helvetica Neue"/>
          <w:sz w:val="44"/>
          <w:szCs w:val="44"/>
          <w:lang w:val="en-GB"/>
        </w:rPr>
        <w:t xml:space="preserve"> to the 1929 ‘model houses’ of </w:t>
      </w:r>
      <w:proofErr w:type="spellStart"/>
      <w:r w:rsidRPr="00FA5687">
        <w:rPr>
          <w:rFonts w:ascii="Helvetica Neue" w:hAnsi="Helvetica Neue"/>
          <w:sz w:val="44"/>
          <w:szCs w:val="44"/>
          <w:lang w:val="en-GB"/>
        </w:rPr>
        <w:t>Garbatella</w:t>
      </w:r>
      <w:proofErr w:type="spellEnd"/>
    </w:p>
    <w:p w14:paraId="5F603713" w14:textId="77777777" w:rsidR="00930A6F" w:rsidRPr="00FA5687" w:rsidRDefault="00930A6F">
      <w:pPr>
        <w:pStyle w:val="BodyA"/>
        <w:spacing w:before="120" w:line="280" w:lineRule="exact"/>
        <w:jc w:val="left"/>
        <w:rPr>
          <w:rFonts w:ascii="Book Antiqua" w:eastAsia="Book Antiqua" w:hAnsi="Book Antiqua" w:cs="Book Antiqua"/>
          <w:lang w:val="en-GB"/>
        </w:rPr>
      </w:pPr>
    </w:p>
    <w:p w14:paraId="092DC57F" w14:textId="1CC955A2" w:rsidR="00930A6F" w:rsidRPr="00FA5687" w:rsidRDefault="00930A6F">
      <w:pPr>
        <w:pStyle w:val="BodyA"/>
        <w:spacing w:before="120" w:line="280" w:lineRule="exact"/>
        <w:jc w:val="left"/>
        <w:rPr>
          <w:rFonts w:ascii="Book Antiqua" w:eastAsia="Book Antiqua" w:hAnsi="Book Antiqua" w:cs="Book Antiqua"/>
          <w:lang w:val="en-GB"/>
        </w:rPr>
      </w:pPr>
    </w:p>
    <w:p w14:paraId="72E6E118" w14:textId="5014FE51" w:rsidR="0086680E" w:rsidRPr="00FA5687" w:rsidRDefault="0086680E">
      <w:pPr>
        <w:pStyle w:val="BodyA"/>
        <w:spacing w:before="120" w:line="280" w:lineRule="exact"/>
        <w:jc w:val="left"/>
        <w:rPr>
          <w:rFonts w:ascii="Book Antiqua" w:eastAsia="Book Antiqua" w:hAnsi="Book Antiqua" w:cs="Book Antiqua"/>
          <w:b/>
          <w:lang w:val="en-GB"/>
        </w:rPr>
      </w:pPr>
      <w:r w:rsidRPr="00FA5687">
        <w:rPr>
          <w:rFonts w:ascii="Book Antiqua" w:eastAsia="Book Antiqua" w:hAnsi="Book Antiqua" w:cs="Book Antiqua"/>
          <w:b/>
          <w:lang w:val="en-GB"/>
        </w:rPr>
        <w:t>ABSTRACT</w:t>
      </w:r>
    </w:p>
    <w:p w14:paraId="4911E4E7" w14:textId="69E75848" w:rsidR="007053B3" w:rsidRPr="00FA5687" w:rsidRDefault="000B7BA0" w:rsidP="007053B3">
      <w:pPr>
        <w:pStyle w:val="BodyA"/>
        <w:spacing w:before="120" w:line="480" w:lineRule="exact"/>
        <w:jc w:val="left"/>
        <w:rPr>
          <w:rFonts w:ascii="Book Antiqua" w:hAnsi="Book Antiqua"/>
          <w:color w:val="000000" w:themeColor="text1"/>
          <w:lang w:val="en-GB"/>
        </w:rPr>
      </w:pPr>
      <w:r w:rsidRPr="00FA5687">
        <w:rPr>
          <w:rFonts w:ascii="Book Antiqua" w:eastAsia="Book Antiqua" w:hAnsi="Book Antiqua" w:cs="Book Antiqua"/>
          <w:lang w:val="en-GB"/>
        </w:rPr>
        <w:t>At the twelve congress of the International Federation of Housing and Town Planning</w:t>
      </w:r>
      <w:r w:rsidR="007053B3" w:rsidRPr="00FA5687">
        <w:rPr>
          <w:rFonts w:ascii="Book Antiqua" w:eastAsia="Book Antiqua" w:hAnsi="Book Antiqua" w:cs="Book Antiqua"/>
          <w:lang w:val="en-GB"/>
        </w:rPr>
        <w:t xml:space="preserve"> (IFHTP)</w:t>
      </w:r>
      <w:r w:rsidRPr="00FA5687">
        <w:rPr>
          <w:rFonts w:ascii="Book Antiqua" w:eastAsia="Book Antiqua" w:hAnsi="Book Antiqua" w:cs="Book Antiqua"/>
          <w:lang w:val="en-GB"/>
        </w:rPr>
        <w:t xml:space="preserve">, held in Rome in September 1929, a set of thirteen ‘model’ affordable houses situated in the garden suburb of </w:t>
      </w:r>
      <w:proofErr w:type="spellStart"/>
      <w:r w:rsidRPr="00FA5687">
        <w:rPr>
          <w:rFonts w:ascii="Book Antiqua" w:eastAsia="Book Antiqua" w:hAnsi="Book Antiqua" w:cs="Book Antiqua"/>
          <w:lang w:val="en-GB"/>
        </w:rPr>
        <w:t>Garbatella</w:t>
      </w:r>
      <w:proofErr w:type="spellEnd"/>
      <w:r w:rsidRPr="00FA5687">
        <w:rPr>
          <w:rFonts w:ascii="Book Antiqua" w:eastAsia="Book Antiqua" w:hAnsi="Book Antiqua" w:cs="Book Antiqua"/>
          <w:lang w:val="en-GB"/>
        </w:rPr>
        <w:t xml:space="preserve"> were </w:t>
      </w:r>
      <w:r w:rsidR="007053B3" w:rsidRPr="00FA5687">
        <w:rPr>
          <w:rFonts w:ascii="Book Antiqua" w:eastAsia="Book Antiqua" w:hAnsi="Book Antiqua" w:cs="Book Antiqua"/>
          <w:lang w:val="en-GB"/>
        </w:rPr>
        <w:t xml:space="preserve">presented to the delegates. </w:t>
      </w:r>
      <w:r w:rsidR="007053B3" w:rsidRPr="00FA5687">
        <w:rPr>
          <w:rFonts w:ascii="Book Antiqua" w:hAnsi="Book Antiqua"/>
          <w:color w:val="000000" w:themeColor="text1"/>
          <w:lang w:val="en-GB"/>
        </w:rPr>
        <w:t xml:space="preserve">While generally recognised as shining fragments from a distinctly ‘Roman’ register of idiosyncratic architectural modernism, the dwellings of </w:t>
      </w:r>
      <w:proofErr w:type="spellStart"/>
      <w:r w:rsidR="007053B3" w:rsidRPr="00FA5687">
        <w:rPr>
          <w:rFonts w:ascii="Book Antiqua" w:hAnsi="Book Antiqua"/>
          <w:color w:val="000000" w:themeColor="text1"/>
          <w:lang w:val="en-GB"/>
        </w:rPr>
        <w:t>Garbatella’s</w:t>
      </w:r>
      <w:proofErr w:type="spellEnd"/>
      <w:r w:rsidR="007053B3" w:rsidRPr="00FA5687">
        <w:rPr>
          <w:rFonts w:ascii="Book Antiqua" w:hAnsi="Book Antiqua"/>
          <w:color w:val="000000" w:themeColor="text1"/>
          <w:lang w:val="en-GB"/>
        </w:rPr>
        <w:t xml:space="preserve"> Lot XXIV also deserve to be reappraised as a key symbolic moment in the history of interwar Italian architecture and urban planning; and an alternative vision for a </w:t>
      </w:r>
      <w:proofErr w:type="spellStart"/>
      <w:r w:rsidR="007053B3" w:rsidRPr="00FA5687">
        <w:rPr>
          <w:rFonts w:ascii="Book Antiqua" w:hAnsi="Book Antiqua"/>
          <w:color w:val="000000" w:themeColor="text1"/>
          <w:lang w:val="en-GB"/>
        </w:rPr>
        <w:t>scaleable</w:t>
      </w:r>
      <w:proofErr w:type="spellEnd"/>
      <w:r w:rsidR="007053B3" w:rsidRPr="00FA5687">
        <w:rPr>
          <w:rFonts w:ascii="Book Antiqua" w:hAnsi="Book Antiqua"/>
          <w:color w:val="000000" w:themeColor="text1"/>
          <w:lang w:val="en-GB"/>
        </w:rPr>
        <w:t xml:space="preserve"> model of modern ‘minimum dwelling’ (</w:t>
      </w:r>
      <w:proofErr w:type="spellStart"/>
      <w:r w:rsidR="007053B3" w:rsidRPr="00FA5687">
        <w:rPr>
          <w:rFonts w:ascii="Book Antiqua" w:hAnsi="Book Antiqua"/>
          <w:i/>
          <w:color w:val="000000" w:themeColor="text1"/>
          <w:lang w:val="en-GB"/>
        </w:rPr>
        <w:t>Existenzminimum</w:t>
      </w:r>
      <w:proofErr w:type="spellEnd"/>
      <w:r w:rsidR="007053B3" w:rsidRPr="00FA5687">
        <w:rPr>
          <w:rFonts w:ascii="Book Antiqua" w:hAnsi="Book Antiqua"/>
          <w:color w:val="000000" w:themeColor="text1"/>
          <w:lang w:val="en-GB"/>
        </w:rPr>
        <w:t xml:space="preserve">). I analyse the project in the context of the 1929 IFHTP congress in Rome as a carefully staged attempt to juxtapose an alternative, ‘third way’ vision of architectural design for urban social housing that sought to accommodate the emerging international modernist canon of functionality with individual architectural design and respect for regional building traditions. </w:t>
      </w:r>
    </w:p>
    <w:p w14:paraId="506D4357" w14:textId="42225B2C" w:rsidR="0086680E" w:rsidRPr="00FA5687" w:rsidRDefault="0086680E">
      <w:pPr>
        <w:pStyle w:val="BodyA"/>
        <w:spacing w:before="120" w:line="280" w:lineRule="exact"/>
        <w:jc w:val="left"/>
        <w:rPr>
          <w:rFonts w:ascii="Book Antiqua" w:eastAsia="Book Antiqua" w:hAnsi="Book Antiqua" w:cs="Book Antiqua"/>
          <w:lang w:val="en-GB"/>
        </w:rPr>
      </w:pPr>
    </w:p>
    <w:p w14:paraId="64B76276" w14:textId="6924F1E7" w:rsidR="0086680E" w:rsidRPr="00FA5687" w:rsidRDefault="007053B3" w:rsidP="007053B3">
      <w:pPr>
        <w:pStyle w:val="BodyA"/>
        <w:spacing w:before="120" w:line="440" w:lineRule="exact"/>
        <w:jc w:val="left"/>
        <w:rPr>
          <w:rFonts w:ascii="Book Antiqua" w:eastAsia="Book Antiqua" w:hAnsi="Book Antiqua" w:cs="Book Antiqua"/>
          <w:lang w:val="en-GB"/>
        </w:rPr>
      </w:pPr>
      <w:r w:rsidRPr="00FA5687">
        <w:rPr>
          <w:rFonts w:ascii="Book Antiqua" w:eastAsia="Book Antiqua" w:hAnsi="Book Antiqua" w:cs="Book Antiqua"/>
          <w:b/>
          <w:lang w:val="en-GB"/>
        </w:rPr>
        <w:t>KEYWORDS</w:t>
      </w:r>
      <w:r w:rsidRPr="00FA5687">
        <w:rPr>
          <w:rFonts w:ascii="Book Antiqua" w:eastAsia="Book Antiqua" w:hAnsi="Book Antiqua" w:cs="Book Antiqua"/>
          <w:lang w:val="en-GB"/>
        </w:rPr>
        <w:t xml:space="preserve">: mass housing, Rome, minimum dwelling, </w:t>
      </w:r>
      <w:proofErr w:type="spellStart"/>
      <w:r w:rsidRPr="00FA5687">
        <w:rPr>
          <w:rFonts w:ascii="Book Antiqua" w:eastAsia="Book Antiqua" w:hAnsi="Book Antiqua" w:cs="Book Antiqua"/>
          <w:lang w:val="en-GB"/>
        </w:rPr>
        <w:t>Existenzminimum</w:t>
      </w:r>
      <w:proofErr w:type="spellEnd"/>
      <w:r w:rsidRPr="00FA5687">
        <w:rPr>
          <w:rFonts w:ascii="Book Antiqua" w:eastAsia="Book Antiqua" w:hAnsi="Book Antiqua" w:cs="Book Antiqua"/>
          <w:lang w:val="en-GB"/>
        </w:rPr>
        <w:t xml:space="preserve">, IFHTP, CIAM, </w:t>
      </w:r>
      <w:proofErr w:type="spellStart"/>
      <w:r w:rsidRPr="00FA5687">
        <w:rPr>
          <w:rFonts w:ascii="Book Antiqua" w:eastAsia="Book Antiqua" w:hAnsi="Book Antiqua" w:cs="Book Antiqua"/>
          <w:lang w:val="en-GB"/>
        </w:rPr>
        <w:t>Garbatella</w:t>
      </w:r>
      <w:proofErr w:type="spellEnd"/>
      <w:r w:rsidRPr="00FA5687">
        <w:rPr>
          <w:rFonts w:ascii="Book Antiqua" w:eastAsia="Book Antiqua" w:hAnsi="Book Antiqua" w:cs="Book Antiqua"/>
          <w:lang w:val="en-GB"/>
        </w:rPr>
        <w:t xml:space="preserve">, modernism, functionalism. </w:t>
      </w:r>
    </w:p>
    <w:p w14:paraId="4961098D" w14:textId="77777777" w:rsidR="007053B3" w:rsidRPr="00FA5687" w:rsidRDefault="007053B3" w:rsidP="007053B3">
      <w:pPr>
        <w:pStyle w:val="BodyA"/>
        <w:spacing w:before="120" w:line="440" w:lineRule="exact"/>
        <w:jc w:val="left"/>
        <w:rPr>
          <w:rFonts w:ascii="Book Antiqua" w:eastAsia="Book Antiqua" w:hAnsi="Book Antiqua" w:cs="Book Antiqua"/>
          <w:lang w:val="en-GB"/>
        </w:rPr>
      </w:pPr>
    </w:p>
    <w:p w14:paraId="3B4F59A9" w14:textId="59150224" w:rsidR="0086680E" w:rsidRPr="00FA5687" w:rsidRDefault="0086680E">
      <w:pPr>
        <w:pStyle w:val="BodyA"/>
        <w:spacing w:before="120" w:line="280" w:lineRule="exact"/>
        <w:jc w:val="left"/>
        <w:rPr>
          <w:rFonts w:ascii="Book Antiqua" w:eastAsia="Book Antiqua" w:hAnsi="Book Antiqua" w:cs="Book Antiqua"/>
          <w:lang w:val="en-GB"/>
        </w:rPr>
      </w:pPr>
    </w:p>
    <w:p w14:paraId="16000CB3" w14:textId="33568111" w:rsidR="0086680E" w:rsidRPr="00FA5687" w:rsidRDefault="0086680E" w:rsidP="007053B3">
      <w:pPr>
        <w:pStyle w:val="BodyA"/>
        <w:pBdr>
          <w:bottom w:val="dotted" w:sz="24" w:space="1" w:color="auto"/>
        </w:pBdr>
        <w:spacing w:before="120" w:line="280" w:lineRule="exact"/>
        <w:jc w:val="center"/>
        <w:rPr>
          <w:rFonts w:ascii="Book Antiqua" w:eastAsia="Book Antiqua" w:hAnsi="Book Antiqua" w:cs="Book Antiqua"/>
          <w:lang w:val="en-GB"/>
        </w:rPr>
      </w:pPr>
    </w:p>
    <w:p w14:paraId="4BF59AD0" w14:textId="70797D51" w:rsidR="007053B3" w:rsidRPr="00FA5687" w:rsidRDefault="007053B3" w:rsidP="007053B3">
      <w:pPr>
        <w:pStyle w:val="BodyA"/>
        <w:pBdr>
          <w:top w:val="none" w:sz="0" w:space="0" w:color="auto"/>
        </w:pBdr>
        <w:spacing w:before="120" w:line="280" w:lineRule="exact"/>
        <w:jc w:val="center"/>
        <w:rPr>
          <w:rFonts w:ascii="Book Antiqua" w:eastAsia="Book Antiqua" w:hAnsi="Book Antiqua" w:cs="Book Antiqua"/>
          <w:lang w:val="en-GB"/>
        </w:rPr>
      </w:pPr>
    </w:p>
    <w:p w14:paraId="7FC973F9" w14:textId="522A5AE9" w:rsidR="007053B3" w:rsidRPr="00FA5687" w:rsidRDefault="007053B3" w:rsidP="007053B3">
      <w:pPr>
        <w:pStyle w:val="BodyA"/>
        <w:pBdr>
          <w:top w:val="none" w:sz="0" w:space="0" w:color="auto"/>
        </w:pBdr>
        <w:spacing w:before="120" w:line="280" w:lineRule="exact"/>
        <w:jc w:val="center"/>
        <w:rPr>
          <w:rFonts w:ascii="Book Antiqua" w:eastAsia="Book Antiqua" w:hAnsi="Book Antiqua" w:cs="Book Antiqua"/>
          <w:lang w:val="en-GB"/>
        </w:rPr>
      </w:pPr>
    </w:p>
    <w:p w14:paraId="3DEE7BCE" w14:textId="77777777" w:rsidR="007053B3" w:rsidRPr="00FA5687" w:rsidRDefault="007053B3" w:rsidP="007053B3">
      <w:pPr>
        <w:pStyle w:val="BodyA"/>
        <w:pBdr>
          <w:top w:val="none" w:sz="0" w:space="0" w:color="auto"/>
        </w:pBdr>
        <w:spacing w:before="120" w:line="280" w:lineRule="exact"/>
        <w:jc w:val="center"/>
        <w:rPr>
          <w:rFonts w:ascii="Book Antiqua" w:eastAsia="Book Antiqua" w:hAnsi="Book Antiqua" w:cs="Book Antiqua"/>
          <w:lang w:val="en-GB"/>
        </w:rPr>
      </w:pPr>
    </w:p>
    <w:p w14:paraId="3BFE5AB3" w14:textId="77777777" w:rsidR="00930A6F" w:rsidRPr="00FA5687" w:rsidRDefault="00E1090D" w:rsidP="00DB3372">
      <w:pPr>
        <w:pStyle w:val="BodyA"/>
        <w:spacing w:before="120" w:line="480" w:lineRule="exact"/>
        <w:jc w:val="left"/>
        <w:rPr>
          <w:rFonts w:ascii="Book Antiqua" w:eastAsia="Book Antiqua" w:hAnsi="Book Antiqua" w:cs="Book Antiqua"/>
          <w:b/>
          <w:bCs/>
          <w:sz w:val="28"/>
          <w:szCs w:val="28"/>
          <w:lang w:val="en-GB"/>
        </w:rPr>
      </w:pPr>
      <w:r w:rsidRPr="00FA5687">
        <w:rPr>
          <w:rFonts w:ascii="Book Antiqua" w:hAnsi="Book Antiqua"/>
          <w:b/>
          <w:bCs/>
          <w:sz w:val="28"/>
          <w:szCs w:val="28"/>
          <w:lang w:val="en-GB"/>
        </w:rPr>
        <w:lastRenderedPageBreak/>
        <w:t>1928-29: mass affordable housing under the spotlight</w:t>
      </w:r>
    </w:p>
    <w:p w14:paraId="27EA5C65" w14:textId="77777777" w:rsidR="00930A6F" w:rsidRPr="00FA5687" w:rsidRDefault="00E1090D" w:rsidP="00DB3372">
      <w:pPr>
        <w:pStyle w:val="BodyA"/>
        <w:spacing w:before="120" w:line="480" w:lineRule="exact"/>
        <w:jc w:val="left"/>
        <w:rPr>
          <w:rFonts w:ascii="Book Antiqua" w:eastAsia="Book Antiqua" w:hAnsi="Book Antiqua" w:cs="Book Antiqua"/>
          <w:i/>
          <w:iCs/>
          <w:lang w:val="en-GB"/>
        </w:rPr>
      </w:pPr>
      <w:r w:rsidRPr="00FA5687">
        <w:rPr>
          <w:rFonts w:ascii="Book Antiqua" w:hAnsi="Book Antiqua"/>
          <w:lang w:val="en-GB"/>
        </w:rPr>
        <w:t>On 28 October 1929, a group of 200 international group of architects and urban planners, members of the International Congress for Modern Architecture (</w:t>
      </w:r>
      <w:proofErr w:type="spellStart"/>
      <w:r w:rsidRPr="00FA5687">
        <w:rPr>
          <w:rFonts w:ascii="Book Antiqua" w:hAnsi="Book Antiqua"/>
          <w:i/>
          <w:iCs/>
          <w:lang w:val="en-GB"/>
        </w:rPr>
        <w:t>Congrès</w:t>
      </w:r>
      <w:proofErr w:type="spellEnd"/>
      <w:r w:rsidRPr="00FA5687">
        <w:rPr>
          <w:rFonts w:ascii="Book Antiqua" w:hAnsi="Book Antiqua"/>
          <w:i/>
          <w:iCs/>
          <w:lang w:val="en-GB"/>
        </w:rPr>
        <w:t xml:space="preserve"> International pour </w:t>
      </w:r>
      <w:proofErr w:type="spellStart"/>
      <w:r w:rsidRPr="00FA5687">
        <w:rPr>
          <w:rFonts w:ascii="Book Antiqua" w:hAnsi="Book Antiqua"/>
          <w:i/>
          <w:iCs/>
          <w:lang w:val="en-GB"/>
        </w:rPr>
        <w:t>l’Architecture</w:t>
      </w:r>
      <w:proofErr w:type="spellEnd"/>
      <w:r w:rsidRPr="00FA5687">
        <w:rPr>
          <w:rFonts w:ascii="Book Antiqua" w:hAnsi="Book Antiqua"/>
          <w:i/>
          <w:iCs/>
          <w:lang w:val="en-GB"/>
        </w:rPr>
        <w:t xml:space="preserve"> </w:t>
      </w:r>
      <w:proofErr w:type="spellStart"/>
      <w:r w:rsidRPr="00FA5687">
        <w:rPr>
          <w:rFonts w:ascii="Book Antiqua" w:hAnsi="Book Antiqua"/>
          <w:i/>
          <w:iCs/>
          <w:lang w:val="en-GB"/>
        </w:rPr>
        <w:t>Moderne</w:t>
      </w:r>
      <w:proofErr w:type="spellEnd"/>
      <w:r w:rsidRPr="00FA5687">
        <w:rPr>
          <w:rFonts w:ascii="Book Antiqua" w:hAnsi="Book Antiqua"/>
          <w:lang w:val="en-GB"/>
        </w:rPr>
        <w:t>, CIAM), met in Frankfurt.</w:t>
      </w:r>
      <w:r w:rsidRPr="00FA5687">
        <w:rPr>
          <w:rFonts w:ascii="Book Antiqua" w:eastAsia="Book Antiqua" w:hAnsi="Book Antiqua" w:cs="Book Antiqua"/>
          <w:vertAlign w:val="superscript"/>
          <w:lang w:val="en-GB"/>
        </w:rPr>
        <w:endnoteReference w:id="2"/>
      </w:r>
      <w:r w:rsidRPr="00FA5687">
        <w:rPr>
          <w:rFonts w:ascii="Book Antiqua" w:hAnsi="Book Antiqua"/>
          <w:lang w:val="en-GB"/>
        </w:rPr>
        <w:t xml:space="preserve"> The Frankfurt conference was dedicated to the discussion of the ‘minimum dwelling’ (</w:t>
      </w:r>
      <w:proofErr w:type="spellStart"/>
      <w:r w:rsidRPr="00FA5687">
        <w:rPr>
          <w:rFonts w:ascii="Book Antiqua" w:hAnsi="Book Antiqua"/>
          <w:i/>
          <w:iCs/>
          <w:lang w:val="en-GB"/>
        </w:rPr>
        <w:t>Wohnung</w:t>
      </w:r>
      <w:proofErr w:type="spellEnd"/>
      <w:r w:rsidRPr="00FA5687">
        <w:rPr>
          <w:rFonts w:ascii="Book Antiqua" w:hAnsi="Book Antiqua"/>
          <w:i/>
          <w:iCs/>
          <w:lang w:val="en-GB"/>
        </w:rPr>
        <w:t xml:space="preserve"> </w:t>
      </w:r>
      <w:proofErr w:type="spellStart"/>
      <w:r w:rsidRPr="00FA5687">
        <w:rPr>
          <w:rFonts w:ascii="Book Antiqua" w:hAnsi="Book Antiqua"/>
          <w:i/>
          <w:iCs/>
          <w:lang w:val="en-GB"/>
        </w:rPr>
        <w:t>für</w:t>
      </w:r>
      <w:proofErr w:type="spellEnd"/>
      <w:r w:rsidRPr="00FA5687">
        <w:rPr>
          <w:rFonts w:ascii="Book Antiqua" w:hAnsi="Book Antiqua"/>
          <w:i/>
          <w:iCs/>
          <w:lang w:val="en-GB"/>
        </w:rPr>
        <w:t xml:space="preserve"> das</w:t>
      </w:r>
      <w:r w:rsidRPr="00FA5687">
        <w:rPr>
          <w:rFonts w:ascii="Book Antiqua" w:hAnsi="Book Antiqua"/>
          <w:lang w:val="en-GB"/>
        </w:rPr>
        <w:t xml:space="preserve"> </w:t>
      </w:r>
      <w:proofErr w:type="spellStart"/>
      <w:r w:rsidRPr="00FA5687">
        <w:rPr>
          <w:rFonts w:ascii="Book Antiqua" w:hAnsi="Book Antiqua"/>
          <w:i/>
          <w:iCs/>
          <w:lang w:val="en-GB"/>
        </w:rPr>
        <w:t>Existenzminimum</w:t>
      </w:r>
      <w:proofErr w:type="spellEnd"/>
      <w:r w:rsidRPr="00FA5687">
        <w:rPr>
          <w:rFonts w:ascii="Book Antiqua" w:hAnsi="Book Antiqua"/>
          <w:lang w:val="en-GB"/>
        </w:rPr>
        <w:t xml:space="preserve"> in German; </w:t>
      </w:r>
      <w:r w:rsidRPr="00FA5687">
        <w:rPr>
          <w:rFonts w:ascii="Book Antiqua" w:hAnsi="Book Antiqua"/>
          <w:i/>
          <w:iCs/>
          <w:lang w:val="en-GB"/>
        </w:rPr>
        <w:t>habitation minimum</w:t>
      </w:r>
      <w:r w:rsidRPr="00FA5687">
        <w:rPr>
          <w:rFonts w:ascii="Book Antiqua" w:hAnsi="Book Antiqua"/>
          <w:lang w:val="en-GB"/>
        </w:rPr>
        <w:t xml:space="preserve"> in French) - a programme of affordable, yet hygienic and scientifically designed housing that could be deployed on a mass scale to address the mounting housing crisis that afflicted Europe since the end of WW1. The conference location was highly symbolic too, for it was in Frankfurt that the most ambitious in vision and scale experiment in public (municipal in this case) housing was already in full swing.</w:t>
      </w:r>
      <w:r w:rsidRPr="00FA5687">
        <w:rPr>
          <w:rFonts w:ascii="Book Antiqua" w:eastAsia="Book Antiqua" w:hAnsi="Book Antiqua" w:cs="Book Antiqua"/>
          <w:vertAlign w:val="superscript"/>
          <w:lang w:val="en-GB"/>
        </w:rPr>
        <w:endnoteReference w:id="3"/>
      </w:r>
      <w:r w:rsidRPr="00FA5687">
        <w:rPr>
          <w:rFonts w:ascii="Book Antiqua" w:hAnsi="Book Antiqua"/>
          <w:lang w:val="en-GB"/>
        </w:rPr>
        <w:t xml:space="preserve"> The proceedings were hosted by Ernst May, the city’s chief municipal architect who had been a founding member of CIAM at La </w:t>
      </w:r>
      <w:proofErr w:type="spellStart"/>
      <w:r w:rsidRPr="00FA5687">
        <w:rPr>
          <w:rFonts w:ascii="Book Antiqua" w:hAnsi="Book Antiqua"/>
          <w:lang w:val="en-GB"/>
        </w:rPr>
        <w:t>Sarraz</w:t>
      </w:r>
      <w:proofErr w:type="spellEnd"/>
      <w:r w:rsidRPr="00FA5687">
        <w:rPr>
          <w:rFonts w:ascii="Book Antiqua" w:hAnsi="Book Antiqua"/>
          <w:lang w:val="en-GB"/>
        </w:rPr>
        <w:t xml:space="preserve">, Switzerland in 1928 and had volunteered to host the group’s 1929 conference. </w:t>
      </w:r>
    </w:p>
    <w:p w14:paraId="64E76096" w14:textId="77777777" w:rsidR="00930A6F" w:rsidRPr="00FA5687" w:rsidRDefault="00E1090D" w:rsidP="00DB3372">
      <w:pPr>
        <w:pStyle w:val="BodyA"/>
        <w:spacing w:before="120" w:line="480" w:lineRule="exact"/>
        <w:jc w:val="left"/>
        <w:rPr>
          <w:rFonts w:ascii="Book Antiqua" w:eastAsia="Book Antiqua" w:hAnsi="Book Antiqua" w:cs="Book Antiqua"/>
          <w:lang w:val="en-GB"/>
        </w:rPr>
      </w:pPr>
      <w:r w:rsidRPr="00FA5687">
        <w:rPr>
          <w:rFonts w:ascii="Book Antiqua" w:hAnsi="Book Antiqua"/>
          <w:lang w:val="en-GB"/>
        </w:rPr>
        <w:t>May had also recently attended and addressed another international conference with a similar housing focus. In the summer of 1928 the International Federation of Housing and Town Planning (IFHTP) held its eleventh conference in Paris dedicated to the subject of housing.</w:t>
      </w:r>
      <w:r w:rsidRPr="00FA5687">
        <w:rPr>
          <w:rFonts w:ascii="Book Antiqua" w:eastAsia="Book Antiqua" w:hAnsi="Book Antiqua" w:cs="Book Antiqua"/>
          <w:vertAlign w:val="superscript"/>
          <w:lang w:val="en-GB"/>
        </w:rPr>
        <w:endnoteReference w:id="4"/>
      </w:r>
      <w:r w:rsidRPr="00FA5687">
        <w:rPr>
          <w:rFonts w:ascii="Book Antiqua" w:hAnsi="Book Antiqua"/>
          <w:lang w:val="en-GB"/>
        </w:rPr>
        <w:t xml:space="preserve"> Of the three main thematic categories, May contributed to the discussion on the ‘cost of construction’ of affordable housing through an extensive presentation of the ‘New Frankfurt’ (</w:t>
      </w:r>
      <w:r w:rsidRPr="00FA5687">
        <w:rPr>
          <w:rFonts w:ascii="Book Antiqua" w:hAnsi="Book Antiqua"/>
          <w:i/>
          <w:iCs/>
          <w:lang w:val="en-GB"/>
        </w:rPr>
        <w:t>Neue Frankfurt</w:t>
      </w:r>
      <w:r w:rsidRPr="00FA5687">
        <w:rPr>
          <w:rFonts w:ascii="Book Antiqua" w:hAnsi="Book Antiqua"/>
          <w:lang w:val="en-GB"/>
        </w:rPr>
        <w:t>) schemes that he was supervising at the time;</w:t>
      </w:r>
      <w:r w:rsidRPr="00FA5687">
        <w:rPr>
          <w:rFonts w:ascii="Book Antiqua" w:eastAsia="Book Antiqua" w:hAnsi="Book Antiqua" w:cs="Book Antiqua"/>
          <w:vertAlign w:val="superscript"/>
          <w:lang w:val="en-GB"/>
        </w:rPr>
        <w:endnoteReference w:id="5"/>
      </w:r>
      <w:r w:rsidRPr="00FA5687">
        <w:rPr>
          <w:rFonts w:ascii="Book Antiqua" w:hAnsi="Book Antiqua"/>
          <w:lang w:val="en-GB"/>
        </w:rPr>
        <w:t xml:space="preserve"> but Frankfurt also featured prominently in the section on ‘housing for the very poor’, introduced by Henri Sellier, mayor of the French ‘new town’ of Suresnes in the outskirts of Paris.</w:t>
      </w:r>
      <w:r w:rsidRPr="00FA5687">
        <w:rPr>
          <w:rFonts w:ascii="Book Antiqua" w:eastAsia="Book Antiqua" w:hAnsi="Book Antiqua" w:cs="Book Antiqua"/>
          <w:vertAlign w:val="superscript"/>
          <w:lang w:val="en-GB"/>
        </w:rPr>
        <w:endnoteReference w:id="6"/>
      </w:r>
      <w:r w:rsidRPr="00FA5687">
        <w:rPr>
          <w:rFonts w:ascii="Book Antiqua" w:hAnsi="Book Antiqua"/>
          <w:lang w:val="en-GB"/>
        </w:rPr>
        <w:t xml:space="preserve"> Unlike CIAM, which was a small group that was formed around more or less shared values about the form and function of modern architecture, the IFHTP was a significantly larger - in arithmetic and national membership - and more divided organisation.</w:t>
      </w:r>
      <w:r w:rsidRPr="00FA5687">
        <w:rPr>
          <w:rFonts w:ascii="Book Antiqua" w:eastAsia="Book Antiqua" w:hAnsi="Book Antiqua" w:cs="Book Antiqua"/>
          <w:vertAlign w:val="superscript"/>
          <w:lang w:val="en-GB"/>
        </w:rPr>
        <w:endnoteReference w:id="7"/>
      </w:r>
      <w:r w:rsidRPr="00FA5687">
        <w:rPr>
          <w:rFonts w:ascii="Book Antiqua" w:hAnsi="Book Antiqua"/>
          <w:lang w:val="en-GB"/>
        </w:rPr>
        <w:t xml:space="preserve"> One of its presidents, the British planner Raymond Unwin, had in fact promoted the diversity of ideas within the organisation as a sign of strength and intellectual vitality.</w:t>
      </w:r>
      <w:r w:rsidRPr="00FA5687">
        <w:rPr>
          <w:rFonts w:ascii="Book Antiqua" w:eastAsia="Book Antiqua" w:hAnsi="Book Antiqua" w:cs="Book Antiqua"/>
          <w:vertAlign w:val="superscript"/>
          <w:lang w:val="en-GB"/>
        </w:rPr>
        <w:endnoteReference w:id="8"/>
      </w:r>
      <w:r w:rsidRPr="00FA5687">
        <w:rPr>
          <w:rFonts w:ascii="Book Antiqua" w:hAnsi="Book Antiqua"/>
          <w:lang w:val="en-GB"/>
        </w:rPr>
        <w:t xml:space="preserve"> Still, the housing issue </w:t>
      </w:r>
      <w:r w:rsidRPr="00FA5687">
        <w:rPr>
          <w:rFonts w:ascii="Book Antiqua" w:hAnsi="Book Antiqua"/>
          <w:lang w:val="en-GB"/>
        </w:rPr>
        <w:lastRenderedPageBreak/>
        <w:t>proved too controversial and polarising for a more multi-faceted and heterogeneous organisation like the IFHTP than the smaller and more coherent in programmatic philosophy CIAM.</w:t>
      </w:r>
      <w:r w:rsidRPr="00FA5687">
        <w:rPr>
          <w:rFonts w:ascii="Book Antiqua" w:eastAsia="Book Antiqua" w:hAnsi="Book Antiqua" w:cs="Book Antiqua"/>
          <w:vertAlign w:val="superscript"/>
          <w:lang w:val="en-GB"/>
        </w:rPr>
        <w:endnoteReference w:id="9"/>
      </w:r>
      <w:r w:rsidRPr="00FA5687">
        <w:rPr>
          <w:rFonts w:ascii="Book Antiqua" w:hAnsi="Book Antiqua"/>
          <w:lang w:val="en-GB"/>
        </w:rPr>
        <w:t xml:space="preserve"> The Federation’s roots in the garden city movement (Ebenezer Howard was its first president) made it programmatically opposed to further urbanisation and particularly to high-density developments within existing urban cores. Members were also divided, along ideological and geographic lines, over the role of the private sector in the provision of social housing: while primarily British and North American delegates favoured a flexible system of construction and financing with extensive private input, socialist members from the continent stood by the principle of public housing supplied and paid by state or municipal authorities.</w:t>
      </w:r>
      <w:r w:rsidRPr="00FA5687">
        <w:rPr>
          <w:rFonts w:ascii="Book Antiqua" w:eastAsia="Book Antiqua" w:hAnsi="Book Antiqua" w:cs="Book Antiqua"/>
          <w:vertAlign w:val="superscript"/>
          <w:lang w:val="en-GB"/>
        </w:rPr>
        <w:endnoteReference w:id="10"/>
      </w:r>
      <w:r w:rsidRPr="00FA5687">
        <w:rPr>
          <w:rFonts w:ascii="Book Antiqua" w:hAnsi="Book Antiqua"/>
          <w:lang w:val="en-GB"/>
        </w:rPr>
        <w:t xml:space="preserve"> Unlike CIAM, the IFHTP could hardly speak with one voice when it came to the housing question. </w:t>
      </w:r>
    </w:p>
    <w:p w14:paraId="1B7148CA" w14:textId="7730E072" w:rsidR="00930A6F" w:rsidRPr="00FA5687" w:rsidRDefault="00E1090D" w:rsidP="00DB3372">
      <w:pPr>
        <w:pStyle w:val="BodyA"/>
        <w:spacing w:before="120" w:line="480" w:lineRule="exact"/>
        <w:jc w:val="left"/>
        <w:rPr>
          <w:rFonts w:ascii="Book Antiqua" w:eastAsia="Book Antiqua" w:hAnsi="Book Antiqua" w:cs="Book Antiqua"/>
          <w:lang w:val="en-GB"/>
        </w:rPr>
      </w:pPr>
      <w:r w:rsidRPr="00FA5687">
        <w:rPr>
          <w:rFonts w:ascii="Book Antiqua" w:hAnsi="Book Antiqua"/>
          <w:lang w:val="en-GB"/>
        </w:rPr>
        <w:t xml:space="preserve">A little over a month before the opening of CIAM’s 1929 congress in Frankfurt, the IFHTP held its own </w:t>
      </w:r>
      <w:r w:rsidR="007D18F5" w:rsidRPr="00FA5687">
        <w:rPr>
          <w:rFonts w:ascii="Book Antiqua" w:hAnsi="Book Antiqua"/>
          <w:lang w:val="en-GB"/>
        </w:rPr>
        <w:t xml:space="preserve">twelfth congress that was also </w:t>
      </w:r>
      <w:r w:rsidRPr="00FA5687">
        <w:rPr>
          <w:rFonts w:ascii="Book Antiqua" w:hAnsi="Book Antiqua"/>
          <w:lang w:val="en-GB"/>
        </w:rPr>
        <w:t>by far the largest in terms of participation, involving nearly 1,500 delegates from 60 countries.</w:t>
      </w:r>
      <w:r w:rsidRPr="00FA5687">
        <w:rPr>
          <w:rFonts w:ascii="Book Antiqua" w:eastAsia="Book Antiqua" w:hAnsi="Book Antiqua" w:cs="Book Antiqua"/>
          <w:vertAlign w:val="superscript"/>
          <w:lang w:val="en-GB"/>
        </w:rPr>
        <w:endnoteReference w:id="11"/>
      </w:r>
      <w:r w:rsidRPr="00FA5687">
        <w:rPr>
          <w:rFonts w:ascii="Book Antiqua" w:hAnsi="Book Antiqua"/>
          <w:lang w:val="en-GB"/>
        </w:rPr>
        <w:t xml:space="preserve"> The </w:t>
      </w:r>
      <w:r w:rsidR="009811E1" w:rsidRPr="00FA5687">
        <w:rPr>
          <w:rFonts w:ascii="Book Antiqua" w:hAnsi="Book Antiqua"/>
          <w:lang w:val="en-GB"/>
        </w:rPr>
        <w:t>organisers put together a</w:t>
      </w:r>
      <w:r w:rsidR="000C35AE" w:rsidRPr="00FA5687">
        <w:rPr>
          <w:rFonts w:ascii="Book Antiqua" w:hAnsi="Book Antiqua"/>
          <w:lang w:val="en-GB"/>
        </w:rPr>
        <w:t xml:space="preserve"> rich twelve-day programme featuring </w:t>
      </w:r>
      <w:r w:rsidR="009811E1" w:rsidRPr="00FA5687">
        <w:rPr>
          <w:rFonts w:ascii="Book Antiqua" w:hAnsi="Book Antiqua"/>
          <w:lang w:val="en-GB"/>
        </w:rPr>
        <w:t>plenary sessions, thematic discussions, and guided visits</w:t>
      </w:r>
      <w:r w:rsidR="00055BE9" w:rsidRPr="00FA5687">
        <w:rPr>
          <w:rFonts w:ascii="Book Antiqua" w:hAnsi="Book Antiqua"/>
          <w:lang w:val="en-GB"/>
        </w:rPr>
        <w:t xml:space="preserve"> to both historic and contemporary sites of interest</w:t>
      </w:r>
      <w:r w:rsidR="009811E1" w:rsidRPr="00FA5687">
        <w:rPr>
          <w:rFonts w:ascii="Book Antiqua" w:hAnsi="Book Antiqua"/>
          <w:lang w:val="en-GB"/>
        </w:rPr>
        <w:t xml:space="preserve">. </w:t>
      </w:r>
      <w:r w:rsidR="00055BE9" w:rsidRPr="00FA5687">
        <w:rPr>
          <w:rStyle w:val="None"/>
          <w:rFonts w:ascii="Book Antiqua" w:hAnsi="Book Antiqua"/>
          <w:lang w:val="en-GB"/>
        </w:rPr>
        <w:t xml:space="preserve">Although the congress was scheduled to move on its sixth day to Naples and eventually, on 21 September, to Milan (for the closing session), this was unmistakably Rome’s moment in the sun </w:t>
      </w:r>
      <w:r w:rsidR="009811E1" w:rsidRPr="00FA5687">
        <w:rPr>
          <w:rFonts w:ascii="Book Antiqua" w:hAnsi="Book Antiqua"/>
          <w:lang w:val="en-GB"/>
        </w:rPr>
        <w:t xml:space="preserve">- </w:t>
      </w:r>
      <w:r w:rsidRPr="00FA5687">
        <w:rPr>
          <w:rFonts w:ascii="Book Antiqua" w:hAnsi="Book Antiqua"/>
          <w:lang w:val="en-GB"/>
        </w:rPr>
        <w:t>the first time that an Italian city had been selected to host a major international architec</w:t>
      </w:r>
      <w:r w:rsidR="009811E1" w:rsidRPr="00FA5687">
        <w:rPr>
          <w:rFonts w:ascii="Book Antiqua" w:hAnsi="Book Antiqua"/>
          <w:lang w:val="en-GB"/>
        </w:rPr>
        <w:t>tural or planning event</w:t>
      </w:r>
      <w:r w:rsidRPr="00FA5687">
        <w:rPr>
          <w:rFonts w:ascii="Book Antiqua" w:hAnsi="Book Antiqua"/>
          <w:lang w:val="en-GB"/>
        </w:rPr>
        <w:t xml:space="preserve">. </w:t>
      </w:r>
      <w:r w:rsidR="00D07AC6" w:rsidRPr="00FA5687">
        <w:rPr>
          <w:rStyle w:val="None"/>
          <w:rFonts w:ascii="Book Antiqua" w:hAnsi="Book Antiqua"/>
          <w:lang w:val="en-GB"/>
        </w:rPr>
        <w:t>T</w:t>
      </w:r>
      <w:r w:rsidRPr="00FA5687">
        <w:rPr>
          <w:rFonts w:ascii="Book Antiqua" w:hAnsi="Book Antiqua"/>
          <w:lang w:val="en-GB"/>
        </w:rPr>
        <w:t xml:space="preserve">wo of the core themes of the </w:t>
      </w:r>
      <w:r w:rsidR="009825E1" w:rsidRPr="00FA5687">
        <w:rPr>
          <w:rFonts w:ascii="Book Antiqua" w:hAnsi="Book Antiqua"/>
          <w:lang w:val="en-GB"/>
        </w:rPr>
        <w:t>congress</w:t>
      </w:r>
      <w:r w:rsidRPr="00FA5687">
        <w:rPr>
          <w:rFonts w:ascii="Book Antiqua" w:hAnsi="Book Antiqua"/>
          <w:lang w:val="en-GB"/>
        </w:rPr>
        <w:t xml:space="preserve"> - the expansion of historic cities and the adaptation of historic urban centres to address needs and pressures derived from modern life - rendered, in theory, Rome the ideal backdrop for such discussions.</w:t>
      </w:r>
      <w:r w:rsidRPr="00FA5687">
        <w:rPr>
          <w:rFonts w:ascii="Book Antiqua" w:eastAsia="Book Antiqua" w:hAnsi="Book Antiqua" w:cs="Book Antiqua"/>
          <w:vertAlign w:val="superscript"/>
          <w:lang w:val="en-GB"/>
        </w:rPr>
        <w:endnoteReference w:id="12"/>
      </w:r>
      <w:r w:rsidRPr="00FA5687">
        <w:rPr>
          <w:rFonts w:ascii="Book Antiqua" w:hAnsi="Book Antiqua"/>
          <w:lang w:val="en-GB"/>
        </w:rPr>
        <w:t xml:space="preserve"> </w:t>
      </w:r>
    </w:p>
    <w:p w14:paraId="64022F3E" w14:textId="77777777" w:rsidR="00930A6F" w:rsidRPr="00FA5687" w:rsidRDefault="00E1090D" w:rsidP="00DB3372">
      <w:pPr>
        <w:pStyle w:val="BodyA"/>
        <w:spacing w:before="120" w:line="480" w:lineRule="exact"/>
        <w:jc w:val="left"/>
        <w:rPr>
          <w:rFonts w:ascii="Book Antiqua" w:eastAsia="Book Antiqua" w:hAnsi="Book Antiqua" w:cs="Book Antiqua"/>
          <w:lang w:val="en-GB"/>
        </w:rPr>
      </w:pPr>
      <w:r w:rsidRPr="00FA5687">
        <w:rPr>
          <w:rFonts w:ascii="Book Antiqua" w:hAnsi="Book Antiqua"/>
          <w:lang w:val="en-GB"/>
        </w:rPr>
        <w:t xml:space="preserve">Less well-known is another side-event planned for the conference delegates and the accompanying international journalists. A special tour across Rome’s new public housing quarters brought them to the suburb of </w:t>
      </w:r>
      <w:proofErr w:type="spellStart"/>
      <w:r w:rsidRPr="00FA5687">
        <w:rPr>
          <w:rFonts w:ascii="Book Antiqua" w:hAnsi="Book Antiqua"/>
          <w:lang w:val="en-GB"/>
        </w:rPr>
        <w:t>Garbatella</w:t>
      </w:r>
      <w:proofErr w:type="spellEnd"/>
      <w:r w:rsidRPr="00FA5687">
        <w:rPr>
          <w:rFonts w:ascii="Book Antiqua" w:hAnsi="Book Antiqua"/>
          <w:lang w:val="en-GB"/>
        </w:rPr>
        <w:t xml:space="preserve">, in the southern periphery of Rome. The </w:t>
      </w:r>
      <w:r w:rsidRPr="00FA5687">
        <w:rPr>
          <w:rFonts w:ascii="Book Antiqua" w:hAnsi="Book Antiqua"/>
          <w:i/>
          <w:iCs/>
          <w:lang w:val="en-GB"/>
        </w:rPr>
        <w:t>pièce de résistance</w:t>
      </w:r>
      <w:r w:rsidRPr="00FA5687">
        <w:rPr>
          <w:rFonts w:ascii="Book Antiqua" w:hAnsi="Book Antiqua"/>
          <w:lang w:val="en-GB"/>
        </w:rPr>
        <w:t xml:space="preserve"> of the tour was a visit to a </w:t>
      </w:r>
      <w:proofErr w:type="gramStart"/>
      <w:r w:rsidRPr="00FA5687">
        <w:rPr>
          <w:rFonts w:ascii="Book Antiqua" w:hAnsi="Book Antiqua"/>
          <w:lang w:val="en-GB"/>
        </w:rPr>
        <w:t>brand new</w:t>
      </w:r>
      <w:proofErr w:type="gramEnd"/>
      <w:r w:rsidRPr="00FA5687">
        <w:rPr>
          <w:rFonts w:ascii="Book Antiqua" w:hAnsi="Book Antiqua"/>
          <w:lang w:val="en-GB"/>
        </w:rPr>
        <w:t xml:space="preserve"> </w:t>
      </w:r>
      <w:r w:rsidRPr="00FA5687">
        <w:rPr>
          <w:rFonts w:ascii="Book Antiqua" w:hAnsi="Book Antiqua"/>
          <w:lang w:val="en-GB"/>
        </w:rPr>
        <w:lastRenderedPageBreak/>
        <w:t>ensemble of houses built by the city’s Institute of Public Housing (</w:t>
      </w:r>
      <w:proofErr w:type="spellStart"/>
      <w:r w:rsidRPr="00FA5687">
        <w:rPr>
          <w:rFonts w:ascii="Book Antiqua" w:hAnsi="Book Antiqua"/>
          <w:i/>
          <w:iCs/>
          <w:lang w:val="en-GB"/>
        </w:rPr>
        <w:t>Istituto</w:t>
      </w:r>
      <w:proofErr w:type="spellEnd"/>
      <w:r w:rsidRPr="00FA5687">
        <w:rPr>
          <w:rFonts w:ascii="Book Antiqua" w:hAnsi="Book Antiqua"/>
          <w:i/>
          <w:iCs/>
          <w:lang w:val="en-GB"/>
        </w:rPr>
        <w:t xml:space="preserve"> per le Case </w:t>
      </w:r>
      <w:proofErr w:type="spellStart"/>
      <w:r w:rsidRPr="00FA5687">
        <w:rPr>
          <w:rFonts w:ascii="Book Antiqua" w:hAnsi="Book Antiqua"/>
          <w:i/>
          <w:iCs/>
          <w:lang w:val="en-GB"/>
        </w:rPr>
        <w:t>Popolari</w:t>
      </w:r>
      <w:proofErr w:type="spellEnd"/>
      <w:r w:rsidRPr="00FA5687">
        <w:rPr>
          <w:rFonts w:ascii="Book Antiqua" w:hAnsi="Book Antiqua"/>
          <w:lang w:val="en-GB"/>
        </w:rPr>
        <w:t xml:space="preserve">, ICP) as a poignant postscript to the Paris conference’s exploration of new types of affordable housing. A total of thirteen ‘model houses’ designed by six different architects were constructed within four months on a new plot of land (Lot XXIV) according to the strict stipulations of a competition announced in the spring of 1929. The competition’s brief set standards for plot coverage, size and configuration of the units, construction techniques, and formal characteristics, fixing the maximum cost per habitable room at a modest L8,000 (approximately $400 then or c.$6,000 in today’s value). </w:t>
      </w:r>
    </w:p>
    <w:p w14:paraId="5273E6D4" w14:textId="56F42D8D" w:rsidR="008E7C75" w:rsidRPr="00FA5687" w:rsidRDefault="00E1090D" w:rsidP="00DB3372">
      <w:pPr>
        <w:pStyle w:val="BodyA"/>
        <w:spacing w:before="120" w:line="480" w:lineRule="exact"/>
        <w:jc w:val="left"/>
        <w:rPr>
          <w:rFonts w:ascii="Book Antiqua" w:hAnsi="Book Antiqua"/>
          <w:color w:val="000000" w:themeColor="text1"/>
          <w:lang w:val="en-GB"/>
        </w:rPr>
      </w:pPr>
      <w:r w:rsidRPr="00FA5687">
        <w:rPr>
          <w:rFonts w:ascii="Book Antiqua" w:hAnsi="Book Antiqua"/>
          <w:color w:val="000000" w:themeColor="text1"/>
          <w:lang w:val="en-GB"/>
        </w:rPr>
        <w:t xml:space="preserve">While generally recognised as shining fragments from a distinctly ‘Roman’ register of idiosyncratic architectural modernism that made its (brief) appearance during the second half of the 1920s, the model dwellings of </w:t>
      </w:r>
      <w:proofErr w:type="spellStart"/>
      <w:r w:rsidRPr="00FA5687">
        <w:rPr>
          <w:rFonts w:ascii="Book Antiqua" w:hAnsi="Book Antiqua"/>
          <w:color w:val="000000" w:themeColor="text1"/>
          <w:lang w:val="en-GB"/>
        </w:rPr>
        <w:t>Garbatella’s</w:t>
      </w:r>
      <w:proofErr w:type="spellEnd"/>
      <w:r w:rsidRPr="00FA5687">
        <w:rPr>
          <w:rFonts w:ascii="Book Antiqua" w:hAnsi="Book Antiqua"/>
          <w:color w:val="000000" w:themeColor="text1"/>
          <w:lang w:val="en-GB"/>
        </w:rPr>
        <w:t xml:space="preserve"> Lot XXIV also deserve to be reappraised as parts of a much richer and more complex picture</w:t>
      </w:r>
      <w:r w:rsidR="008E7C75" w:rsidRPr="00FA5687">
        <w:rPr>
          <w:rFonts w:ascii="Book Antiqua" w:hAnsi="Book Antiqua"/>
          <w:color w:val="000000" w:themeColor="text1"/>
          <w:lang w:val="en-GB"/>
        </w:rPr>
        <w:t xml:space="preserve"> of experimentation with hybrid types of affordable housing in the interwar years</w:t>
      </w:r>
      <w:r w:rsidRPr="00FA5687">
        <w:rPr>
          <w:rFonts w:ascii="Book Antiqua" w:hAnsi="Book Antiqua"/>
          <w:color w:val="000000" w:themeColor="text1"/>
          <w:lang w:val="en-GB"/>
        </w:rPr>
        <w:t xml:space="preserve">. </w:t>
      </w:r>
      <w:r w:rsidR="000F252A" w:rsidRPr="00FA5687">
        <w:rPr>
          <w:rFonts w:ascii="Book Antiqua" w:hAnsi="Book Antiqua"/>
          <w:color w:val="000000" w:themeColor="text1"/>
          <w:lang w:val="en-GB"/>
        </w:rPr>
        <w:t xml:space="preserve">In this article, I appraise the project of Lot XXIV as a key but largely neglected symbolic moment in the history of interwar Italian architecture and urban planning. I approach it through its intended symbolic function as a confident declaration of intent and </w:t>
      </w:r>
      <w:r w:rsidR="000F252A" w:rsidRPr="00FA5687">
        <w:rPr>
          <w:rFonts w:ascii="Book Antiqua" w:hAnsi="Book Antiqua"/>
          <w:i/>
          <w:iCs/>
          <w:color w:val="000000" w:themeColor="text1"/>
          <w:lang w:val="en-GB"/>
        </w:rPr>
        <w:t>tangible</w:t>
      </w:r>
      <w:r w:rsidR="000F252A" w:rsidRPr="00FA5687">
        <w:rPr>
          <w:rFonts w:ascii="Book Antiqua" w:hAnsi="Book Antiqua"/>
          <w:color w:val="000000" w:themeColor="text1"/>
          <w:lang w:val="en-GB"/>
        </w:rPr>
        <w:t xml:space="preserve"> proof of concept by a country that had remained until then largely peripheral to the international architectural debates but now aspired to be a leading, autonomous voice in the field. I also locate it in the wider story of the extraordinary in scope and resourceful in solutions housing innovation driven by the ICP (and its Rome branch in particular) that, in hindsight, reached its shining peak in 1928-30 before dissipating rapidly afterwards. Finally I </w:t>
      </w:r>
      <w:r w:rsidRPr="00FA5687">
        <w:rPr>
          <w:rFonts w:ascii="Book Antiqua" w:hAnsi="Book Antiqua"/>
          <w:color w:val="000000" w:themeColor="text1"/>
          <w:lang w:val="en-GB"/>
        </w:rPr>
        <w:t xml:space="preserve">analyse </w:t>
      </w:r>
      <w:r w:rsidR="00641424" w:rsidRPr="00FA5687">
        <w:rPr>
          <w:rFonts w:ascii="Book Antiqua" w:hAnsi="Book Antiqua"/>
          <w:color w:val="000000" w:themeColor="text1"/>
          <w:lang w:val="en-GB"/>
        </w:rPr>
        <w:t>the presentation of the project in the context of the 1929 IFHTP congress in Rome</w:t>
      </w:r>
      <w:r w:rsidRPr="00FA5687">
        <w:rPr>
          <w:rFonts w:ascii="Book Antiqua" w:hAnsi="Book Antiqua"/>
          <w:color w:val="000000" w:themeColor="text1"/>
          <w:lang w:val="en-GB"/>
        </w:rPr>
        <w:t xml:space="preserve"> as a carefully staged attempt to juxtapose a</w:t>
      </w:r>
      <w:r w:rsidR="000F252A" w:rsidRPr="00FA5687">
        <w:rPr>
          <w:rFonts w:ascii="Book Antiqua" w:hAnsi="Book Antiqua"/>
          <w:color w:val="000000" w:themeColor="text1"/>
          <w:lang w:val="en-GB"/>
        </w:rPr>
        <w:t>n alternative,</w:t>
      </w:r>
      <w:r w:rsidRPr="00FA5687">
        <w:rPr>
          <w:rFonts w:ascii="Book Antiqua" w:hAnsi="Book Antiqua"/>
          <w:color w:val="000000" w:themeColor="text1"/>
          <w:lang w:val="en-GB"/>
        </w:rPr>
        <w:t xml:space="preserve"> ‘third way’</w:t>
      </w:r>
      <w:r w:rsidR="008E7C75" w:rsidRPr="00FA5687">
        <w:rPr>
          <w:rFonts w:ascii="Book Antiqua" w:hAnsi="Book Antiqua"/>
          <w:color w:val="000000" w:themeColor="text1"/>
          <w:lang w:val="en-GB"/>
        </w:rPr>
        <w:t xml:space="preserve"> vision of architectural design</w:t>
      </w:r>
      <w:r w:rsidRPr="00FA5687">
        <w:rPr>
          <w:rFonts w:ascii="Book Antiqua" w:hAnsi="Book Antiqua"/>
          <w:color w:val="000000" w:themeColor="text1"/>
          <w:lang w:val="en-GB"/>
        </w:rPr>
        <w:t xml:space="preserve"> </w:t>
      </w:r>
      <w:r w:rsidR="008E7C75" w:rsidRPr="00FA5687">
        <w:rPr>
          <w:rFonts w:ascii="Book Antiqua" w:hAnsi="Book Antiqua"/>
          <w:color w:val="000000" w:themeColor="text1"/>
          <w:lang w:val="en-GB"/>
        </w:rPr>
        <w:t xml:space="preserve">for urban </w:t>
      </w:r>
      <w:r w:rsidRPr="00FA5687">
        <w:rPr>
          <w:rFonts w:ascii="Book Antiqua" w:hAnsi="Book Antiqua"/>
          <w:color w:val="000000" w:themeColor="text1"/>
          <w:lang w:val="en-GB"/>
        </w:rPr>
        <w:t>social housing</w:t>
      </w:r>
      <w:r w:rsidR="008E7C75" w:rsidRPr="00FA5687">
        <w:rPr>
          <w:rFonts w:ascii="Book Antiqua" w:hAnsi="Book Antiqua"/>
          <w:color w:val="000000" w:themeColor="text1"/>
          <w:lang w:val="en-GB"/>
        </w:rPr>
        <w:t xml:space="preserve"> to the </w:t>
      </w:r>
      <w:r w:rsidRPr="00FA5687">
        <w:rPr>
          <w:rFonts w:ascii="Book Antiqua" w:hAnsi="Book Antiqua"/>
          <w:color w:val="000000" w:themeColor="text1"/>
          <w:lang w:val="en-GB"/>
        </w:rPr>
        <w:t>entrenched ideological and aesthetic positions of the interwar years;</w:t>
      </w:r>
      <w:r w:rsidR="00641424" w:rsidRPr="00FA5687">
        <w:rPr>
          <w:rFonts w:ascii="Book Antiqua" w:eastAsia="Book Antiqua" w:hAnsi="Book Antiqua" w:cs="Book Antiqua"/>
          <w:color w:val="000000" w:themeColor="text1"/>
          <w:vertAlign w:val="superscript"/>
          <w:lang w:val="en-GB"/>
        </w:rPr>
        <w:t xml:space="preserve"> </w:t>
      </w:r>
      <w:r w:rsidR="00641424" w:rsidRPr="00FA5687">
        <w:rPr>
          <w:rFonts w:ascii="Book Antiqua" w:eastAsia="Book Antiqua" w:hAnsi="Book Antiqua" w:cs="Book Antiqua"/>
          <w:color w:val="000000" w:themeColor="text1"/>
          <w:vertAlign w:val="superscript"/>
          <w:lang w:val="en-GB"/>
        </w:rPr>
        <w:endnoteReference w:id="13"/>
      </w:r>
      <w:r w:rsidRPr="00FA5687">
        <w:rPr>
          <w:rFonts w:ascii="Book Antiqua" w:hAnsi="Book Antiqua"/>
          <w:color w:val="000000" w:themeColor="text1"/>
          <w:lang w:val="en-GB"/>
        </w:rPr>
        <w:t xml:space="preserve"> a vision that sought to </w:t>
      </w:r>
      <w:r w:rsidR="008E7C75" w:rsidRPr="00FA5687">
        <w:rPr>
          <w:rFonts w:ascii="Book Antiqua" w:hAnsi="Book Antiqua"/>
          <w:color w:val="000000" w:themeColor="text1"/>
          <w:lang w:val="en-GB"/>
        </w:rPr>
        <w:t>accommodate</w:t>
      </w:r>
      <w:r w:rsidRPr="00FA5687">
        <w:rPr>
          <w:rFonts w:ascii="Book Antiqua" w:hAnsi="Book Antiqua"/>
          <w:color w:val="000000" w:themeColor="text1"/>
          <w:lang w:val="en-GB"/>
        </w:rPr>
        <w:t xml:space="preserve"> the </w:t>
      </w:r>
      <w:r w:rsidR="008E7C75" w:rsidRPr="00FA5687">
        <w:rPr>
          <w:rFonts w:ascii="Book Antiqua" w:hAnsi="Book Antiqua"/>
          <w:color w:val="000000" w:themeColor="text1"/>
          <w:lang w:val="en-GB"/>
        </w:rPr>
        <w:t xml:space="preserve">emerging </w:t>
      </w:r>
      <w:r w:rsidR="000F252A" w:rsidRPr="00FA5687">
        <w:rPr>
          <w:rFonts w:ascii="Book Antiqua" w:hAnsi="Book Antiqua"/>
          <w:color w:val="000000" w:themeColor="text1"/>
          <w:lang w:val="en-GB"/>
        </w:rPr>
        <w:t xml:space="preserve">international </w:t>
      </w:r>
      <w:r w:rsidRPr="00FA5687">
        <w:rPr>
          <w:rFonts w:ascii="Book Antiqua" w:hAnsi="Book Antiqua"/>
          <w:color w:val="000000" w:themeColor="text1"/>
          <w:lang w:val="en-GB"/>
        </w:rPr>
        <w:t xml:space="preserve">modernist canon of </w:t>
      </w:r>
      <w:r w:rsidRPr="00FA5687">
        <w:rPr>
          <w:rFonts w:ascii="Book Antiqua" w:hAnsi="Book Antiqua"/>
          <w:color w:val="000000" w:themeColor="text1"/>
          <w:lang w:val="en-GB"/>
        </w:rPr>
        <w:lastRenderedPageBreak/>
        <w:t>functionality with individual architectural design and</w:t>
      </w:r>
      <w:r w:rsidR="008E7C75" w:rsidRPr="00FA5687">
        <w:rPr>
          <w:rFonts w:ascii="Book Antiqua" w:hAnsi="Book Antiqua"/>
          <w:color w:val="000000" w:themeColor="text1"/>
          <w:lang w:val="en-GB"/>
        </w:rPr>
        <w:t xml:space="preserve"> </w:t>
      </w:r>
      <w:r w:rsidR="000F252A" w:rsidRPr="00FA5687">
        <w:rPr>
          <w:rFonts w:ascii="Book Antiqua" w:hAnsi="Book Antiqua"/>
          <w:color w:val="000000" w:themeColor="text1"/>
          <w:lang w:val="en-GB"/>
        </w:rPr>
        <w:t>respect</w:t>
      </w:r>
      <w:r w:rsidR="008E7C75" w:rsidRPr="00FA5687">
        <w:rPr>
          <w:rFonts w:ascii="Book Antiqua" w:hAnsi="Book Antiqua"/>
          <w:color w:val="000000" w:themeColor="text1"/>
          <w:lang w:val="en-GB"/>
        </w:rPr>
        <w:t xml:space="preserve"> </w:t>
      </w:r>
      <w:r w:rsidR="000F252A" w:rsidRPr="00FA5687">
        <w:rPr>
          <w:rFonts w:ascii="Book Antiqua" w:hAnsi="Book Antiqua"/>
          <w:color w:val="000000" w:themeColor="text1"/>
          <w:lang w:val="en-GB"/>
        </w:rPr>
        <w:t>for</w:t>
      </w:r>
      <w:r w:rsidR="008E7C75" w:rsidRPr="00FA5687">
        <w:rPr>
          <w:rFonts w:ascii="Book Antiqua" w:hAnsi="Book Antiqua"/>
          <w:color w:val="000000" w:themeColor="text1"/>
          <w:lang w:val="en-GB"/>
        </w:rPr>
        <w:t xml:space="preserve"> regional building traditions. </w:t>
      </w:r>
    </w:p>
    <w:p w14:paraId="436B2D28" w14:textId="77777777" w:rsidR="008E7C75" w:rsidRPr="00FA5687" w:rsidRDefault="008E7C75" w:rsidP="00DB3372">
      <w:pPr>
        <w:pStyle w:val="BodyA"/>
        <w:spacing w:before="120" w:line="480" w:lineRule="exact"/>
        <w:jc w:val="left"/>
        <w:rPr>
          <w:rFonts w:ascii="Book Antiqua" w:eastAsia="Book Antiqua" w:hAnsi="Book Antiqua" w:cs="Book Antiqua"/>
          <w:lang w:val="en-GB"/>
        </w:rPr>
      </w:pPr>
    </w:p>
    <w:p w14:paraId="01B01EB8" w14:textId="77777777" w:rsidR="00930A6F" w:rsidRPr="00FA5687" w:rsidRDefault="002C4F1C" w:rsidP="00DB3372">
      <w:pPr>
        <w:pStyle w:val="Heading2"/>
        <w:spacing w:before="120" w:after="240" w:line="480" w:lineRule="exact"/>
        <w:rPr>
          <w:rFonts w:ascii="Book Antiqua" w:eastAsia="Book Antiqua" w:hAnsi="Book Antiqua" w:cs="Book Antiqua"/>
          <w:sz w:val="28"/>
          <w:szCs w:val="28"/>
          <w:lang w:val="en-GB"/>
        </w:rPr>
      </w:pPr>
      <w:r w:rsidRPr="00FA5687">
        <w:rPr>
          <w:rFonts w:ascii="Book Antiqua" w:hAnsi="Book Antiqua"/>
          <w:sz w:val="28"/>
          <w:szCs w:val="28"/>
          <w:lang w:val="en-GB"/>
        </w:rPr>
        <w:t xml:space="preserve">Italian architects </w:t>
      </w:r>
      <w:r w:rsidR="00C658D3" w:rsidRPr="00FA5687">
        <w:rPr>
          <w:rFonts w:ascii="Book Antiqua" w:hAnsi="Book Antiqua"/>
          <w:sz w:val="28"/>
          <w:szCs w:val="28"/>
          <w:lang w:val="en-GB"/>
        </w:rPr>
        <w:t>emerge from the shadow</w:t>
      </w:r>
      <w:r w:rsidRPr="00FA5687">
        <w:rPr>
          <w:rFonts w:ascii="Book Antiqua" w:hAnsi="Book Antiqua"/>
          <w:sz w:val="28"/>
          <w:szCs w:val="28"/>
          <w:lang w:val="en-GB"/>
        </w:rPr>
        <w:t>: f</w:t>
      </w:r>
      <w:r w:rsidR="00E1090D" w:rsidRPr="00FA5687">
        <w:rPr>
          <w:rFonts w:ascii="Book Antiqua" w:hAnsi="Book Antiqua"/>
          <w:sz w:val="28"/>
          <w:szCs w:val="28"/>
          <w:lang w:val="en-GB"/>
        </w:rPr>
        <w:t xml:space="preserve">rom </w:t>
      </w:r>
      <w:r w:rsidR="00B30D3B" w:rsidRPr="00FA5687">
        <w:rPr>
          <w:rFonts w:ascii="Book Antiqua" w:hAnsi="Book Antiqua"/>
          <w:sz w:val="28"/>
          <w:szCs w:val="28"/>
          <w:lang w:val="en-GB"/>
        </w:rPr>
        <w:t xml:space="preserve">Vienna (1926) via </w:t>
      </w:r>
      <w:r w:rsidR="00E1090D" w:rsidRPr="00FA5687">
        <w:rPr>
          <w:rFonts w:ascii="Book Antiqua" w:hAnsi="Book Antiqua"/>
          <w:sz w:val="28"/>
          <w:szCs w:val="28"/>
          <w:lang w:val="en-GB"/>
        </w:rPr>
        <w:t>Stuttgart (1927)</w:t>
      </w:r>
      <w:r w:rsidRPr="00FA5687">
        <w:rPr>
          <w:rFonts w:ascii="Book Antiqua" w:hAnsi="Book Antiqua"/>
          <w:sz w:val="28"/>
          <w:szCs w:val="28"/>
          <w:lang w:val="en-GB"/>
        </w:rPr>
        <w:t xml:space="preserve"> and Paris (1928)</w:t>
      </w:r>
      <w:r w:rsidR="00E1090D" w:rsidRPr="00FA5687">
        <w:rPr>
          <w:rFonts w:ascii="Book Antiqua" w:hAnsi="Book Antiqua"/>
          <w:sz w:val="28"/>
          <w:szCs w:val="28"/>
          <w:lang w:val="en-GB"/>
        </w:rPr>
        <w:t xml:space="preserve"> to Rome (1929)</w:t>
      </w:r>
      <w:r w:rsidRPr="00FA5687">
        <w:rPr>
          <w:rFonts w:ascii="Book Antiqua" w:hAnsi="Book Antiqua"/>
          <w:sz w:val="28"/>
          <w:szCs w:val="28"/>
          <w:lang w:val="en-GB"/>
        </w:rPr>
        <w:t>.</w:t>
      </w:r>
    </w:p>
    <w:p w14:paraId="5C971B62" w14:textId="25177401" w:rsidR="00B30D3B" w:rsidRPr="00FA5687" w:rsidRDefault="00B30D3B" w:rsidP="00DB3372">
      <w:pPr>
        <w:pStyle w:val="BodyA"/>
        <w:spacing w:before="120" w:line="480" w:lineRule="exact"/>
        <w:jc w:val="left"/>
        <w:rPr>
          <w:rFonts w:ascii="Book Antiqua" w:hAnsi="Book Antiqua"/>
          <w:lang w:val="en-GB"/>
        </w:rPr>
      </w:pPr>
      <w:r w:rsidRPr="00FA5687">
        <w:rPr>
          <w:rFonts w:ascii="Book Antiqua" w:hAnsi="Book Antiqua"/>
          <w:lang w:val="en-GB"/>
        </w:rPr>
        <w:t xml:space="preserve">The question of modern affordable housing emerged as a central concern </w:t>
      </w:r>
      <w:r w:rsidR="006E45A7" w:rsidRPr="00FA5687">
        <w:rPr>
          <w:rFonts w:ascii="Book Antiqua" w:hAnsi="Book Antiqua"/>
          <w:lang w:val="en-GB"/>
        </w:rPr>
        <w:t>f</w:t>
      </w:r>
      <w:r w:rsidR="006D7779" w:rsidRPr="00FA5687">
        <w:rPr>
          <w:rFonts w:ascii="Book Antiqua" w:hAnsi="Book Antiqua"/>
          <w:lang w:val="en-GB"/>
        </w:rPr>
        <w:t xml:space="preserve">or governments, municipal authorities, and architects in the post-World War One period. Dramatic pressures generated from shifting demographic and economic trends (including industrialisation and the difficulties involved in the return to a peacetime economy), from rapid social developments (such as urbanisation and growing social unrest), as well as from the material devastation caused by the four-year military conflict, created or exacerbated an unprecedented housing crisis in most European countries. In essence, this crisis involved a vicious circle of rocketing demand for social housing, insufficient supply of adequate dwellings, and a deeper crisis of affordability, especially for those on the lower strata of the social pyramid. </w:t>
      </w:r>
      <w:r w:rsidR="005B71AD" w:rsidRPr="00FA5687">
        <w:rPr>
          <w:rFonts w:ascii="Book Antiqua" w:hAnsi="Book Antiqua"/>
          <w:lang w:val="en-GB"/>
        </w:rPr>
        <w:t xml:space="preserve">Diagnoses of, and responses to, the post-World War One housing crisis divided governments and parties along existing and newly formed ideological </w:t>
      </w:r>
      <w:proofErr w:type="spellStart"/>
      <w:r w:rsidR="005B71AD" w:rsidRPr="00FA5687">
        <w:rPr>
          <w:rFonts w:ascii="Book Antiqua" w:hAnsi="Book Antiqua"/>
          <w:lang w:val="en-GB"/>
        </w:rPr>
        <w:t>faultlines</w:t>
      </w:r>
      <w:proofErr w:type="spellEnd"/>
      <w:r w:rsidR="005B71AD" w:rsidRPr="00FA5687">
        <w:rPr>
          <w:rFonts w:ascii="Book Antiqua" w:hAnsi="Book Antiqua"/>
          <w:lang w:val="en-GB"/>
        </w:rPr>
        <w:t xml:space="preserve">, with very different repertoires of solutions offered by communist, social democratic, liberal, conservative, and authoritarian political forces. In addition, however, deep divisions as to the best way forward emerged among architects and urban planners. The rise of the modern architectural movement in the 1920s pushed the housing question to the top of the agenda of </w:t>
      </w:r>
      <w:r w:rsidR="00C3094F" w:rsidRPr="00FA5687">
        <w:rPr>
          <w:rFonts w:ascii="Book Antiqua" w:hAnsi="Book Antiqua"/>
          <w:lang w:val="en-GB"/>
        </w:rPr>
        <w:t xml:space="preserve">radical </w:t>
      </w:r>
      <w:r w:rsidR="005B71AD" w:rsidRPr="00FA5687">
        <w:rPr>
          <w:rFonts w:ascii="Book Antiqua" w:hAnsi="Book Antiqua"/>
          <w:lang w:val="en-GB"/>
        </w:rPr>
        <w:t xml:space="preserve">social reform or </w:t>
      </w:r>
      <w:r w:rsidR="00C3094F" w:rsidRPr="00FA5687">
        <w:rPr>
          <w:rFonts w:ascii="Book Antiqua" w:hAnsi="Book Antiqua"/>
          <w:lang w:val="en-GB"/>
        </w:rPr>
        <w:t>even</w:t>
      </w:r>
      <w:r w:rsidR="005B71AD" w:rsidRPr="00FA5687">
        <w:rPr>
          <w:rFonts w:ascii="Book Antiqua" w:hAnsi="Book Antiqua"/>
          <w:lang w:val="en-GB"/>
        </w:rPr>
        <w:t xml:space="preserve"> revolutionary change. </w:t>
      </w:r>
      <w:r w:rsidR="00C3094F" w:rsidRPr="00FA5687">
        <w:rPr>
          <w:rFonts w:ascii="Book Antiqua" w:hAnsi="Book Antiqua"/>
          <w:lang w:val="en-GB"/>
        </w:rPr>
        <w:t>Viewing the family home as the hub of a utopian desire to forge a better world, modernist architects turned their attention to the urgent need for modern</w:t>
      </w:r>
      <w:r w:rsidR="00EF63B4" w:rsidRPr="00FA5687">
        <w:rPr>
          <w:rFonts w:ascii="Book Antiqua" w:hAnsi="Book Antiqua"/>
          <w:lang w:val="en-GB"/>
        </w:rPr>
        <w:t xml:space="preserve">, </w:t>
      </w:r>
      <w:r w:rsidR="00C3094F" w:rsidRPr="00FA5687">
        <w:rPr>
          <w:rFonts w:ascii="Book Antiqua" w:hAnsi="Book Antiqua"/>
          <w:lang w:val="en-GB"/>
        </w:rPr>
        <w:t xml:space="preserve">rationally designed, and hygienic dwellings, with optimal supply of light and air, with low costs of rent or ownership, and in harmonious relation to their surrounding social and </w:t>
      </w:r>
      <w:proofErr w:type="spellStart"/>
      <w:r w:rsidR="00C3094F" w:rsidRPr="00FA5687">
        <w:rPr>
          <w:rFonts w:ascii="Book Antiqua" w:hAnsi="Book Antiqua"/>
          <w:lang w:val="en-GB"/>
        </w:rPr>
        <w:t>ambiental</w:t>
      </w:r>
      <w:proofErr w:type="spellEnd"/>
      <w:r w:rsidR="00C3094F" w:rsidRPr="00FA5687">
        <w:rPr>
          <w:rFonts w:ascii="Book Antiqua" w:hAnsi="Book Antiqua"/>
          <w:lang w:val="en-GB"/>
        </w:rPr>
        <w:t xml:space="preserve"> context. As a result, designing and constructing ‘model houses’ </w:t>
      </w:r>
      <w:r w:rsidR="00C3094F" w:rsidRPr="00FA5687">
        <w:rPr>
          <w:rFonts w:ascii="Book Antiqua" w:hAnsi="Book Antiqua"/>
          <w:lang w:val="en-GB"/>
        </w:rPr>
        <w:lastRenderedPageBreak/>
        <w:t xml:space="preserve">in adequate supply for the masses became a key challenge for architects in the interwar years – a challenge that </w:t>
      </w:r>
      <w:r w:rsidR="005E4E3F" w:rsidRPr="00FA5687">
        <w:rPr>
          <w:rFonts w:ascii="Book Antiqua" w:hAnsi="Book Antiqua"/>
          <w:lang w:val="en-GB"/>
        </w:rPr>
        <w:t xml:space="preserve">touched on matters of ideology, politics, and economics </w:t>
      </w:r>
      <w:r w:rsidR="00C658D3" w:rsidRPr="00FA5687">
        <w:rPr>
          <w:rFonts w:ascii="Book Antiqua" w:hAnsi="Book Antiqua"/>
          <w:lang w:val="en-GB"/>
        </w:rPr>
        <w:t>as well as</w:t>
      </w:r>
      <w:r w:rsidR="005E4E3F" w:rsidRPr="00FA5687">
        <w:rPr>
          <w:rFonts w:ascii="Book Antiqua" w:hAnsi="Book Antiqua"/>
          <w:lang w:val="en-GB"/>
        </w:rPr>
        <w:t xml:space="preserve"> being related to design, aesthetics, and visions of domesticity.</w:t>
      </w:r>
      <w:r w:rsidR="00B112F0" w:rsidRPr="00FA5687">
        <w:rPr>
          <w:rStyle w:val="EndnoteReference"/>
          <w:rFonts w:ascii="Book Antiqua" w:hAnsi="Book Antiqua"/>
          <w:lang w:val="en-GB"/>
        </w:rPr>
        <w:endnoteReference w:id="14"/>
      </w:r>
    </w:p>
    <w:p w14:paraId="2C0274B1" w14:textId="6FB161A4" w:rsidR="00930A6F" w:rsidRPr="00FA5687" w:rsidRDefault="00022613" w:rsidP="00DB3372">
      <w:pPr>
        <w:pStyle w:val="BodyA"/>
        <w:spacing w:before="120" w:line="480" w:lineRule="exact"/>
        <w:jc w:val="left"/>
        <w:rPr>
          <w:rStyle w:val="None"/>
          <w:rFonts w:ascii="Book Antiqua" w:eastAsia="Book Antiqua" w:hAnsi="Book Antiqua" w:cs="Book Antiqua"/>
          <w:lang w:val="en-GB"/>
        </w:rPr>
      </w:pPr>
      <w:r w:rsidRPr="00FA5687">
        <w:rPr>
          <w:rFonts w:ascii="Book Antiqua" w:hAnsi="Book Antiqua"/>
          <w:lang w:val="en-GB"/>
        </w:rPr>
        <w:t>The modern movement and the housing question intersected in fascinating and deeply influential ways during the 1920s – not just in search for a quick solution to the crisis but in the context of an intrinsically utopian pursuit that placed the family dwelling at the heart of a wider programme of social change</w:t>
      </w:r>
      <w:r w:rsidR="005E4E3F" w:rsidRPr="00FA5687">
        <w:rPr>
          <w:rFonts w:ascii="Book Antiqua" w:hAnsi="Book Antiqua"/>
          <w:lang w:val="en-GB"/>
        </w:rPr>
        <w:t xml:space="preserve">. </w:t>
      </w:r>
      <w:r w:rsidR="00E1090D" w:rsidRPr="00FA5687">
        <w:rPr>
          <w:rFonts w:ascii="Book Antiqua" w:hAnsi="Book Antiqua"/>
          <w:lang w:val="en-GB"/>
        </w:rPr>
        <w:t xml:space="preserve">In July 1927, the International Exhibition of the German </w:t>
      </w:r>
      <w:proofErr w:type="spellStart"/>
      <w:r w:rsidR="00E1090D" w:rsidRPr="00FA5687">
        <w:rPr>
          <w:rFonts w:ascii="Book Antiqua" w:hAnsi="Book Antiqua"/>
          <w:lang w:val="en-GB"/>
        </w:rPr>
        <w:t>Werkbund</w:t>
      </w:r>
      <w:proofErr w:type="spellEnd"/>
      <w:r w:rsidR="00E1090D" w:rsidRPr="00FA5687">
        <w:rPr>
          <w:rFonts w:ascii="Book Antiqua" w:hAnsi="Book Antiqua"/>
          <w:lang w:val="en-GB"/>
        </w:rPr>
        <w:t xml:space="preserve"> opened its doors in Stuttgart</w:t>
      </w:r>
      <w:r w:rsidRPr="00FA5687">
        <w:rPr>
          <w:rFonts w:ascii="Book Antiqua" w:hAnsi="Book Antiqua"/>
          <w:lang w:val="en-GB"/>
        </w:rPr>
        <w:t xml:space="preserve">, </w:t>
      </w:r>
      <w:r w:rsidR="00EF63B4" w:rsidRPr="00FA5687">
        <w:rPr>
          <w:rFonts w:ascii="Book Antiqua" w:hAnsi="Book Antiqua"/>
          <w:lang w:val="en-GB"/>
        </w:rPr>
        <w:t>representing</w:t>
      </w:r>
      <w:r w:rsidRPr="00FA5687">
        <w:rPr>
          <w:rFonts w:ascii="Book Antiqua" w:hAnsi="Book Antiqua"/>
          <w:lang w:val="en-GB"/>
        </w:rPr>
        <w:t xml:space="preserve"> a defining moment in the annals of modernist architecture in general and modernist social housing in particular.</w:t>
      </w:r>
      <w:r w:rsidR="00E1090D" w:rsidRPr="00FA5687">
        <w:rPr>
          <w:rFonts w:ascii="Book Antiqua" w:hAnsi="Book Antiqua"/>
          <w:lang w:val="en-GB"/>
        </w:rPr>
        <w:t xml:space="preserve"> The occasion was marked by the unveiling of a model housing estate (</w:t>
      </w:r>
      <w:proofErr w:type="spellStart"/>
      <w:r w:rsidR="00E1090D" w:rsidRPr="00FA5687">
        <w:rPr>
          <w:rFonts w:ascii="Book Antiqua" w:hAnsi="Book Antiqua"/>
          <w:i/>
          <w:iCs/>
          <w:lang w:val="en-GB"/>
        </w:rPr>
        <w:t>Weißenhofsiedlung</w:t>
      </w:r>
      <w:proofErr w:type="spellEnd"/>
      <w:r w:rsidR="00E1090D" w:rsidRPr="00FA5687">
        <w:rPr>
          <w:rFonts w:ascii="Book Antiqua" w:hAnsi="Book Antiqua"/>
          <w:lang w:val="en-GB"/>
        </w:rPr>
        <w:t xml:space="preserve">), where the organisers of the exhibition had invited seventeen renowned architects </w:t>
      </w:r>
      <w:r w:rsidR="005D0BF8">
        <w:rPr>
          <w:rFonts w:ascii="Book Antiqua" w:hAnsi="Book Antiqua"/>
          <w:lang w:val="en-GB"/>
        </w:rPr>
        <w:t>–</w:t>
      </w:r>
      <w:r w:rsidR="00E1090D" w:rsidRPr="00FA5687">
        <w:rPr>
          <w:rFonts w:ascii="Book Antiqua" w:hAnsi="Book Antiqua"/>
          <w:lang w:val="en-GB"/>
        </w:rPr>
        <w:t xml:space="preserve"> </w:t>
      </w:r>
      <w:r w:rsidR="005D0BF8">
        <w:rPr>
          <w:rFonts w:ascii="Book Antiqua" w:hAnsi="Book Antiqua"/>
          <w:lang w:val="en-GB"/>
        </w:rPr>
        <w:t>among them</w:t>
      </w:r>
      <w:r w:rsidR="005D0BF8" w:rsidRPr="00FA5687">
        <w:rPr>
          <w:rFonts w:ascii="Book Antiqua" w:hAnsi="Book Antiqua"/>
          <w:lang w:val="en-GB"/>
        </w:rPr>
        <w:t xml:space="preserve"> </w:t>
      </w:r>
      <w:r w:rsidR="00E1090D" w:rsidRPr="00FA5687">
        <w:rPr>
          <w:rFonts w:ascii="Book Antiqua" w:hAnsi="Book Antiqua"/>
          <w:lang w:val="en-GB"/>
        </w:rPr>
        <w:t xml:space="preserve">Walter Gropius, Le Corbusier, Bruno Taut, and Ludwig </w:t>
      </w:r>
      <w:proofErr w:type="spellStart"/>
      <w:r w:rsidR="00E1090D" w:rsidRPr="00FA5687">
        <w:rPr>
          <w:rFonts w:ascii="Book Antiqua" w:hAnsi="Book Antiqua"/>
          <w:lang w:val="en-GB"/>
        </w:rPr>
        <w:t>Hilberseimer</w:t>
      </w:r>
      <w:proofErr w:type="spellEnd"/>
      <w:r w:rsidR="00E1090D" w:rsidRPr="00FA5687">
        <w:rPr>
          <w:rFonts w:ascii="Book Antiqua" w:hAnsi="Book Antiqua"/>
          <w:lang w:val="en-GB"/>
        </w:rPr>
        <w:t xml:space="preserve"> - to design and execute </w:t>
      </w:r>
      <w:r w:rsidR="00D07AC6" w:rsidRPr="00FA5687">
        <w:rPr>
          <w:rFonts w:ascii="Book Antiqua" w:hAnsi="Book Antiqua"/>
          <w:lang w:val="en-GB"/>
        </w:rPr>
        <w:t>thirty-three</w:t>
      </w:r>
      <w:r w:rsidR="00E1090D" w:rsidRPr="00FA5687">
        <w:rPr>
          <w:rFonts w:ascii="Book Antiqua" w:hAnsi="Book Antiqua"/>
          <w:lang w:val="en-GB"/>
        </w:rPr>
        <w:t xml:space="preserve"> prototypes for modernist affordable housing that could be rolled out as a solution to the post-WW1 housing crisis.</w:t>
      </w:r>
      <w:r w:rsidR="00E1090D" w:rsidRPr="00FA5687">
        <w:rPr>
          <w:rFonts w:ascii="Book Antiqua" w:eastAsia="Book Antiqua" w:hAnsi="Book Antiqua" w:cs="Book Antiqua"/>
          <w:vertAlign w:val="superscript"/>
          <w:lang w:val="en-GB"/>
        </w:rPr>
        <w:endnoteReference w:id="15"/>
      </w:r>
      <w:r w:rsidR="00E1090D" w:rsidRPr="00FA5687">
        <w:rPr>
          <w:rFonts w:ascii="Book Antiqua" w:hAnsi="Book Antiqua"/>
          <w:lang w:val="en-GB"/>
        </w:rPr>
        <w:t xml:space="preserve"> </w:t>
      </w:r>
      <w:r w:rsidR="00D07AC6" w:rsidRPr="00FA5687">
        <w:rPr>
          <w:rStyle w:val="None"/>
          <w:rFonts w:ascii="Book Antiqua" w:hAnsi="Book Antiqua"/>
          <w:lang w:val="en-GB"/>
        </w:rPr>
        <w:t>A</w:t>
      </w:r>
      <w:r w:rsidR="00E1090D" w:rsidRPr="00FA5687">
        <w:rPr>
          <w:rStyle w:val="None"/>
          <w:rFonts w:ascii="Book Antiqua" w:hAnsi="Book Antiqua"/>
          <w:lang w:val="en-GB"/>
        </w:rPr>
        <w:t>longside the estate - and largely overshadowed by it -, an international exhibition of housing plans and models under the title ‘Housing’ (</w:t>
      </w:r>
      <w:r w:rsidR="00E1090D" w:rsidRPr="00FA5687">
        <w:rPr>
          <w:rStyle w:val="None"/>
          <w:rFonts w:ascii="Book Antiqua" w:hAnsi="Book Antiqua"/>
          <w:i/>
          <w:iCs/>
          <w:lang w:val="en-GB"/>
        </w:rPr>
        <w:t xml:space="preserve">Die </w:t>
      </w:r>
      <w:proofErr w:type="spellStart"/>
      <w:r w:rsidR="00E1090D" w:rsidRPr="00FA5687">
        <w:rPr>
          <w:rStyle w:val="None"/>
          <w:rFonts w:ascii="Book Antiqua" w:hAnsi="Book Antiqua"/>
          <w:i/>
          <w:iCs/>
          <w:lang w:val="en-GB"/>
        </w:rPr>
        <w:t>Wohnung</w:t>
      </w:r>
      <w:proofErr w:type="spellEnd"/>
      <w:r w:rsidR="00E1090D" w:rsidRPr="00FA5687">
        <w:rPr>
          <w:rStyle w:val="None"/>
          <w:rFonts w:ascii="Book Antiqua" w:hAnsi="Book Antiqua"/>
          <w:lang w:val="en-GB"/>
        </w:rPr>
        <w:t>) provided the stage for a somewhat more international and diverse set of perspectives on the theme of affordable housing.</w:t>
      </w:r>
      <w:r w:rsidR="00E1090D" w:rsidRPr="00FA5687">
        <w:rPr>
          <w:rStyle w:val="None"/>
          <w:rFonts w:ascii="Book Antiqua" w:eastAsia="Book Antiqua" w:hAnsi="Book Antiqua" w:cs="Book Antiqua"/>
          <w:vertAlign w:val="superscript"/>
          <w:lang w:val="en-GB"/>
        </w:rPr>
        <w:endnoteReference w:id="16"/>
      </w:r>
      <w:r w:rsidR="00E1090D" w:rsidRPr="00FA5687">
        <w:rPr>
          <w:rStyle w:val="None"/>
          <w:rFonts w:ascii="Book Antiqua" w:hAnsi="Book Antiqua"/>
          <w:lang w:val="en-GB"/>
        </w:rPr>
        <w:t xml:space="preserve"> In addition to the five countries already represented by the houses of the </w:t>
      </w:r>
      <w:proofErr w:type="spellStart"/>
      <w:r w:rsidR="00E1090D" w:rsidRPr="00FA5687">
        <w:rPr>
          <w:rStyle w:val="None"/>
          <w:rFonts w:ascii="Book Antiqua" w:hAnsi="Book Antiqua"/>
          <w:lang w:val="en-GB"/>
        </w:rPr>
        <w:t>Weissenhofsiedlung</w:t>
      </w:r>
      <w:proofErr w:type="spellEnd"/>
      <w:r w:rsidR="00E1090D" w:rsidRPr="00FA5687">
        <w:rPr>
          <w:rStyle w:val="None"/>
          <w:rFonts w:ascii="Book Antiqua" w:hAnsi="Book Antiqua"/>
          <w:lang w:val="en-GB"/>
        </w:rPr>
        <w:t xml:space="preserve">, the organisers invited national participations from Austria, the United States of America, Switzerland, and - rather surprisingly - Italy. </w:t>
      </w:r>
    </w:p>
    <w:p w14:paraId="75437EF8" w14:textId="59F34782" w:rsidR="00930A6F" w:rsidRPr="00FA5687" w:rsidRDefault="00E1090D" w:rsidP="00DB3372">
      <w:pPr>
        <w:pStyle w:val="BodyA"/>
        <w:spacing w:before="120" w:line="480" w:lineRule="exact"/>
        <w:jc w:val="left"/>
        <w:rPr>
          <w:rStyle w:val="None"/>
          <w:rFonts w:ascii="Book Antiqua" w:eastAsia="Book Antiqua" w:hAnsi="Book Antiqua" w:cs="Book Antiqua"/>
          <w:color w:val="000000" w:themeColor="text1"/>
          <w:lang w:val="en-GB"/>
        </w:rPr>
      </w:pPr>
      <w:r w:rsidRPr="00FA5687">
        <w:rPr>
          <w:rStyle w:val="None"/>
          <w:rFonts w:ascii="Book Antiqua" w:hAnsi="Book Antiqua"/>
          <w:lang w:val="en-GB"/>
        </w:rPr>
        <w:t xml:space="preserve">Until that point, and with the notable exception of the shooting star that was the Futurist firebrand architect Antonio </w:t>
      </w:r>
      <w:proofErr w:type="spellStart"/>
      <w:r w:rsidRPr="00FA5687">
        <w:rPr>
          <w:rStyle w:val="None"/>
          <w:rFonts w:ascii="Book Antiqua" w:hAnsi="Book Antiqua"/>
          <w:lang w:val="en-GB"/>
        </w:rPr>
        <w:t>Sant’Elia</w:t>
      </w:r>
      <w:proofErr w:type="spellEnd"/>
      <w:r w:rsidR="009811E1" w:rsidRPr="00FA5687">
        <w:rPr>
          <w:rStyle w:val="None"/>
          <w:rFonts w:ascii="Book Antiqua" w:hAnsi="Book Antiqua"/>
          <w:lang w:val="en-GB"/>
        </w:rPr>
        <w:t xml:space="preserve"> (who died in 1916 at the age of twenty-eight)</w:t>
      </w:r>
      <w:r w:rsidRPr="00FA5687">
        <w:rPr>
          <w:rStyle w:val="None"/>
          <w:rFonts w:ascii="Book Antiqua" w:hAnsi="Book Antiqua"/>
          <w:lang w:val="en-GB"/>
        </w:rPr>
        <w:t xml:space="preserve">, Italy had remained peripheral to the international deliberations about the future direction of modern architecture, urban planning, and public housing. The highly respected Italian architect Gustavo </w:t>
      </w:r>
      <w:proofErr w:type="spellStart"/>
      <w:r w:rsidRPr="00FA5687">
        <w:rPr>
          <w:rStyle w:val="None"/>
          <w:rFonts w:ascii="Book Antiqua" w:hAnsi="Book Antiqua"/>
          <w:lang w:val="en-GB"/>
        </w:rPr>
        <w:t>Giovannoni</w:t>
      </w:r>
      <w:proofErr w:type="spellEnd"/>
      <w:r w:rsidRPr="00FA5687">
        <w:rPr>
          <w:rStyle w:val="None"/>
          <w:rFonts w:ascii="Book Antiqua" w:hAnsi="Book Antiqua"/>
          <w:lang w:val="en-GB"/>
        </w:rPr>
        <w:t xml:space="preserve"> had</w:t>
      </w:r>
      <w:r w:rsidR="00E516E2">
        <w:rPr>
          <w:rStyle w:val="None"/>
          <w:rFonts w:ascii="Book Antiqua" w:hAnsi="Book Antiqua"/>
          <w:lang w:val="en-GB"/>
        </w:rPr>
        <w:t xml:space="preserve">, alongside </w:t>
      </w:r>
      <w:proofErr w:type="spellStart"/>
      <w:r w:rsidR="00E516E2">
        <w:rPr>
          <w:rStyle w:val="None"/>
          <w:rFonts w:ascii="Book Antiqua" w:hAnsi="Book Antiqua"/>
          <w:lang w:val="en-GB"/>
        </w:rPr>
        <w:t>Giannino</w:t>
      </w:r>
      <w:proofErr w:type="spellEnd"/>
      <w:r w:rsidR="00E516E2">
        <w:rPr>
          <w:rStyle w:val="None"/>
          <w:rFonts w:ascii="Book Antiqua" w:hAnsi="Book Antiqua"/>
          <w:lang w:val="en-GB"/>
        </w:rPr>
        <w:t xml:space="preserve"> </w:t>
      </w:r>
      <w:proofErr w:type="spellStart"/>
      <w:r w:rsidR="00E516E2">
        <w:rPr>
          <w:rStyle w:val="None"/>
          <w:rFonts w:ascii="Book Antiqua" w:hAnsi="Book Antiqua"/>
          <w:lang w:val="en-GB"/>
        </w:rPr>
        <w:t>Ferrini</w:t>
      </w:r>
      <w:proofErr w:type="spellEnd"/>
      <w:r w:rsidR="00E516E2">
        <w:rPr>
          <w:rStyle w:val="None"/>
          <w:rFonts w:ascii="Book Antiqua" w:hAnsi="Book Antiqua"/>
          <w:lang w:val="en-GB"/>
        </w:rPr>
        <w:t xml:space="preserve"> and Alessandro </w:t>
      </w:r>
      <w:proofErr w:type="spellStart"/>
      <w:r w:rsidR="00E516E2">
        <w:rPr>
          <w:rStyle w:val="None"/>
          <w:rFonts w:ascii="Book Antiqua" w:hAnsi="Book Antiqua"/>
          <w:lang w:val="en-GB"/>
        </w:rPr>
        <w:t>Schiavi</w:t>
      </w:r>
      <w:proofErr w:type="spellEnd"/>
      <w:r w:rsidR="00E516E2">
        <w:rPr>
          <w:rStyle w:val="None"/>
          <w:rFonts w:ascii="Book Antiqua" w:hAnsi="Book Antiqua"/>
          <w:lang w:val="en-GB"/>
        </w:rPr>
        <w:t>,</w:t>
      </w:r>
      <w:r w:rsidRPr="00FA5687">
        <w:rPr>
          <w:rStyle w:val="None"/>
          <w:rFonts w:ascii="Book Antiqua" w:hAnsi="Book Antiqua"/>
          <w:lang w:val="en-GB"/>
        </w:rPr>
        <w:t xml:space="preserve"> played an important role in translating and re-contextualising the theory of the garden city to correspond to the particular social, </w:t>
      </w:r>
      <w:r w:rsidRPr="00FA5687">
        <w:rPr>
          <w:rStyle w:val="None"/>
          <w:rFonts w:ascii="Book Antiqua" w:hAnsi="Book Antiqua"/>
          <w:lang w:val="en-GB"/>
        </w:rPr>
        <w:lastRenderedPageBreak/>
        <w:t xml:space="preserve">cultural, and environmental idiosyncrasies of post-WW1 Italy - but his influence at this stage did not extend </w:t>
      </w:r>
      <w:r w:rsidR="00EF63B4" w:rsidRPr="00FA5687">
        <w:rPr>
          <w:rStyle w:val="None"/>
          <w:rFonts w:ascii="Book Antiqua" w:hAnsi="Book Antiqua"/>
          <w:lang w:val="en-GB"/>
        </w:rPr>
        <w:t xml:space="preserve">much </w:t>
      </w:r>
      <w:r w:rsidRPr="00FA5687">
        <w:rPr>
          <w:rStyle w:val="None"/>
          <w:rFonts w:ascii="Book Antiqua" w:hAnsi="Book Antiqua"/>
          <w:lang w:val="en-GB"/>
        </w:rPr>
        <w:t>outside</w:t>
      </w:r>
      <w:r w:rsidR="00EF63B4" w:rsidRPr="00FA5687">
        <w:rPr>
          <w:rStyle w:val="None"/>
          <w:rFonts w:ascii="Book Antiqua" w:hAnsi="Book Antiqua"/>
          <w:lang w:val="en-GB"/>
        </w:rPr>
        <w:t xml:space="preserve"> of</w:t>
      </w:r>
      <w:r w:rsidRPr="00FA5687">
        <w:rPr>
          <w:rStyle w:val="None"/>
          <w:rFonts w:ascii="Book Antiqua" w:hAnsi="Book Antiqua"/>
          <w:lang w:val="en-GB"/>
        </w:rPr>
        <w:t xml:space="preserve"> the country.</w:t>
      </w:r>
      <w:r w:rsidRPr="00FA5687">
        <w:rPr>
          <w:rStyle w:val="None"/>
          <w:rFonts w:ascii="Book Antiqua" w:eastAsia="Book Antiqua" w:hAnsi="Book Antiqua" w:cs="Book Antiqua"/>
          <w:vertAlign w:val="superscript"/>
          <w:lang w:val="en-GB"/>
        </w:rPr>
        <w:endnoteReference w:id="17"/>
      </w:r>
      <w:r w:rsidRPr="00FA5687">
        <w:rPr>
          <w:rStyle w:val="None"/>
          <w:rFonts w:ascii="Book Antiqua" w:hAnsi="Book Antiqua"/>
          <w:lang w:val="en-GB"/>
        </w:rPr>
        <w:t xml:space="preserve"> His collaboration with the ICP on two </w:t>
      </w:r>
      <w:r w:rsidR="00AF1EB1" w:rsidRPr="00FA5687">
        <w:rPr>
          <w:rStyle w:val="None"/>
          <w:rFonts w:ascii="Book Antiqua" w:hAnsi="Book Antiqua"/>
          <w:lang w:val="en-GB"/>
        </w:rPr>
        <w:t xml:space="preserve">housing </w:t>
      </w:r>
      <w:r w:rsidRPr="00FA5687">
        <w:rPr>
          <w:rStyle w:val="None"/>
          <w:rFonts w:ascii="Book Antiqua" w:hAnsi="Book Antiqua"/>
          <w:lang w:val="en-GB"/>
        </w:rPr>
        <w:t xml:space="preserve">projects for the periphery of Rome based on the garden-city type - </w:t>
      </w:r>
      <w:proofErr w:type="spellStart"/>
      <w:r w:rsidRPr="00FA5687">
        <w:rPr>
          <w:rStyle w:val="None"/>
          <w:rFonts w:ascii="Book Antiqua" w:hAnsi="Book Antiqua"/>
          <w:lang w:val="en-GB"/>
        </w:rPr>
        <w:t>Aniene</w:t>
      </w:r>
      <w:proofErr w:type="spellEnd"/>
      <w:r w:rsidRPr="00FA5687">
        <w:rPr>
          <w:rStyle w:val="None"/>
          <w:rFonts w:ascii="Book Antiqua" w:hAnsi="Book Antiqua"/>
          <w:lang w:val="en-GB"/>
        </w:rPr>
        <w:t xml:space="preserve"> and </w:t>
      </w:r>
      <w:proofErr w:type="spellStart"/>
      <w:r w:rsidRPr="00FA5687">
        <w:rPr>
          <w:rStyle w:val="None"/>
          <w:rFonts w:ascii="Book Antiqua" w:hAnsi="Book Antiqua"/>
          <w:lang w:val="en-GB"/>
        </w:rPr>
        <w:t>Garbatella</w:t>
      </w:r>
      <w:proofErr w:type="spellEnd"/>
      <w:r w:rsidRPr="00FA5687">
        <w:rPr>
          <w:rStyle w:val="None"/>
          <w:rFonts w:ascii="Book Antiqua" w:eastAsia="Book Antiqua" w:hAnsi="Book Antiqua" w:cs="Book Antiqua"/>
          <w:vertAlign w:val="superscript"/>
          <w:lang w:val="en-GB"/>
        </w:rPr>
        <w:endnoteReference w:id="18"/>
      </w:r>
      <w:r w:rsidRPr="00FA5687">
        <w:rPr>
          <w:rStyle w:val="None"/>
          <w:rFonts w:ascii="Book Antiqua" w:hAnsi="Book Antiqua"/>
          <w:lang w:val="en-GB"/>
        </w:rPr>
        <w:t xml:space="preserve"> - resulted in interesting solutions to the problems facing a historic but ra</w:t>
      </w:r>
      <w:r w:rsidR="00AF1EB1" w:rsidRPr="00FA5687">
        <w:rPr>
          <w:rStyle w:val="None"/>
          <w:rFonts w:ascii="Book Antiqua" w:hAnsi="Book Antiqua"/>
          <w:lang w:val="en-GB"/>
        </w:rPr>
        <w:t>pidly expanding city like Rome. Meanwhile</w:t>
      </w:r>
      <w:r w:rsidRPr="00FA5687">
        <w:rPr>
          <w:rStyle w:val="None"/>
          <w:rFonts w:ascii="Book Antiqua" w:hAnsi="Book Antiqua"/>
          <w:lang w:val="en-GB"/>
        </w:rPr>
        <w:t xml:space="preserve"> the rise of the Fascist regime after 1922 had introduced another largely unpredictable entity into the political and cultural mix of interwar Europe, only a few years after the revolution that </w:t>
      </w:r>
      <w:r w:rsidR="009811E1" w:rsidRPr="00FA5687">
        <w:rPr>
          <w:rStyle w:val="None"/>
          <w:rFonts w:ascii="Book Antiqua" w:hAnsi="Book Antiqua"/>
          <w:lang w:val="en-GB"/>
        </w:rPr>
        <w:t xml:space="preserve">had </w:t>
      </w:r>
      <w:r w:rsidRPr="00FA5687">
        <w:rPr>
          <w:rStyle w:val="None"/>
          <w:rFonts w:ascii="Book Antiqua" w:hAnsi="Book Antiqua"/>
          <w:lang w:val="en-GB"/>
        </w:rPr>
        <w:t xml:space="preserve">installed a communist regime in </w:t>
      </w:r>
      <w:r w:rsidRPr="00FA5687">
        <w:rPr>
          <w:rStyle w:val="None"/>
          <w:rFonts w:ascii="Book Antiqua" w:hAnsi="Book Antiqua"/>
          <w:color w:val="000000" w:themeColor="text1"/>
          <w:lang w:val="en-GB"/>
        </w:rPr>
        <w:t xml:space="preserve">Russia. No matter how the leadership of the </w:t>
      </w:r>
      <w:proofErr w:type="spellStart"/>
      <w:r w:rsidRPr="00FA5687">
        <w:rPr>
          <w:rStyle w:val="None"/>
          <w:rFonts w:ascii="Book Antiqua" w:hAnsi="Book Antiqua"/>
          <w:color w:val="000000" w:themeColor="text1"/>
          <w:lang w:val="en-GB"/>
        </w:rPr>
        <w:t>Werkbund</w:t>
      </w:r>
      <w:proofErr w:type="spellEnd"/>
      <w:r w:rsidRPr="00FA5687">
        <w:rPr>
          <w:rStyle w:val="None"/>
          <w:rFonts w:ascii="Book Antiqua" w:hAnsi="Book Antiqua"/>
          <w:color w:val="000000" w:themeColor="text1"/>
          <w:lang w:val="en-GB"/>
        </w:rPr>
        <w:t>, the IFHTP, and later CIAM sought to navigate the troubled political waters by declaring an officially a-political stance, the Fascist regime was an ideological and political maverick whose views on urban planning, economics, and state welfare were either unknown at that stage or largely at odds with those held by the majority of the federation’s membership and represented states.</w:t>
      </w:r>
      <w:r w:rsidRPr="00FA5687">
        <w:rPr>
          <w:rStyle w:val="None"/>
          <w:rFonts w:ascii="Book Antiqua" w:eastAsia="Book Antiqua" w:hAnsi="Book Antiqua" w:cs="Book Antiqua"/>
          <w:color w:val="000000" w:themeColor="text1"/>
          <w:vertAlign w:val="superscript"/>
          <w:lang w:val="en-GB"/>
        </w:rPr>
        <w:endnoteReference w:id="19"/>
      </w:r>
      <w:r w:rsidRPr="00FA5687">
        <w:rPr>
          <w:rStyle w:val="None"/>
          <w:rFonts w:ascii="Book Antiqua" w:hAnsi="Book Antiqua"/>
          <w:color w:val="000000" w:themeColor="text1"/>
          <w:lang w:val="en-GB"/>
        </w:rPr>
        <w:t xml:space="preserve"> </w:t>
      </w:r>
    </w:p>
    <w:p w14:paraId="396AD3AD" w14:textId="02FBCA7E" w:rsidR="00AF1EB1" w:rsidRPr="00FA5687" w:rsidRDefault="00E1090D" w:rsidP="00DB3372">
      <w:pPr>
        <w:pStyle w:val="BodyA"/>
        <w:spacing w:before="120" w:line="480" w:lineRule="exact"/>
        <w:jc w:val="left"/>
        <w:rPr>
          <w:rStyle w:val="None"/>
          <w:rFonts w:ascii="Book Antiqua" w:hAnsi="Book Antiqua"/>
          <w:lang w:val="en-GB"/>
        </w:rPr>
      </w:pPr>
      <w:r w:rsidRPr="00FA5687">
        <w:rPr>
          <w:rStyle w:val="None"/>
          <w:rFonts w:ascii="Book Antiqua" w:hAnsi="Book Antiqua"/>
          <w:color w:val="000000" w:themeColor="text1"/>
          <w:lang w:val="en-GB"/>
        </w:rPr>
        <w:t>Still, there were already ample signs that Italy’s peripheral status in the international architectural field was about to change.</w:t>
      </w:r>
      <w:r w:rsidRPr="00FA5687">
        <w:rPr>
          <w:rStyle w:val="None"/>
          <w:rFonts w:ascii="Book Antiqua" w:eastAsia="Book Antiqua" w:hAnsi="Book Antiqua" w:cs="Book Antiqua"/>
          <w:color w:val="000000" w:themeColor="text1"/>
          <w:vertAlign w:val="superscript"/>
          <w:lang w:val="en-GB"/>
        </w:rPr>
        <w:endnoteReference w:id="20"/>
      </w:r>
      <w:r w:rsidRPr="00FA5687">
        <w:rPr>
          <w:rStyle w:val="None"/>
          <w:rFonts w:ascii="Book Antiqua" w:hAnsi="Book Antiqua"/>
          <w:color w:val="000000" w:themeColor="text1"/>
          <w:lang w:val="en-GB"/>
        </w:rPr>
        <w:t xml:space="preserve"> Under the surface and away from the international limelight, architecture in Italy was entering a new phase in the late 1920s - and a significantly more confident, international in outlook, and ambitious in cultural horizon one. The </w:t>
      </w:r>
      <w:r w:rsidRPr="00FA5687">
        <w:rPr>
          <w:rStyle w:val="None"/>
          <w:rFonts w:ascii="Book Antiqua" w:hAnsi="Book Antiqua"/>
          <w:lang w:val="en-GB"/>
        </w:rPr>
        <w:t>north of the country was the fulcrum of the new wave of Italian modernist architects, the so-called rationalists, who by the end of the decade were busy preparing a daring bid to sanction their brand of architecture as regime’s official ‘state art’ (</w:t>
      </w:r>
      <w:proofErr w:type="spellStart"/>
      <w:r w:rsidRPr="00FA5687">
        <w:rPr>
          <w:rStyle w:val="None"/>
          <w:rFonts w:ascii="Book Antiqua" w:hAnsi="Book Antiqua"/>
          <w:i/>
          <w:iCs/>
          <w:lang w:val="en-GB"/>
        </w:rPr>
        <w:t>arte</w:t>
      </w:r>
      <w:proofErr w:type="spellEnd"/>
      <w:r w:rsidRPr="00FA5687">
        <w:rPr>
          <w:rStyle w:val="None"/>
          <w:rFonts w:ascii="Book Antiqua" w:hAnsi="Book Antiqua"/>
          <w:i/>
          <w:iCs/>
          <w:lang w:val="en-GB"/>
        </w:rPr>
        <w:t xml:space="preserve"> di </w:t>
      </w:r>
      <w:proofErr w:type="spellStart"/>
      <w:r w:rsidRPr="00FA5687">
        <w:rPr>
          <w:rStyle w:val="None"/>
          <w:rFonts w:ascii="Book Antiqua" w:hAnsi="Book Antiqua"/>
          <w:i/>
          <w:iCs/>
          <w:lang w:val="en-GB"/>
        </w:rPr>
        <w:t>stato</w:t>
      </w:r>
      <w:proofErr w:type="spellEnd"/>
      <w:r w:rsidRPr="00FA5687">
        <w:rPr>
          <w:rStyle w:val="None"/>
          <w:rFonts w:ascii="Book Antiqua" w:hAnsi="Book Antiqua"/>
          <w:lang w:val="en-GB"/>
        </w:rPr>
        <w:t>).</w:t>
      </w:r>
      <w:r w:rsidRPr="00FA5687">
        <w:rPr>
          <w:rStyle w:val="None"/>
          <w:rFonts w:ascii="Book Antiqua" w:eastAsia="Book Antiqua" w:hAnsi="Book Antiqua" w:cs="Book Antiqua"/>
          <w:vertAlign w:val="superscript"/>
          <w:lang w:val="en-GB"/>
        </w:rPr>
        <w:endnoteReference w:id="21"/>
      </w:r>
      <w:r w:rsidRPr="00FA5687">
        <w:rPr>
          <w:rStyle w:val="None"/>
          <w:rFonts w:ascii="Book Antiqua" w:hAnsi="Book Antiqua"/>
          <w:lang w:val="en-GB"/>
        </w:rPr>
        <w:t xml:space="preserve"> The rationalists also established links with CIAM that culminated in an extensive Italian participation in the CIAM conference on the ‘functional city’ that took place in the summer of 1933.</w:t>
      </w:r>
      <w:r w:rsidRPr="00FA5687">
        <w:rPr>
          <w:rStyle w:val="None"/>
          <w:rFonts w:ascii="Book Antiqua" w:eastAsia="Book Antiqua" w:hAnsi="Book Antiqua" w:cs="Book Antiqua"/>
          <w:vertAlign w:val="superscript"/>
          <w:lang w:val="en-GB"/>
        </w:rPr>
        <w:endnoteReference w:id="22"/>
      </w:r>
      <w:r w:rsidRPr="00FA5687">
        <w:rPr>
          <w:rStyle w:val="None"/>
          <w:rFonts w:ascii="Book Antiqua" w:hAnsi="Book Antiqua"/>
          <w:lang w:val="en-GB"/>
        </w:rPr>
        <w:t xml:space="preserve"> At the same time, the more grounded and practical IFHTP meetings appealed to a very different constituency of Italian architects and planners. At the 1926 congress in Vienna, the first Italian contribution to be recorded at an IFHTP session had an exclusive Milanese flavour, with the </w:t>
      </w:r>
      <w:r w:rsidR="00A205F7" w:rsidRPr="00FA5687">
        <w:rPr>
          <w:rStyle w:val="None"/>
          <w:rFonts w:ascii="Book Antiqua" w:hAnsi="Book Antiqua"/>
          <w:lang w:val="en-GB"/>
        </w:rPr>
        <w:t xml:space="preserve">head of the municipal </w:t>
      </w:r>
      <w:r w:rsidR="0086709F" w:rsidRPr="00FA5687">
        <w:rPr>
          <w:rStyle w:val="None"/>
          <w:rFonts w:ascii="Book Antiqua" w:hAnsi="Book Antiqua"/>
          <w:lang w:val="en-GB"/>
        </w:rPr>
        <w:t>planning</w:t>
      </w:r>
      <w:r w:rsidR="00A205F7" w:rsidRPr="00FA5687">
        <w:rPr>
          <w:rStyle w:val="None"/>
          <w:rFonts w:ascii="Book Antiqua" w:hAnsi="Book Antiqua"/>
          <w:lang w:val="en-GB"/>
        </w:rPr>
        <w:t xml:space="preserve"> office (and subsequent </w:t>
      </w:r>
      <w:r w:rsidRPr="00FA5687">
        <w:rPr>
          <w:rStyle w:val="None"/>
          <w:rFonts w:ascii="Book Antiqua" w:hAnsi="Book Antiqua"/>
          <w:lang w:val="en-GB"/>
        </w:rPr>
        <w:t>author of the city’s new regulatory plan</w:t>
      </w:r>
      <w:r w:rsidR="00A205F7" w:rsidRPr="00FA5687">
        <w:rPr>
          <w:rStyle w:val="None"/>
          <w:rFonts w:ascii="Book Antiqua" w:hAnsi="Book Antiqua"/>
          <w:lang w:val="en-GB"/>
        </w:rPr>
        <w:t>)</w:t>
      </w:r>
      <w:r w:rsidRPr="00FA5687">
        <w:rPr>
          <w:rStyle w:val="None"/>
          <w:rFonts w:ascii="Book Antiqua" w:hAnsi="Book Antiqua"/>
          <w:lang w:val="en-GB"/>
        </w:rPr>
        <w:t xml:space="preserve"> Cesare Albertini</w:t>
      </w:r>
      <w:r w:rsidRPr="00FA5687">
        <w:rPr>
          <w:rStyle w:val="None"/>
          <w:rFonts w:ascii="Book Antiqua" w:eastAsia="Book Antiqua" w:hAnsi="Book Antiqua" w:cs="Book Antiqua"/>
          <w:vertAlign w:val="superscript"/>
          <w:lang w:val="en-GB"/>
        </w:rPr>
        <w:endnoteReference w:id="23"/>
      </w:r>
      <w:r w:rsidRPr="00FA5687">
        <w:rPr>
          <w:rStyle w:val="None"/>
          <w:rFonts w:ascii="Book Antiqua" w:hAnsi="Book Antiqua"/>
          <w:lang w:val="en-GB"/>
        </w:rPr>
        <w:t xml:space="preserve"> and </w:t>
      </w:r>
      <w:r w:rsidR="005D0BF8">
        <w:rPr>
          <w:rStyle w:val="None"/>
          <w:rFonts w:ascii="Book Antiqua" w:hAnsi="Book Antiqua"/>
          <w:lang w:val="en-GB"/>
        </w:rPr>
        <w:t>Milan’s Councillor for Building</w:t>
      </w:r>
      <w:r w:rsidRPr="00FA5687">
        <w:rPr>
          <w:rStyle w:val="None"/>
          <w:rFonts w:ascii="Book Antiqua" w:hAnsi="Book Antiqua"/>
          <w:lang w:val="en-GB"/>
        </w:rPr>
        <w:t xml:space="preserve"> Cesare </w:t>
      </w:r>
      <w:proofErr w:type="spellStart"/>
      <w:r w:rsidRPr="00FA5687">
        <w:rPr>
          <w:rStyle w:val="None"/>
          <w:rFonts w:ascii="Book Antiqua" w:hAnsi="Book Antiqua"/>
          <w:lang w:val="en-GB"/>
        </w:rPr>
        <w:lastRenderedPageBreak/>
        <w:t>Chiodi</w:t>
      </w:r>
      <w:proofErr w:type="spellEnd"/>
      <w:r w:rsidR="005D0BF8">
        <w:rPr>
          <w:rStyle w:val="EndnoteReference"/>
          <w:rFonts w:ascii="Book Antiqua" w:hAnsi="Book Antiqua"/>
          <w:lang w:val="en-GB"/>
        </w:rPr>
        <w:endnoteReference w:id="24"/>
      </w:r>
      <w:r w:rsidRPr="00FA5687">
        <w:rPr>
          <w:rStyle w:val="None"/>
          <w:rFonts w:ascii="Book Antiqua" w:hAnsi="Book Antiqua"/>
          <w:lang w:val="en-GB"/>
        </w:rPr>
        <w:t xml:space="preserve"> making key interventions on the theme of urban planning in Milan and Italy respectively. Two years later, at the 1928 congress held in Paris, the Italian participation was more extensive and diverse, featuring representatives from both the Milanese and</w:t>
      </w:r>
      <w:r w:rsidR="00AF1EB1" w:rsidRPr="00FA5687">
        <w:rPr>
          <w:rStyle w:val="None"/>
          <w:rFonts w:ascii="Book Antiqua" w:hAnsi="Book Antiqua"/>
          <w:lang w:val="en-GB"/>
        </w:rPr>
        <w:t xml:space="preserve"> the Roman branches of the ICP. </w:t>
      </w:r>
    </w:p>
    <w:p w14:paraId="524756C2" w14:textId="7099D202" w:rsidR="00930A6F" w:rsidRPr="00FA5687" w:rsidRDefault="00AF1EB1"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Therefore, t</w:t>
      </w:r>
      <w:r w:rsidR="00E1090D" w:rsidRPr="00FA5687">
        <w:rPr>
          <w:rStyle w:val="None"/>
          <w:rFonts w:ascii="Book Antiqua" w:hAnsi="Book Antiqua"/>
          <w:lang w:val="en-GB"/>
        </w:rPr>
        <w:t xml:space="preserve">he invitation extended to Italy to participate in the 1927 Stuttgart exhibition may </w:t>
      </w:r>
      <w:r w:rsidRPr="00FA5687">
        <w:rPr>
          <w:rStyle w:val="None"/>
          <w:rFonts w:ascii="Book Antiqua" w:hAnsi="Book Antiqua"/>
          <w:lang w:val="en-GB"/>
        </w:rPr>
        <w:t xml:space="preserve">have </w:t>
      </w:r>
      <w:r w:rsidR="00E1090D" w:rsidRPr="00FA5687">
        <w:rPr>
          <w:rStyle w:val="None"/>
          <w:rFonts w:ascii="Book Antiqua" w:hAnsi="Book Antiqua"/>
          <w:lang w:val="en-GB"/>
        </w:rPr>
        <w:t>seem</w:t>
      </w:r>
      <w:r w:rsidRPr="00FA5687">
        <w:rPr>
          <w:rStyle w:val="None"/>
          <w:rFonts w:ascii="Book Antiqua" w:hAnsi="Book Antiqua"/>
          <w:lang w:val="en-GB"/>
        </w:rPr>
        <w:t>ed</w:t>
      </w:r>
      <w:r w:rsidR="00E1090D" w:rsidRPr="00FA5687">
        <w:rPr>
          <w:rStyle w:val="None"/>
          <w:rFonts w:ascii="Book Antiqua" w:hAnsi="Book Antiqua"/>
          <w:lang w:val="en-GB"/>
        </w:rPr>
        <w:t xml:space="preserve"> like a public relations coup for the Italian architectural profession; but it also acknowledged the dynamism of a young(</w:t>
      </w:r>
      <w:proofErr w:type="spellStart"/>
      <w:r w:rsidR="00E1090D" w:rsidRPr="00FA5687">
        <w:rPr>
          <w:rStyle w:val="None"/>
          <w:rFonts w:ascii="Book Antiqua" w:hAnsi="Book Antiqua"/>
          <w:lang w:val="en-GB"/>
        </w:rPr>
        <w:t>er</w:t>
      </w:r>
      <w:proofErr w:type="spellEnd"/>
      <w:r w:rsidR="00E1090D" w:rsidRPr="00FA5687">
        <w:rPr>
          <w:rStyle w:val="None"/>
          <w:rFonts w:ascii="Book Antiqua" w:hAnsi="Book Antiqua"/>
          <w:lang w:val="en-GB"/>
        </w:rPr>
        <w:t>) generation of practitioners from different schools, design sensibilities, and regions of the country.</w:t>
      </w:r>
      <w:r w:rsidR="00E1090D" w:rsidRPr="00FA5687">
        <w:rPr>
          <w:rStyle w:val="None"/>
          <w:rFonts w:ascii="Book Antiqua" w:eastAsia="Book Antiqua" w:hAnsi="Book Antiqua" w:cs="Book Antiqua"/>
          <w:vertAlign w:val="superscript"/>
          <w:lang w:val="en-GB"/>
        </w:rPr>
        <w:endnoteReference w:id="25"/>
      </w:r>
      <w:r w:rsidR="00E1090D" w:rsidRPr="00FA5687">
        <w:rPr>
          <w:rStyle w:val="None"/>
          <w:rFonts w:ascii="Book Antiqua" w:hAnsi="Book Antiqua"/>
          <w:lang w:val="en-GB"/>
        </w:rPr>
        <w:t xml:space="preserve"> The person entrusted by the </w:t>
      </w:r>
      <w:proofErr w:type="spellStart"/>
      <w:r w:rsidR="00E1090D" w:rsidRPr="00FA5687">
        <w:rPr>
          <w:rStyle w:val="None"/>
          <w:rFonts w:ascii="Book Antiqua" w:hAnsi="Book Antiqua"/>
          <w:lang w:val="en-GB"/>
        </w:rPr>
        <w:t>Weissenhof</w:t>
      </w:r>
      <w:proofErr w:type="spellEnd"/>
      <w:r w:rsidR="00E1090D" w:rsidRPr="00FA5687">
        <w:rPr>
          <w:rStyle w:val="None"/>
          <w:rFonts w:ascii="Book Antiqua" w:hAnsi="Book Antiqua"/>
          <w:lang w:val="en-GB"/>
        </w:rPr>
        <w:t xml:space="preserve"> exhibition organisers with the task of selecting a representative sample of Italian modern housing plans, the art historian Roberto </w:t>
      </w:r>
      <w:proofErr w:type="spellStart"/>
      <w:r w:rsidR="00E1090D" w:rsidRPr="00FA5687">
        <w:rPr>
          <w:rStyle w:val="None"/>
          <w:rFonts w:ascii="Book Antiqua" w:hAnsi="Book Antiqua"/>
          <w:lang w:val="en-GB"/>
        </w:rPr>
        <w:t>Papini</w:t>
      </w:r>
      <w:proofErr w:type="spellEnd"/>
      <w:r w:rsidR="00E1090D" w:rsidRPr="00FA5687">
        <w:rPr>
          <w:rStyle w:val="None"/>
          <w:rFonts w:ascii="Book Antiqua" w:hAnsi="Book Antiqua"/>
          <w:lang w:val="en-GB"/>
        </w:rPr>
        <w:t>, opted for a kaleidoscopic perspective that sought to reconcile a host of very different programmatic and regional trends under the banner of a ‘new architecture’.</w:t>
      </w:r>
      <w:r w:rsidR="00E1090D" w:rsidRPr="00FA5687">
        <w:rPr>
          <w:rStyle w:val="None"/>
          <w:rFonts w:ascii="Book Antiqua" w:eastAsia="Book Antiqua" w:hAnsi="Book Antiqua" w:cs="Book Antiqua"/>
          <w:vertAlign w:val="superscript"/>
          <w:lang w:val="en-GB"/>
        </w:rPr>
        <w:endnoteReference w:id="26"/>
      </w:r>
      <w:r w:rsidR="00E1090D" w:rsidRPr="00FA5687">
        <w:rPr>
          <w:rStyle w:val="None"/>
          <w:rFonts w:ascii="Book Antiqua" w:hAnsi="Book Antiqua"/>
          <w:lang w:val="en-GB"/>
        </w:rPr>
        <w:t xml:space="preserve"> </w:t>
      </w:r>
      <w:proofErr w:type="spellStart"/>
      <w:r w:rsidR="00E1090D" w:rsidRPr="00FA5687">
        <w:rPr>
          <w:rStyle w:val="None"/>
          <w:rFonts w:ascii="Book Antiqua" w:hAnsi="Book Antiqua"/>
          <w:lang w:val="en-GB"/>
        </w:rPr>
        <w:t>Papini</w:t>
      </w:r>
      <w:proofErr w:type="spellEnd"/>
      <w:r w:rsidR="00E1090D" w:rsidRPr="00FA5687">
        <w:rPr>
          <w:rStyle w:val="None"/>
          <w:rFonts w:ascii="Book Antiqua" w:hAnsi="Book Antiqua"/>
          <w:lang w:val="en-GB"/>
        </w:rPr>
        <w:t xml:space="preserve"> stretched his brief to include plans by members of the young dissidents of Gruppo 7 (Sebastiano </w:t>
      </w:r>
      <w:proofErr w:type="spellStart"/>
      <w:r w:rsidR="00E1090D" w:rsidRPr="00FA5687">
        <w:rPr>
          <w:rStyle w:val="None"/>
          <w:rFonts w:ascii="Book Antiqua" w:hAnsi="Book Antiqua"/>
          <w:lang w:val="en-GB"/>
        </w:rPr>
        <w:t>Larco</w:t>
      </w:r>
      <w:proofErr w:type="spellEnd"/>
      <w:r w:rsidR="00E1090D" w:rsidRPr="00FA5687">
        <w:rPr>
          <w:rStyle w:val="None"/>
          <w:rFonts w:ascii="Book Antiqua" w:hAnsi="Book Antiqua"/>
          <w:lang w:val="en-GB"/>
        </w:rPr>
        <w:t xml:space="preserve">, Carlo Enrico </w:t>
      </w:r>
      <w:proofErr w:type="spellStart"/>
      <w:r w:rsidR="00E1090D" w:rsidRPr="00FA5687">
        <w:rPr>
          <w:rStyle w:val="None"/>
          <w:rFonts w:ascii="Book Antiqua" w:hAnsi="Book Antiqua"/>
          <w:lang w:val="en-GB"/>
        </w:rPr>
        <w:t>Rava</w:t>
      </w:r>
      <w:proofErr w:type="spellEnd"/>
      <w:r w:rsidR="00E1090D" w:rsidRPr="00FA5687">
        <w:rPr>
          <w:rStyle w:val="None"/>
          <w:rFonts w:ascii="Book Antiqua" w:hAnsi="Book Antiqua"/>
          <w:lang w:val="en-GB"/>
        </w:rPr>
        <w:t xml:space="preserve">), by rising stars of Italian </w:t>
      </w:r>
      <w:proofErr w:type="spellStart"/>
      <w:r w:rsidR="00E1090D" w:rsidRPr="00FA5687">
        <w:rPr>
          <w:rStyle w:val="None"/>
          <w:rFonts w:ascii="Book Antiqua" w:hAnsi="Book Antiqua"/>
          <w:i/>
          <w:iCs/>
          <w:lang w:val="en-GB"/>
        </w:rPr>
        <w:t>razionalismo</w:t>
      </w:r>
      <w:proofErr w:type="spellEnd"/>
      <w:r w:rsidR="00E1090D" w:rsidRPr="00FA5687">
        <w:rPr>
          <w:rStyle w:val="None"/>
          <w:rFonts w:ascii="Book Antiqua" w:hAnsi="Book Antiqua"/>
          <w:lang w:val="en-GB"/>
        </w:rPr>
        <w:t xml:space="preserve"> Adalberto Libera and Alberto Sartoris, and by a </w:t>
      </w:r>
      <w:r w:rsidR="00D07AC6" w:rsidRPr="00FA5687">
        <w:rPr>
          <w:rStyle w:val="None"/>
          <w:rFonts w:ascii="Book Antiqua" w:hAnsi="Book Antiqua"/>
          <w:lang w:val="en-GB"/>
        </w:rPr>
        <w:t>group</w:t>
      </w:r>
      <w:r w:rsidR="00E1090D" w:rsidRPr="00FA5687">
        <w:rPr>
          <w:rStyle w:val="None"/>
          <w:rFonts w:ascii="Book Antiqua" w:hAnsi="Book Antiqua"/>
          <w:lang w:val="en-GB"/>
        </w:rPr>
        <w:t xml:space="preserve"> of Rome-based architects linked to the figure</w:t>
      </w:r>
      <w:r w:rsidR="00B30D3B" w:rsidRPr="00FA5687">
        <w:rPr>
          <w:rStyle w:val="None"/>
          <w:rFonts w:ascii="Book Antiqua" w:hAnsi="Book Antiqua"/>
          <w:lang w:val="en-GB"/>
        </w:rPr>
        <w:t>s</w:t>
      </w:r>
      <w:r w:rsidR="00E1090D" w:rsidRPr="00FA5687">
        <w:rPr>
          <w:rStyle w:val="None"/>
          <w:rFonts w:ascii="Book Antiqua" w:hAnsi="Book Antiqua"/>
          <w:lang w:val="en-GB"/>
        </w:rPr>
        <w:t xml:space="preserve"> of </w:t>
      </w:r>
      <w:r w:rsidR="00B30D3B" w:rsidRPr="00FA5687">
        <w:rPr>
          <w:rStyle w:val="None"/>
          <w:rFonts w:ascii="Book Antiqua" w:hAnsi="Book Antiqua"/>
          <w:lang w:val="en-GB"/>
        </w:rPr>
        <w:t xml:space="preserve">Alberto </w:t>
      </w:r>
      <w:proofErr w:type="spellStart"/>
      <w:r w:rsidR="00B30D3B" w:rsidRPr="00FA5687">
        <w:rPr>
          <w:rStyle w:val="None"/>
          <w:rFonts w:ascii="Book Antiqua" w:hAnsi="Book Antiqua"/>
          <w:lang w:val="en-GB"/>
        </w:rPr>
        <w:t>Calza</w:t>
      </w:r>
      <w:proofErr w:type="spellEnd"/>
      <w:r w:rsidR="00B30D3B" w:rsidRPr="00FA5687">
        <w:rPr>
          <w:rStyle w:val="None"/>
          <w:rFonts w:ascii="Book Antiqua" w:hAnsi="Book Antiqua"/>
          <w:lang w:val="en-GB"/>
        </w:rPr>
        <w:t xml:space="preserve"> Bini and </w:t>
      </w:r>
      <w:r w:rsidR="00E1090D" w:rsidRPr="00FA5687">
        <w:rPr>
          <w:rStyle w:val="None"/>
          <w:rFonts w:ascii="Book Antiqua" w:hAnsi="Book Antiqua"/>
          <w:lang w:val="en-GB"/>
        </w:rPr>
        <w:t xml:space="preserve">Pietro </w:t>
      </w:r>
      <w:proofErr w:type="spellStart"/>
      <w:r w:rsidR="00E1090D" w:rsidRPr="00FA5687">
        <w:rPr>
          <w:rStyle w:val="None"/>
          <w:rFonts w:ascii="Book Antiqua" w:hAnsi="Book Antiqua"/>
          <w:lang w:val="en-GB"/>
        </w:rPr>
        <w:t>Aschieri</w:t>
      </w:r>
      <w:proofErr w:type="spellEnd"/>
      <w:r w:rsidR="00E1090D" w:rsidRPr="00FA5687">
        <w:rPr>
          <w:rStyle w:val="None"/>
          <w:rFonts w:ascii="Book Antiqua" w:hAnsi="Book Antiqua"/>
          <w:lang w:val="en-GB"/>
        </w:rPr>
        <w:t>.</w:t>
      </w:r>
      <w:r w:rsidR="00E1090D" w:rsidRPr="00FA5687">
        <w:rPr>
          <w:rStyle w:val="None"/>
          <w:rFonts w:ascii="Book Antiqua" w:eastAsia="Book Antiqua" w:hAnsi="Book Antiqua" w:cs="Book Antiqua"/>
          <w:vertAlign w:val="superscript"/>
          <w:lang w:val="en-GB"/>
        </w:rPr>
        <w:endnoteReference w:id="27"/>
      </w:r>
      <w:r w:rsidR="00E1090D" w:rsidRPr="00FA5687">
        <w:rPr>
          <w:rStyle w:val="None"/>
          <w:rFonts w:ascii="Book Antiqua" w:hAnsi="Book Antiqua"/>
          <w:lang w:val="en-GB"/>
        </w:rPr>
        <w:t xml:space="preserve"> </w:t>
      </w:r>
      <w:r w:rsidR="00D07AC6" w:rsidRPr="00FA5687">
        <w:rPr>
          <w:rStyle w:val="None"/>
          <w:rFonts w:ascii="Book Antiqua" w:hAnsi="Book Antiqua"/>
          <w:lang w:val="en-GB"/>
        </w:rPr>
        <w:t xml:space="preserve">The role of </w:t>
      </w:r>
      <w:proofErr w:type="spellStart"/>
      <w:r w:rsidR="00E1090D" w:rsidRPr="00FA5687">
        <w:rPr>
          <w:rStyle w:val="None"/>
          <w:rFonts w:ascii="Book Antiqua" w:hAnsi="Book Antiqua"/>
          <w:lang w:val="en-GB"/>
        </w:rPr>
        <w:t>Calza</w:t>
      </w:r>
      <w:proofErr w:type="spellEnd"/>
      <w:r w:rsidR="00E1090D" w:rsidRPr="00FA5687">
        <w:rPr>
          <w:rStyle w:val="None"/>
          <w:rFonts w:ascii="Book Antiqua" w:hAnsi="Book Antiqua"/>
          <w:lang w:val="en-GB"/>
        </w:rPr>
        <w:t xml:space="preserve"> Bini in raising the profile of work in the domain of public housing that was being carried out </w:t>
      </w:r>
      <w:r w:rsidR="00D07AC6" w:rsidRPr="00FA5687">
        <w:rPr>
          <w:rStyle w:val="None"/>
          <w:rFonts w:ascii="Book Antiqua" w:hAnsi="Book Antiqua"/>
          <w:lang w:val="en-GB"/>
        </w:rPr>
        <w:t>by the ICP as a whole and by its Roman branch in particular</w:t>
      </w:r>
      <w:r w:rsidR="00E1090D" w:rsidRPr="00FA5687">
        <w:rPr>
          <w:rStyle w:val="None"/>
          <w:rFonts w:ascii="Book Antiqua" w:hAnsi="Book Antiqua"/>
          <w:lang w:val="en-GB"/>
        </w:rPr>
        <w:t xml:space="preserve"> </w:t>
      </w:r>
      <w:r w:rsidR="00D07AC6" w:rsidRPr="00FA5687">
        <w:rPr>
          <w:rStyle w:val="None"/>
          <w:rFonts w:ascii="Book Antiqua" w:hAnsi="Book Antiqua"/>
          <w:lang w:val="en-GB"/>
        </w:rPr>
        <w:t>cannot be exaggerated</w:t>
      </w:r>
      <w:r w:rsidR="00E1090D" w:rsidRPr="00FA5687">
        <w:rPr>
          <w:rStyle w:val="None"/>
          <w:rFonts w:ascii="Book Antiqua" w:hAnsi="Book Antiqua"/>
          <w:lang w:val="en-GB"/>
        </w:rPr>
        <w:t>.</w:t>
      </w:r>
      <w:r w:rsidR="00D07AC6" w:rsidRPr="00FA5687">
        <w:rPr>
          <w:rStyle w:val="EndnoteReference"/>
          <w:rFonts w:ascii="Book Antiqua" w:hAnsi="Book Antiqua"/>
          <w:lang w:val="en-GB"/>
        </w:rPr>
        <w:t xml:space="preserve"> </w:t>
      </w:r>
      <w:r w:rsidR="00D07AC6" w:rsidRPr="00FA5687">
        <w:rPr>
          <w:rStyle w:val="EndnoteReference"/>
          <w:rFonts w:ascii="Book Antiqua" w:hAnsi="Book Antiqua"/>
          <w:lang w:val="en-GB"/>
        </w:rPr>
        <w:endnoteReference w:id="28"/>
      </w:r>
      <w:r w:rsidR="00E1090D" w:rsidRPr="00FA5687">
        <w:rPr>
          <w:rStyle w:val="None"/>
          <w:rFonts w:ascii="Book Antiqua" w:hAnsi="Book Antiqua"/>
          <w:lang w:val="en-GB"/>
        </w:rPr>
        <w:t xml:space="preserve"> It was no coincidence that </w:t>
      </w:r>
      <w:proofErr w:type="spellStart"/>
      <w:r w:rsidR="00E1090D" w:rsidRPr="00FA5687">
        <w:rPr>
          <w:rStyle w:val="None"/>
          <w:rFonts w:ascii="Book Antiqua" w:hAnsi="Book Antiqua"/>
          <w:lang w:val="en-GB"/>
        </w:rPr>
        <w:t>Aschieri</w:t>
      </w:r>
      <w:proofErr w:type="spellEnd"/>
      <w:r w:rsidR="00E1090D" w:rsidRPr="00FA5687">
        <w:rPr>
          <w:rStyle w:val="None"/>
          <w:rFonts w:ascii="Book Antiqua" w:hAnsi="Book Antiqua"/>
          <w:lang w:val="en-GB"/>
        </w:rPr>
        <w:t xml:space="preserve"> was represented in Stuttgart by his design for a new model quarter destined for artisans in Rome (</w:t>
      </w:r>
      <w:proofErr w:type="spellStart"/>
      <w:r w:rsidR="00E1090D" w:rsidRPr="00FA5687">
        <w:rPr>
          <w:rStyle w:val="None"/>
          <w:rFonts w:ascii="Book Antiqua" w:hAnsi="Book Antiqua"/>
          <w:i/>
          <w:iCs/>
          <w:lang w:val="en-GB"/>
        </w:rPr>
        <w:t>Quartiere</w:t>
      </w:r>
      <w:proofErr w:type="spellEnd"/>
      <w:r w:rsidR="00E1090D" w:rsidRPr="00FA5687">
        <w:rPr>
          <w:rStyle w:val="None"/>
          <w:rFonts w:ascii="Book Antiqua" w:hAnsi="Book Antiqua"/>
          <w:i/>
          <w:iCs/>
          <w:lang w:val="en-GB"/>
        </w:rPr>
        <w:t xml:space="preserve"> </w:t>
      </w:r>
      <w:proofErr w:type="spellStart"/>
      <w:r w:rsidR="00E1090D" w:rsidRPr="00FA5687">
        <w:rPr>
          <w:rStyle w:val="None"/>
          <w:rFonts w:ascii="Book Antiqua" w:hAnsi="Book Antiqua"/>
          <w:i/>
          <w:iCs/>
          <w:lang w:val="en-GB"/>
        </w:rPr>
        <w:t>dell’Artigianato</w:t>
      </w:r>
      <w:proofErr w:type="spellEnd"/>
      <w:r w:rsidR="00E1090D" w:rsidRPr="00FA5687">
        <w:rPr>
          <w:rStyle w:val="None"/>
          <w:rFonts w:ascii="Book Antiqua" w:hAnsi="Book Antiqua"/>
          <w:lang w:val="en-GB"/>
        </w:rPr>
        <w:t>) that had won the competition organised by the ICP in 1926.</w:t>
      </w:r>
      <w:r w:rsidR="00E1090D" w:rsidRPr="00FA5687">
        <w:rPr>
          <w:rStyle w:val="None"/>
          <w:rFonts w:ascii="Book Antiqua" w:eastAsia="Book Antiqua" w:hAnsi="Book Antiqua" w:cs="Book Antiqua"/>
          <w:vertAlign w:val="superscript"/>
          <w:lang w:val="en-GB"/>
        </w:rPr>
        <w:endnoteReference w:id="29"/>
      </w:r>
      <w:r w:rsidR="00E1090D" w:rsidRPr="00FA5687">
        <w:rPr>
          <w:rStyle w:val="None"/>
          <w:rFonts w:ascii="Book Antiqua" w:hAnsi="Book Antiqua"/>
          <w:lang w:val="en-GB"/>
        </w:rPr>
        <w:t xml:space="preserve"> Although never realised, </w:t>
      </w:r>
      <w:r w:rsidR="000C35AE" w:rsidRPr="00FA5687">
        <w:rPr>
          <w:rStyle w:val="None"/>
          <w:rFonts w:ascii="Book Antiqua" w:hAnsi="Book Antiqua"/>
          <w:lang w:val="en-GB"/>
        </w:rPr>
        <w:t xml:space="preserve">the design of </w:t>
      </w:r>
      <w:proofErr w:type="spellStart"/>
      <w:r w:rsidR="000C35AE" w:rsidRPr="00FA5687">
        <w:rPr>
          <w:rStyle w:val="None"/>
          <w:rFonts w:ascii="Book Antiqua" w:hAnsi="Book Antiqua"/>
          <w:lang w:val="en-GB"/>
        </w:rPr>
        <w:t>Aschieri’s</w:t>
      </w:r>
      <w:proofErr w:type="spellEnd"/>
      <w:r w:rsidR="000C35AE" w:rsidRPr="00FA5687">
        <w:rPr>
          <w:rStyle w:val="None"/>
          <w:rFonts w:ascii="Book Antiqua" w:hAnsi="Book Antiqua"/>
          <w:lang w:val="en-GB"/>
        </w:rPr>
        <w:t xml:space="preserve"> team (featuring also input from De Renzi and </w:t>
      </w:r>
      <w:proofErr w:type="spellStart"/>
      <w:r w:rsidR="000C35AE" w:rsidRPr="00FA5687">
        <w:rPr>
          <w:rStyle w:val="None"/>
          <w:rFonts w:ascii="Book Antiqua" w:hAnsi="Book Antiqua"/>
          <w:lang w:val="en-GB"/>
        </w:rPr>
        <w:t>Marchi</w:t>
      </w:r>
      <w:proofErr w:type="spellEnd"/>
      <w:r w:rsidR="000C35AE" w:rsidRPr="00FA5687">
        <w:rPr>
          <w:rStyle w:val="None"/>
          <w:rFonts w:ascii="Book Antiqua" w:hAnsi="Book Antiqua"/>
          <w:lang w:val="en-GB"/>
        </w:rPr>
        <w:t xml:space="preserve">, both of who would be involved in the Lot XXIV project – see below) </w:t>
      </w:r>
      <w:r w:rsidR="00E1090D" w:rsidRPr="00FA5687">
        <w:rPr>
          <w:rStyle w:val="None"/>
          <w:rFonts w:ascii="Book Antiqua" w:hAnsi="Book Antiqua"/>
          <w:lang w:val="en-GB"/>
        </w:rPr>
        <w:t xml:space="preserve">marked the beginning of a prolific phase in the architectural production of the ICP in </w:t>
      </w:r>
      <w:r w:rsidR="00DD53A7" w:rsidRPr="00FA5687">
        <w:rPr>
          <w:rStyle w:val="None"/>
          <w:rFonts w:ascii="Book Antiqua" w:hAnsi="Book Antiqua"/>
          <w:lang w:val="en-GB"/>
        </w:rPr>
        <w:t>the capital</w:t>
      </w:r>
      <w:r w:rsidR="00E1090D" w:rsidRPr="00FA5687">
        <w:rPr>
          <w:rStyle w:val="None"/>
          <w:rFonts w:ascii="Book Antiqua" w:hAnsi="Book Antiqua"/>
          <w:lang w:val="en-GB"/>
        </w:rPr>
        <w:t xml:space="preserve"> that would deliver a dizzying number of important housing projects executed within a period of less than five years.</w:t>
      </w:r>
      <w:r w:rsidR="00E1090D" w:rsidRPr="00FA5687">
        <w:rPr>
          <w:rStyle w:val="None"/>
          <w:rFonts w:ascii="Book Antiqua" w:eastAsia="Book Antiqua" w:hAnsi="Book Antiqua" w:cs="Book Antiqua"/>
          <w:vertAlign w:val="superscript"/>
          <w:lang w:val="en-GB"/>
        </w:rPr>
        <w:endnoteReference w:id="30"/>
      </w:r>
    </w:p>
    <w:p w14:paraId="15D83230" w14:textId="77777777" w:rsidR="00055BE9" w:rsidRPr="00FA5687" w:rsidRDefault="00E1090D"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 xml:space="preserve">At the 1928 IFHTP congress in Paris, the theme of low-cost housing aimed </w:t>
      </w:r>
      <w:r w:rsidR="00C658D3" w:rsidRPr="00FA5687">
        <w:rPr>
          <w:rStyle w:val="None"/>
          <w:rFonts w:ascii="Book Antiqua" w:hAnsi="Book Antiqua"/>
          <w:lang w:val="en-GB"/>
        </w:rPr>
        <w:t>for</w:t>
      </w:r>
      <w:r w:rsidRPr="00FA5687">
        <w:rPr>
          <w:rStyle w:val="None"/>
          <w:rFonts w:ascii="Book Antiqua" w:hAnsi="Book Antiqua"/>
          <w:lang w:val="en-GB"/>
        </w:rPr>
        <w:t xml:space="preserve"> those unable to afford market prices for either ownership or rent provided the perfect </w:t>
      </w:r>
      <w:r w:rsidRPr="00FA5687">
        <w:rPr>
          <w:rStyle w:val="None"/>
          <w:rFonts w:ascii="Book Antiqua" w:hAnsi="Book Antiqua"/>
          <w:lang w:val="en-GB"/>
        </w:rPr>
        <w:lastRenderedPageBreak/>
        <w:t xml:space="preserve">occasion for a sizeable Italian representation at the </w:t>
      </w:r>
      <w:r w:rsidR="00DD53A7" w:rsidRPr="00FA5687">
        <w:rPr>
          <w:rStyle w:val="None"/>
          <w:rFonts w:ascii="Book Antiqua" w:hAnsi="Book Antiqua"/>
          <w:lang w:val="en-GB"/>
        </w:rPr>
        <w:t>proceedings</w:t>
      </w:r>
      <w:r w:rsidRPr="00FA5687">
        <w:rPr>
          <w:rStyle w:val="None"/>
          <w:rFonts w:ascii="Book Antiqua" w:hAnsi="Book Antiqua"/>
          <w:lang w:val="en-GB"/>
        </w:rPr>
        <w:t xml:space="preserve">. </w:t>
      </w:r>
      <w:r w:rsidR="00DD53A7" w:rsidRPr="00FA5687">
        <w:rPr>
          <w:rStyle w:val="None"/>
          <w:rFonts w:ascii="Book Antiqua" w:hAnsi="Book Antiqua"/>
          <w:lang w:val="en-GB"/>
        </w:rPr>
        <w:t>The senior municipal official of Rome’s municipal administration Virgilio Testa spoke on the overall context of urban and regional planning in Italy.</w:t>
      </w:r>
      <w:r w:rsidR="00DD53A7" w:rsidRPr="00FA5687">
        <w:rPr>
          <w:rStyle w:val="None"/>
          <w:rFonts w:ascii="Book Antiqua" w:eastAsia="Book Antiqua" w:hAnsi="Book Antiqua" w:cs="Book Antiqua"/>
          <w:vertAlign w:val="superscript"/>
          <w:lang w:val="en-GB"/>
        </w:rPr>
        <w:endnoteReference w:id="31"/>
      </w:r>
      <w:r w:rsidR="00DD53A7" w:rsidRPr="00FA5687">
        <w:rPr>
          <w:rStyle w:val="None"/>
          <w:rFonts w:ascii="Book Antiqua" w:hAnsi="Book Antiqua"/>
          <w:lang w:val="en-GB"/>
        </w:rPr>
        <w:t xml:space="preserve"> T</w:t>
      </w:r>
      <w:r w:rsidRPr="00FA5687">
        <w:rPr>
          <w:rStyle w:val="None"/>
          <w:rFonts w:ascii="Book Antiqua" w:hAnsi="Book Antiqua"/>
          <w:lang w:val="en-GB"/>
        </w:rPr>
        <w:t>he Milanese engineer</w:t>
      </w:r>
      <w:r w:rsidR="00DD53A7" w:rsidRPr="00FA5687">
        <w:rPr>
          <w:rStyle w:val="None"/>
          <w:rFonts w:ascii="Book Antiqua" w:hAnsi="Book Antiqua"/>
          <w:lang w:val="en-GB"/>
        </w:rPr>
        <w:t xml:space="preserve"> and vice-president of the ICP</w:t>
      </w:r>
      <w:r w:rsidRPr="00FA5687">
        <w:rPr>
          <w:rStyle w:val="None"/>
          <w:rFonts w:ascii="Book Antiqua" w:hAnsi="Book Antiqua"/>
          <w:lang w:val="en-GB"/>
        </w:rPr>
        <w:t xml:space="preserve"> Giuseppe Gorla</w:t>
      </w:r>
      <w:r w:rsidR="00DD53A7" w:rsidRPr="00FA5687">
        <w:rPr>
          <w:rStyle w:val="None"/>
          <w:rFonts w:ascii="Book Antiqua" w:hAnsi="Book Antiqua"/>
          <w:lang w:val="en-GB"/>
        </w:rPr>
        <w:t xml:space="preserve"> gave an extensive presentation</w:t>
      </w:r>
      <w:r w:rsidRPr="00FA5687">
        <w:rPr>
          <w:rStyle w:val="None"/>
          <w:rFonts w:ascii="Book Antiqua" w:hAnsi="Book Antiqua"/>
          <w:lang w:val="en-GB"/>
        </w:rPr>
        <w:t xml:space="preserve"> on the theme of ‘housing for the very poor’</w:t>
      </w:r>
      <w:r w:rsidR="00DD53A7" w:rsidRPr="00FA5687">
        <w:rPr>
          <w:rStyle w:val="None"/>
          <w:rFonts w:ascii="Book Antiqua" w:hAnsi="Book Antiqua"/>
          <w:lang w:val="en-GB"/>
        </w:rPr>
        <w:t>.</w:t>
      </w:r>
      <w:r w:rsidR="008C6DE3" w:rsidRPr="00FA5687">
        <w:rPr>
          <w:rStyle w:val="None"/>
          <w:rFonts w:ascii="Book Antiqua" w:eastAsia="Book Antiqua" w:hAnsi="Book Antiqua" w:cs="Book Antiqua"/>
          <w:color w:val="FF0000"/>
          <w:vertAlign w:val="superscript"/>
          <w:lang w:val="en-GB"/>
        </w:rPr>
        <w:t xml:space="preserve"> </w:t>
      </w:r>
      <w:r w:rsidR="008C6DE3" w:rsidRPr="00FA5687">
        <w:rPr>
          <w:rStyle w:val="None"/>
          <w:rFonts w:ascii="Book Antiqua" w:eastAsia="Book Antiqua" w:hAnsi="Book Antiqua" w:cs="Book Antiqua"/>
          <w:color w:val="000000" w:themeColor="text1"/>
          <w:vertAlign w:val="superscript"/>
          <w:lang w:val="en-GB"/>
        </w:rPr>
        <w:endnoteReference w:id="32"/>
      </w:r>
      <w:r w:rsidRPr="00FA5687">
        <w:rPr>
          <w:rStyle w:val="None"/>
          <w:rFonts w:ascii="Book Antiqua" w:hAnsi="Book Antiqua"/>
          <w:lang w:val="en-GB"/>
        </w:rPr>
        <w:t xml:space="preserve"> </w:t>
      </w:r>
      <w:r w:rsidR="00DD53A7" w:rsidRPr="00FA5687">
        <w:rPr>
          <w:rStyle w:val="None"/>
          <w:rFonts w:ascii="Book Antiqua" w:hAnsi="Book Antiqua"/>
          <w:lang w:val="en-GB"/>
        </w:rPr>
        <w:t xml:space="preserve">Gorla presented the recent housing experiments carried out by the Milanese ICP (the low-cost, medium-density quarters of Regina Elena and XXVIII </w:t>
      </w:r>
      <w:proofErr w:type="spellStart"/>
      <w:r w:rsidR="00DD53A7" w:rsidRPr="00FA5687">
        <w:rPr>
          <w:rStyle w:val="None"/>
          <w:rFonts w:ascii="Book Antiqua" w:hAnsi="Book Antiqua"/>
          <w:lang w:val="en-GB"/>
        </w:rPr>
        <w:t>Ottobre</w:t>
      </w:r>
      <w:proofErr w:type="spellEnd"/>
      <w:r w:rsidR="00DD53A7" w:rsidRPr="00FA5687">
        <w:rPr>
          <w:rStyle w:val="None"/>
          <w:rFonts w:ascii="Book Antiqua" w:hAnsi="Book Antiqua"/>
          <w:lang w:val="en-GB"/>
        </w:rPr>
        <w:t xml:space="preserve">, both designed by Giovanni </w:t>
      </w:r>
      <w:proofErr w:type="spellStart"/>
      <w:r w:rsidR="00DD53A7" w:rsidRPr="00FA5687">
        <w:rPr>
          <w:rStyle w:val="None"/>
          <w:rFonts w:ascii="Book Antiqua" w:hAnsi="Book Antiqua"/>
          <w:color w:val="000000" w:themeColor="text1"/>
          <w:lang w:val="en-GB"/>
        </w:rPr>
        <w:t>Broglio</w:t>
      </w:r>
      <w:proofErr w:type="spellEnd"/>
      <w:r w:rsidR="00DD53A7" w:rsidRPr="00FA5687">
        <w:rPr>
          <w:rStyle w:val="None"/>
          <w:rFonts w:ascii="Book Antiqua" w:eastAsia="Book Antiqua" w:hAnsi="Book Antiqua" w:cs="Book Antiqua"/>
          <w:color w:val="000000" w:themeColor="text1"/>
          <w:vertAlign w:val="superscript"/>
          <w:lang w:val="en-GB"/>
        </w:rPr>
        <w:endnoteReference w:id="33"/>
      </w:r>
      <w:r w:rsidR="00DD53A7" w:rsidRPr="00FA5687">
        <w:rPr>
          <w:rStyle w:val="None"/>
          <w:rFonts w:ascii="Book Antiqua" w:hAnsi="Book Antiqua"/>
          <w:color w:val="000000" w:themeColor="text1"/>
          <w:lang w:val="en-GB"/>
        </w:rPr>
        <w:t xml:space="preserve">). </w:t>
      </w:r>
      <w:r w:rsidR="00DD53A7" w:rsidRPr="00FA5687">
        <w:rPr>
          <w:rStyle w:val="None"/>
          <w:rFonts w:ascii="Book Antiqua" w:hAnsi="Book Antiqua"/>
          <w:lang w:val="en-GB"/>
        </w:rPr>
        <w:t xml:space="preserve">Gorla spoke in unmistakably paternalistic terms of the Institute’s mission to “educate” the masses through the provision of basic but hygienic accommodation. Living in the new ICP quarters meant adhering to a strict regime of rules and obligations aimed at enforcing a new social consciousness both within the family dwelling and inside the neighbourhood. Allocation to these living premises, described as </w:t>
      </w:r>
      <w:r w:rsidR="00DD53A7" w:rsidRPr="00FA5687">
        <w:rPr>
          <w:rStyle w:val="None"/>
          <w:rFonts w:ascii="Book Antiqua" w:hAnsi="Book Antiqua"/>
          <w:i/>
          <w:iCs/>
          <w:lang w:val="en-GB"/>
        </w:rPr>
        <w:t>ultra-</w:t>
      </w:r>
      <w:proofErr w:type="spellStart"/>
      <w:r w:rsidR="00DD53A7" w:rsidRPr="00FA5687">
        <w:rPr>
          <w:rStyle w:val="None"/>
          <w:rFonts w:ascii="Book Antiqua" w:hAnsi="Book Antiqua"/>
          <w:i/>
          <w:iCs/>
          <w:lang w:val="en-GB"/>
        </w:rPr>
        <w:t>popolari</w:t>
      </w:r>
      <w:proofErr w:type="spellEnd"/>
      <w:r w:rsidR="00055BE9" w:rsidRPr="00FA5687">
        <w:rPr>
          <w:rStyle w:val="None"/>
          <w:rFonts w:ascii="Book Antiqua" w:hAnsi="Book Antiqua"/>
          <w:iCs/>
          <w:lang w:val="en-GB"/>
        </w:rPr>
        <w:t xml:space="preserve"> by virtue of their higher density, simpler design, and lower construction cost</w:t>
      </w:r>
      <w:r w:rsidR="00DD53A7" w:rsidRPr="00FA5687">
        <w:rPr>
          <w:rStyle w:val="None"/>
          <w:rFonts w:ascii="Book Antiqua" w:hAnsi="Book Antiqua"/>
          <w:lang w:val="en-GB"/>
        </w:rPr>
        <w:t>, was intended to be temporary; only those deemed responsive to the Institute’s disciplinary norms would be then provided with a permanent place in the ICP’s network of public housing.</w:t>
      </w:r>
      <w:r w:rsidR="00DD53A7" w:rsidRPr="00FA5687">
        <w:rPr>
          <w:rStyle w:val="None"/>
          <w:rFonts w:ascii="Book Antiqua" w:eastAsia="Book Antiqua" w:hAnsi="Book Antiqua" w:cs="Book Antiqua"/>
          <w:vertAlign w:val="superscript"/>
          <w:lang w:val="en-GB"/>
        </w:rPr>
        <w:endnoteReference w:id="34"/>
      </w:r>
      <w:r w:rsidR="00DD53A7" w:rsidRPr="00FA5687">
        <w:rPr>
          <w:rStyle w:val="None"/>
          <w:rFonts w:ascii="Book Antiqua" w:hAnsi="Book Antiqua"/>
          <w:lang w:val="en-GB"/>
        </w:rPr>
        <w:t xml:space="preserve"> </w:t>
      </w:r>
      <w:proofErr w:type="spellStart"/>
      <w:r w:rsidR="00C658D3" w:rsidRPr="00FA5687">
        <w:rPr>
          <w:rStyle w:val="None"/>
          <w:rFonts w:ascii="Book Antiqua" w:hAnsi="Book Antiqua"/>
          <w:lang w:val="en-GB"/>
        </w:rPr>
        <w:t>Chiodi</w:t>
      </w:r>
      <w:proofErr w:type="spellEnd"/>
      <w:r w:rsidR="00C658D3" w:rsidRPr="00FA5687">
        <w:rPr>
          <w:rStyle w:val="None"/>
          <w:rFonts w:ascii="Book Antiqua" w:hAnsi="Book Antiqua"/>
          <w:lang w:val="en-GB"/>
        </w:rPr>
        <w:t xml:space="preserve"> defended the reticence of Italian municipal authorities towards new mass construction systems pioneered elsewhere in northern and central Europe by arguing that their suitability for the Italian context was still far from proven in either financial or aesthetic terms.</w:t>
      </w:r>
      <w:r w:rsidR="00C658D3" w:rsidRPr="00FA5687">
        <w:rPr>
          <w:rStyle w:val="None"/>
          <w:rFonts w:ascii="Book Antiqua" w:eastAsia="Book Antiqua" w:hAnsi="Book Antiqua" w:cs="Book Antiqua"/>
          <w:vertAlign w:val="superscript"/>
          <w:lang w:val="en-GB"/>
        </w:rPr>
        <w:endnoteReference w:id="35"/>
      </w:r>
      <w:r w:rsidR="00C658D3" w:rsidRPr="00FA5687">
        <w:rPr>
          <w:rStyle w:val="None"/>
          <w:rFonts w:ascii="Book Antiqua" w:hAnsi="Book Antiqua"/>
          <w:lang w:val="en-GB"/>
        </w:rPr>
        <w:t xml:space="preserve"> </w:t>
      </w:r>
      <w:proofErr w:type="spellStart"/>
      <w:r w:rsidR="00C658D3" w:rsidRPr="00FA5687">
        <w:rPr>
          <w:rStyle w:val="None"/>
          <w:rFonts w:ascii="Book Antiqua" w:hAnsi="Book Antiqua"/>
          <w:lang w:val="en-GB"/>
        </w:rPr>
        <w:t>Chiodi</w:t>
      </w:r>
      <w:proofErr w:type="spellEnd"/>
      <w:r w:rsidR="00C658D3" w:rsidRPr="00FA5687">
        <w:rPr>
          <w:rStyle w:val="None"/>
          <w:rFonts w:ascii="Book Antiqua" w:hAnsi="Book Antiqua"/>
          <w:lang w:val="en-GB"/>
        </w:rPr>
        <w:t xml:space="preserve"> also defended the building types used by the ICP for low-cost housing in Milan and other Italian cities, pointing out that they balanced effectively the needs for rapid mass construction, for rational distribution of urban and living spaces, and for diversity of built forms.</w:t>
      </w:r>
      <w:r w:rsidR="00C658D3" w:rsidRPr="00FA5687">
        <w:rPr>
          <w:rStyle w:val="None"/>
          <w:rFonts w:ascii="Book Antiqua" w:eastAsia="Book Antiqua" w:hAnsi="Book Antiqua" w:cs="Book Antiqua"/>
          <w:vertAlign w:val="superscript"/>
          <w:lang w:val="en-GB"/>
        </w:rPr>
        <w:endnoteReference w:id="36"/>
      </w:r>
    </w:p>
    <w:p w14:paraId="220A0985" w14:textId="77777777" w:rsidR="00055BE9" w:rsidRPr="00FA5687" w:rsidRDefault="00055BE9"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 xml:space="preserve">Overall, the </w:t>
      </w:r>
      <w:r w:rsidR="00B30D3B" w:rsidRPr="00FA5687">
        <w:rPr>
          <w:rStyle w:val="None"/>
          <w:rFonts w:ascii="Book Antiqua" w:hAnsi="Book Antiqua"/>
          <w:lang w:val="en-GB"/>
        </w:rPr>
        <w:t xml:space="preserve">Vienna and </w:t>
      </w:r>
      <w:r w:rsidRPr="00FA5687">
        <w:rPr>
          <w:rStyle w:val="None"/>
          <w:rFonts w:ascii="Book Antiqua" w:hAnsi="Book Antiqua"/>
          <w:lang w:val="en-GB"/>
        </w:rPr>
        <w:t xml:space="preserve">Paris </w:t>
      </w:r>
      <w:r w:rsidR="00B30D3B" w:rsidRPr="00FA5687">
        <w:rPr>
          <w:rStyle w:val="None"/>
          <w:rFonts w:ascii="Book Antiqua" w:hAnsi="Book Antiqua"/>
          <w:lang w:val="en-GB"/>
        </w:rPr>
        <w:t xml:space="preserve">IFHTP </w:t>
      </w:r>
      <w:r w:rsidRPr="00FA5687">
        <w:rPr>
          <w:rStyle w:val="None"/>
          <w:rFonts w:ascii="Book Antiqua" w:hAnsi="Book Antiqua"/>
          <w:lang w:val="en-GB"/>
        </w:rPr>
        <w:t>congress</w:t>
      </w:r>
      <w:r w:rsidR="00B30D3B" w:rsidRPr="00FA5687">
        <w:rPr>
          <w:rStyle w:val="None"/>
          <w:rFonts w:ascii="Book Antiqua" w:hAnsi="Book Antiqua"/>
          <w:lang w:val="en-GB"/>
        </w:rPr>
        <w:t>es</w:t>
      </w:r>
      <w:r w:rsidRPr="00FA5687">
        <w:rPr>
          <w:rStyle w:val="None"/>
          <w:rFonts w:ascii="Book Antiqua" w:hAnsi="Book Antiqua"/>
          <w:lang w:val="en-GB"/>
        </w:rPr>
        <w:t xml:space="preserve"> </w:t>
      </w:r>
      <w:r w:rsidR="00B30D3B" w:rsidRPr="00FA5687">
        <w:rPr>
          <w:rStyle w:val="None"/>
          <w:rFonts w:ascii="Book Antiqua" w:hAnsi="Book Antiqua"/>
          <w:lang w:val="en-GB"/>
        </w:rPr>
        <w:t>were</w:t>
      </w:r>
      <w:r w:rsidRPr="00FA5687">
        <w:rPr>
          <w:rStyle w:val="None"/>
          <w:rFonts w:ascii="Book Antiqua" w:hAnsi="Book Antiqua"/>
          <w:lang w:val="en-GB"/>
        </w:rPr>
        <w:t xml:space="preserve"> animated </w:t>
      </w:r>
      <w:r w:rsidR="00B30D3B" w:rsidRPr="00FA5687">
        <w:rPr>
          <w:rStyle w:val="None"/>
          <w:rFonts w:ascii="Book Antiqua" w:hAnsi="Book Antiqua"/>
          <w:lang w:val="en-GB"/>
        </w:rPr>
        <w:t xml:space="preserve">and often acrimonious </w:t>
      </w:r>
      <w:r w:rsidRPr="00FA5687">
        <w:rPr>
          <w:rStyle w:val="None"/>
          <w:rFonts w:ascii="Book Antiqua" w:hAnsi="Book Antiqua"/>
          <w:lang w:val="en-GB"/>
        </w:rPr>
        <w:t>affair</w:t>
      </w:r>
      <w:r w:rsidR="00B30D3B" w:rsidRPr="00FA5687">
        <w:rPr>
          <w:rStyle w:val="None"/>
          <w:rFonts w:ascii="Book Antiqua" w:hAnsi="Book Antiqua"/>
          <w:lang w:val="en-GB"/>
        </w:rPr>
        <w:t>s.</w:t>
      </w:r>
      <w:r w:rsidRPr="00FA5687">
        <w:rPr>
          <w:rStyle w:val="None"/>
          <w:rFonts w:ascii="Book Antiqua" w:hAnsi="Book Antiqua"/>
          <w:lang w:val="en-GB"/>
        </w:rPr>
        <w:t xml:space="preserve"> Disagreement among national delegations reflected much deeper polarities - ideological, aesthetic, social -within the field of European architecture during the 1920s. </w:t>
      </w:r>
      <w:r w:rsidR="00B30D3B" w:rsidRPr="00FA5687">
        <w:rPr>
          <w:rStyle w:val="None"/>
          <w:rFonts w:ascii="Book Antiqua" w:hAnsi="Book Antiqua"/>
          <w:lang w:val="en-GB"/>
        </w:rPr>
        <w:t>In Vienna</w:t>
      </w:r>
      <w:r w:rsidRPr="00FA5687">
        <w:rPr>
          <w:rStyle w:val="None"/>
          <w:rFonts w:ascii="Book Antiqua" w:hAnsi="Book Antiqua"/>
          <w:lang w:val="en-GB"/>
        </w:rPr>
        <w:t xml:space="preserve"> delegates disagreed on issues such as the ideal building type and height for public housing; on the optimal relation between urban, suburban, and rural; on the relation between family dwelling and </w:t>
      </w:r>
      <w:r w:rsidRPr="00FA5687">
        <w:rPr>
          <w:rStyle w:val="None"/>
          <w:rFonts w:ascii="Book Antiqua" w:hAnsi="Book Antiqua"/>
          <w:lang w:val="en-GB"/>
        </w:rPr>
        <w:lastRenderedPageBreak/>
        <w:t>neighbourhood; and on the respective role of public and private sectors in the provision of housing for the masses. In Paris disagreements extended even further to building methods, optimal size and cost per unit, as well as external presentation and overall urban form.</w:t>
      </w:r>
      <w:r w:rsidRPr="00FA5687">
        <w:rPr>
          <w:rStyle w:val="None"/>
          <w:rFonts w:ascii="Book Antiqua" w:eastAsia="Book Antiqua" w:hAnsi="Book Antiqua" w:cs="Book Antiqua"/>
          <w:vertAlign w:val="superscript"/>
          <w:lang w:val="en-GB"/>
        </w:rPr>
        <w:endnoteReference w:id="37"/>
      </w:r>
      <w:r w:rsidRPr="00FA5687">
        <w:rPr>
          <w:rStyle w:val="None"/>
          <w:rFonts w:ascii="Book Antiqua" w:hAnsi="Book Antiqua"/>
          <w:lang w:val="en-GB"/>
        </w:rPr>
        <w:t xml:space="preserve"> While the benefits of a ‘rational’ approach to space distribution, design, and large-scale planning were programmatically accepted at the proceedings, tensions between a scientific and an aesthetic approach to affordable and mass-produced public housing were far from diffused at the Paris congress. </w:t>
      </w:r>
    </w:p>
    <w:p w14:paraId="761C01FD" w14:textId="77777777" w:rsidR="00455CD7" w:rsidRPr="00FA5687" w:rsidRDefault="003C34E5"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 xml:space="preserve">Fourteen months </w:t>
      </w:r>
      <w:r w:rsidR="00EF63B4" w:rsidRPr="00FA5687">
        <w:rPr>
          <w:rStyle w:val="None"/>
          <w:rFonts w:ascii="Book Antiqua" w:hAnsi="Book Antiqua"/>
          <w:lang w:val="en-GB"/>
        </w:rPr>
        <w:t>after the closing of the proceedings in Paris</w:t>
      </w:r>
      <w:r w:rsidRPr="00FA5687">
        <w:rPr>
          <w:rStyle w:val="None"/>
          <w:rFonts w:ascii="Book Antiqua" w:hAnsi="Book Antiqua"/>
          <w:lang w:val="en-GB"/>
        </w:rPr>
        <w:t>, on the morning of 12 September 1929, t</w:t>
      </w:r>
      <w:r w:rsidR="00B30D3B" w:rsidRPr="00FA5687">
        <w:rPr>
          <w:rStyle w:val="None"/>
          <w:rFonts w:ascii="Book Antiqua" w:hAnsi="Book Antiqua"/>
          <w:lang w:val="en-GB"/>
        </w:rPr>
        <w:t xml:space="preserve">he </w:t>
      </w:r>
      <w:r w:rsidR="00EF63B4" w:rsidRPr="00FA5687">
        <w:rPr>
          <w:rStyle w:val="None"/>
          <w:rFonts w:ascii="Book Antiqua" w:hAnsi="Book Antiqua"/>
          <w:lang w:val="en-GB"/>
        </w:rPr>
        <w:t xml:space="preserve">Rome </w:t>
      </w:r>
      <w:r w:rsidR="00B30D3B" w:rsidRPr="00FA5687">
        <w:rPr>
          <w:rStyle w:val="None"/>
          <w:rFonts w:ascii="Book Antiqua" w:hAnsi="Book Antiqua"/>
          <w:lang w:val="en-GB"/>
        </w:rPr>
        <w:t xml:space="preserve">congress kicked off in suitable pageantry on the morning at the </w:t>
      </w:r>
      <w:r w:rsidRPr="00FA5687">
        <w:rPr>
          <w:rStyle w:val="None"/>
          <w:rFonts w:ascii="Book Antiqua" w:hAnsi="Book Antiqua"/>
          <w:lang w:val="en-GB"/>
        </w:rPr>
        <w:t xml:space="preserve">imposing </w:t>
      </w:r>
      <w:r w:rsidR="00B30D3B" w:rsidRPr="00FA5687">
        <w:rPr>
          <w:rStyle w:val="None"/>
          <w:rFonts w:ascii="Book Antiqua" w:hAnsi="Book Antiqua"/>
          <w:lang w:val="en-GB"/>
        </w:rPr>
        <w:t xml:space="preserve">municipal building on the </w:t>
      </w:r>
      <w:proofErr w:type="spellStart"/>
      <w:r w:rsidR="00B30D3B" w:rsidRPr="00FA5687">
        <w:rPr>
          <w:rStyle w:val="None"/>
          <w:rFonts w:ascii="Book Antiqua" w:hAnsi="Book Antiqua"/>
          <w:lang w:val="en-GB"/>
        </w:rPr>
        <w:t>Campidoglio</w:t>
      </w:r>
      <w:proofErr w:type="spellEnd"/>
      <w:r w:rsidRPr="00FA5687">
        <w:rPr>
          <w:rStyle w:val="None"/>
          <w:rFonts w:ascii="Book Antiqua" w:hAnsi="Book Antiqua"/>
          <w:lang w:val="en-GB"/>
        </w:rPr>
        <w:t xml:space="preserve"> hill</w:t>
      </w:r>
      <w:r w:rsidR="00B30D3B" w:rsidRPr="00FA5687">
        <w:rPr>
          <w:rStyle w:val="None"/>
          <w:rFonts w:ascii="Book Antiqua" w:hAnsi="Book Antiqua"/>
          <w:lang w:val="en-GB"/>
        </w:rPr>
        <w:t xml:space="preserve">, with a separate national exhibition dedicated to housing and regulatory plans for a series of Italian cities hosted at the nearby Palazzo </w:t>
      </w:r>
      <w:proofErr w:type="spellStart"/>
      <w:r w:rsidR="00B30D3B" w:rsidRPr="00FA5687">
        <w:rPr>
          <w:rStyle w:val="None"/>
          <w:rFonts w:ascii="Book Antiqua" w:hAnsi="Book Antiqua"/>
          <w:lang w:val="en-GB"/>
        </w:rPr>
        <w:t>delle</w:t>
      </w:r>
      <w:proofErr w:type="spellEnd"/>
      <w:r w:rsidR="00B30D3B" w:rsidRPr="00FA5687">
        <w:rPr>
          <w:rStyle w:val="None"/>
          <w:rFonts w:ascii="Book Antiqua" w:hAnsi="Book Antiqua"/>
          <w:lang w:val="en-GB"/>
        </w:rPr>
        <w:t xml:space="preserve"> </w:t>
      </w:r>
      <w:proofErr w:type="spellStart"/>
      <w:r w:rsidR="00B30D3B" w:rsidRPr="00FA5687">
        <w:rPr>
          <w:rStyle w:val="None"/>
          <w:rFonts w:ascii="Book Antiqua" w:hAnsi="Book Antiqua"/>
          <w:lang w:val="en-GB"/>
        </w:rPr>
        <w:t>Esposizioni</w:t>
      </w:r>
      <w:proofErr w:type="spellEnd"/>
      <w:r w:rsidR="00B30D3B" w:rsidRPr="00FA5687">
        <w:rPr>
          <w:rStyle w:val="None"/>
          <w:rFonts w:ascii="Book Antiqua" w:hAnsi="Book Antiqua"/>
          <w:lang w:val="en-GB"/>
        </w:rPr>
        <w:t xml:space="preserve">. </w:t>
      </w:r>
      <w:r w:rsidR="00455CD7" w:rsidRPr="00FA5687">
        <w:rPr>
          <w:rStyle w:val="None"/>
          <w:rFonts w:ascii="Book Antiqua" w:eastAsia="Book Antiqua" w:hAnsi="Book Antiqua" w:cs="Book Antiqua"/>
          <w:lang w:val="en-GB"/>
        </w:rPr>
        <w:t xml:space="preserve">For the organisers </w:t>
      </w:r>
      <w:r w:rsidR="00455CD7" w:rsidRPr="00FA5687">
        <w:rPr>
          <w:rStyle w:val="None"/>
          <w:rFonts w:ascii="Book Antiqua" w:hAnsi="Book Antiqua"/>
          <w:lang w:val="en-GB"/>
        </w:rPr>
        <w:t>this was a unique opportunity to exhibit Rome and Italy to the world as both past and present. As Testa acknowledged, the alignment between the international conference and the national exhibition served the purpose of demonstrating to the rest of the world “the great progress of Italy achieved under the Fascist regime” in the fields of housing and urban planning.</w:t>
      </w:r>
      <w:r w:rsidR="00455CD7" w:rsidRPr="00FA5687">
        <w:rPr>
          <w:rStyle w:val="None"/>
          <w:rFonts w:ascii="Book Antiqua" w:eastAsia="Book Antiqua" w:hAnsi="Book Antiqua" w:cs="Book Antiqua"/>
          <w:vertAlign w:val="superscript"/>
          <w:lang w:val="en-GB"/>
        </w:rPr>
        <w:endnoteReference w:id="38"/>
      </w:r>
      <w:r w:rsidR="00455CD7" w:rsidRPr="00FA5687">
        <w:rPr>
          <w:rStyle w:val="None"/>
          <w:rFonts w:ascii="Book Antiqua" w:hAnsi="Book Antiqua"/>
          <w:lang w:val="en-GB"/>
        </w:rPr>
        <w:t xml:space="preserve"> </w:t>
      </w:r>
      <w:proofErr w:type="spellStart"/>
      <w:r w:rsidR="00B30D3B" w:rsidRPr="00FA5687">
        <w:rPr>
          <w:rStyle w:val="None"/>
          <w:rFonts w:ascii="Book Antiqua" w:hAnsi="Book Antiqua"/>
          <w:lang w:val="en-GB"/>
        </w:rPr>
        <w:t>Calza</w:t>
      </w:r>
      <w:proofErr w:type="spellEnd"/>
      <w:r w:rsidR="00B30D3B" w:rsidRPr="00FA5687">
        <w:rPr>
          <w:rStyle w:val="None"/>
          <w:rFonts w:ascii="Book Antiqua" w:hAnsi="Book Antiqua"/>
          <w:lang w:val="en-GB"/>
        </w:rPr>
        <w:t xml:space="preserve"> Bini, speaking in his dual capacity as president of the ICP and head of the syndicate of architects, spoke briefly about “the regenerative fervour” with which the Fascist regime had tackled the big questions of urban housing and planning. This is why, he explained, the main proceedings were framed by a series of parallel exhibitions showcasing the best examples of public housing constructed or planned by the regional branches of the ICP and other state organisations; and by a series of organised visits to particular housing projects. Among them </w:t>
      </w:r>
      <w:proofErr w:type="spellStart"/>
      <w:r w:rsidR="00B30D3B" w:rsidRPr="00FA5687">
        <w:rPr>
          <w:rStyle w:val="None"/>
          <w:rFonts w:ascii="Book Antiqua" w:hAnsi="Book Antiqua"/>
          <w:lang w:val="en-GB"/>
        </w:rPr>
        <w:t>Calza</w:t>
      </w:r>
      <w:proofErr w:type="spellEnd"/>
      <w:r w:rsidR="00B30D3B" w:rsidRPr="00FA5687">
        <w:rPr>
          <w:rStyle w:val="None"/>
          <w:rFonts w:ascii="Book Antiqua" w:hAnsi="Book Antiqua"/>
          <w:lang w:val="en-GB"/>
        </w:rPr>
        <w:t xml:space="preserve"> Bini singled out one - the new suburb of </w:t>
      </w:r>
      <w:proofErr w:type="spellStart"/>
      <w:r w:rsidR="00B30D3B" w:rsidRPr="00FA5687">
        <w:rPr>
          <w:rStyle w:val="None"/>
          <w:rFonts w:ascii="Book Antiqua" w:hAnsi="Book Antiqua"/>
          <w:lang w:val="en-GB"/>
        </w:rPr>
        <w:t>Garbatella</w:t>
      </w:r>
      <w:proofErr w:type="spellEnd"/>
      <w:r w:rsidR="00B30D3B" w:rsidRPr="00FA5687">
        <w:rPr>
          <w:rStyle w:val="None"/>
          <w:rFonts w:ascii="Book Antiqua" w:hAnsi="Book Antiqua"/>
          <w:lang w:val="en-GB"/>
        </w:rPr>
        <w:t>, where the congress delegates could visit “</w:t>
      </w:r>
      <w:r w:rsidR="00EF63B4" w:rsidRPr="00FA5687">
        <w:rPr>
          <w:rStyle w:val="None"/>
          <w:rFonts w:ascii="Book Antiqua" w:hAnsi="Book Antiqua"/>
          <w:lang w:val="en-GB"/>
        </w:rPr>
        <w:t xml:space="preserve">[model] </w:t>
      </w:r>
      <w:r w:rsidR="00B30D3B" w:rsidRPr="00FA5687">
        <w:rPr>
          <w:rStyle w:val="None"/>
          <w:rFonts w:ascii="Book Antiqua" w:hAnsi="Book Antiqua"/>
          <w:lang w:val="en-GB"/>
        </w:rPr>
        <w:t xml:space="preserve">hostels for those evicted from their houses and a small, modern quarter that was constructed in four </w:t>
      </w:r>
      <w:proofErr w:type="gramStart"/>
      <w:r w:rsidR="00B30D3B" w:rsidRPr="00FA5687">
        <w:rPr>
          <w:rStyle w:val="None"/>
          <w:rFonts w:ascii="Book Antiqua" w:hAnsi="Book Antiqua"/>
          <w:lang w:val="en-GB"/>
        </w:rPr>
        <w:t>months  …</w:t>
      </w:r>
      <w:proofErr w:type="gramEnd"/>
      <w:r w:rsidR="00B30D3B" w:rsidRPr="00FA5687">
        <w:rPr>
          <w:rStyle w:val="None"/>
          <w:rFonts w:ascii="Book Antiqua" w:hAnsi="Book Antiqua"/>
          <w:lang w:val="en-GB"/>
        </w:rPr>
        <w:t xml:space="preserve"> product of the harmonious collaboration between builders, architects, and workers”.</w:t>
      </w:r>
      <w:r w:rsidR="00B30D3B" w:rsidRPr="00FA5687">
        <w:rPr>
          <w:rStyle w:val="None"/>
          <w:rFonts w:ascii="Book Antiqua" w:eastAsia="Book Antiqua" w:hAnsi="Book Antiqua" w:cs="Book Antiqua"/>
          <w:vertAlign w:val="superscript"/>
          <w:lang w:val="en-GB"/>
        </w:rPr>
        <w:endnoteReference w:id="39"/>
      </w:r>
      <w:r w:rsidR="00B30D3B" w:rsidRPr="00FA5687">
        <w:rPr>
          <w:rStyle w:val="None"/>
          <w:rFonts w:ascii="Book Antiqua" w:hAnsi="Book Antiqua"/>
          <w:lang w:val="en-GB"/>
        </w:rPr>
        <w:t xml:space="preserve"> </w:t>
      </w:r>
    </w:p>
    <w:p w14:paraId="2B853C79" w14:textId="77777777" w:rsidR="00930A6F" w:rsidRPr="00FA5687" w:rsidRDefault="00930A6F" w:rsidP="00DB3372">
      <w:pPr>
        <w:pStyle w:val="BodyA"/>
        <w:spacing w:before="120" w:line="480" w:lineRule="exact"/>
        <w:jc w:val="left"/>
        <w:rPr>
          <w:rStyle w:val="None"/>
          <w:rFonts w:ascii="Book Antiqua" w:eastAsia="Book Antiqua" w:hAnsi="Book Antiqua" w:cs="Book Antiqua"/>
          <w:lang w:val="en-GB"/>
        </w:rPr>
      </w:pPr>
    </w:p>
    <w:p w14:paraId="316DC7A6" w14:textId="77777777" w:rsidR="00930A6F" w:rsidRPr="00FA5687" w:rsidRDefault="00E1090D" w:rsidP="00DB3372">
      <w:pPr>
        <w:pStyle w:val="Heading2"/>
        <w:spacing w:before="120" w:after="240" w:line="480" w:lineRule="exact"/>
        <w:rPr>
          <w:rStyle w:val="None"/>
          <w:rFonts w:ascii="Book Antiqua" w:eastAsia="Book Antiqua" w:hAnsi="Book Antiqua" w:cs="Book Antiqua"/>
          <w:sz w:val="28"/>
          <w:szCs w:val="28"/>
          <w:lang w:val="en-GB"/>
        </w:rPr>
      </w:pPr>
      <w:r w:rsidRPr="00FA5687">
        <w:rPr>
          <w:rStyle w:val="None"/>
          <w:rFonts w:ascii="Book Antiqua" w:hAnsi="Book Antiqua"/>
          <w:sz w:val="28"/>
          <w:szCs w:val="28"/>
          <w:lang w:val="en-GB"/>
        </w:rPr>
        <w:lastRenderedPageBreak/>
        <w:t xml:space="preserve">Low-cost and affordable housing in </w:t>
      </w:r>
      <w:r w:rsidR="00C658D3" w:rsidRPr="00FA5687">
        <w:rPr>
          <w:rStyle w:val="None"/>
          <w:rFonts w:ascii="Book Antiqua" w:hAnsi="Book Antiqua"/>
          <w:sz w:val="28"/>
          <w:szCs w:val="28"/>
          <w:lang w:val="en-GB"/>
        </w:rPr>
        <w:t xml:space="preserve">interwar </w:t>
      </w:r>
      <w:r w:rsidRPr="00FA5687">
        <w:rPr>
          <w:rStyle w:val="None"/>
          <w:rFonts w:ascii="Book Antiqua" w:hAnsi="Book Antiqua"/>
          <w:sz w:val="28"/>
          <w:szCs w:val="28"/>
          <w:lang w:val="en-GB"/>
        </w:rPr>
        <w:t>Italy</w:t>
      </w:r>
    </w:p>
    <w:p w14:paraId="5B90EF0A"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In broad terms, the repertoire of public housing solutions in </w:t>
      </w:r>
      <w:r w:rsidR="002C4F1C" w:rsidRPr="00FA5687">
        <w:rPr>
          <w:rStyle w:val="None"/>
          <w:rFonts w:ascii="Book Antiqua" w:hAnsi="Book Antiqua"/>
          <w:lang w:val="en-GB"/>
        </w:rPr>
        <w:t>post-WW1</w:t>
      </w:r>
      <w:r w:rsidRPr="00FA5687">
        <w:rPr>
          <w:rStyle w:val="None"/>
          <w:rFonts w:ascii="Book Antiqua" w:hAnsi="Book Antiqua"/>
          <w:lang w:val="en-GB"/>
        </w:rPr>
        <w:t xml:space="preserve"> Italy </w:t>
      </w:r>
      <w:r w:rsidR="002C4F1C" w:rsidRPr="00FA5687">
        <w:rPr>
          <w:rStyle w:val="None"/>
          <w:rFonts w:ascii="Book Antiqua" w:hAnsi="Book Antiqua"/>
          <w:lang w:val="en-GB"/>
        </w:rPr>
        <w:t>presented</w:t>
      </w:r>
      <w:r w:rsidRPr="00FA5687">
        <w:rPr>
          <w:rStyle w:val="None"/>
          <w:rFonts w:ascii="Book Antiqua" w:hAnsi="Book Antiqua"/>
          <w:lang w:val="en-GB"/>
        </w:rPr>
        <w:t xml:space="preserve"> a fault line between those dwellings destined for workers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popolari</w:t>
      </w:r>
      <w:proofErr w:type="spellEnd"/>
      <w:r w:rsidRPr="00FA5687">
        <w:rPr>
          <w:rStyle w:val="None"/>
          <w:rFonts w:ascii="Book Antiqua" w:hAnsi="Book Antiqua"/>
          <w:lang w:val="en-GB"/>
        </w:rPr>
        <w:t>) and the lower-middle professional classes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economiche</w:t>
      </w:r>
      <w:proofErr w:type="spellEnd"/>
      <w:r w:rsidRPr="00FA5687">
        <w:rPr>
          <w:rStyle w:val="None"/>
          <w:rFonts w:ascii="Book Antiqua" w:hAnsi="Book Antiqua"/>
          <w:lang w:val="en-GB"/>
        </w:rPr>
        <w:t xml:space="preserve">). The two categories were distinguished according to cost and size; but in addition they referred to different solutions in terms of general appearance and feel, with the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economiche</w:t>
      </w:r>
      <w:proofErr w:type="spellEnd"/>
      <w:r w:rsidRPr="00FA5687">
        <w:rPr>
          <w:rStyle w:val="None"/>
          <w:rFonts w:ascii="Book Antiqua" w:hAnsi="Book Antiqua"/>
          <w:lang w:val="en-GB"/>
        </w:rPr>
        <w:t xml:space="preserve"> reproducing more extensively elements of the traditional ‘bourgeois’ house in both external look (e.g. more extensive decorative elements</w:t>
      </w:r>
      <w:r w:rsidR="00565B31" w:rsidRPr="00FA5687">
        <w:rPr>
          <w:rStyle w:val="None"/>
          <w:rFonts w:ascii="Book Antiqua" w:hAnsi="Book Antiqua"/>
          <w:lang w:val="en-GB"/>
        </w:rPr>
        <w:t xml:space="preserve"> derived from neoclassical, baroque or neo-medieval </w:t>
      </w:r>
      <w:r w:rsidR="00565B31" w:rsidRPr="00FA5687">
        <w:rPr>
          <w:rStyle w:val="None"/>
          <w:rFonts w:ascii="Book Antiqua" w:hAnsi="Book Antiqua"/>
          <w:color w:val="000000" w:themeColor="text1"/>
          <w:lang w:val="en-GB"/>
        </w:rPr>
        <w:t>lexicons</w:t>
      </w:r>
      <w:r w:rsidRPr="00FA5687">
        <w:rPr>
          <w:rStyle w:val="None"/>
          <w:rFonts w:ascii="Book Antiqua" w:hAnsi="Book Antiqua"/>
          <w:lang w:val="en-GB"/>
        </w:rPr>
        <w:t xml:space="preserve">) and internal organisation (e.g. individual services; relative size of different rooms; etc). Finally, there was a further distinction that concerned the location of each type of housing: while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popolari</w:t>
      </w:r>
      <w:proofErr w:type="spellEnd"/>
      <w:r w:rsidRPr="00FA5687">
        <w:rPr>
          <w:rStyle w:val="None"/>
          <w:rFonts w:ascii="Book Antiqua" w:hAnsi="Book Antiqua"/>
          <w:i/>
          <w:iCs/>
          <w:lang w:val="en-GB"/>
        </w:rPr>
        <w:t xml:space="preserve"> </w:t>
      </w:r>
      <w:r w:rsidRPr="00FA5687">
        <w:rPr>
          <w:rStyle w:val="None"/>
          <w:rFonts w:ascii="Book Antiqua" w:hAnsi="Book Antiqua"/>
          <w:lang w:val="en-GB"/>
        </w:rPr>
        <w:t>tended to be located in the outskirts of the urban core or in new peripheral quarters</w:t>
      </w:r>
      <w:proofErr w:type="gramStart"/>
      <w:r w:rsidRPr="00FA5687">
        <w:rPr>
          <w:rStyle w:val="None"/>
          <w:rFonts w:ascii="Book Antiqua" w:hAnsi="Book Antiqua"/>
          <w:lang w:val="en-GB"/>
        </w:rPr>
        <w:t>/‘</w:t>
      </w:r>
      <w:proofErr w:type="gramEnd"/>
      <w:r w:rsidRPr="00FA5687">
        <w:rPr>
          <w:rStyle w:val="None"/>
          <w:rFonts w:ascii="Book Antiqua" w:hAnsi="Book Antiqua"/>
          <w:lang w:val="en-GB"/>
        </w:rPr>
        <w:t xml:space="preserve">villages’, case </w:t>
      </w:r>
      <w:proofErr w:type="spellStart"/>
      <w:r w:rsidRPr="00FA5687">
        <w:rPr>
          <w:rStyle w:val="None"/>
          <w:rFonts w:ascii="Book Antiqua" w:hAnsi="Book Antiqua"/>
          <w:i/>
          <w:iCs/>
          <w:lang w:val="en-GB"/>
        </w:rPr>
        <w:t>economiche</w:t>
      </w:r>
      <w:proofErr w:type="spellEnd"/>
      <w:r w:rsidRPr="00FA5687">
        <w:rPr>
          <w:rStyle w:val="None"/>
          <w:rFonts w:ascii="Book Antiqua" w:hAnsi="Book Antiqua"/>
          <w:i/>
          <w:iCs/>
          <w:lang w:val="en-GB"/>
        </w:rPr>
        <w:t xml:space="preserve"> </w:t>
      </w:r>
      <w:r w:rsidRPr="00FA5687">
        <w:rPr>
          <w:rStyle w:val="None"/>
          <w:rFonts w:ascii="Book Antiqua" w:hAnsi="Book Antiqua"/>
          <w:lang w:val="en-GB"/>
        </w:rPr>
        <w:t>were typically more centrally located.</w:t>
      </w:r>
    </w:p>
    <w:p w14:paraId="622F3443"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Nevertheless, such was the extent of the housing crisis in the years after the end of WW1 that the ICP was forced to </w:t>
      </w:r>
      <w:r w:rsidR="00C748E9" w:rsidRPr="00FA5687">
        <w:rPr>
          <w:rStyle w:val="None"/>
          <w:rFonts w:ascii="Book Antiqua" w:hAnsi="Book Antiqua"/>
          <w:lang w:val="en-GB"/>
        </w:rPr>
        <w:t>supplement and diversify its repertoire</w:t>
      </w:r>
      <w:r w:rsidRPr="00FA5687">
        <w:rPr>
          <w:rStyle w:val="None"/>
          <w:rFonts w:ascii="Book Antiqua" w:hAnsi="Book Antiqua"/>
          <w:lang w:val="en-GB"/>
        </w:rPr>
        <w:t xml:space="preserve"> of popular housing</w:t>
      </w:r>
      <w:r w:rsidR="00C748E9" w:rsidRPr="00FA5687">
        <w:rPr>
          <w:rStyle w:val="None"/>
          <w:rFonts w:ascii="Book Antiqua" w:hAnsi="Book Antiqua"/>
          <w:lang w:val="en-GB"/>
        </w:rPr>
        <w:t xml:space="preserve"> solutions</w:t>
      </w:r>
      <w:r w:rsidRPr="00FA5687">
        <w:rPr>
          <w:rStyle w:val="None"/>
          <w:rFonts w:ascii="Book Antiqua" w:hAnsi="Book Antiqua"/>
          <w:lang w:val="en-GB"/>
        </w:rPr>
        <w:t xml:space="preserve"> at the bottom end of the scale. The combined pressures from population increase in the Italian cities (largely the result of internal migration from the countryside) and severe economic dislocation caused by the war and the difficulties of transition to peacetime economy created a volume of urgent demand for housing units that could not possibly be met in Italy given the existing political structures and financial limits.</w:t>
      </w:r>
      <w:r w:rsidRPr="00FA5687">
        <w:rPr>
          <w:rStyle w:val="None"/>
          <w:rFonts w:ascii="Book Antiqua" w:eastAsia="Book Antiqua" w:hAnsi="Book Antiqua" w:cs="Book Antiqua"/>
          <w:vertAlign w:val="superscript"/>
          <w:lang w:val="en-GB"/>
        </w:rPr>
        <w:endnoteReference w:id="40"/>
      </w:r>
      <w:r w:rsidRPr="00FA5687">
        <w:rPr>
          <w:rStyle w:val="None"/>
          <w:rFonts w:ascii="Book Antiqua" w:hAnsi="Book Antiqua"/>
          <w:lang w:val="en-GB"/>
        </w:rPr>
        <w:t xml:space="preserve"> The result was that, from the early 1920s onwards, the branches of the ICP experimented with various combinations of rapid, low-cost, high(</w:t>
      </w:r>
      <w:proofErr w:type="spellStart"/>
      <w:r w:rsidRPr="00FA5687">
        <w:rPr>
          <w:rStyle w:val="None"/>
          <w:rFonts w:ascii="Book Antiqua" w:hAnsi="Book Antiqua"/>
          <w:lang w:val="en-GB"/>
        </w:rPr>
        <w:t>er</w:t>
      </w:r>
      <w:proofErr w:type="spellEnd"/>
      <w:r w:rsidRPr="00FA5687">
        <w:rPr>
          <w:rStyle w:val="None"/>
          <w:rFonts w:ascii="Book Antiqua" w:hAnsi="Book Antiqua"/>
          <w:lang w:val="en-GB"/>
        </w:rPr>
        <w:t>)-density, simplified design-wise, and even temporary in character constructions. In the ICP nomenclature these were referred to at various points as ‘rapid’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rapide</w:t>
      </w:r>
      <w:proofErr w:type="spellEnd"/>
      <w:r w:rsidRPr="00FA5687">
        <w:rPr>
          <w:rStyle w:val="None"/>
          <w:rFonts w:ascii="Book Antiqua" w:hAnsi="Book Antiqua"/>
          <w:lang w:val="en-GB"/>
        </w:rPr>
        <w:t>) or ‘ultra-popular’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popolarissime</w:t>
      </w:r>
      <w:proofErr w:type="spellEnd"/>
      <w:r w:rsidRPr="00FA5687">
        <w:rPr>
          <w:rStyle w:val="None"/>
          <w:rFonts w:ascii="Book Antiqua" w:hAnsi="Book Antiqua"/>
          <w:i/>
          <w:iCs/>
          <w:lang w:val="en-GB"/>
        </w:rPr>
        <w:t xml:space="preserve"> </w:t>
      </w:r>
      <w:r w:rsidRPr="00FA5687">
        <w:rPr>
          <w:rStyle w:val="None"/>
          <w:rFonts w:ascii="Book Antiqua" w:hAnsi="Book Antiqua"/>
          <w:lang w:val="en-GB"/>
        </w:rPr>
        <w:t>or</w:t>
      </w:r>
      <w:r w:rsidRPr="00FA5687">
        <w:rPr>
          <w:rStyle w:val="None"/>
          <w:rFonts w:ascii="Book Antiqua" w:hAnsi="Book Antiqua"/>
          <w:i/>
          <w:iCs/>
          <w:lang w:val="en-GB"/>
        </w:rPr>
        <w:t xml:space="preserve"> </w:t>
      </w:r>
      <w:proofErr w:type="spellStart"/>
      <w:r w:rsidRPr="00FA5687">
        <w:rPr>
          <w:rStyle w:val="None"/>
          <w:rFonts w:ascii="Book Antiqua" w:hAnsi="Book Antiqua"/>
          <w:i/>
          <w:iCs/>
          <w:lang w:val="en-GB"/>
        </w:rPr>
        <w:t>ultrapopolare</w:t>
      </w:r>
      <w:proofErr w:type="spellEnd"/>
      <w:r w:rsidRPr="00FA5687">
        <w:rPr>
          <w:rStyle w:val="None"/>
          <w:rFonts w:ascii="Book Antiqua" w:hAnsi="Book Antiqua"/>
          <w:lang w:val="en-GB"/>
        </w:rPr>
        <w:t>)</w:t>
      </w:r>
      <w:r w:rsidRPr="00FA5687">
        <w:rPr>
          <w:rStyle w:val="None"/>
          <w:rFonts w:ascii="Book Antiqua" w:eastAsia="Book Antiqua" w:hAnsi="Book Antiqua" w:cs="Book Antiqua"/>
          <w:vertAlign w:val="superscript"/>
          <w:lang w:val="en-GB"/>
        </w:rPr>
        <w:endnoteReference w:id="41"/>
      </w:r>
      <w:r w:rsidRPr="00FA5687">
        <w:rPr>
          <w:rStyle w:val="None"/>
          <w:rFonts w:ascii="Book Antiqua" w:hAnsi="Book Antiqua"/>
          <w:lang w:val="en-GB"/>
        </w:rPr>
        <w:t xml:space="preserve"> or </w:t>
      </w:r>
      <w:r w:rsidR="00565B31" w:rsidRPr="00FA5687">
        <w:rPr>
          <w:rStyle w:val="None"/>
          <w:rFonts w:ascii="Book Antiqua" w:hAnsi="Book Antiqua"/>
          <w:lang w:val="en-GB"/>
        </w:rPr>
        <w:t>–</w:t>
      </w:r>
      <w:r w:rsidRPr="00FA5687">
        <w:rPr>
          <w:rStyle w:val="None"/>
          <w:rFonts w:ascii="Book Antiqua" w:hAnsi="Book Antiqua"/>
          <w:lang w:val="en-GB"/>
        </w:rPr>
        <w:t xml:space="preserve"> </w:t>
      </w:r>
      <w:r w:rsidR="00565B31" w:rsidRPr="00FA5687">
        <w:rPr>
          <w:rStyle w:val="None"/>
          <w:rFonts w:ascii="Book Antiqua" w:hAnsi="Book Antiqua"/>
          <w:lang w:val="en-GB"/>
        </w:rPr>
        <w:t>mainly in the 1930s</w:t>
      </w:r>
      <w:r w:rsidRPr="00FA5687">
        <w:rPr>
          <w:rStyle w:val="None"/>
          <w:rFonts w:ascii="Book Antiqua" w:hAnsi="Book Antiqua"/>
          <w:lang w:val="en-GB"/>
        </w:rPr>
        <w:t xml:space="preserve"> - ‘minimal’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minime</w:t>
      </w:r>
      <w:proofErr w:type="spellEnd"/>
      <w:r w:rsidRPr="00FA5687">
        <w:rPr>
          <w:rStyle w:val="None"/>
          <w:rFonts w:ascii="Book Antiqua" w:hAnsi="Book Antiqua"/>
          <w:lang w:val="en-GB"/>
        </w:rPr>
        <w:t>) houses.</w:t>
      </w:r>
    </w:p>
    <w:p w14:paraId="47F4E22E"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lastRenderedPageBreak/>
        <w:t>The combination of a prolonged severe housing shortage in the 1920s and escalating cost of construction proved a significant challenge for the ICP and other housing providers.</w:t>
      </w:r>
      <w:r w:rsidRPr="00FA5687">
        <w:rPr>
          <w:rStyle w:val="None"/>
          <w:rFonts w:ascii="Book Antiqua" w:eastAsia="Book Antiqua" w:hAnsi="Book Antiqua" w:cs="Book Antiqua"/>
          <w:vertAlign w:val="superscript"/>
          <w:lang w:val="en-GB"/>
        </w:rPr>
        <w:endnoteReference w:id="42"/>
      </w:r>
      <w:r w:rsidRPr="00FA5687">
        <w:rPr>
          <w:rStyle w:val="None"/>
          <w:rFonts w:ascii="Book Antiqua" w:hAnsi="Book Antiqua"/>
          <w:lang w:val="en-GB"/>
        </w:rPr>
        <w:t xml:space="preserve"> With the new regulatory framework put in place on 30 August 1925 (RD1548), the maximum number of habitable rooms per type of dwelling was fixed at five for the ‘economical’ and three for the ‘popular’ types respectively; this number excluded any service rooms, such as bathroom, kitchen or storage.</w:t>
      </w:r>
      <w:r w:rsidRPr="00FA5687">
        <w:rPr>
          <w:rStyle w:val="None"/>
          <w:rFonts w:ascii="Book Antiqua" w:eastAsia="Book Antiqua" w:hAnsi="Book Antiqua" w:cs="Book Antiqua"/>
          <w:vertAlign w:val="superscript"/>
          <w:lang w:val="en-GB"/>
        </w:rPr>
        <w:endnoteReference w:id="43"/>
      </w:r>
      <w:r w:rsidRPr="00FA5687">
        <w:rPr>
          <w:rStyle w:val="None"/>
          <w:rFonts w:ascii="Book Antiqua" w:hAnsi="Book Antiqua"/>
          <w:lang w:val="en-GB"/>
        </w:rPr>
        <w:t xml:space="preserve"> Such figures involved a significant reduction from the stipulations of the earlier 1919 regulation (RD1857, 23.3.1919), which had been fixed at ten and six respectively.</w:t>
      </w:r>
      <w:r w:rsidRPr="00FA5687">
        <w:rPr>
          <w:rStyle w:val="None"/>
          <w:rFonts w:ascii="Book Antiqua" w:eastAsia="Book Antiqua" w:hAnsi="Book Antiqua" w:cs="Book Antiqua"/>
          <w:vertAlign w:val="superscript"/>
          <w:lang w:val="en-GB"/>
        </w:rPr>
        <w:endnoteReference w:id="44"/>
      </w:r>
      <w:r w:rsidRPr="00FA5687">
        <w:rPr>
          <w:rStyle w:val="None"/>
          <w:rFonts w:ascii="Book Antiqua" w:hAnsi="Book Antiqua"/>
          <w:lang w:val="en-GB"/>
        </w:rPr>
        <w:t xml:space="preserve"> Still, any potential financial gains for the ICP from the reduction in the number of rooms were a drop in the ocean when compared to the soaring construction cost for each room, which increased fourfold between 1914 and 1927, reaching between L10,000 and L12,000.</w:t>
      </w:r>
      <w:r w:rsidRPr="00FA5687">
        <w:rPr>
          <w:rStyle w:val="None"/>
          <w:rFonts w:ascii="Book Antiqua" w:eastAsia="Book Antiqua" w:hAnsi="Book Antiqua" w:cs="Book Antiqua"/>
          <w:vertAlign w:val="superscript"/>
          <w:lang w:val="en-GB"/>
        </w:rPr>
        <w:endnoteReference w:id="45"/>
      </w:r>
      <w:r w:rsidRPr="00FA5687">
        <w:rPr>
          <w:rStyle w:val="None"/>
          <w:rFonts w:ascii="Book Antiqua" w:hAnsi="Book Antiqua"/>
          <w:lang w:val="en-GB"/>
        </w:rPr>
        <w:t xml:space="preserve"> With the advent of the Fascist regime, the gradual lifting of wartime rent restrictions and the demolition campaigns against slums in major urban centres caused further bottlenecks in housing provision.</w:t>
      </w:r>
      <w:r w:rsidRPr="00FA5687">
        <w:rPr>
          <w:rStyle w:val="None"/>
          <w:rFonts w:ascii="Book Antiqua" w:eastAsia="Book Antiqua" w:hAnsi="Book Antiqua" w:cs="Book Antiqua"/>
          <w:vertAlign w:val="superscript"/>
          <w:lang w:val="en-GB"/>
        </w:rPr>
        <w:endnoteReference w:id="46"/>
      </w:r>
      <w:r w:rsidRPr="00FA5687">
        <w:rPr>
          <w:rStyle w:val="None"/>
          <w:rFonts w:ascii="Book Antiqua" w:hAnsi="Book Antiqua"/>
          <w:lang w:val="en-GB"/>
        </w:rPr>
        <w:t xml:space="preserve"> As the level of increase in public funding for housing projects could not keep up with the growing demand and as revenue from rents</w:t>
      </w:r>
      <w:r w:rsidR="00565B31" w:rsidRPr="00FA5687">
        <w:rPr>
          <w:rStyle w:val="None"/>
          <w:rFonts w:ascii="Book Antiqua" w:hAnsi="Book Antiqua"/>
          <w:lang w:val="en-GB"/>
        </w:rPr>
        <w:t xml:space="preserve"> charged by the ICP</w:t>
      </w:r>
      <w:r w:rsidRPr="00FA5687">
        <w:rPr>
          <w:rStyle w:val="None"/>
          <w:rFonts w:ascii="Book Antiqua" w:hAnsi="Book Antiqua"/>
          <w:lang w:val="en-GB"/>
        </w:rPr>
        <w:t xml:space="preserve"> had to remain under strict control to avoid social discontent, the still </w:t>
      </w:r>
      <w:r w:rsidR="00565B31" w:rsidRPr="00FA5687">
        <w:rPr>
          <w:rStyle w:val="None"/>
          <w:rFonts w:ascii="Book Antiqua" w:hAnsi="Book Antiqua"/>
          <w:lang w:val="en-GB"/>
        </w:rPr>
        <w:t>significant</w:t>
      </w:r>
      <w:r w:rsidRPr="00FA5687">
        <w:rPr>
          <w:rStyle w:val="None"/>
          <w:rFonts w:ascii="Book Antiqua" w:hAnsi="Book Antiqua"/>
          <w:lang w:val="en-GB"/>
        </w:rPr>
        <w:t xml:space="preserve"> increase of housing supply by the key ICP branches in Milan and Rome by mid-1920s (up to fivefold in the case of Milan since the end of WW1; and threefold in Rome during the same period)</w:t>
      </w:r>
      <w:r w:rsidRPr="00FA5687">
        <w:rPr>
          <w:rStyle w:val="None"/>
          <w:rFonts w:ascii="Book Antiqua" w:eastAsia="Book Antiqua" w:hAnsi="Book Antiqua" w:cs="Book Antiqua"/>
          <w:vertAlign w:val="superscript"/>
          <w:lang w:val="en-GB"/>
        </w:rPr>
        <w:endnoteReference w:id="47"/>
      </w:r>
      <w:r w:rsidRPr="00FA5687">
        <w:rPr>
          <w:rStyle w:val="None"/>
          <w:rFonts w:ascii="Book Antiqua" w:hAnsi="Book Antiqua"/>
          <w:lang w:val="en-GB"/>
        </w:rPr>
        <w:t xml:space="preserve"> failed to even approximate the growing demand for new housing stock at affordable prices.</w:t>
      </w:r>
    </w:p>
    <w:p w14:paraId="1895D182" w14:textId="36A43FEC"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It was the pressure from above to provide more dwellings at a faster rate in order to keep pace with growing demand while keepi</w:t>
      </w:r>
      <w:r w:rsidR="002C4F1C" w:rsidRPr="00FA5687">
        <w:rPr>
          <w:rStyle w:val="None"/>
          <w:rFonts w:ascii="Book Antiqua" w:hAnsi="Book Antiqua"/>
          <w:lang w:val="en-GB"/>
        </w:rPr>
        <w:t>ng costs at bay</w:t>
      </w:r>
      <w:r w:rsidRPr="00FA5687">
        <w:rPr>
          <w:rStyle w:val="None"/>
          <w:rFonts w:ascii="Book Antiqua" w:hAnsi="Book Antiqua"/>
          <w:lang w:val="en-GB"/>
        </w:rPr>
        <w:t xml:space="preserve"> that prompted the ICP authorities to think of alternative models of affordable mass housing</w:t>
      </w:r>
      <w:r w:rsidR="002C4F1C" w:rsidRPr="00FA5687">
        <w:rPr>
          <w:rStyle w:val="None"/>
          <w:rFonts w:ascii="Book Antiqua" w:hAnsi="Book Antiqua"/>
          <w:lang w:val="en-GB"/>
        </w:rPr>
        <w:t xml:space="preserve"> in the mid-1920s</w:t>
      </w:r>
      <w:r w:rsidRPr="00FA5687">
        <w:rPr>
          <w:rStyle w:val="None"/>
          <w:rFonts w:ascii="Book Antiqua" w:hAnsi="Book Antiqua"/>
          <w:lang w:val="en-GB"/>
        </w:rPr>
        <w:t xml:space="preserve">. </w:t>
      </w:r>
      <w:r w:rsidR="002C4F1C" w:rsidRPr="00FA5687">
        <w:rPr>
          <w:rStyle w:val="None"/>
          <w:rFonts w:ascii="Book Antiqua" w:hAnsi="Book Antiqua"/>
          <w:lang w:val="en-GB"/>
        </w:rPr>
        <w:t xml:space="preserve">In </w:t>
      </w:r>
      <w:r w:rsidRPr="00FA5687">
        <w:rPr>
          <w:rStyle w:val="None"/>
          <w:rFonts w:ascii="Book Antiqua" w:hAnsi="Book Antiqua"/>
          <w:lang w:val="en-GB"/>
        </w:rPr>
        <w:t xml:space="preserve">comparison to the situation in the advanced countries of northern Europe, </w:t>
      </w:r>
      <w:r w:rsidR="002C4F1C" w:rsidRPr="00FA5687">
        <w:rPr>
          <w:rStyle w:val="None"/>
          <w:rFonts w:ascii="Book Antiqua" w:hAnsi="Book Antiqua"/>
          <w:lang w:val="en-GB"/>
        </w:rPr>
        <w:t>progress in the field</w:t>
      </w:r>
      <w:r w:rsidRPr="00FA5687">
        <w:rPr>
          <w:rStyle w:val="None"/>
          <w:rFonts w:ascii="Book Antiqua" w:hAnsi="Book Antiqua"/>
          <w:lang w:val="en-GB"/>
        </w:rPr>
        <w:t xml:space="preserve"> of public housing </w:t>
      </w:r>
      <w:r w:rsidR="002C4F1C" w:rsidRPr="00FA5687">
        <w:rPr>
          <w:rStyle w:val="None"/>
          <w:rFonts w:ascii="Book Antiqua" w:hAnsi="Book Antiqua"/>
          <w:lang w:val="en-GB"/>
        </w:rPr>
        <w:t xml:space="preserve">in Italy </w:t>
      </w:r>
      <w:r w:rsidRPr="00FA5687">
        <w:rPr>
          <w:rStyle w:val="None"/>
          <w:rFonts w:ascii="Book Antiqua" w:hAnsi="Book Antiqua"/>
          <w:lang w:val="en-GB"/>
        </w:rPr>
        <w:t xml:space="preserve">was </w:t>
      </w:r>
      <w:r w:rsidR="002C4F1C" w:rsidRPr="00FA5687">
        <w:rPr>
          <w:rStyle w:val="None"/>
          <w:rFonts w:ascii="Book Antiqua" w:hAnsi="Book Antiqua"/>
          <w:lang w:val="en-GB"/>
        </w:rPr>
        <w:t xml:space="preserve">hampered </w:t>
      </w:r>
      <w:r w:rsidRPr="00FA5687">
        <w:rPr>
          <w:rStyle w:val="None"/>
          <w:rFonts w:ascii="Book Antiqua" w:hAnsi="Book Antiqua"/>
          <w:lang w:val="en-GB"/>
        </w:rPr>
        <w:t xml:space="preserve">by a lack of deeper understanding of the ‘rational’ methods of architectural design and construction. In addition, </w:t>
      </w:r>
      <w:proofErr w:type="spellStart"/>
      <w:r w:rsidRPr="00FA5687">
        <w:rPr>
          <w:rStyle w:val="None"/>
          <w:rFonts w:ascii="Book Antiqua" w:hAnsi="Book Antiqua"/>
          <w:lang w:val="en-GB"/>
        </w:rPr>
        <w:t>Broglio</w:t>
      </w:r>
      <w:proofErr w:type="spellEnd"/>
      <w:r w:rsidRPr="00FA5687">
        <w:rPr>
          <w:rStyle w:val="None"/>
          <w:rFonts w:ascii="Book Antiqua" w:hAnsi="Book Antiqua"/>
          <w:lang w:val="en-GB"/>
        </w:rPr>
        <w:t xml:space="preserve"> acknowledged that the Italian housing regulations were far more restrictive in comparison to those in Germany, France or Austria, for example </w:t>
      </w:r>
      <w:r w:rsidRPr="00FA5687">
        <w:rPr>
          <w:rStyle w:val="None"/>
          <w:rFonts w:ascii="Book Antiqua" w:hAnsi="Book Antiqua"/>
          <w:lang w:val="en-GB"/>
        </w:rPr>
        <w:lastRenderedPageBreak/>
        <w:t xml:space="preserve">stipulating a significantly larger </w:t>
      </w:r>
      <w:r w:rsidR="00565B31" w:rsidRPr="00FA5687">
        <w:rPr>
          <w:rStyle w:val="None"/>
          <w:rFonts w:ascii="Book Antiqua" w:hAnsi="Book Antiqua"/>
          <w:lang w:val="en-GB"/>
        </w:rPr>
        <w:t xml:space="preserve">minimum </w:t>
      </w:r>
      <w:r w:rsidRPr="00FA5687">
        <w:rPr>
          <w:rStyle w:val="None"/>
          <w:rFonts w:ascii="Book Antiqua" w:hAnsi="Book Antiqua"/>
          <w:lang w:val="en-GB"/>
        </w:rPr>
        <w:t>height for each floor.</w:t>
      </w:r>
      <w:r w:rsidRPr="00FA5687">
        <w:rPr>
          <w:rStyle w:val="None"/>
          <w:rFonts w:ascii="Book Antiqua" w:eastAsia="Book Antiqua" w:hAnsi="Book Antiqua" w:cs="Book Antiqua"/>
          <w:vertAlign w:val="superscript"/>
          <w:lang w:val="en-GB"/>
        </w:rPr>
        <w:endnoteReference w:id="48"/>
      </w:r>
      <w:r w:rsidRPr="00FA5687">
        <w:rPr>
          <w:rStyle w:val="None"/>
          <w:rFonts w:ascii="Book Antiqua" w:hAnsi="Book Antiqua"/>
          <w:lang w:val="en-GB"/>
        </w:rPr>
        <w:t xml:space="preserve"> When it came to the northern European </w:t>
      </w:r>
      <w:r w:rsidR="00565B31" w:rsidRPr="00FA5687">
        <w:rPr>
          <w:rStyle w:val="None"/>
          <w:rFonts w:ascii="Book Antiqua" w:hAnsi="Book Antiqua"/>
          <w:lang w:val="en-GB"/>
        </w:rPr>
        <w:t>type</w:t>
      </w:r>
      <w:r w:rsidRPr="00FA5687">
        <w:rPr>
          <w:rStyle w:val="None"/>
          <w:rFonts w:ascii="Book Antiqua" w:hAnsi="Book Antiqua"/>
          <w:lang w:val="en-GB"/>
        </w:rPr>
        <w:t xml:space="preserve"> of row h</w:t>
      </w:r>
      <w:r w:rsidR="00565B31" w:rsidRPr="00FA5687">
        <w:rPr>
          <w:rStyle w:val="None"/>
          <w:rFonts w:ascii="Book Antiqua" w:hAnsi="Book Antiqua"/>
          <w:lang w:val="en-GB"/>
        </w:rPr>
        <w:t xml:space="preserve">ousing, the ICP authorities continued to be </w:t>
      </w:r>
      <w:r w:rsidRPr="00FA5687">
        <w:rPr>
          <w:rStyle w:val="None"/>
          <w:rFonts w:ascii="Book Antiqua" w:hAnsi="Book Antiqua"/>
          <w:lang w:val="en-GB"/>
        </w:rPr>
        <w:t>sceptical about its applicability in the Italian context, defending their preference f</w:t>
      </w:r>
      <w:r w:rsidR="00565B31" w:rsidRPr="00FA5687">
        <w:rPr>
          <w:rStyle w:val="None"/>
          <w:rFonts w:ascii="Book Antiqua" w:hAnsi="Book Antiqua"/>
          <w:lang w:val="en-GB"/>
        </w:rPr>
        <w:t>or individual family homes</w:t>
      </w:r>
      <w:r w:rsidRPr="00FA5687">
        <w:rPr>
          <w:rStyle w:val="None"/>
          <w:rFonts w:ascii="Book Antiqua" w:hAnsi="Book Antiqua"/>
          <w:lang w:val="en-GB"/>
        </w:rPr>
        <w:t xml:space="preserve"> or smaller-size groupings of dwellings in a single edifice of modest footprint and height.</w:t>
      </w:r>
      <w:r w:rsidRPr="00FA5687">
        <w:rPr>
          <w:rStyle w:val="None"/>
          <w:rFonts w:ascii="Book Antiqua" w:eastAsia="Book Antiqua" w:hAnsi="Book Antiqua" w:cs="Book Antiqua"/>
          <w:vertAlign w:val="superscript"/>
          <w:lang w:val="en-GB"/>
        </w:rPr>
        <w:endnoteReference w:id="49"/>
      </w:r>
      <w:r w:rsidRPr="00FA5687">
        <w:rPr>
          <w:rStyle w:val="None"/>
          <w:rFonts w:ascii="Book Antiqua" w:hAnsi="Book Antiqua"/>
          <w:lang w:val="en-GB"/>
        </w:rPr>
        <w:t xml:space="preserve"> This was a solution strongly supported by </w:t>
      </w:r>
      <w:proofErr w:type="spellStart"/>
      <w:r w:rsidRPr="00FA5687">
        <w:rPr>
          <w:rStyle w:val="None"/>
          <w:rFonts w:ascii="Book Antiqua" w:hAnsi="Book Antiqua"/>
          <w:lang w:val="en-GB"/>
        </w:rPr>
        <w:t>Calza</w:t>
      </w:r>
      <w:proofErr w:type="spellEnd"/>
      <w:r w:rsidRPr="00FA5687">
        <w:rPr>
          <w:rStyle w:val="None"/>
          <w:rFonts w:ascii="Book Antiqua" w:hAnsi="Book Antiqua"/>
          <w:lang w:val="en-GB"/>
        </w:rPr>
        <w:t xml:space="preserve"> Bini himself, who praised the model of the suburban low-density workers’ quarter for offering a superior quality of life for its inhabitants and thus fulfil the ICP’s constitutional commitment to elevate the masses, both physically and morally.</w:t>
      </w:r>
      <w:r w:rsidRPr="00FA5687">
        <w:rPr>
          <w:rStyle w:val="None"/>
          <w:rFonts w:ascii="Book Antiqua" w:eastAsia="Book Antiqua" w:hAnsi="Book Antiqua" w:cs="Book Antiqua"/>
          <w:vertAlign w:val="superscript"/>
          <w:lang w:val="en-GB"/>
        </w:rPr>
        <w:endnoteReference w:id="50"/>
      </w:r>
      <w:r w:rsidR="00636BCC" w:rsidRPr="00FA5687">
        <w:rPr>
          <w:rStyle w:val="None"/>
          <w:rFonts w:ascii="Book Antiqua" w:hAnsi="Book Antiqua"/>
          <w:lang w:val="en-GB"/>
        </w:rPr>
        <w:t xml:space="preserve"> </w:t>
      </w:r>
      <w:r w:rsidR="00104A5D" w:rsidRPr="00FA5687">
        <w:rPr>
          <w:rStyle w:val="None"/>
          <w:rFonts w:ascii="Book Antiqua" w:hAnsi="Book Antiqua"/>
          <w:lang w:val="en-GB"/>
        </w:rPr>
        <w:t>When back in 1926 the Ministry of Finance commissioned a report on the best approach to the design and construction of affordable mass housing, the findings reiterated the conventional practice among the Institute’s regional technical offices - namely, that standardisation of methods of construction and rational use of space should be prioritised over over-simplification of external design.</w:t>
      </w:r>
      <w:r w:rsidR="00104A5D" w:rsidRPr="00FA5687">
        <w:rPr>
          <w:rStyle w:val="None"/>
          <w:rFonts w:ascii="Book Antiqua" w:eastAsia="Book Antiqua" w:hAnsi="Book Antiqua" w:cs="Book Antiqua"/>
          <w:vertAlign w:val="superscript"/>
          <w:lang w:val="en-GB"/>
        </w:rPr>
        <w:endnoteReference w:id="51"/>
      </w:r>
      <w:r w:rsidR="00104A5D" w:rsidRPr="00FA5687">
        <w:rPr>
          <w:rStyle w:val="None"/>
          <w:rFonts w:ascii="Book Antiqua" w:hAnsi="Book Antiqua"/>
          <w:lang w:val="en-GB"/>
        </w:rPr>
        <w:t xml:space="preserve"> </w:t>
      </w:r>
      <w:r w:rsidR="00565B31" w:rsidRPr="00FA5687">
        <w:rPr>
          <w:rStyle w:val="None"/>
          <w:rFonts w:ascii="Book Antiqua" w:hAnsi="Book Antiqua"/>
          <w:lang w:val="en-GB"/>
        </w:rPr>
        <w:t xml:space="preserve">Still, </w:t>
      </w:r>
      <w:proofErr w:type="spellStart"/>
      <w:r w:rsidR="00565B31" w:rsidRPr="00FA5687">
        <w:rPr>
          <w:rStyle w:val="None"/>
          <w:rFonts w:ascii="Book Antiqua" w:hAnsi="Book Antiqua"/>
          <w:lang w:val="en-GB"/>
        </w:rPr>
        <w:t>Calza</w:t>
      </w:r>
      <w:proofErr w:type="spellEnd"/>
      <w:r w:rsidR="00565B31" w:rsidRPr="00FA5687">
        <w:rPr>
          <w:rStyle w:val="None"/>
          <w:rFonts w:ascii="Book Antiqua" w:hAnsi="Book Antiqua"/>
          <w:lang w:val="en-GB"/>
        </w:rPr>
        <w:t xml:space="preserve"> Bini defended the shift to </w:t>
      </w:r>
      <w:r w:rsidR="00C748E9" w:rsidRPr="00FA5687">
        <w:rPr>
          <w:rStyle w:val="None"/>
          <w:rFonts w:ascii="Book Antiqua" w:hAnsi="Book Antiqua"/>
          <w:lang w:val="en-GB"/>
        </w:rPr>
        <w:t>semi-intensive</w:t>
      </w:r>
      <w:r w:rsidRPr="00FA5687">
        <w:rPr>
          <w:rStyle w:val="None"/>
          <w:rFonts w:ascii="Book Antiqua" w:hAnsi="Book Antiqua"/>
          <w:lang w:val="en-GB"/>
        </w:rPr>
        <w:t xml:space="preserve"> alternatives, especially in the form of single perimeter blocks or </w:t>
      </w:r>
      <w:r w:rsidR="00C748E9" w:rsidRPr="00FA5687">
        <w:rPr>
          <w:rStyle w:val="None"/>
          <w:rFonts w:ascii="Book Antiqua" w:hAnsi="Book Antiqua"/>
          <w:lang w:val="en-GB"/>
        </w:rPr>
        <w:t>higher</w:t>
      </w:r>
      <w:r w:rsidRPr="00FA5687">
        <w:rPr>
          <w:rStyle w:val="None"/>
          <w:rFonts w:ascii="Book Antiqua" w:hAnsi="Book Antiqua"/>
          <w:lang w:val="en-GB"/>
        </w:rPr>
        <w:t xml:space="preserve"> edifices with five or more floors</w:t>
      </w:r>
      <w:r w:rsidRPr="00FA5687">
        <w:rPr>
          <w:rStyle w:val="None"/>
          <w:rFonts w:ascii="Book Antiqua" w:eastAsia="Book Antiqua" w:hAnsi="Book Antiqua" w:cs="Book Antiqua"/>
          <w:vertAlign w:val="superscript"/>
          <w:lang w:val="en-GB"/>
        </w:rPr>
        <w:endnoteReference w:id="52"/>
      </w:r>
      <w:r w:rsidRPr="00FA5687">
        <w:rPr>
          <w:rStyle w:val="None"/>
          <w:rFonts w:ascii="Book Antiqua" w:hAnsi="Book Antiqua"/>
          <w:lang w:val="en-GB"/>
        </w:rPr>
        <w:t xml:space="preserve">, </w:t>
      </w:r>
      <w:r w:rsidR="00104A5D" w:rsidRPr="00FA5687">
        <w:rPr>
          <w:rStyle w:val="None"/>
          <w:rFonts w:ascii="Book Antiqua" w:hAnsi="Book Antiqua"/>
          <w:lang w:val="en-GB"/>
        </w:rPr>
        <w:t>because it promised to curtail</w:t>
      </w:r>
      <w:r w:rsidRPr="00FA5687">
        <w:rPr>
          <w:rStyle w:val="None"/>
          <w:rFonts w:ascii="Book Antiqua" w:hAnsi="Book Antiqua"/>
          <w:lang w:val="en-GB"/>
        </w:rPr>
        <w:t xml:space="preserve"> construct</w:t>
      </w:r>
      <w:r w:rsidR="00104A5D" w:rsidRPr="00FA5687">
        <w:rPr>
          <w:rStyle w:val="None"/>
          <w:rFonts w:ascii="Book Antiqua" w:hAnsi="Book Antiqua"/>
          <w:lang w:val="en-GB"/>
        </w:rPr>
        <w:t>ion costs per room and achieve</w:t>
      </w:r>
      <w:r w:rsidRPr="00FA5687">
        <w:rPr>
          <w:rStyle w:val="None"/>
          <w:rFonts w:ascii="Book Antiqua" w:hAnsi="Book Antiqua"/>
          <w:lang w:val="en-GB"/>
        </w:rPr>
        <w:t xml:space="preserve"> a higher yield of dwellings in order to absorb the growing demand for public housing at affordable rent. </w:t>
      </w:r>
    </w:p>
    <w:p w14:paraId="4693370D"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In addition to increasing the density of the quarters, the ICP experimented with three further strategies for lowering the cost of construction of mass housing in the 1920s. The first prioritised speed and bulk of construction over quality, resilience over time, and aesthetic value. In 1923, the ICP in Rome published the brief of a competition for the construction of a significant number of ‘rapid houses’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rapide</w:t>
      </w:r>
      <w:proofErr w:type="spellEnd"/>
      <w:r w:rsidRPr="00FA5687">
        <w:rPr>
          <w:rStyle w:val="None"/>
          <w:rFonts w:ascii="Book Antiqua" w:hAnsi="Book Antiqua"/>
          <w:lang w:val="en-GB"/>
        </w:rPr>
        <w:t>), of one or two floors and with dwellings of between one and three habitable rooms. Although the brie</w:t>
      </w:r>
      <w:r w:rsidR="00B27955" w:rsidRPr="00FA5687">
        <w:rPr>
          <w:rStyle w:val="None"/>
          <w:rFonts w:ascii="Book Antiqua" w:hAnsi="Book Antiqua"/>
          <w:lang w:val="en-GB"/>
        </w:rPr>
        <w:t>f explicitly ruled out mater</w:t>
      </w:r>
      <w:r w:rsidRPr="00FA5687">
        <w:rPr>
          <w:rStyle w:val="None"/>
          <w:rFonts w:ascii="Book Antiqua" w:hAnsi="Book Antiqua"/>
          <w:lang w:val="en-GB"/>
        </w:rPr>
        <w:t>ials such as timber or plaster, it did not conceal the institute’s primary intention to provide houses that “combined the most rapid construction and the lowest cost possible”, the latter fixed at L6,000 per room.</w:t>
      </w:r>
      <w:r w:rsidRPr="00FA5687">
        <w:rPr>
          <w:rStyle w:val="None"/>
          <w:rFonts w:ascii="Book Antiqua" w:eastAsia="Book Antiqua" w:hAnsi="Book Antiqua" w:cs="Book Antiqua"/>
          <w:vertAlign w:val="superscript"/>
          <w:lang w:val="en-GB"/>
        </w:rPr>
        <w:endnoteReference w:id="53"/>
      </w:r>
      <w:r w:rsidRPr="00FA5687">
        <w:rPr>
          <w:rStyle w:val="None"/>
          <w:rFonts w:ascii="Book Antiqua" w:hAnsi="Book Antiqua"/>
          <w:lang w:val="en-GB"/>
        </w:rPr>
        <w:t xml:space="preserve"> 267 of these houses, totalling 902 rooms, were completed in 1924, concentrated in the two new ICP ‘garden cities’ of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and </w:t>
      </w:r>
      <w:proofErr w:type="spellStart"/>
      <w:r w:rsidRPr="00FA5687">
        <w:rPr>
          <w:rStyle w:val="None"/>
          <w:rFonts w:ascii="Book Antiqua" w:hAnsi="Book Antiqua"/>
          <w:lang w:val="en-GB"/>
        </w:rPr>
        <w:t>Aniene</w:t>
      </w:r>
      <w:proofErr w:type="spellEnd"/>
      <w:r w:rsidRPr="00FA5687">
        <w:rPr>
          <w:rStyle w:val="None"/>
          <w:rFonts w:ascii="Book Antiqua" w:hAnsi="Book Antiqua"/>
          <w:lang w:val="en-GB"/>
        </w:rPr>
        <w:t>.</w:t>
      </w:r>
      <w:r w:rsidRPr="00FA5687">
        <w:rPr>
          <w:rStyle w:val="None"/>
          <w:rFonts w:ascii="Book Antiqua" w:eastAsia="Book Antiqua" w:hAnsi="Book Antiqua" w:cs="Book Antiqua"/>
          <w:vertAlign w:val="superscript"/>
          <w:lang w:val="en-GB"/>
        </w:rPr>
        <w:endnoteReference w:id="54"/>
      </w:r>
      <w:r w:rsidRPr="00FA5687">
        <w:rPr>
          <w:rStyle w:val="None"/>
          <w:rFonts w:ascii="Book Antiqua" w:hAnsi="Book Antiqua"/>
          <w:lang w:val="en-GB"/>
        </w:rPr>
        <w:t xml:space="preserve"> The following year also saw the </w:t>
      </w:r>
      <w:r w:rsidRPr="00FA5687">
        <w:rPr>
          <w:rStyle w:val="None"/>
          <w:rFonts w:ascii="Book Antiqua" w:hAnsi="Book Antiqua"/>
          <w:lang w:val="en-GB"/>
        </w:rPr>
        <w:lastRenderedPageBreak/>
        <w:t xml:space="preserve">construction of a group of special ‘rapid’ houses in another part of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for those moved from the demolished slums in the outskirts of Rome. Unlike the earlier rapid homes, these were designed by the ICP’s own technical team, following nine standardised building forms that featured between four and fourteen dwellings of one or two habitable rooms, and costing between c. L6,000-L7,500 per habitable room.</w:t>
      </w:r>
      <w:r w:rsidRPr="00FA5687">
        <w:rPr>
          <w:rStyle w:val="None"/>
          <w:rFonts w:ascii="Book Antiqua" w:eastAsia="Book Antiqua" w:hAnsi="Book Antiqua" w:cs="Book Antiqua"/>
          <w:vertAlign w:val="superscript"/>
          <w:lang w:val="en-GB"/>
        </w:rPr>
        <w:endnoteReference w:id="55"/>
      </w:r>
    </w:p>
    <w:p w14:paraId="18B3CADC"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The other two strategies used by the ICP to manage the housing crisis and improve the supply of very affordable accommodation in the mid-1920s took one of the principles that contributed to lower construction cost to a more extreme implementation. While in the case of the higher-density developments of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in Rome or XXVIII October in Milan the architects had followed the Institute’s guidelines to simplify design features but not compromise the overall aesthetic and </w:t>
      </w:r>
      <w:proofErr w:type="spellStart"/>
      <w:r w:rsidRPr="00FA5687">
        <w:rPr>
          <w:rStyle w:val="None"/>
          <w:rFonts w:ascii="Book Antiqua" w:hAnsi="Book Antiqua"/>
          <w:lang w:val="en-GB"/>
        </w:rPr>
        <w:t>ambiental</w:t>
      </w:r>
      <w:proofErr w:type="spellEnd"/>
      <w:r w:rsidRPr="00FA5687">
        <w:rPr>
          <w:rStyle w:val="None"/>
          <w:rFonts w:ascii="Book Antiqua" w:hAnsi="Book Antiqua"/>
          <w:lang w:val="en-GB"/>
        </w:rPr>
        <w:t xml:space="preserve"> value of the building, some branches experimented with designs that were notably more functional in appearance. The example of the </w:t>
      </w:r>
      <w:r w:rsidRPr="00FA5687">
        <w:rPr>
          <w:rStyle w:val="None"/>
          <w:rFonts w:ascii="Book Antiqua" w:hAnsi="Book Antiqua"/>
          <w:i/>
          <w:iCs/>
          <w:lang w:val="en-GB"/>
        </w:rPr>
        <w:t xml:space="preserve">case per </w:t>
      </w:r>
      <w:proofErr w:type="spellStart"/>
      <w:r w:rsidRPr="00FA5687">
        <w:rPr>
          <w:rStyle w:val="None"/>
          <w:rFonts w:ascii="Book Antiqua" w:hAnsi="Book Antiqua"/>
          <w:i/>
          <w:iCs/>
          <w:lang w:val="en-GB"/>
        </w:rPr>
        <w:t>gli</w:t>
      </w:r>
      <w:proofErr w:type="spellEnd"/>
      <w:r w:rsidRPr="00FA5687">
        <w:rPr>
          <w:rStyle w:val="None"/>
          <w:rFonts w:ascii="Book Antiqua" w:hAnsi="Book Antiqua"/>
          <w:i/>
          <w:iCs/>
          <w:lang w:val="en-GB"/>
        </w:rPr>
        <w:t xml:space="preserve"> </w:t>
      </w:r>
      <w:proofErr w:type="spellStart"/>
      <w:r w:rsidRPr="00FA5687">
        <w:rPr>
          <w:rStyle w:val="None"/>
          <w:rFonts w:ascii="Book Antiqua" w:hAnsi="Book Antiqua"/>
          <w:i/>
          <w:iCs/>
          <w:lang w:val="en-GB"/>
        </w:rPr>
        <w:t>umili</w:t>
      </w:r>
      <w:proofErr w:type="spellEnd"/>
      <w:r w:rsidRPr="00FA5687">
        <w:rPr>
          <w:rStyle w:val="None"/>
          <w:rFonts w:ascii="Book Antiqua" w:hAnsi="Book Antiqua"/>
          <w:lang w:val="en-GB"/>
        </w:rPr>
        <w:t xml:space="preserve"> </w:t>
      </w:r>
      <w:r w:rsidR="00104A5D" w:rsidRPr="00FA5687">
        <w:rPr>
          <w:rStyle w:val="None"/>
          <w:rFonts w:ascii="Book Antiqua" w:hAnsi="Book Antiqua"/>
          <w:lang w:val="en-GB"/>
        </w:rPr>
        <w:t xml:space="preserve">(houses for people with a ‘humble’ background) </w:t>
      </w:r>
      <w:r w:rsidRPr="00FA5687">
        <w:rPr>
          <w:rStyle w:val="None"/>
          <w:rFonts w:ascii="Book Antiqua" w:hAnsi="Book Antiqua"/>
          <w:lang w:val="en-GB"/>
        </w:rPr>
        <w:t xml:space="preserve">that was constructed in Bologna in the mid-1920s offers early insights into a public housing type that would become increasingly popular in the ICP repertoire in the following decade (the so-called </w:t>
      </w:r>
      <w:proofErr w:type="spellStart"/>
      <w:r w:rsidRPr="00FA5687">
        <w:rPr>
          <w:rStyle w:val="None"/>
          <w:rFonts w:ascii="Book Antiqua" w:hAnsi="Book Antiqua"/>
          <w:i/>
          <w:iCs/>
          <w:lang w:val="en-GB"/>
        </w:rPr>
        <w:t>popolarissime</w:t>
      </w:r>
      <w:proofErr w:type="spellEnd"/>
      <w:r w:rsidRPr="00FA5687">
        <w:rPr>
          <w:rStyle w:val="None"/>
          <w:rFonts w:ascii="Book Antiqua" w:hAnsi="Book Antiqua"/>
          <w:i/>
          <w:iCs/>
          <w:lang w:val="en-GB"/>
        </w:rPr>
        <w:t xml:space="preserve">, </w:t>
      </w:r>
      <w:r w:rsidRPr="00FA5687">
        <w:rPr>
          <w:rStyle w:val="None"/>
          <w:rFonts w:ascii="Book Antiqua" w:hAnsi="Book Antiqua"/>
          <w:lang w:val="en-GB"/>
        </w:rPr>
        <w:t xml:space="preserve">meaning ‘ultra-popular’). The new quarter featured buildings typically of five floors with a strikingly simple external appearance that mirrored a series </w:t>
      </w:r>
      <w:r w:rsidR="00104A5D" w:rsidRPr="00FA5687">
        <w:rPr>
          <w:rStyle w:val="None"/>
          <w:rFonts w:ascii="Book Antiqua" w:hAnsi="Book Antiqua"/>
          <w:lang w:val="en-GB"/>
        </w:rPr>
        <w:t xml:space="preserve">of </w:t>
      </w:r>
      <w:r w:rsidRPr="00FA5687">
        <w:rPr>
          <w:rStyle w:val="None"/>
          <w:rFonts w:ascii="Book Antiqua" w:hAnsi="Book Antiqua"/>
          <w:lang w:val="en-GB"/>
        </w:rPr>
        <w:t xml:space="preserve">cost-saving decisions in terms of the size and amenities of the individual dwellings. The project, located outside the medieval city walls in an area isolated from the rest of the city by railway lines, was destined to house families with very low income deemed ‘unsuitable’ and even </w:t>
      </w:r>
      <w:r w:rsidR="00104A5D" w:rsidRPr="00FA5687">
        <w:rPr>
          <w:rStyle w:val="None"/>
          <w:rFonts w:ascii="Book Antiqua" w:hAnsi="Book Antiqua"/>
          <w:lang w:val="en-GB"/>
        </w:rPr>
        <w:t>‘</w:t>
      </w:r>
      <w:r w:rsidRPr="00FA5687">
        <w:rPr>
          <w:rStyle w:val="None"/>
          <w:rFonts w:ascii="Book Antiqua" w:hAnsi="Book Antiqua"/>
          <w:lang w:val="en-GB"/>
        </w:rPr>
        <w:t>harmful</w:t>
      </w:r>
      <w:r w:rsidR="00104A5D" w:rsidRPr="00FA5687">
        <w:rPr>
          <w:rStyle w:val="None"/>
          <w:rFonts w:ascii="Book Antiqua" w:hAnsi="Book Antiqua"/>
          <w:lang w:val="en-GB"/>
        </w:rPr>
        <w:t>’</w:t>
      </w:r>
      <w:r w:rsidRPr="00FA5687">
        <w:rPr>
          <w:rStyle w:val="None"/>
          <w:rFonts w:ascii="Book Antiqua" w:hAnsi="Book Antiqua"/>
          <w:lang w:val="en-GB"/>
        </w:rPr>
        <w:t xml:space="preserve"> to urban life. Those families had been earmarked for immediate eviction from slum-like areas of the historic centre or had already been moved to temporary hostels occupying disused army barracks and hospitals.</w:t>
      </w:r>
      <w:r w:rsidR="00C748E9" w:rsidRPr="00FA5687">
        <w:rPr>
          <w:rStyle w:val="EndnoteReference"/>
          <w:rFonts w:ascii="Book Antiqua" w:hAnsi="Book Antiqua"/>
          <w:lang w:val="en-GB"/>
        </w:rPr>
        <w:endnoteReference w:id="56"/>
      </w:r>
      <w:r w:rsidRPr="00FA5687">
        <w:rPr>
          <w:rStyle w:val="None"/>
          <w:rFonts w:ascii="Book Antiqua" w:hAnsi="Book Antiqua"/>
          <w:lang w:val="en-GB"/>
        </w:rPr>
        <w:t xml:space="preserve"> </w:t>
      </w:r>
    </w:p>
    <w:p w14:paraId="447A2B4B" w14:textId="30067882"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The second cost-cutting strategy for mass production of affordable housing arose as a response to the generally poor conditions of life in such municipal or charity hostels </w:t>
      </w:r>
      <w:r w:rsidR="00104A5D" w:rsidRPr="00FA5687">
        <w:rPr>
          <w:rStyle w:val="None"/>
          <w:rFonts w:ascii="Book Antiqua" w:hAnsi="Book Antiqua"/>
          <w:lang w:val="en-GB"/>
        </w:rPr>
        <w:t>(</w:t>
      </w:r>
      <w:proofErr w:type="spellStart"/>
      <w:r w:rsidR="00104A5D" w:rsidRPr="00FA5687">
        <w:rPr>
          <w:rStyle w:val="None"/>
          <w:rFonts w:ascii="Book Antiqua" w:hAnsi="Book Antiqua"/>
          <w:i/>
          <w:lang w:val="en-GB"/>
        </w:rPr>
        <w:t>ricoveri</w:t>
      </w:r>
      <w:proofErr w:type="spellEnd"/>
      <w:r w:rsidR="00104A5D" w:rsidRPr="00FA5687">
        <w:rPr>
          <w:rStyle w:val="None"/>
          <w:rFonts w:ascii="Book Antiqua" w:hAnsi="Book Antiqua"/>
          <w:lang w:val="en-GB"/>
        </w:rPr>
        <w:t xml:space="preserve">) </w:t>
      </w:r>
      <w:r w:rsidRPr="00FA5687">
        <w:rPr>
          <w:rStyle w:val="None"/>
          <w:rFonts w:ascii="Book Antiqua" w:hAnsi="Book Antiqua"/>
          <w:lang w:val="en-GB"/>
        </w:rPr>
        <w:t xml:space="preserve">used to provide basic temporary shelter to homeless people who were </w:t>
      </w:r>
      <w:r w:rsidRPr="00FA5687">
        <w:rPr>
          <w:rStyle w:val="None"/>
          <w:rFonts w:ascii="Book Antiqua" w:hAnsi="Book Antiqua"/>
          <w:lang w:val="en-GB"/>
        </w:rPr>
        <w:lastRenderedPageBreak/>
        <w:t xml:space="preserve">unable to afford any other kind of rented accommodation, either private or public. </w:t>
      </w:r>
      <w:r w:rsidR="00636BCC" w:rsidRPr="00FA5687">
        <w:rPr>
          <w:rStyle w:val="None"/>
          <w:rFonts w:ascii="Book Antiqua" w:hAnsi="Book Antiqua"/>
          <w:lang w:val="en-GB"/>
        </w:rPr>
        <w:t>In response</w:t>
      </w:r>
      <w:r w:rsidRPr="00FA5687">
        <w:rPr>
          <w:rStyle w:val="None"/>
          <w:rFonts w:ascii="Book Antiqua" w:hAnsi="Book Antiqua"/>
          <w:lang w:val="en-GB"/>
        </w:rPr>
        <w:t xml:space="preserve">, ICP branches in Rome, Milan, and Florence invested in new, large-size hostels (called </w:t>
      </w:r>
      <w:proofErr w:type="spellStart"/>
      <w:r w:rsidRPr="00FA5687">
        <w:rPr>
          <w:rStyle w:val="None"/>
          <w:rFonts w:ascii="Book Antiqua" w:hAnsi="Book Antiqua"/>
          <w:i/>
          <w:iCs/>
          <w:lang w:val="en-GB"/>
        </w:rPr>
        <w:t>alberghi</w:t>
      </w:r>
      <w:proofErr w:type="spellEnd"/>
      <w:r w:rsidRPr="00FA5687">
        <w:rPr>
          <w:rStyle w:val="None"/>
          <w:rFonts w:ascii="Book Antiqua" w:hAnsi="Book Antiqua"/>
          <w:lang w:val="en-GB"/>
        </w:rPr>
        <w:t xml:space="preserve">) that offered higher-quality accommodation on a strictly </w:t>
      </w:r>
      <w:r w:rsidRPr="00FA5687">
        <w:rPr>
          <w:rStyle w:val="None"/>
          <w:rFonts w:ascii="Book Antiqua" w:hAnsi="Book Antiqua"/>
          <w:i/>
          <w:iCs/>
          <w:lang w:val="en-GB"/>
        </w:rPr>
        <w:t>temporary</w:t>
      </w:r>
      <w:r w:rsidRPr="00FA5687">
        <w:rPr>
          <w:rStyle w:val="None"/>
          <w:rFonts w:ascii="Book Antiqua" w:hAnsi="Book Antiqua"/>
          <w:lang w:val="en-GB"/>
        </w:rPr>
        <w:t xml:space="preserve"> basis. In Rome, four such hostels (called </w:t>
      </w:r>
      <w:proofErr w:type="spellStart"/>
      <w:r w:rsidRPr="00FA5687">
        <w:rPr>
          <w:rStyle w:val="None"/>
          <w:rFonts w:ascii="Book Antiqua" w:hAnsi="Book Antiqua"/>
          <w:i/>
          <w:iCs/>
          <w:lang w:val="en-GB"/>
        </w:rPr>
        <w:t>Alberghi</w:t>
      </w:r>
      <w:proofErr w:type="spellEnd"/>
      <w:r w:rsidRPr="00FA5687">
        <w:rPr>
          <w:rStyle w:val="None"/>
          <w:rFonts w:ascii="Book Antiqua" w:hAnsi="Book Antiqua"/>
          <w:i/>
          <w:iCs/>
          <w:lang w:val="en-GB"/>
        </w:rPr>
        <w:t xml:space="preserve"> </w:t>
      </w:r>
      <w:proofErr w:type="spellStart"/>
      <w:r w:rsidRPr="00FA5687">
        <w:rPr>
          <w:rStyle w:val="None"/>
          <w:rFonts w:ascii="Book Antiqua" w:hAnsi="Book Antiqua"/>
          <w:i/>
          <w:iCs/>
          <w:lang w:val="en-GB"/>
        </w:rPr>
        <w:t>Luzzatti</w:t>
      </w:r>
      <w:proofErr w:type="spellEnd"/>
      <w:r w:rsidRPr="00FA5687">
        <w:rPr>
          <w:rStyle w:val="None"/>
          <w:rFonts w:ascii="Book Antiqua" w:hAnsi="Book Antiqua"/>
          <w:lang w:val="en-GB"/>
        </w:rPr>
        <w:t xml:space="preserve">) were constructed in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during the second half of the 1920s, representing a significant investment by the ICP (about one-third of its budget, amounting to L15m).</w:t>
      </w:r>
      <w:r w:rsidRPr="00FA5687">
        <w:rPr>
          <w:rStyle w:val="None"/>
          <w:rFonts w:ascii="Book Antiqua" w:eastAsia="Book Antiqua" w:hAnsi="Book Antiqua" w:cs="Book Antiqua"/>
          <w:vertAlign w:val="superscript"/>
          <w:lang w:val="en-GB"/>
        </w:rPr>
        <w:endnoteReference w:id="57"/>
      </w:r>
      <w:r w:rsidR="00ED5768" w:rsidRPr="00FA5687">
        <w:rPr>
          <w:rStyle w:val="None"/>
          <w:rFonts w:ascii="Book Antiqua" w:hAnsi="Book Antiqua"/>
          <w:lang w:val="en-GB"/>
        </w:rPr>
        <w:t xml:space="preserve"> The ICP presented</w:t>
      </w:r>
      <w:r w:rsidRPr="00FA5687">
        <w:rPr>
          <w:rStyle w:val="None"/>
          <w:rFonts w:ascii="Book Antiqua" w:hAnsi="Book Antiqua"/>
          <w:lang w:val="en-GB"/>
        </w:rPr>
        <w:t xml:space="preserve"> these hostels </w:t>
      </w:r>
      <w:r w:rsidR="00ED5768" w:rsidRPr="00FA5687">
        <w:rPr>
          <w:rStyle w:val="None"/>
          <w:rFonts w:ascii="Book Antiqua" w:hAnsi="Book Antiqua"/>
          <w:lang w:val="en-GB"/>
        </w:rPr>
        <w:t>as</w:t>
      </w:r>
      <w:r w:rsidRPr="00FA5687">
        <w:rPr>
          <w:rStyle w:val="None"/>
          <w:rFonts w:ascii="Book Antiqua" w:hAnsi="Book Antiqua"/>
          <w:lang w:val="en-GB"/>
        </w:rPr>
        <w:t xml:space="preserve"> a </w:t>
      </w:r>
      <w:proofErr w:type="spellStart"/>
      <w:r w:rsidRPr="00FA5687">
        <w:rPr>
          <w:rStyle w:val="None"/>
          <w:rFonts w:ascii="Book Antiqua" w:hAnsi="Book Antiqua"/>
          <w:lang w:val="en-GB"/>
        </w:rPr>
        <w:t>scaleable</w:t>
      </w:r>
      <w:proofErr w:type="spellEnd"/>
      <w:r w:rsidRPr="00FA5687">
        <w:rPr>
          <w:rStyle w:val="None"/>
          <w:rFonts w:ascii="Book Antiqua" w:hAnsi="Book Antiqua"/>
          <w:lang w:val="en-GB"/>
        </w:rPr>
        <w:t xml:space="preserve"> model of temporary accommodation that promised to provide a superior and sustainable solution to the housing crisis in Rome in comparison to the squalid and degrading </w:t>
      </w:r>
      <w:proofErr w:type="spellStart"/>
      <w:r w:rsidRPr="00FA5687">
        <w:rPr>
          <w:rStyle w:val="None"/>
          <w:rFonts w:ascii="Book Antiqua" w:hAnsi="Book Antiqua"/>
          <w:i/>
          <w:iCs/>
          <w:lang w:val="en-GB"/>
        </w:rPr>
        <w:t>ricoveri</w:t>
      </w:r>
      <w:proofErr w:type="spellEnd"/>
      <w:r w:rsidRPr="00FA5687">
        <w:rPr>
          <w:rStyle w:val="None"/>
          <w:rFonts w:ascii="Book Antiqua" w:hAnsi="Book Antiqua"/>
          <w:lang w:val="en-GB"/>
        </w:rPr>
        <w:t>.</w:t>
      </w:r>
      <w:r w:rsidRPr="00FA5687">
        <w:rPr>
          <w:rStyle w:val="None"/>
          <w:rFonts w:ascii="Book Antiqua" w:eastAsia="Book Antiqua" w:hAnsi="Book Antiqua" w:cs="Book Antiqua"/>
          <w:vertAlign w:val="superscript"/>
          <w:lang w:val="en-GB"/>
        </w:rPr>
        <w:endnoteReference w:id="58"/>
      </w:r>
      <w:r w:rsidRPr="00FA5687">
        <w:rPr>
          <w:rStyle w:val="None"/>
          <w:rFonts w:ascii="Book Antiqua" w:hAnsi="Book Antiqua"/>
          <w:lang w:val="en-GB"/>
        </w:rPr>
        <w:t xml:space="preserve"> Each occupying a full block, the </w:t>
      </w:r>
      <w:proofErr w:type="spellStart"/>
      <w:r w:rsidR="00636BCC" w:rsidRPr="00FA5687">
        <w:rPr>
          <w:rStyle w:val="None"/>
          <w:rFonts w:ascii="Book Antiqua" w:hAnsi="Book Antiqua"/>
          <w:lang w:val="en-GB"/>
        </w:rPr>
        <w:t>Luzzatti</w:t>
      </w:r>
      <w:proofErr w:type="spellEnd"/>
      <w:r w:rsidRPr="00FA5687">
        <w:rPr>
          <w:rStyle w:val="None"/>
          <w:rFonts w:ascii="Book Antiqua" w:hAnsi="Book Antiqua"/>
          <w:lang w:val="en-GB"/>
        </w:rPr>
        <w:t xml:space="preserve"> hostels </w:t>
      </w:r>
      <w:r w:rsidR="00636BCC" w:rsidRPr="00FA5687">
        <w:rPr>
          <w:rStyle w:val="None"/>
          <w:rFonts w:ascii="Book Antiqua" w:hAnsi="Book Antiqua"/>
          <w:lang w:val="en-GB"/>
        </w:rPr>
        <w:t xml:space="preserve">of </w:t>
      </w:r>
      <w:proofErr w:type="spellStart"/>
      <w:r w:rsidR="00636BCC" w:rsidRPr="00FA5687">
        <w:rPr>
          <w:rStyle w:val="None"/>
          <w:rFonts w:ascii="Book Antiqua" w:hAnsi="Book Antiqua"/>
          <w:lang w:val="en-GB"/>
        </w:rPr>
        <w:t>Garbatella</w:t>
      </w:r>
      <w:proofErr w:type="spellEnd"/>
      <w:r w:rsidR="00636BCC" w:rsidRPr="00FA5687">
        <w:rPr>
          <w:rStyle w:val="None"/>
          <w:rFonts w:ascii="Book Antiqua" w:hAnsi="Book Antiqua"/>
          <w:lang w:val="en-GB"/>
        </w:rPr>
        <w:t xml:space="preserve"> </w:t>
      </w:r>
      <w:r w:rsidRPr="00FA5687">
        <w:rPr>
          <w:rStyle w:val="None"/>
          <w:rFonts w:ascii="Book Antiqua" w:hAnsi="Book Antiqua"/>
          <w:lang w:val="en-GB"/>
        </w:rPr>
        <w:t xml:space="preserve">offered a range of interesting designs and articulations, combining rational use of space and construction with a higher degree of attention to external decorative details and urban </w:t>
      </w:r>
      <w:proofErr w:type="spellStart"/>
      <w:r w:rsidRPr="00FA5687">
        <w:rPr>
          <w:rStyle w:val="None"/>
          <w:rFonts w:ascii="Book Antiqua" w:hAnsi="Book Antiqua"/>
          <w:lang w:val="en-GB"/>
        </w:rPr>
        <w:t>scenographic</w:t>
      </w:r>
      <w:proofErr w:type="spellEnd"/>
      <w:r w:rsidRPr="00FA5687">
        <w:rPr>
          <w:rStyle w:val="None"/>
          <w:rFonts w:ascii="Book Antiqua" w:hAnsi="Book Antiqua"/>
          <w:lang w:val="en-GB"/>
        </w:rPr>
        <w:t xml:space="preserve"> effects. In total, the hostels offered 450 dwellings of different room count but strictly communal services. This involved not just bathrooms but also kitchens, as there was a sizeable refectory space in one of the hostels. One of the hostels in particular, the </w:t>
      </w:r>
      <w:proofErr w:type="spellStart"/>
      <w:r w:rsidRPr="00FA5687">
        <w:rPr>
          <w:rStyle w:val="None"/>
          <w:rFonts w:ascii="Book Antiqua" w:hAnsi="Book Antiqua"/>
          <w:lang w:val="en-GB"/>
        </w:rPr>
        <w:t>Albergo</w:t>
      </w:r>
      <w:proofErr w:type="spellEnd"/>
      <w:r w:rsidRPr="00FA5687">
        <w:rPr>
          <w:rStyle w:val="None"/>
          <w:rFonts w:ascii="Book Antiqua" w:hAnsi="Book Antiqua"/>
          <w:lang w:val="en-GB"/>
        </w:rPr>
        <w:t xml:space="preserve"> Rosso (meaning ‘red’, from the striking hue of its external walls), was widely praised at the time, both in Italy and in international congresses, and was showcased at the IFHTP congresses in Paris and Rome.</w:t>
      </w:r>
      <w:r w:rsidRPr="00FA5687">
        <w:rPr>
          <w:rStyle w:val="None"/>
          <w:rFonts w:ascii="Book Antiqua" w:eastAsia="Book Antiqua" w:hAnsi="Book Antiqua" w:cs="Book Antiqua"/>
          <w:vertAlign w:val="superscript"/>
          <w:lang w:val="en-GB"/>
        </w:rPr>
        <w:endnoteReference w:id="59"/>
      </w:r>
      <w:r w:rsidRPr="00FA5687">
        <w:rPr>
          <w:rStyle w:val="None"/>
          <w:rFonts w:ascii="Book Antiqua" w:hAnsi="Book Antiqua"/>
          <w:lang w:val="en-GB"/>
        </w:rPr>
        <w:t xml:space="preserve"> </w:t>
      </w:r>
    </w:p>
    <w:p w14:paraId="1DDBC021" w14:textId="77777777" w:rsidR="00B27955" w:rsidRPr="00FA5687" w:rsidRDefault="00B27955" w:rsidP="00DB3372">
      <w:pPr>
        <w:pStyle w:val="BodyA"/>
        <w:spacing w:before="120" w:line="480" w:lineRule="exact"/>
        <w:jc w:val="left"/>
        <w:rPr>
          <w:rStyle w:val="None"/>
          <w:rFonts w:ascii="Book Antiqua" w:eastAsia="Book Antiqua" w:hAnsi="Book Antiqua" w:cs="Book Antiqua"/>
          <w:lang w:val="en-GB"/>
        </w:rPr>
      </w:pPr>
    </w:p>
    <w:p w14:paraId="12666A56" w14:textId="77777777" w:rsidR="00930A6F" w:rsidRPr="00FA5687" w:rsidRDefault="00E1090D" w:rsidP="00DB3372">
      <w:pPr>
        <w:pStyle w:val="Heading3"/>
        <w:spacing w:before="120" w:line="480" w:lineRule="exact"/>
        <w:rPr>
          <w:rStyle w:val="None"/>
          <w:rFonts w:ascii="Book Antiqua" w:eastAsia="Book Antiqua" w:hAnsi="Book Antiqua" w:cs="Book Antiqua"/>
          <w:sz w:val="28"/>
          <w:szCs w:val="28"/>
          <w:lang w:val="en-GB"/>
        </w:rPr>
      </w:pPr>
      <w:r w:rsidRPr="00FA5687">
        <w:rPr>
          <w:rStyle w:val="None"/>
          <w:rFonts w:ascii="Book Antiqua" w:hAnsi="Book Antiqua"/>
          <w:sz w:val="28"/>
          <w:szCs w:val="28"/>
          <w:lang w:val="en-GB"/>
        </w:rPr>
        <w:t xml:space="preserve">Squaring the circle? The competition for the houses of Lot XXIV in </w:t>
      </w:r>
      <w:proofErr w:type="spellStart"/>
      <w:r w:rsidRPr="00FA5687">
        <w:rPr>
          <w:rStyle w:val="None"/>
          <w:rFonts w:ascii="Book Antiqua" w:hAnsi="Book Antiqua"/>
          <w:sz w:val="28"/>
          <w:szCs w:val="28"/>
          <w:lang w:val="en-GB"/>
        </w:rPr>
        <w:t>Garbatella</w:t>
      </w:r>
      <w:proofErr w:type="spellEnd"/>
      <w:r w:rsidRPr="00FA5687">
        <w:rPr>
          <w:rStyle w:val="None"/>
          <w:rFonts w:ascii="Book Antiqua" w:hAnsi="Book Antiqua"/>
          <w:sz w:val="28"/>
          <w:szCs w:val="28"/>
          <w:lang w:val="en-GB"/>
        </w:rPr>
        <w:t xml:space="preserve"> </w:t>
      </w:r>
    </w:p>
    <w:p w14:paraId="7E0A2F7E" w14:textId="2844FDA3" w:rsidR="00ED5768" w:rsidRPr="00FA5687" w:rsidRDefault="00ED5768"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 xml:space="preserve">As </w:t>
      </w:r>
      <w:r w:rsidR="00C5011D" w:rsidRPr="00FA5687">
        <w:rPr>
          <w:rStyle w:val="None"/>
          <w:rFonts w:ascii="Book Antiqua" w:hAnsi="Book Antiqua"/>
          <w:lang w:val="en-GB"/>
        </w:rPr>
        <w:t>a</w:t>
      </w:r>
      <w:r w:rsidRPr="00FA5687">
        <w:rPr>
          <w:rStyle w:val="None"/>
          <w:rFonts w:ascii="Book Antiqua" w:hAnsi="Book Antiqua"/>
          <w:lang w:val="en-GB"/>
        </w:rPr>
        <w:t xml:space="preserve"> result of experimenting with some or all of the solutions discussed above, the ICP’s overall housing output continued to grow significantly in the second half of the 1920s, though still at a rate that could not outstrip demand. </w:t>
      </w:r>
      <w:r w:rsidR="0009531C" w:rsidRPr="00FA5687">
        <w:rPr>
          <w:rStyle w:val="None"/>
          <w:rFonts w:ascii="Book Antiqua" w:hAnsi="Book Antiqua"/>
          <w:lang w:val="en-GB"/>
        </w:rPr>
        <w:t xml:space="preserve">By the end of 1929, </w:t>
      </w:r>
      <w:r w:rsidRPr="00FA5687">
        <w:rPr>
          <w:rStyle w:val="None"/>
          <w:rFonts w:ascii="Book Antiqua" w:hAnsi="Book Antiqua"/>
          <w:lang w:val="en-GB"/>
        </w:rPr>
        <w:t>the authorities of Rome’s ICP branch expected that three quarters of their c.40,000 rooms would belong to the ‘popular’ (as opposed to ‘economical’) type.</w:t>
      </w:r>
      <w:r w:rsidRPr="00FA5687">
        <w:rPr>
          <w:rStyle w:val="None"/>
          <w:rFonts w:ascii="Book Antiqua" w:eastAsia="Book Antiqua" w:hAnsi="Book Antiqua" w:cs="Book Antiqua"/>
          <w:vertAlign w:val="superscript"/>
          <w:lang w:val="en-GB"/>
        </w:rPr>
        <w:endnoteReference w:id="60"/>
      </w:r>
      <w:r w:rsidRPr="00FA5687">
        <w:rPr>
          <w:rStyle w:val="None"/>
          <w:rFonts w:ascii="Book Antiqua" w:hAnsi="Book Antiqua"/>
          <w:lang w:val="en-GB"/>
        </w:rPr>
        <w:t xml:space="preserve"> More tellingly, of the 11,000 rooms planned in Rome for 1929, 8,000 fell under the category of ‘rapid’ or </w:t>
      </w:r>
      <w:r w:rsidRPr="00FA5687">
        <w:rPr>
          <w:rStyle w:val="None"/>
          <w:rFonts w:ascii="Book Antiqua" w:hAnsi="Book Antiqua"/>
          <w:lang w:val="en-GB"/>
        </w:rPr>
        <w:lastRenderedPageBreak/>
        <w:t>‘ultra-</w:t>
      </w:r>
      <w:proofErr w:type="spellStart"/>
      <w:r w:rsidRPr="00FA5687">
        <w:rPr>
          <w:rStyle w:val="None"/>
          <w:rFonts w:ascii="Book Antiqua" w:hAnsi="Book Antiqua"/>
          <w:lang w:val="en-GB"/>
        </w:rPr>
        <w:t>popolari</w:t>
      </w:r>
      <w:proofErr w:type="spellEnd"/>
      <w:r w:rsidRPr="00FA5687">
        <w:rPr>
          <w:rStyle w:val="None"/>
          <w:rFonts w:ascii="Book Antiqua" w:hAnsi="Book Antiqua"/>
          <w:lang w:val="en-GB"/>
        </w:rPr>
        <w:t>/</w:t>
      </w:r>
      <w:proofErr w:type="spellStart"/>
      <w:r w:rsidRPr="00FA5687">
        <w:rPr>
          <w:rStyle w:val="None"/>
          <w:rFonts w:ascii="Book Antiqua" w:hAnsi="Book Antiqua"/>
          <w:lang w:val="en-GB"/>
        </w:rPr>
        <w:t>intensivi</w:t>
      </w:r>
      <w:proofErr w:type="spellEnd"/>
      <w:r w:rsidRPr="00FA5687">
        <w:rPr>
          <w:rStyle w:val="None"/>
          <w:rFonts w:ascii="Book Antiqua" w:hAnsi="Book Antiqua"/>
          <w:lang w:val="en-GB"/>
        </w:rPr>
        <w:t>’, with only about 1,300 rooms belonging to non-intensive developments.</w:t>
      </w:r>
      <w:r w:rsidRPr="00FA5687">
        <w:rPr>
          <w:rStyle w:val="None"/>
          <w:rFonts w:ascii="Book Antiqua" w:eastAsia="Book Antiqua" w:hAnsi="Book Antiqua" w:cs="Book Antiqua"/>
          <w:vertAlign w:val="superscript"/>
          <w:lang w:val="en-GB"/>
        </w:rPr>
        <w:endnoteReference w:id="61"/>
      </w:r>
      <w:r w:rsidRPr="00FA5687">
        <w:rPr>
          <w:rStyle w:val="None"/>
          <w:rFonts w:ascii="Book Antiqua" w:hAnsi="Book Antiqua"/>
          <w:lang w:val="en-GB"/>
        </w:rPr>
        <w:t xml:space="preserve"> </w:t>
      </w:r>
      <w:r w:rsidR="0082003C" w:rsidRPr="00FA5687">
        <w:rPr>
          <w:rStyle w:val="None"/>
          <w:rFonts w:ascii="Book Antiqua" w:eastAsia="Book Antiqua" w:hAnsi="Book Antiqua" w:cs="Book Antiqua"/>
          <w:lang w:val="en-GB"/>
        </w:rPr>
        <w:t>At the same time, the Institute</w:t>
      </w:r>
      <w:r w:rsidR="0082003C" w:rsidRPr="00FA5687">
        <w:rPr>
          <w:rStyle w:val="None"/>
          <w:rFonts w:ascii="Book Antiqua" w:hAnsi="Book Antiqua"/>
          <w:lang w:val="en-GB"/>
        </w:rPr>
        <w:t xml:space="preserve"> had come under severe pressure from above to revise its practices by lowering previously used standards in order to produce more, faster and cheaper. </w:t>
      </w:r>
      <w:r w:rsidR="00455CD7" w:rsidRPr="00FA5687">
        <w:rPr>
          <w:rStyle w:val="None"/>
          <w:rFonts w:ascii="Book Antiqua" w:hAnsi="Book Antiqua"/>
          <w:lang w:val="en-GB"/>
        </w:rPr>
        <w:t>S</w:t>
      </w:r>
      <w:r w:rsidR="0082003C" w:rsidRPr="00FA5687">
        <w:rPr>
          <w:rStyle w:val="None"/>
          <w:rFonts w:ascii="Book Antiqua" w:hAnsi="Book Antiqua"/>
          <w:lang w:val="en-GB"/>
        </w:rPr>
        <w:t xml:space="preserve">avings had already been achieved in the various experiments with the </w:t>
      </w:r>
      <w:r w:rsidR="0082003C" w:rsidRPr="00FA5687">
        <w:rPr>
          <w:rStyle w:val="None"/>
          <w:rFonts w:ascii="Book Antiqua" w:hAnsi="Book Antiqua"/>
          <w:i/>
          <w:iCs/>
          <w:lang w:val="en-GB"/>
        </w:rPr>
        <w:t xml:space="preserve">case </w:t>
      </w:r>
      <w:proofErr w:type="spellStart"/>
      <w:r w:rsidR="0082003C" w:rsidRPr="00FA5687">
        <w:rPr>
          <w:rStyle w:val="None"/>
          <w:rFonts w:ascii="Book Antiqua" w:hAnsi="Book Antiqua"/>
          <w:i/>
          <w:iCs/>
          <w:lang w:val="en-GB"/>
        </w:rPr>
        <w:t>popolarissime</w:t>
      </w:r>
      <w:proofErr w:type="spellEnd"/>
      <w:r w:rsidR="0082003C" w:rsidRPr="00FA5687">
        <w:rPr>
          <w:rStyle w:val="None"/>
          <w:rFonts w:ascii="Book Antiqua" w:hAnsi="Book Antiqua"/>
          <w:lang w:val="en-GB"/>
        </w:rPr>
        <w:t xml:space="preserve"> type, the average cost of which was typically between 10% and 20% lower than that of the standard </w:t>
      </w:r>
      <w:r w:rsidR="0082003C" w:rsidRPr="00FA5687">
        <w:rPr>
          <w:rStyle w:val="None"/>
          <w:rFonts w:ascii="Book Antiqua" w:hAnsi="Book Antiqua"/>
          <w:i/>
          <w:iCs/>
          <w:lang w:val="en-GB"/>
        </w:rPr>
        <w:t xml:space="preserve">case </w:t>
      </w:r>
      <w:proofErr w:type="spellStart"/>
      <w:r w:rsidR="0082003C" w:rsidRPr="00FA5687">
        <w:rPr>
          <w:rStyle w:val="None"/>
          <w:rFonts w:ascii="Book Antiqua" w:hAnsi="Book Antiqua"/>
          <w:i/>
          <w:iCs/>
          <w:lang w:val="en-GB"/>
        </w:rPr>
        <w:t>popolare</w:t>
      </w:r>
      <w:proofErr w:type="spellEnd"/>
      <w:r w:rsidR="0082003C" w:rsidRPr="00FA5687">
        <w:rPr>
          <w:rStyle w:val="None"/>
          <w:rFonts w:ascii="Book Antiqua" w:hAnsi="Book Antiqua"/>
          <w:lang w:val="en-GB"/>
        </w:rPr>
        <w:t>. This</w:t>
      </w:r>
      <w:r w:rsidR="00455CD7" w:rsidRPr="00FA5687">
        <w:rPr>
          <w:rStyle w:val="None"/>
          <w:rFonts w:ascii="Book Antiqua" w:hAnsi="Book Antiqua"/>
          <w:lang w:val="en-GB"/>
        </w:rPr>
        <w:t>, however,</w:t>
      </w:r>
      <w:r w:rsidR="0082003C" w:rsidRPr="00FA5687">
        <w:rPr>
          <w:rStyle w:val="None"/>
          <w:rFonts w:ascii="Book Antiqua" w:hAnsi="Book Antiqua"/>
          <w:lang w:val="en-GB"/>
        </w:rPr>
        <w:t xml:space="preserve"> was not seen as enough progress by the municipal authorities of Rome that kept pushing for further savings and slashing construction costs while also forcing the Institute to keep rents low.</w:t>
      </w:r>
      <w:r w:rsidR="0082003C" w:rsidRPr="00FA5687">
        <w:rPr>
          <w:rStyle w:val="EndnoteReference"/>
          <w:rFonts w:ascii="Book Antiqua" w:hAnsi="Book Antiqua"/>
          <w:lang w:val="en-GB"/>
        </w:rPr>
        <w:endnoteReference w:id="62"/>
      </w:r>
      <w:r w:rsidR="0082003C" w:rsidRPr="00FA5687">
        <w:rPr>
          <w:rStyle w:val="None"/>
          <w:rFonts w:ascii="Book Antiqua" w:hAnsi="Book Antiqua"/>
          <w:lang w:val="en-GB"/>
        </w:rPr>
        <w:t xml:space="preserve"> The ICP entered 1929 under the grave shadow of a rapidly worsening relationship with the new governor of Rome </w:t>
      </w:r>
      <w:proofErr w:type="spellStart"/>
      <w:r w:rsidR="0082003C" w:rsidRPr="00FA5687">
        <w:rPr>
          <w:rStyle w:val="None"/>
          <w:rFonts w:ascii="Book Antiqua" w:hAnsi="Book Antiqua"/>
          <w:lang w:val="en-GB"/>
        </w:rPr>
        <w:t>Boncompagni</w:t>
      </w:r>
      <w:proofErr w:type="spellEnd"/>
      <w:r w:rsidR="0082003C" w:rsidRPr="00FA5687">
        <w:rPr>
          <w:rStyle w:val="None"/>
          <w:rFonts w:ascii="Book Antiqua" w:hAnsi="Book Antiqua"/>
          <w:lang w:val="en-GB"/>
        </w:rPr>
        <w:t xml:space="preserve"> </w:t>
      </w:r>
      <w:proofErr w:type="spellStart"/>
      <w:r w:rsidR="0082003C" w:rsidRPr="00FA5687">
        <w:rPr>
          <w:rStyle w:val="None"/>
          <w:rFonts w:ascii="Book Antiqua" w:hAnsi="Book Antiqua"/>
          <w:lang w:val="en-GB"/>
        </w:rPr>
        <w:t>Ludovisi</w:t>
      </w:r>
      <w:proofErr w:type="spellEnd"/>
      <w:r w:rsidR="0082003C" w:rsidRPr="00FA5687">
        <w:rPr>
          <w:rStyle w:val="None"/>
          <w:rFonts w:ascii="Book Antiqua" w:hAnsi="Book Antiqua"/>
          <w:lang w:val="en-GB"/>
        </w:rPr>
        <w:t xml:space="preserve">, who had succeeded the more pliable Ludovico Spada </w:t>
      </w:r>
      <w:proofErr w:type="spellStart"/>
      <w:r w:rsidR="0082003C" w:rsidRPr="00FA5687">
        <w:rPr>
          <w:rStyle w:val="None"/>
          <w:rFonts w:ascii="Book Antiqua" w:hAnsi="Book Antiqua"/>
          <w:lang w:val="en-GB"/>
        </w:rPr>
        <w:t>Potenziani</w:t>
      </w:r>
      <w:proofErr w:type="spellEnd"/>
      <w:r w:rsidR="0082003C" w:rsidRPr="00FA5687">
        <w:rPr>
          <w:rStyle w:val="None"/>
          <w:rFonts w:ascii="Book Antiqua" w:hAnsi="Book Antiqua"/>
          <w:lang w:val="en-GB"/>
        </w:rPr>
        <w:t xml:space="preserve"> in September 1928 and had wasted no time to criticise the overall strategic direction of the ICP housing programme.</w:t>
      </w:r>
      <w:r w:rsidR="0082003C" w:rsidRPr="00FA5687">
        <w:rPr>
          <w:rStyle w:val="None"/>
          <w:rFonts w:ascii="Book Antiqua" w:eastAsia="Book Antiqua" w:hAnsi="Book Antiqua" w:cs="Book Antiqua"/>
          <w:vertAlign w:val="superscript"/>
          <w:lang w:val="en-GB"/>
        </w:rPr>
        <w:endnoteReference w:id="63"/>
      </w:r>
      <w:r w:rsidR="0082003C" w:rsidRPr="00FA5687">
        <w:rPr>
          <w:rStyle w:val="None"/>
          <w:rFonts w:ascii="Book Antiqua" w:hAnsi="Book Antiqua"/>
          <w:lang w:val="en-GB"/>
        </w:rPr>
        <w:t xml:space="preserve"> </w:t>
      </w:r>
      <w:r w:rsidRPr="00FA5687">
        <w:rPr>
          <w:rStyle w:val="None"/>
          <w:rFonts w:ascii="Book Antiqua" w:hAnsi="Book Antiqua"/>
          <w:lang w:val="en-GB"/>
        </w:rPr>
        <w:t xml:space="preserve">To the consternation of </w:t>
      </w:r>
      <w:proofErr w:type="spellStart"/>
      <w:r w:rsidRPr="00FA5687">
        <w:rPr>
          <w:rStyle w:val="None"/>
          <w:rFonts w:ascii="Book Antiqua" w:hAnsi="Book Antiqua"/>
          <w:lang w:val="en-GB"/>
        </w:rPr>
        <w:t>Calza</w:t>
      </w:r>
      <w:proofErr w:type="spellEnd"/>
      <w:r w:rsidRPr="00FA5687">
        <w:rPr>
          <w:rStyle w:val="None"/>
          <w:rFonts w:ascii="Book Antiqua" w:hAnsi="Book Antiqua"/>
          <w:lang w:val="en-GB"/>
        </w:rPr>
        <w:t xml:space="preserve"> Bini, not just the housing crisis but also political will and se</w:t>
      </w:r>
      <w:r w:rsidR="0082003C" w:rsidRPr="00FA5687">
        <w:rPr>
          <w:rStyle w:val="None"/>
          <w:rFonts w:ascii="Book Antiqua" w:hAnsi="Book Antiqua"/>
          <w:lang w:val="en-GB"/>
        </w:rPr>
        <w:t xml:space="preserve">vere financial constraints risked turning </w:t>
      </w:r>
      <w:r w:rsidRPr="00FA5687">
        <w:rPr>
          <w:rStyle w:val="None"/>
          <w:rFonts w:ascii="Book Antiqua" w:hAnsi="Book Antiqua"/>
          <w:lang w:val="en-GB"/>
        </w:rPr>
        <w:t>the ICP into a housing provider of the last resort and overwhelmingly for the most disadvantaged sections of the urban poor.</w:t>
      </w:r>
      <w:r w:rsidRPr="00FA5687">
        <w:rPr>
          <w:rStyle w:val="None"/>
          <w:rFonts w:ascii="Book Antiqua" w:eastAsia="Book Antiqua" w:hAnsi="Book Antiqua" w:cs="Book Antiqua"/>
          <w:vertAlign w:val="superscript"/>
          <w:lang w:val="en-GB"/>
        </w:rPr>
        <w:endnoteReference w:id="64"/>
      </w:r>
    </w:p>
    <w:p w14:paraId="67CCF533" w14:textId="77777777" w:rsidR="00340892" w:rsidRPr="00FA5687" w:rsidRDefault="00E1090D"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This is why the 1929 IFHTP congress offered the ICP a unique opportunity to prove multiple points to different constituencies</w:t>
      </w:r>
      <w:r w:rsidR="0082003C" w:rsidRPr="00FA5687">
        <w:rPr>
          <w:rStyle w:val="None"/>
          <w:rFonts w:ascii="Book Antiqua" w:hAnsi="Book Antiqua"/>
          <w:lang w:val="en-GB"/>
        </w:rPr>
        <w:t>.</w:t>
      </w:r>
      <w:r w:rsidR="00340892" w:rsidRPr="00FA5687">
        <w:rPr>
          <w:rStyle w:val="None"/>
          <w:rFonts w:ascii="Book Antiqua" w:hAnsi="Book Antiqua"/>
          <w:lang w:val="en-GB"/>
        </w:rPr>
        <w:t xml:space="preserve"> Announced in March 1929 as the most significant component of the Institute’s preparation for the congress, the competition for the thirteen </w:t>
      </w:r>
      <w:r w:rsidRPr="00FA5687">
        <w:rPr>
          <w:rStyle w:val="None"/>
          <w:rFonts w:ascii="Book Antiqua" w:hAnsi="Book Antiqua"/>
          <w:lang w:val="en-GB"/>
        </w:rPr>
        <w:t xml:space="preserve">so-called ‘model houses’ of </w:t>
      </w:r>
      <w:proofErr w:type="spellStart"/>
      <w:r w:rsidR="00340892" w:rsidRPr="00FA5687">
        <w:rPr>
          <w:rStyle w:val="None"/>
          <w:rFonts w:ascii="Book Antiqua" w:hAnsi="Book Antiqua"/>
          <w:lang w:val="en-GB"/>
        </w:rPr>
        <w:t>Garbatella’s</w:t>
      </w:r>
      <w:proofErr w:type="spellEnd"/>
      <w:r w:rsidR="00340892" w:rsidRPr="00FA5687">
        <w:rPr>
          <w:rStyle w:val="None"/>
          <w:rFonts w:ascii="Book Antiqua" w:hAnsi="Book Antiqua"/>
          <w:lang w:val="en-GB"/>
        </w:rPr>
        <w:t xml:space="preserve"> </w:t>
      </w:r>
      <w:r w:rsidRPr="00FA5687">
        <w:rPr>
          <w:rStyle w:val="None"/>
          <w:rFonts w:ascii="Book Antiqua" w:hAnsi="Book Antiqua"/>
          <w:lang w:val="en-GB"/>
        </w:rPr>
        <w:t xml:space="preserve">Lot XXIV </w:t>
      </w:r>
      <w:r w:rsidR="00340892" w:rsidRPr="00FA5687">
        <w:rPr>
          <w:rStyle w:val="None"/>
          <w:rFonts w:ascii="Book Antiqua" w:hAnsi="Book Antiqua"/>
          <w:lang w:val="en-GB"/>
        </w:rPr>
        <w:t xml:space="preserve">involved thirteen individually designed housing units organised in a single large plot of land at the south-east corner of </w:t>
      </w:r>
      <w:proofErr w:type="spellStart"/>
      <w:r w:rsidR="00340892" w:rsidRPr="00FA5687">
        <w:rPr>
          <w:rStyle w:val="None"/>
          <w:rFonts w:ascii="Book Antiqua" w:hAnsi="Book Antiqua"/>
          <w:lang w:val="en-GB"/>
        </w:rPr>
        <w:t>Garbatella</w:t>
      </w:r>
      <w:proofErr w:type="spellEnd"/>
      <w:r w:rsidR="00340892" w:rsidRPr="00FA5687">
        <w:rPr>
          <w:rStyle w:val="None"/>
          <w:rFonts w:ascii="Book Antiqua" w:hAnsi="Book Antiqua"/>
          <w:lang w:val="en-GB"/>
        </w:rPr>
        <w:t>. The brief fixed the maximum cost per (habitable) room at L8,000; and half that figure for every utility room.</w:t>
      </w:r>
      <w:r w:rsidR="00340892" w:rsidRPr="00FA5687">
        <w:rPr>
          <w:rStyle w:val="None"/>
          <w:rFonts w:ascii="Book Antiqua" w:eastAsia="Book Antiqua" w:hAnsi="Book Antiqua" w:cs="Book Antiqua"/>
          <w:vertAlign w:val="superscript"/>
          <w:lang w:val="en-GB"/>
        </w:rPr>
        <w:endnoteReference w:id="65"/>
      </w:r>
      <w:r w:rsidR="00340892" w:rsidRPr="00FA5687">
        <w:rPr>
          <w:rStyle w:val="None"/>
          <w:rFonts w:ascii="Book Antiqua" w:hAnsi="Book Antiqua"/>
          <w:lang w:val="en-GB"/>
        </w:rPr>
        <w:t xml:space="preserve"> The cost was higher than that of the earlier </w:t>
      </w:r>
      <w:r w:rsidR="00340892" w:rsidRPr="00FA5687">
        <w:rPr>
          <w:rStyle w:val="None"/>
          <w:rFonts w:ascii="Book Antiqua" w:hAnsi="Book Antiqua"/>
          <w:i/>
          <w:iCs/>
          <w:lang w:val="en-GB"/>
        </w:rPr>
        <w:t xml:space="preserve">case </w:t>
      </w:r>
      <w:proofErr w:type="spellStart"/>
      <w:r w:rsidR="00340892" w:rsidRPr="00FA5687">
        <w:rPr>
          <w:rStyle w:val="None"/>
          <w:rFonts w:ascii="Book Antiqua" w:hAnsi="Book Antiqua"/>
          <w:i/>
          <w:iCs/>
          <w:lang w:val="en-GB"/>
        </w:rPr>
        <w:t>rapide</w:t>
      </w:r>
      <w:proofErr w:type="spellEnd"/>
      <w:r w:rsidR="00340892" w:rsidRPr="00FA5687">
        <w:rPr>
          <w:rStyle w:val="None"/>
          <w:rFonts w:ascii="Book Antiqua" w:hAnsi="Book Antiqua"/>
          <w:lang w:val="en-GB"/>
        </w:rPr>
        <w:t xml:space="preserve">; but at the same time it represented a significant saving in comparison to the standard average expenditure for the ICP’s </w:t>
      </w:r>
      <w:r w:rsidR="00340892" w:rsidRPr="00FA5687">
        <w:rPr>
          <w:rStyle w:val="None"/>
          <w:rFonts w:ascii="Book Antiqua" w:hAnsi="Book Antiqua"/>
          <w:i/>
          <w:iCs/>
          <w:lang w:val="en-GB"/>
        </w:rPr>
        <w:t xml:space="preserve">case </w:t>
      </w:r>
      <w:proofErr w:type="spellStart"/>
      <w:r w:rsidR="00340892" w:rsidRPr="00FA5687">
        <w:rPr>
          <w:rStyle w:val="None"/>
          <w:rFonts w:ascii="Book Antiqua" w:hAnsi="Book Antiqua"/>
          <w:i/>
          <w:iCs/>
          <w:lang w:val="en-GB"/>
        </w:rPr>
        <w:t>popolari</w:t>
      </w:r>
      <w:proofErr w:type="spellEnd"/>
      <w:r w:rsidR="00340892" w:rsidRPr="00FA5687">
        <w:rPr>
          <w:rStyle w:val="None"/>
          <w:rFonts w:ascii="Book Antiqua" w:hAnsi="Book Antiqua"/>
          <w:lang w:val="en-GB"/>
        </w:rPr>
        <w:t xml:space="preserve"> (c. L10,000-12,000 by that time) and an even more substantial one vis-à-vis the more expensive </w:t>
      </w:r>
      <w:proofErr w:type="spellStart"/>
      <w:r w:rsidR="00340892" w:rsidRPr="00FA5687">
        <w:rPr>
          <w:rStyle w:val="None"/>
          <w:rFonts w:ascii="Book Antiqua" w:hAnsi="Book Antiqua"/>
          <w:lang w:val="en-GB"/>
        </w:rPr>
        <w:t>Luzzatti</w:t>
      </w:r>
      <w:proofErr w:type="spellEnd"/>
      <w:r w:rsidR="00340892" w:rsidRPr="00FA5687">
        <w:rPr>
          <w:rStyle w:val="None"/>
          <w:rFonts w:ascii="Book Antiqua" w:hAnsi="Book Antiqua"/>
          <w:lang w:val="en-GB"/>
        </w:rPr>
        <w:t xml:space="preserve"> hostels in </w:t>
      </w:r>
      <w:proofErr w:type="spellStart"/>
      <w:r w:rsidR="00340892" w:rsidRPr="00FA5687">
        <w:rPr>
          <w:rStyle w:val="None"/>
          <w:rFonts w:ascii="Book Antiqua" w:hAnsi="Book Antiqua"/>
          <w:lang w:val="en-GB"/>
        </w:rPr>
        <w:t>Garbatella</w:t>
      </w:r>
      <w:proofErr w:type="spellEnd"/>
      <w:r w:rsidR="00340892" w:rsidRPr="00FA5687">
        <w:rPr>
          <w:rStyle w:val="None"/>
          <w:rFonts w:ascii="Book Antiqua" w:hAnsi="Book Antiqua"/>
          <w:lang w:val="en-GB"/>
        </w:rPr>
        <w:t xml:space="preserve"> (which commanded a price of c. L14,000 per room).</w:t>
      </w:r>
      <w:r w:rsidR="00340892" w:rsidRPr="00FA5687">
        <w:rPr>
          <w:rStyle w:val="None"/>
          <w:rFonts w:ascii="Book Antiqua" w:eastAsia="Book Antiqua" w:hAnsi="Book Antiqua" w:cs="Book Antiqua"/>
          <w:vertAlign w:val="superscript"/>
          <w:lang w:val="en-GB"/>
        </w:rPr>
        <w:endnoteReference w:id="66"/>
      </w:r>
      <w:r w:rsidR="00340892" w:rsidRPr="00FA5687">
        <w:rPr>
          <w:rStyle w:val="None"/>
          <w:rFonts w:ascii="Book Antiqua" w:hAnsi="Book Antiqua"/>
          <w:lang w:val="en-GB"/>
        </w:rPr>
        <w:t xml:space="preserve"> The cost looked even more impressive when compared to equivalent </w:t>
      </w:r>
      <w:r w:rsidR="00340892" w:rsidRPr="00FA5687">
        <w:rPr>
          <w:rStyle w:val="None"/>
          <w:rFonts w:ascii="Book Antiqua" w:hAnsi="Book Antiqua"/>
          <w:lang w:val="en-GB"/>
        </w:rPr>
        <w:lastRenderedPageBreak/>
        <w:t>international rates: even in the - much-lauded for its rationalisation - case of municipal affordable housing in Frankfurt, the average cost of construction and the subsequent level of rent that had to be charged were significantly higher, making them unsuitable for Italy.</w:t>
      </w:r>
      <w:r w:rsidR="00340892" w:rsidRPr="00FA5687">
        <w:rPr>
          <w:rStyle w:val="None"/>
          <w:rFonts w:ascii="Book Antiqua" w:eastAsia="Book Antiqua" w:hAnsi="Book Antiqua" w:cs="Book Antiqua"/>
          <w:vertAlign w:val="superscript"/>
          <w:lang w:val="en-GB"/>
        </w:rPr>
        <w:endnoteReference w:id="67"/>
      </w:r>
    </w:p>
    <w:p w14:paraId="3CE78C41" w14:textId="2530CA96" w:rsidR="00930A6F" w:rsidRPr="00FA5687" w:rsidRDefault="00340892" w:rsidP="00DB3372">
      <w:pPr>
        <w:pStyle w:val="BodyA"/>
        <w:spacing w:before="120" w:line="480" w:lineRule="exact"/>
        <w:jc w:val="left"/>
        <w:rPr>
          <w:rStyle w:val="None"/>
          <w:rFonts w:ascii="Book Antiqua" w:hAnsi="Book Antiqua"/>
          <w:lang w:val="en-GB"/>
        </w:rPr>
      </w:pPr>
      <w:r w:rsidRPr="00FA5687">
        <w:rPr>
          <w:rStyle w:val="None"/>
          <w:rFonts w:ascii="Book Antiqua" w:hAnsi="Book Antiqua"/>
          <w:lang w:val="en-GB"/>
        </w:rPr>
        <w:t xml:space="preserve">The Lot XXIV project </w:t>
      </w:r>
      <w:r w:rsidR="00E1090D" w:rsidRPr="00FA5687">
        <w:rPr>
          <w:rStyle w:val="None"/>
          <w:rFonts w:ascii="Book Antiqua" w:hAnsi="Book Antiqua"/>
          <w:lang w:val="en-GB"/>
        </w:rPr>
        <w:t xml:space="preserve">presented a unique challenge that </w:t>
      </w:r>
      <w:r w:rsidRPr="00FA5687">
        <w:rPr>
          <w:rStyle w:val="None"/>
          <w:rFonts w:ascii="Book Antiqua" w:hAnsi="Book Antiqua"/>
          <w:lang w:val="en-GB"/>
        </w:rPr>
        <w:t>set the bar very high, promising something akin to squaring the proverbial circle of modern, affordable mass housing.</w:t>
      </w:r>
      <w:r w:rsidRPr="00FA5687">
        <w:rPr>
          <w:rStyle w:val="None"/>
          <w:rFonts w:ascii="Book Antiqua" w:eastAsia="Book Antiqua" w:hAnsi="Book Antiqua" w:cs="Book Antiqua"/>
          <w:vertAlign w:val="superscript"/>
          <w:lang w:val="en-GB"/>
        </w:rPr>
        <w:endnoteReference w:id="68"/>
      </w:r>
      <w:r w:rsidRPr="00FA5687">
        <w:rPr>
          <w:rStyle w:val="None"/>
          <w:rFonts w:ascii="Book Antiqua" w:hAnsi="Book Antiqua"/>
          <w:lang w:val="en-GB"/>
        </w:rPr>
        <w:t xml:space="preserve"> </w:t>
      </w:r>
      <w:r w:rsidR="003C34E5" w:rsidRPr="00FA5687">
        <w:rPr>
          <w:rStyle w:val="None"/>
          <w:rFonts w:ascii="Book Antiqua" w:hAnsi="Book Antiqua"/>
          <w:lang w:val="en-GB"/>
        </w:rPr>
        <w:t xml:space="preserve">It </w:t>
      </w:r>
      <w:r w:rsidR="00E1090D" w:rsidRPr="00FA5687">
        <w:rPr>
          <w:rStyle w:val="None"/>
          <w:rFonts w:ascii="Book Antiqua" w:hAnsi="Book Antiqua"/>
          <w:lang w:val="en-GB"/>
        </w:rPr>
        <w:t>sought to mediate</w:t>
      </w:r>
      <w:r w:rsidR="003C34E5" w:rsidRPr="00FA5687">
        <w:rPr>
          <w:rStyle w:val="None"/>
          <w:rFonts w:ascii="Book Antiqua" w:hAnsi="Book Antiqua"/>
          <w:lang w:val="en-GB"/>
        </w:rPr>
        <w:t xml:space="preserve"> and reconcile</w:t>
      </w:r>
      <w:r w:rsidR="00E1090D" w:rsidRPr="00FA5687">
        <w:rPr>
          <w:rStyle w:val="None"/>
          <w:rFonts w:ascii="Book Antiqua" w:hAnsi="Book Antiqua"/>
          <w:lang w:val="en-GB"/>
        </w:rPr>
        <w:t xml:space="preserve"> perspectives that up to that point had been regarded as incompatible: substantially lower construction costs in the context of a low-density development made up from individual two-storey detached buildings without excessive standardisation of design or of spatial organisation. Each </w:t>
      </w:r>
      <w:r w:rsidRPr="00FA5687">
        <w:rPr>
          <w:rStyle w:val="None"/>
          <w:rFonts w:ascii="Book Antiqua" w:hAnsi="Book Antiqua"/>
          <w:lang w:val="en-GB"/>
        </w:rPr>
        <w:t xml:space="preserve">of the thirteen model </w:t>
      </w:r>
      <w:r w:rsidR="00E1090D" w:rsidRPr="00FA5687">
        <w:rPr>
          <w:rStyle w:val="None"/>
          <w:rFonts w:ascii="Book Antiqua" w:hAnsi="Book Antiqua"/>
          <w:lang w:val="en-GB"/>
        </w:rPr>
        <w:t>house</w:t>
      </w:r>
      <w:r w:rsidRPr="00FA5687">
        <w:rPr>
          <w:rStyle w:val="None"/>
          <w:rFonts w:ascii="Book Antiqua" w:hAnsi="Book Antiqua"/>
          <w:lang w:val="en-GB"/>
        </w:rPr>
        <w:t>s</w:t>
      </w:r>
      <w:r w:rsidR="00E1090D" w:rsidRPr="00FA5687">
        <w:rPr>
          <w:rStyle w:val="None"/>
          <w:rFonts w:ascii="Book Antiqua" w:hAnsi="Book Antiqua"/>
          <w:lang w:val="en-GB"/>
        </w:rPr>
        <w:t xml:space="preserve"> was allocated to a single architect from a pool of six younger local professionals with a record of collaboration with the ICP in other projects across Rome. The architects involved in the project represented three young generations of Italian architectural talent active in Rome at the time - from the forty-year-old Pietro </w:t>
      </w:r>
      <w:proofErr w:type="spellStart"/>
      <w:r w:rsidR="00E1090D" w:rsidRPr="00FA5687">
        <w:rPr>
          <w:rStyle w:val="None"/>
          <w:rFonts w:ascii="Book Antiqua" w:hAnsi="Book Antiqua"/>
          <w:lang w:val="en-GB"/>
        </w:rPr>
        <w:t>Aschieri</w:t>
      </w:r>
      <w:proofErr w:type="spellEnd"/>
      <w:r w:rsidR="00E1090D" w:rsidRPr="00FA5687">
        <w:rPr>
          <w:rStyle w:val="None"/>
          <w:rFonts w:ascii="Book Antiqua" w:hAnsi="Book Antiqua"/>
          <w:lang w:val="en-GB"/>
        </w:rPr>
        <w:t xml:space="preserve"> and </w:t>
      </w:r>
      <w:proofErr w:type="spellStart"/>
      <w:r w:rsidR="00E1090D" w:rsidRPr="00FA5687">
        <w:rPr>
          <w:rStyle w:val="None"/>
          <w:rFonts w:ascii="Book Antiqua" w:hAnsi="Book Antiqua"/>
          <w:lang w:val="en-GB"/>
        </w:rPr>
        <w:t>Plinio</w:t>
      </w:r>
      <w:proofErr w:type="spellEnd"/>
      <w:r w:rsidR="00E1090D" w:rsidRPr="00FA5687">
        <w:rPr>
          <w:rStyle w:val="None"/>
          <w:rFonts w:ascii="Book Antiqua" w:hAnsi="Book Antiqua"/>
          <w:lang w:val="en-GB"/>
        </w:rPr>
        <w:t xml:space="preserve"> Marconi who was thirty-five, to the rising stars Mario de Renzi (thirty-one) and Gino </w:t>
      </w:r>
      <w:proofErr w:type="spellStart"/>
      <w:r w:rsidR="00E1090D" w:rsidRPr="00FA5687">
        <w:rPr>
          <w:rStyle w:val="None"/>
          <w:rFonts w:ascii="Book Antiqua" w:hAnsi="Book Antiqua"/>
          <w:lang w:val="en-GB"/>
        </w:rPr>
        <w:t>Cancellotti</w:t>
      </w:r>
      <w:proofErr w:type="spellEnd"/>
      <w:r w:rsidR="00E1090D" w:rsidRPr="00FA5687">
        <w:rPr>
          <w:rStyle w:val="None"/>
          <w:rFonts w:ascii="Book Antiqua" w:hAnsi="Book Antiqua"/>
          <w:lang w:val="en-GB"/>
        </w:rPr>
        <w:t xml:space="preserve"> (thirty-two), and finally to the only recently graduated Luigi </w:t>
      </w:r>
      <w:proofErr w:type="spellStart"/>
      <w:r w:rsidR="00E1090D" w:rsidRPr="00FA5687">
        <w:rPr>
          <w:rStyle w:val="None"/>
          <w:rFonts w:ascii="Book Antiqua" w:hAnsi="Book Antiqua"/>
          <w:lang w:val="en-GB"/>
        </w:rPr>
        <w:t>Vietti</w:t>
      </w:r>
      <w:proofErr w:type="spellEnd"/>
      <w:r w:rsidR="00E1090D" w:rsidRPr="00FA5687">
        <w:rPr>
          <w:rStyle w:val="None"/>
          <w:rFonts w:ascii="Book Antiqua" w:hAnsi="Book Antiqua"/>
          <w:lang w:val="en-GB"/>
        </w:rPr>
        <w:t xml:space="preserve"> and Mario </w:t>
      </w:r>
      <w:proofErr w:type="spellStart"/>
      <w:r w:rsidR="00E1090D" w:rsidRPr="00FA5687">
        <w:rPr>
          <w:rStyle w:val="None"/>
          <w:rFonts w:ascii="Book Antiqua" w:hAnsi="Book Antiqua"/>
          <w:lang w:val="en-GB"/>
        </w:rPr>
        <w:t>Marchi</w:t>
      </w:r>
      <w:proofErr w:type="spellEnd"/>
      <w:r w:rsidR="00E1090D" w:rsidRPr="00FA5687">
        <w:rPr>
          <w:rStyle w:val="None"/>
          <w:rFonts w:ascii="Book Antiqua" w:hAnsi="Book Antiqua"/>
          <w:lang w:val="en-GB"/>
        </w:rPr>
        <w:t xml:space="preserve"> (both still in their twenties). Three architects (de Renzi, </w:t>
      </w:r>
      <w:proofErr w:type="spellStart"/>
      <w:r w:rsidR="00E1090D" w:rsidRPr="00FA5687">
        <w:rPr>
          <w:rStyle w:val="None"/>
          <w:rFonts w:ascii="Book Antiqua" w:hAnsi="Book Antiqua"/>
          <w:lang w:val="en-GB"/>
        </w:rPr>
        <w:t>Vietti</w:t>
      </w:r>
      <w:proofErr w:type="spellEnd"/>
      <w:r w:rsidR="00E1090D" w:rsidRPr="00FA5687">
        <w:rPr>
          <w:rStyle w:val="None"/>
          <w:rFonts w:ascii="Book Antiqua" w:hAnsi="Book Antiqua"/>
          <w:lang w:val="en-GB"/>
        </w:rPr>
        <w:t xml:space="preserve">, and </w:t>
      </w:r>
      <w:proofErr w:type="spellStart"/>
      <w:r w:rsidR="00E1090D" w:rsidRPr="00FA5687">
        <w:rPr>
          <w:rStyle w:val="None"/>
          <w:rFonts w:ascii="Book Antiqua" w:hAnsi="Book Antiqua"/>
          <w:lang w:val="en-GB"/>
        </w:rPr>
        <w:t>Marchi</w:t>
      </w:r>
      <w:proofErr w:type="spellEnd"/>
      <w:r w:rsidR="00E1090D" w:rsidRPr="00FA5687">
        <w:rPr>
          <w:rStyle w:val="None"/>
          <w:rFonts w:ascii="Book Antiqua" w:hAnsi="Book Antiqua"/>
          <w:lang w:val="en-GB"/>
        </w:rPr>
        <w:t xml:space="preserve">) constructed two edifices each, while </w:t>
      </w:r>
      <w:proofErr w:type="spellStart"/>
      <w:r w:rsidR="00E1090D" w:rsidRPr="00FA5687">
        <w:rPr>
          <w:rStyle w:val="None"/>
          <w:rFonts w:ascii="Book Antiqua" w:hAnsi="Book Antiqua"/>
          <w:lang w:val="en-GB"/>
        </w:rPr>
        <w:t>Aschieri</w:t>
      </w:r>
      <w:proofErr w:type="spellEnd"/>
      <w:r w:rsidR="00E1090D" w:rsidRPr="00FA5687">
        <w:rPr>
          <w:rStyle w:val="None"/>
          <w:rFonts w:ascii="Book Antiqua" w:hAnsi="Book Antiqua"/>
          <w:lang w:val="en-GB"/>
        </w:rPr>
        <w:t xml:space="preserve"> and </w:t>
      </w:r>
      <w:proofErr w:type="spellStart"/>
      <w:r w:rsidR="00E1090D" w:rsidRPr="00FA5687">
        <w:rPr>
          <w:rStyle w:val="None"/>
          <w:rFonts w:ascii="Book Antiqua" w:hAnsi="Book Antiqua"/>
          <w:lang w:val="en-GB"/>
        </w:rPr>
        <w:t>Cancellotti</w:t>
      </w:r>
      <w:proofErr w:type="spellEnd"/>
      <w:r w:rsidR="00E1090D" w:rsidRPr="00FA5687">
        <w:rPr>
          <w:rStyle w:val="None"/>
          <w:rFonts w:ascii="Book Antiqua" w:hAnsi="Book Antiqua"/>
          <w:lang w:val="en-GB"/>
        </w:rPr>
        <w:t xml:space="preserve"> produced three; in addition, there was an extra building executed by Marconi, an architect of the ICP’s Technical Office with a notable portfolio of earlier projects in </w:t>
      </w:r>
      <w:proofErr w:type="spellStart"/>
      <w:r w:rsidR="00E1090D" w:rsidRPr="00FA5687">
        <w:rPr>
          <w:rStyle w:val="None"/>
          <w:rFonts w:ascii="Book Antiqua" w:hAnsi="Book Antiqua"/>
          <w:lang w:val="en-GB"/>
        </w:rPr>
        <w:t>Garbatella</w:t>
      </w:r>
      <w:proofErr w:type="spellEnd"/>
      <w:r w:rsidR="00E1090D" w:rsidRPr="00FA5687">
        <w:rPr>
          <w:rStyle w:val="None"/>
          <w:rFonts w:ascii="Book Antiqua" w:hAnsi="Book Antiqua"/>
          <w:lang w:val="en-GB"/>
        </w:rPr>
        <w:t xml:space="preserve"> who was given overall responsibility for the project of Lotto XXIV.</w:t>
      </w:r>
      <w:r w:rsidR="00636BCC" w:rsidRPr="00FA5687">
        <w:rPr>
          <w:rStyle w:val="EndnoteReference"/>
          <w:rFonts w:ascii="Book Antiqua" w:hAnsi="Book Antiqua"/>
          <w:lang w:val="en-GB"/>
        </w:rPr>
        <w:endnoteReference w:id="69"/>
      </w:r>
      <w:r w:rsidR="00E1090D" w:rsidRPr="00FA5687">
        <w:rPr>
          <w:rStyle w:val="None"/>
          <w:rFonts w:ascii="Book Antiqua" w:hAnsi="Book Antiqua"/>
          <w:lang w:val="en-GB"/>
        </w:rPr>
        <w:t xml:space="preserve"> Each unit comprised between two and six apartments with a range of two to four habitable rooms plus kitchen and utilities. The total number of rooms was 210, organised in 44 apartments that were constructed according to more traditional Italian and Roman standards of masonry, using tried-and-tested local material like tufa and brick. In accordance with the more traditional building regulations in effect in Italy, each floor maintained the (generous in comparison to regulations in other countries – see above) minimum height of 3,25m. Furthermore, kitchens were treated </w:t>
      </w:r>
      <w:r w:rsidR="00E1090D" w:rsidRPr="00FA5687">
        <w:rPr>
          <w:rStyle w:val="None"/>
          <w:rFonts w:ascii="Book Antiqua" w:hAnsi="Book Antiqua"/>
          <w:lang w:val="en-GB"/>
        </w:rPr>
        <w:lastRenderedPageBreak/>
        <w:t>by the architects as fully habitable rooms, which meant that they were sizeable and with direct access to light and air, again in contrast to more stringent regulations in northern European solutions to the ‘minimum’ type of public housing (&lt;10m2 and in the case of the famous ‘Frankfurt kitchen’ introduced by May down to 5.5-6.5m2 or even less in subsequent smaller units).</w:t>
      </w:r>
      <w:r w:rsidR="00E1090D" w:rsidRPr="00FA5687">
        <w:rPr>
          <w:rStyle w:val="None"/>
          <w:rFonts w:ascii="Book Antiqua" w:eastAsia="Book Antiqua" w:hAnsi="Book Antiqua" w:cs="Book Antiqua"/>
          <w:vertAlign w:val="superscript"/>
          <w:lang w:val="en-GB"/>
        </w:rPr>
        <w:endnoteReference w:id="70"/>
      </w:r>
      <w:r w:rsidR="00E1090D" w:rsidRPr="00FA5687">
        <w:rPr>
          <w:rStyle w:val="None"/>
          <w:rFonts w:ascii="Book Antiqua" w:hAnsi="Book Antiqua"/>
          <w:lang w:val="en-GB"/>
        </w:rPr>
        <w:t xml:space="preserve"> According to the competition brief, each kitchen also needed to feature an adjacent alcove (again with independent access to light) with a washbasin and space for cooking utensils. Spacious kitchens, in conjunction with generously sized habitable rooms and the prerequisite of a corridor space, meant that the overall size of the individual apartments was also significantly higher than the equivalent standards in the countries of the north - from a minimum of 75m2 for those with two habitable rooms to 90m2 for the three-room variant; this compared very favourably to the ‘absolute minimum’ for a one-family apartment of 32m2 that Ernst May had stipulated for his Frankfurt flats.</w:t>
      </w:r>
      <w:r w:rsidR="00E1090D" w:rsidRPr="00FA5687">
        <w:rPr>
          <w:rStyle w:val="None"/>
          <w:rFonts w:ascii="Book Antiqua" w:eastAsia="Book Antiqua" w:hAnsi="Book Antiqua" w:cs="Book Antiqua"/>
          <w:vertAlign w:val="superscript"/>
          <w:lang w:val="en-GB"/>
        </w:rPr>
        <w:endnoteReference w:id="71"/>
      </w:r>
      <w:r w:rsidR="00E1090D" w:rsidRPr="00FA5687">
        <w:rPr>
          <w:rStyle w:val="None"/>
          <w:rFonts w:ascii="Book Antiqua" w:hAnsi="Book Antiqua"/>
          <w:lang w:val="en-GB"/>
        </w:rPr>
        <w:t xml:space="preserve"> Finally, each apartment featured an independent entrance from the outside, with the use of external staircases stipulated for those apartments situated on an upper floor.</w:t>
      </w:r>
      <w:r w:rsidR="00E1090D" w:rsidRPr="00FA5687">
        <w:rPr>
          <w:rStyle w:val="None"/>
          <w:rFonts w:ascii="Book Antiqua" w:eastAsia="Book Antiqua" w:hAnsi="Book Antiqua" w:cs="Book Antiqua"/>
          <w:vertAlign w:val="superscript"/>
          <w:lang w:val="en-GB"/>
        </w:rPr>
        <w:endnoteReference w:id="72"/>
      </w:r>
    </w:p>
    <w:p w14:paraId="19FC7494" w14:textId="5FC782BE"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No specific guidelines about the external appearance of the edifices were stipulated in the competition brief, beyond the important requirement that the solutions offered by each architect should comply to the general standards of the Institute and allow future scaling of each building type.</w:t>
      </w:r>
      <w:r w:rsidRPr="00FA5687">
        <w:rPr>
          <w:rStyle w:val="None"/>
          <w:rFonts w:ascii="Book Antiqua" w:eastAsia="Book Antiqua" w:hAnsi="Book Antiqua" w:cs="Book Antiqua"/>
          <w:vertAlign w:val="superscript"/>
          <w:lang w:val="en-GB"/>
        </w:rPr>
        <w:endnoteReference w:id="73"/>
      </w:r>
      <w:r w:rsidRPr="00FA5687">
        <w:rPr>
          <w:rStyle w:val="None"/>
          <w:rFonts w:ascii="Book Antiqua" w:hAnsi="Book Antiqua"/>
          <w:lang w:val="en-GB"/>
        </w:rPr>
        <w:t xml:space="preserve"> As a result, each architect were able to infuse their respective buildings with their own vision of architecture for public housing that was modern in conception and distribution yet rooted in the Roman </w:t>
      </w:r>
      <w:proofErr w:type="spellStart"/>
      <w:r w:rsidRPr="00FA5687">
        <w:rPr>
          <w:rStyle w:val="None"/>
          <w:rFonts w:ascii="Book Antiqua" w:hAnsi="Book Antiqua"/>
          <w:lang w:val="en-GB"/>
        </w:rPr>
        <w:t>ambiental</w:t>
      </w:r>
      <w:proofErr w:type="spellEnd"/>
      <w:r w:rsidRPr="00FA5687">
        <w:rPr>
          <w:rStyle w:val="None"/>
          <w:rFonts w:ascii="Book Antiqua" w:hAnsi="Book Antiqua"/>
          <w:lang w:val="en-GB"/>
        </w:rPr>
        <w:t xml:space="preserve"> and cultural traditions; dignified in the standard of living that it offered yet economical in execution; individual yet unassuming in design terms. </w:t>
      </w:r>
      <w:r w:rsidR="0086680E" w:rsidRPr="00FA5687">
        <w:rPr>
          <w:rStyle w:val="None"/>
          <w:rFonts w:ascii="Book Antiqua" w:hAnsi="Book Antiqua"/>
          <w:lang w:val="en-GB"/>
        </w:rPr>
        <w:t>Still, in spite of their differences in size, shape, distribution, and decoration, all thirteen buildings of Lot XXIV worked as an architectural ensemble by virtue of their thoughtful distribution over the extended surface of the plot and their integration with the open spaces that separated them.</w:t>
      </w:r>
      <w:r w:rsidR="0086680E" w:rsidRPr="00FA5687">
        <w:rPr>
          <w:rStyle w:val="None"/>
          <w:rFonts w:ascii="Book Antiqua" w:eastAsia="Book Antiqua" w:hAnsi="Book Antiqua" w:cs="Book Antiqua"/>
          <w:vertAlign w:val="superscript"/>
          <w:lang w:val="en-GB"/>
        </w:rPr>
        <w:endnoteReference w:id="74"/>
      </w:r>
      <w:r w:rsidR="0086680E" w:rsidRPr="00FA5687">
        <w:rPr>
          <w:rStyle w:val="None"/>
          <w:rFonts w:ascii="Book Antiqua" w:hAnsi="Book Antiqua"/>
          <w:lang w:val="en-GB"/>
        </w:rPr>
        <w:t xml:space="preserve"> They also retained an admirable degree of uniformity of standards of accommodation offered to their prospective tenants. </w:t>
      </w:r>
      <w:r w:rsidRPr="00FA5687">
        <w:rPr>
          <w:rStyle w:val="None"/>
          <w:rFonts w:ascii="Book Antiqua" w:hAnsi="Book Antiqua"/>
          <w:lang w:val="en-GB"/>
        </w:rPr>
        <w:t xml:space="preserve">Building No. 1 </w:t>
      </w:r>
      <w:r w:rsidRPr="00FA5687">
        <w:rPr>
          <w:rStyle w:val="None"/>
          <w:rFonts w:ascii="Book Antiqua" w:hAnsi="Book Antiqua"/>
          <w:lang w:val="en-GB"/>
        </w:rPr>
        <w:lastRenderedPageBreak/>
        <w:t>in partic</w:t>
      </w:r>
      <w:r w:rsidR="00455CD7" w:rsidRPr="00FA5687">
        <w:rPr>
          <w:rStyle w:val="None"/>
          <w:rFonts w:ascii="Book Antiqua" w:hAnsi="Book Antiqua"/>
          <w:lang w:val="en-GB"/>
        </w:rPr>
        <w:t>ular, by</w:t>
      </w:r>
      <w:r w:rsidRPr="00FA5687">
        <w:rPr>
          <w:rStyle w:val="None"/>
          <w:rFonts w:ascii="Book Antiqua" w:hAnsi="Book Antiqua"/>
          <w:lang w:val="en-GB"/>
        </w:rPr>
        <w:t xml:space="preserve"> Mario de Renzi captured perfectly the transitional, highly experimental phase of the ICP’s architecture in Rome during the second half of the 1920s: a single edifice with a symmetrical, classically-inspired yet stripped-down facade featuring two columns and a simplified pediment, yet at the same time subverting traditional conventions on the side and the back with an asymmetrical distribution of features such as corner windows and balconies with unmistakably modern metal railings.</w:t>
      </w:r>
      <w:r w:rsidRPr="00FA5687">
        <w:rPr>
          <w:rStyle w:val="None"/>
          <w:rFonts w:ascii="Book Antiqua" w:eastAsia="Book Antiqua" w:hAnsi="Book Antiqua" w:cs="Book Antiqua"/>
          <w:vertAlign w:val="superscript"/>
          <w:lang w:val="en-GB"/>
        </w:rPr>
        <w:endnoteReference w:id="75"/>
      </w:r>
      <w:r w:rsidRPr="00FA5687">
        <w:rPr>
          <w:rStyle w:val="None"/>
          <w:rFonts w:ascii="Book Antiqua" w:hAnsi="Book Antiqua"/>
          <w:lang w:val="en-GB"/>
        </w:rPr>
        <w:t xml:space="preserve"> Alongside the two adjacent, more traditionally-inspired buildings by </w:t>
      </w:r>
      <w:proofErr w:type="spellStart"/>
      <w:r w:rsidRPr="00FA5687">
        <w:rPr>
          <w:rStyle w:val="None"/>
          <w:rFonts w:ascii="Book Antiqua" w:hAnsi="Book Antiqua"/>
          <w:lang w:val="en-GB"/>
        </w:rPr>
        <w:t>Marchi</w:t>
      </w:r>
      <w:proofErr w:type="spellEnd"/>
      <w:r w:rsidRPr="00FA5687">
        <w:rPr>
          <w:rStyle w:val="None"/>
          <w:rFonts w:ascii="Book Antiqua" w:hAnsi="Book Antiqua"/>
          <w:lang w:val="en-GB"/>
        </w:rPr>
        <w:t xml:space="preserve"> (Nos. 2 and 3), it formed part of the most visible gateway to the plot from the main street that delineated the southern limit of </w:t>
      </w:r>
      <w:proofErr w:type="spellStart"/>
      <w:r w:rsidRPr="00FA5687">
        <w:rPr>
          <w:rStyle w:val="None"/>
          <w:rFonts w:ascii="Book Antiqua" w:hAnsi="Book Antiqua"/>
          <w:lang w:val="en-GB"/>
        </w:rPr>
        <w:t>Garbatella</w:t>
      </w:r>
      <w:proofErr w:type="spellEnd"/>
      <w:r w:rsidR="00636BCC" w:rsidRPr="00FA5687">
        <w:rPr>
          <w:rStyle w:val="None"/>
          <w:rFonts w:ascii="Book Antiqua" w:hAnsi="Book Antiqua"/>
          <w:lang w:val="en-GB"/>
        </w:rPr>
        <w:t xml:space="preserve">. The two buildings executed by </w:t>
      </w:r>
      <w:proofErr w:type="spellStart"/>
      <w:r w:rsidRPr="00FA5687">
        <w:rPr>
          <w:rStyle w:val="None"/>
          <w:rFonts w:ascii="Book Antiqua" w:hAnsi="Book Antiqua"/>
          <w:lang w:val="en-GB"/>
        </w:rPr>
        <w:t>Vietti</w:t>
      </w:r>
      <w:proofErr w:type="spellEnd"/>
      <w:r w:rsidRPr="00FA5687">
        <w:rPr>
          <w:rStyle w:val="None"/>
          <w:rFonts w:ascii="Book Antiqua" w:hAnsi="Book Antiqua"/>
          <w:lang w:val="en-GB"/>
        </w:rPr>
        <w:t xml:space="preserve"> (Nos. 11 and 12) followed a perfectly symmetrical pattern of distribution, featuring external staircases on the facade and a rhythmic tension between the arched entrances and the various types of simple, rectangular windows of different sizes and placements along the external sides of the edifices. A different design approach was followed by </w:t>
      </w:r>
      <w:proofErr w:type="spellStart"/>
      <w:r w:rsidRPr="00FA5687">
        <w:rPr>
          <w:rStyle w:val="None"/>
          <w:rFonts w:ascii="Book Antiqua" w:hAnsi="Book Antiqua"/>
          <w:lang w:val="en-GB"/>
        </w:rPr>
        <w:t>Aschieri</w:t>
      </w:r>
      <w:proofErr w:type="spellEnd"/>
      <w:r w:rsidRPr="00FA5687">
        <w:rPr>
          <w:rStyle w:val="None"/>
          <w:rFonts w:ascii="Book Antiqua" w:hAnsi="Book Antiqua"/>
          <w:lang w:val="en-GB"/>
        </w:rPr>
        <w:t xml:space="preserve">, whose buildings (Nos. 4, 8, and 9) presented a more complex structure and distribution by virtue of their larger size and room count. </w:t>
      </w:r>
      <w:proofErr w:type="spellStart"/>
      <w:r w:rsidRPr="00FA5687">
        <w:rPr>
          <w:rStyle w:val="None"/>
          <w:rFonts w:ascii="Book Antiqua" w:hAnsi="Book Antiqua"/>
          <w:lang w:val="en-GB"/>
        </w:rPr>
        <w:t>Aschieri</w:t>
      </w:r>
      <w:proofErr w:type="spellEnd"/>
      <w:r w:rsidRPr="00FA5687">
        <w:rPr>
          <w:rStyle w:val="None"/>
          <w:rFonts w:ascii="Book Antiqua" w:hAnsi="Book Antiqua"/>
          <w:lang w:val="en-GB"/>
        </w:rPr>
        <w:t xml:space="preserve">, an architect known for his openness to a vast diversity of inspirations from Italy and abroad, adopted building types that borrowed judiciously from the rural architecture of the Italian peninsula, especially of the northern provinces, in dialogue with the original function of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as a ‘garden suburb’.</w:t>
      </w:r>
      <w:r w:rsidRPr="00FA5687">
        <w:rPr>
          <w:rStyle w:val="None"/>
          <w:rFonts w:ascii="Book Antiqua" w:eastAsia="Book Antiqua" w:hAnsi="Book Antiqua" w:cs="Book Antiqua"/>
          <w:vertAlign w:val="superscript"/>
          <w:lang w:val="en-GB"/>
        </w:rPr>
        <w:endnoteReference w:id="76"/>
      </w:r>
    </w:p>
    <w:p w14:paraId="051118E0"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bookmarkStart w:id="0" w:name="_GoBack"/>
      <w:bookmarkEnd w:id="0"/>
      <w:r w:rsidRPr="00FA5687">
        <w:rPr>
          <w:rStyle w:val="None"/>
          <w:rFonts w:ascii="Book Antiqua" w:hAnsi="Book Antiqua"/>
          <w:lang w:val="en-GB"/>
        </w:rPr>
        <w:t xml:space="preserve">For different reasons, the buildings constructed by </w:t>
      </w:r>
      <w:proofErr w:type="spellStart"/>
      <w:r w:rsidRPr="00FA5687">
        <w:rPr>
          <w:rStyle w:val="None"/>
          <w:rFonts w:ascii="Book Antiqua" w:hAnsi="Book Antiqua"/>
          <w:lang w:val="en-GB"/>
        </w:rPr>
        <w:t>Cancellotti</w:t>
      </w:r>
      <w:proofErr w:type="spellEnd"/>
      <w:r w:rsidRPr="00FA5687">
        <w:rPr>
          <w:rStyle w:val="None"/>
          <w:rFonts w:ascii="Book Antiqua" w:hAnsi="Book Antiqua"/>
          <w:lang w:val="en-GB"/>
        </w:rPr>
        <w:t xml:space="preserve"> and Marconi on Lot XXIV involved a higher degree of complexity. </w:t>
      </w:r>
      <w:proofErr w:type="spellStart"/>
      <w:r w:rsidRPr="00FA5687">
        <w:rPr>
          <w:rStyle w:val="None"/>
          <w:rFonts w:ascii="Book Antiqua" w:hAnsi="Book Antiqua"/>
          <w:lang w:val="en-GB"/>
        </w:rPr>
        <w:t>Cancellotti’s</w:t>
      </w:r>
      <w:proofErr w:type="spellEnd"/>
      <w:r w:rsidRPr="00FA5687">
        <w:rPr>
          <w:rStyle w:val="None"/>
          <w:rFonts w:ascii="Book Antiqua" w:hAnsi="Book Antiqua"/>
          <w:lang w:val="en-GB"/>
        </w:rPr>
        <w:t xml:space="preserve"> three edifices (Nos. 6, 7, and 10) occupied the internal core of the plot, arranged around a central fountain. In terms of their external appearance, these </w:t>
      </w:r>
      <w:r w:rsidR="00455CD7" w:rsidRPr="00FA5687">
        <w:rPr>
          <w:rStyle w:val="None"/>
          <w:rFonts w:ascii="Book Antiqua" w:hAnsi="Book Antiqua"/>
          <w:lang w:val="en-GB"/>
        </w:rPr>
        <w:t>were</w:t>
      </w:r>
      <w:r w:rsidRPr="00FA5687">
        <w:rPr>
          <w:rStyle w:val="None"/>
          <w:rFonts w:ascii="Book Antiqua" w:hAnsi="Book Antiqua"/>
          <w:lang w:val="en-GB"/>
        </w:rPr>
        <w:t xml:space="preserve"> the buildings most closely related to the evolving ‘modern’ design for public housing, featuring clear volumes, simple articulation, and an unashamedly minimal external design.</w:t>
      </w:r>
      <w:r w:rsidRPr="00FA5687">
        <w:rPr>
          <w:rStyle w:val="None"/>
          <w:rFonts w:ascii="Book Antiqua" w:eastAsia="Book Antiqua" w:hAnsi="Book Antiqua" w:cs="Book Antiqua"/>
          <w:vertAlign w:val="superscript"/>
          <w:lang w:val="en-GB"/>
        </w:rPr>
        <w:endnoteReference w:id="77"/>
      </w:r>
      <w:r w:rsidRPr="00FA5687">
        <w:rPr>
          <w:rStyle w:val="None"/>
          <w:rFonts w:ascii="Book Antiqua" w:hAnsi="Book Antiqua"/>
          <w:lang w:val="en-GB"/>
        </w:rPr>
        <w:t xml:space="preserve"> Marconi, on the other hand, faced a different set of challenges that had to do with the position of his building at the northernmost corner section of the plot. The result was distinguished</w:t>
      </w:r>
      <w:r w:rsidR="00455CD7" w:rsidRPr="00FA5687">
        <w:rPr>
          <w:rStyle w:val="None"/>
          <w:rFonts w:ascii="Book Antiqua" w:hAnsi="Book Antiqua"/>
          <w:lang w:val="en-GB"/>
        </w:rPr>
        <w:t xml:space="preserve">, </w:t>
      </w:r>
      <w:r w:rsidR="00455CD7" w:rsidRPr="00FA5687">
        <w:rPr>
          <w:rStyle w:val="None"/>
          <w:rFonts w:ascii="Book Antiqua" w:hAnsi="Book Antiqua"/>
          <w:lang w:val="en-GB"/>
        </w:rPr>
        <w:lastRenderedPageBreak/>
        <w:t>first,</w:t>
      </w:r>
      <w:r w:rsidRPr="00FA5687">
        <w:rPr>
          <w:rStyle w:val="None"/>
          <w:rFonts w:ascii="Book Antiqua" w:hAnsi="Book Antiqua"/>
          <w:lang w:val="en-GB"/>
        </w:rPr>
        <w:t xml:space="preserve"> by its distribution in a Y shape and</w:t>
      </w:r>
      <w:r w:rsidR="00455CD7" w:rsidRPr="00FA5687">
        <w:rPr>
          <w:rStyle w:val="None"/>
          <w:rFonts w:ascii="Book Antiqua" w:hAnsi="Book Antiqua"/>
          <w:lang w:val="en-GB"/>
        </w:rPr>
        <w:t>, second, by</w:t>
      </w:r>
      <w:r w:rsidRPr="00FA5687">
        <w:rPr>
          <w:rStyle w:val="None"/>
          <w:rFonts w:ascii="Book Antiqua" w:hAnsi="Book Antiqua"/>
          <w:lang w:val="en-GB"/>
        </w:rPr>
        <w:t xml:space="preserve"> the more traditional decorative features of the three facades, making this building (along with the ones designed by </w:t>
      </w:r>
      <w:proofErr w:type="spellStart"/>
      <w:r w:rsidRPr="00FA5687">
        <w:rPr>
          <w:rStyle w:val="None"/>
          <w:rFonts w:ascii="Book Antiqua" w:hAnsi="Book Antiqua"/>
          <w:lang w:val="en-GB"/>
        </w:rPr>
        <w:t>Marchi</w:t>
      </w:r>
      <w:proofErr w:type="spellEnd"/>
      <w:r w:rsidRPr="00FA5687">
        <w:rPr>
          <w:rStyle w:val="None"/>
          <w:rFonts w:ascii="Book Antiqua" w:hAnsi="Book Antiqua"/>
          <w:lang w:val="en-GB"/>
        </w:rPr>
        <w:t xml:space="preserve"> and </w:t>
      </w:r>
      <w:proofErr w:type="spellStart"/>
      <w:r w:rsidRPr="00FA5687">
        <w:rPr>
          <w:rStyle w:val="None"/>
          <w:rFonts w:ascii="Book Antiqua" w:hAnsi="Book Antiqua"/>
          <w:lang w:val="en-GB"/>
        </w:rPr>
        <w:t>Vietti</w:t>
      </w:r>
      <w:proofErr w:type="spellEnd"/>
      <w:r w:rsidRPr="00FA5687">
        <w:rPr>
          <w:rStyle w:val="None"/>
          <w:rFonts w:ascii="Book Antiqua" w:hAnsi="Book Antiqua"/>
          <w:lang w:val="en-GB"/>
        </w:rPr>
        <w:t xml:space="preserve">) a transitional design between the ICP’s earlier experiments with public housing in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and the more rational, internationally-inspired designs offered by de Renzi and </w:t>
      </w:r>
      <w:proofErr w:type="spellStart"/>
      <w:r w:rsidRPr="00FA5687">
        <w:rPr>
          <w:rStyle w:val="None"/>
          <w:rFonts w:ascii="Book Antiqua" w:hAnsi="Book Antiqua"/>
          <w:lang w:val="en-GB"/>
        </w:rPr>
        <w:t>Cancellotti</w:t>
      </w:r>
      <w:proofErr w:type="spellEnd"/>
      <w:r w:rsidRPr="00FA5687">
        <w:rPr>
          <w:rStyle w:val="None"/>
          <w:rFonts w:ascii="Book Antiqua" w:hAnsi="Book Antiqua"/>
          <w:lang w:val="en-GB"/>
        </w:rPr>
        <w:t xml:space="preserve"> as part of the same project. </w:t>
      </w:r>
    </w:p>
    <w:p w14:paraId="5C62CFE8" w14:textId="77777777"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In the afternoon of 13 September 1929, second day of the IFHTP congress, delegates visited </w:t>
      </w:r>
      <w:proofErr w:type="spellStart"/>
      <w:r w:rsidRPr="00FA5687">
        <w:rPr>
          <w:rStyle w:val="None"/>
          <w:rFonts w:ascii="Book Antiqua" w:hAnsi="Book Antiqua"/>
          <w:lang w:val="en-GB"/>
        </w:rPr>
        <w:t>Garbatella</w:t>
      </w:r>
      <w:proofErr w:type="spellEnd"/>
      <w:r w:rsidRPr="00FA5687">
        <w:rPr>
          <w:rStyle w:val="None"/>
          <w:rFonts w:ascii="Book Antiqua" w:hAnsi="Book Antiqua"/>
          <w:lang w:val="en-GB"/>
        </w:rPr>
        <w:t xml:space="preserve"> as part of a tour of housing schemes in Rome.</w:t>
      </w:r>
      <w:r w:rsidRPr="00FA5687">
        <w:rPr>
          <w:rStyle w:val="None"/>
          <w:rFonts w:ascii="Book Antiqua" w:eastAsia="Book Antiqua" w:hAnsi="Book Antiqua" w:cs="Book Antiqua"/>
          <w:vertAlign w:val="superscript"/>
          <w:lang w:val="en-GB"/>
        </w:rPr>
        <w:endnoteReference w:id="78"/>
      </w:r>
      <w:r w:rsidRPr="00FA5687">
        <w:rPr>
          <w:rStyle w:val="None"/>
          <w:rFonts w:ascii="Book Antiqua" w:hAnsi="Book Antiqua"/>
          <w:lang w:val="en-GB"/>
        </w:rPr>
        <w:t xml:space="preserve"> </w:t>
      </w:r>
      <w:r w:rsidR="00455CD7" w:rsidRPr="00FA5687">
        <w:rPr>
          <w:rStyle w:val="None"/>
          <w:rFonts w:ascii="Book Antiqua" w:hAnsi="Book Antiqua"/>
          <w:lang w:val="en-GB"/>
        </w:rPr>
        <w:t>Predictably</w:t>
      </w:r>
      <w:r w:rsidRPr="00FA5687">
        <w:rPr>
          <w:rStyle w:val="None"/>
          <w:rFonts w:ascii="Book Antiqua" w:hAnsi="Book Antiqua"/>
          <w:lang w:val="en-GB"/>
        </w:rPr>
        <w:t xml:space="preserve"> it was the ‘model houses’ of Lot XXIV and the </w:t>
      </w:r>
      <w:proofErr w:type="spellStart"/>
      <w:r w:rsidRPr="00FA5687">
        <w:rPr>
          <w:rStyle w:val="None"/>
          <w:rFonts w:ascii="Book Antiqua" w:hAnsi="Book Antiqua"/>
          <w:lang w:val="en-GB"/>
        </w:rPr>
        <w:t>Luzzatti</w:t>
      </w:r>
      <w:proofErr w:type="spellEnd"/>
      <w:r w:rsidRPr="00FA5687">
        <w:rPr>
          <w:rStyle w:val="None"/>
          <w:rFonts w:ascii="Book Antiqua" w:hAnsi="Book Antiqua"/>
          <w:lang w:val="en-GB"/>
        </w:rPr>
        <w:t xml:space="preserve"> hostels that attracted the lion share of interest by the international and national visitors. International reaction was overwhelmingly enthusiastic, generating effusive praise for their constructive quality, amenities, and overall design sensibility. Effusive praise made its way to the rest of the proceedings of the conference before travelling with the delegates and gaining further exposure in international journals and other publications. There was a sense of genuine bewilderment as to how a country so </w:t>
      </w:r>
      <w:r w:rsidR="00455CD7" w:rsidRPr="00FA5687">
        <w:rPr>
          <w:rStyle w:val="None"/>
          <w:rFonts w:ascii="Book Antiqua" w:hAnsi="Book Antiqua"/>
          <w:lang w:val="en-GB"/>
        </w:rPr>
        <w:t>peripheral</w:t>
      </w:r>
      <w:r w:rsidRPr="00FA5687">
        <w:rPr>
          <w:rStyle w:val="None"/>
          <w:rFonts w:ascii="Book Antiqua" w:hAnsi="Book Antiqua"/>
          <w:lang w:val="en-GB"/>
        </w:rPr>
        <w:t xml:space="preserve"> - up to that point - to the architectural debates had managed to summon so much creative energy and project itself so confidently to the forefront of housing and urban planning i</w:t>
      </w:r>
      <w:r w:rsidR="00455CD7" w:rsidRPr="00FA5687">
        <w:rPr>
          <w:rStyle w:val="None"/>
          <w:rFonts w:ascii="Book Antiqua" w:hAnsi="Book Antiqua"/>
          <w:lang w:val="en-GB"/>
        </w:rPr>
        <w:t>nnovation. T</w:t>
      </w:r>
      <w:r w:rsidRPr="00FA5687">
        <w:rPr>
          <w:rStyle w:val="None"/>
          <w:rFonts w:ascii="Book Antiqua" w:hAnsi="Book Antiqua"/>
          <w:lang w:val="en-GB"/>
        </w:rPr>
        <w:t xml:space="preserve">he balance between rationality of construction and judicious use of external design to avoid the kind of monotony associated with many modern public housing schemes received the most favourable mention among the delegates. While the more traditional decorative approach evident in the buildings of Lot XXIV was not to every delegate’s taste (and indeed had been criticized in other housing schemes of Rome that followed the traditional </w:t>
      </w:r>
      <w:proofErr w:type="spellStart"/>
      <w:r w:rsidRPr="00FA5687">
        <w:rPr>
          <w:rStyle w:val="None"/>
          <w:rFonts w:ascii="Book Antiqua" w:hAnsi="Book Antiqua"/>
          <w:i/>
          <w:iCs/>
          <w:lang w:val="en-GB"/>
        </w:rPr>
        <w:t>barocchetto</w:t>
      </w:r>
      <w:proofErr w:type="spellEnd"/>
      <w:r w:rsidRPr="00FA5687">
        <w:rPr>
          <w:rStyle w:val="None"/>
          <w:rFonts w:ascii="Book Antiqua" w:hAnsi="Book Antiqua"/>
          <w:lang w:val="en-GB"/>
        </w:rPr>
        <w:t xml:space="preserve"> canon of the early 1920s), the mediation between modernity and regional tradition was widely welcomed as a possible alternative to the modern machine aesthetics.</w:t>
      </w:r>
      <w:r w:rsidRPr="00FA5687">
        <w:rPr>
          <w:rStyle w:val="None"/>
          <w:rFonts w:ascii="Book Antiqua" w:eastAsia="Book Antiqua" w:hAnsi="Book Antiqua" w:cs="Book Antiqua"/>
          <w:vertAlign w:val="superscript"/>
          <w:lang w:val="en-GB"/>
        </w:rPr>
        <w:endnoteReference w:id="79"/>
      </w:r>
      <w:r w:rsidRPr="00FA5687">
        <w:rPr>
          <w:rStyle w:val="None"/>
          <w:rFonts w:ascii="Book Antiqua" w:hAnsi="Book Antiqua"/>
          <w:lang w:val="en-GB"/>
        </w:rPr>
        <w:t xml:space="preserve"> Since similar questions had provoked an animated discussion and had divided delegates a year earlier at the Paris IFHTP congress, the showcasing of Lot XXIV was intended by the ICP as a belated, yet convincing and above all </w:t>
      </w:r>
      <w:r w:rsidRPr="00FA5687">
        <w:rPr>
          <w:rStyle w:val="None"/>
          <w:rFonts w:ascii="Book Antiqua" w:hAnsi="Book Antiqua"/>
          <w:i/>
          <w:iCs/>
          <w:lang w:val="en-GB"/>
        </w:rPr>
        <w:t>practised</w:t>
      </w:r>
      <w:r w:rsidRPr="00FA5687">
        <w:rPr>
          <w:rStyle w:val="None"/>
          <w:rFonts w:ascii="Book Antiqua" w:hAnsi="Book Antiqua"/>
          <w:lang w:val="en-GB"/>
        </w:rPr>
        <w:t xml:space="preserve"> response – a thoughtful ‘third way’ </w:t>
      </w:r>
      <w:r w:rsidRPr="00FA5687">
        <w:rPr>
          <w:rStyle w:val="None"/>
          <w:rFonts w:ascii="Book Antiqua" w:hAnsi="Book Antiqua"/>
          <w:lang w:val="en-GB"/>
        </w:rPr>
        <w:lastRenderedPageBreak/>
        <w:t xml:space="preserve">between the modern movement’s experiments with standardisation and the often sub-optimal rational and hygienic norms of traditional architecture. </w:t>
      </w:r>
    </w:p>
    <w:p w14:paraId="55CEDB03" w14:textId="77777777" w:rsidR="00930A6F" w:rsidRPr="00FA5687" w:rsidRDefault="00930A6F" w:rsidP="00DB3372">
      <w:pPr>
        <w:pStyle w:val="BodyA"/>
        <w:spacing w:before="120" w:line="480" w:lineRule="exact"/>
        <w:jc w:val="left"/>
        <w:rPr>
          <w:rStyle w:val="None"/>
          <w:rFonts w:ascii="Book Antiqua" w:eastAsia="Book Antiqua" w:hAnsi="Book Antiqua" w:cs="Book Antiqua"/>
          <w:lang w:val="en-GB"/>
        </w:rPr>
      </w:pPr>
    </w:p>
    <w:p w14:paraId="7BB4D2DC" w14:textId="1F722C04" w:rsidR="00930A6F" w:rsidRPr="00FA5687" w:rsidRDefault="00E1090D" w:rsidP="00DB3372">
      <w:pPr>
        <w:pStyle w:val="BodyA"/>
        <w:spacing w:before="120" w:line="480" w:lineRule="exact"/>
        <w:jc w:val="left"/>
        <w:rPr>
          <w:rStyle w:val="None"/>
          <w:rFonts w:ascii="Book Antiqua" w:eastAsia="Book Antiqua" w:hAnsi="Book Antiqua" w:cs="Book Antiqua"/>
          <w:b/>
          <w:bCs/>
          <w:sz w:val="28"/>
          <w:szCs w:val="28"/>
          <w:lang w:val="en-GB"/>
        </w:rPr>
      </w:pPr>
      <w:bookmarkStart w:id="1" w:name="OLE_LINK3"/>
      <w:r w:rsidRPr="00FA5687">
        <w:rPr>
          <w:rStyle w:val="None"/>
          <w:rFonts w:ascii="Book Antiqua" w:hAnsi="Book Antiqua"/>
          <w:b/>
          <w:bCs/>
          <w:sz w:val="28"/>
          <w:szCs w:val="28"/>
          <w:lang w:val="en-GB"/>
        </w:rPr>
        <w:t>C</w:t>
      </w:r>
      <w:bookmarkStart w:id="2" w:name="OLE_LINK4"/>
      <w:bookmarkEnd w:id="1"/>
      <w:r w:rsidRPr="00FA5687">
        <w:rPr>
          <w:rStyle w:val="None"/>
          <w:rFonts w:ascii="Book Antiqua" w:hAnsi="Book Antiqua"/>
          <w:b/>
          <w:bCs/>
          <w:sz w:val="28"/>
          <w:szCs w:val="28"/>
          <w:lang w:val="en-GB"/>
        </w:rPr>
        <w:t>onclusions: an alternative future for the ‘minimum dwelling’</w:t>
      </w:r>
      <w:bookmarkEnd w:id="2"/>
      <w:r w:rsidR="00FF13A6" w:rsidRPr="00FA5687">
        <w:rPr>
          <w:rStyle w:val="None"/>
          <w:rFonts w:ascii="Book Antiqua" w:hAnsi="Book Antiqua"/>
          <w:b/>
          <w:bCs/>
          <w:sz w:val="28"/>
          <w:szCs w:val="28"/>
          <w:lang w:val="en-GB"/>
        </w:rPr>
        <w:t>?</w:t>
      </w:r>
      <w:r w:rsidRPr="00FA5687">
        <w:rPr>
          <w:rStyle w:val="None"/>
          <w:rFonts w:ascii="Book Antiqua" w:hAnsi="Book Antiqua"/>
          <w:b/>
          <w:bCs/>
          <w:sz w:val="28"/>
          <w:szCs w:val="28"/>
          <w:lang w:val="en-GB"/>
        </w:rPr>
        <w:t xml:space="preserve"> </w:t>
      </w:r>
    </w:p>
    <w:p w14:paraId="1A7DE40C" w14:textId="0F1435E5"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Barely a month </w:t>
      </w:r>
      <w:r w:rsidR="0086680E" w:rsidRPr="00FA5687">
        <w:rPr>
          <w:rStyle w:val="None"/>
          <w:rFonts w:ascii="Book Antiqua" w:hAnsi="Book Antiqua"/>
          <w:lang w:val="en-GB"/>
        </w:rPr>
        <w:t>after the closing of the IFHTP congress</w:t>
      </w:r>
      <w:r w:rsidRPr="00FA5687">
        <w:rPr>
          <w:rStyle w:val="None"/>
          <w:rFonts w:ascii="Book Antiqua" w:hAnsi="Book Antiqua"/>
          <w:lang w:val="en-GB"/>
        </w:rPr>
        <w:t>, the results of the ICP competition for the houses of Lot XXIV were announced. The judging committee (</w:t>
      </w:r>
      <w:r w:rsidR="0086680E" w:rsidRPr="00FA5687">
        <w:rPr>
          <w:rStyle w:val="None"/>
          <w:rFonts w:ascii="Book Antiqua" w:hAnsi="Book Antiqua"/>
          <w:lang w:val="en-GB"/>
        </w:rPr>
        <w:t xml:space="preserve">presided by Marcello </w:t>
      </w:r>
      <w:proofErr w:type="spellStart"/>
      <w:r w:rsidR="0086680E" w:rsidRPr="00FA5687">
        <w:rPr>
          <w:rStyle w:val="None"/>
          <w:rFonts w:ascii="Book Antiqua" w:hAnsi="Book Antiqua"/>
          <w:lang w:val="en-GB"/>
        </w:rPr>
        <w:t>Piacentini</w:t>
      </w:r>
      <w:proofErr w:type="spellEnd"/>
      <w:r w:rsidR="0086680E" w:rsidRPr="00FA5687">
        <w:rPr>
          <w:rStyle w:val="None"/>
          <w:rFonts w:ascii="Book Antiqua" w:hAnsi="Book Antiqua"/>
          <w:lang w:val="en-GB"/>
        </w:rPr>
        <w:t xml:space="preserve"> and with the participation of </w:t>
      </w:r>
      <w:proofErr w:type="spellStart"/>
      <w:r w:rsidRPr="00FA5687">
        <w:rPr>
          <w:rStyle w:val="None"/>
          <w:rFonts w:ascii="Book Antiqua" w:hAnsi="Book Antiqua"/>
          <w:lang w:val="en-GB"/>
        </w:rPr>
        <w:t>Calza</w:t>
      </w:r>
      <w:proofErr w:type="spellEnd"/>
      <w:r w:rsidRPr="00FA5687">
        <w:rPr>
          <w:rStyle w:val="None"/>
          <w:rFonts w:ascii="Book Antiqua" w:hAnsi="Book Antiqua"/>
          <w:lang w:val="en-GB"/>
        </w:rPr>
        <w:t xml:space="preserve"> Bini, Testa, the ICP’s Secretary </w:t>
      </w:r>
      <w:proofErr w:type="spellStart"/>
      <w:r w:rsidRPr="00FA5687">
        <w:rPr>
          <w:rStyle w:val="None"/>
          <w:rFonts w:ascii="Book Antiqua" w:hAnsi="Book Antiqua"/>
          <w:lang w:val="en-GB"/>
        </w:rPr>
        <w:t>Innocenzo</w:t>
      </w:r>
      <w:proofErr w:type="spellEnd"/>
      <w:r w:rsidRPr="00FA5687">
        <w:rPr>
          <w:rStyle w:val="None"/>
          <w:rFonts w:ascii="Book Antiqua" w:hAnsi="Book Antiqua"/>
          <w:lang w:val="en-GB"/>
        </w:rPr>
        <w:t xml:space="preserve"> </w:t>
      </w:r>
      <w:proofErr w:type="spellStart"/>
      <w:r w:rsidRPr="00FA5687">
        <w:rPr>
          <w:rStyle w:val="None"/>
          <w:rFonts w:ascii="Book Antiqua" w:hAnsi="Book Antiqua"/>
          <w:lang w:val="en-GB"/>
        </w:rPr>
        <w:t>Costantini</w:t>
      </w:r>
      <w:proofErr w:type="spellEnd"/>
      <w:r w:rsidRPr="00FA5687">
        <w:rPr>
          <w:rStyle w:val="None"/>
          <w:rFonts w:ascii="Book Antiqua" w:hAnsi="Book Antiqua"/>
          <w:lang w:val="en-GB"/>
        </w:rPr>
        <w:t xml:space="preserve">, and the civil engineer Guido Vitali) </w:t>
      </w:r>
      <w:r w:rsidR="0086680E" w:rsidRPr="00FA5687">
        <w:rPr>
          <w:rStyle w:val="None"/>
          <w:rFonts w:ascii="Book Antiqua" w:hAnsi="Book Antiqua"/>
          <w:lang w:val="en-GB"/>
        </w:rPr>
        <w:t>graded the f</w:t>
      </w:r>
      <w:r w:rsidRPr="00FA5687">
        <w:rPr>
          <w:rStyle w:val="None"/>
          <w:rFonts w:ascii="Book Antiqua" w:hAnsi="Book Antiqua"/>
          <w:lang w:val="en-GB"/>
        </w:rPr>
        <w:t>ive architects and their construction partners (Marconi’s building was not involved in the competition and at any rate was well over-budget) according to both design and execution, with indiv</w:t>
      </w:r>
      <w:r w:rsidR="00A766F4" w:rsidRPr="00FA5687">
        <w:rPr>
          <w:rStyle w:val="None"/>
          <w:rFonts w:ascii="Book Antiqua" w:hAnsi="Book Antiqua"/>
          <w:lang w:val="en-GB"/>
        </w:rPr>
        <w:t>idual marks given for mater</w:t>
      </w:r>
      <w:r w:rsidRPr="00FA5687">
        <w:rPr>
          <w:rStyle w:val="None"/>
          <w:rFonts w:ascii="Book Antiqua" w:hAnsi="Book Antiqua"/>
          <w:lang w:val="en-GB"/>
        </w:rPr>
        <w:t xml:space="preserve">ials used, system and quality of construction, as well as artistic contribution and aesthetic value. The partnership headed by Mario de Renzi came first, followed closely by the </w:t>
      </w:r>
      <w:proofErr w:type="spellStart"/>
      <w:r w:rsidRPr="00FA5687">
        <w:rPr>
          <w:rStyle w:val="None"/>
          <w:rFonts w:ascii="Book Antiqua" w:hAnsi="Book Antiqua"/>
          <w:lang w:val="en-GB"/>
        </w:rPr>
        <w:t>Cancellotti</w:t>
      </w:r>
      <w:proofErr w:type="spellEnd"/>
      <w:r w:rsidRPr="00FA5687">
        <w:rPr>
          <w:rStyle w:val="None"/>
          <w:rFonts w:ascii="Book Antiqua" w:hAnsi="Book Antiqua"/>
          <w:lang w:val="en-GB"/>
        </w:rPr>
        <w:t xml:space="preserve"> team and with the </w:t>
      </w:r>
      <w:proofErr w:type="spellStart"/>
      <w:r w:rsidRPr="00FA5687">
        <w:rPr>
          <w:rStyle w:val="None"/>
          <w:rFonts w:ascii="Book Antiqua" w:hAnsi="Book Antiqua"/>
          <w:lang w:val="en-GB"/>
        </w:rPr>
        <w:t>Aschieri</w:t>
      </w:r>
      <w:proofErr w:type="spellEnd"/>
      <w:r w:rsidRPr="00FA5687">
        <w:rPr>
          <w:rStyle w:val="None"/>
          <w:rFonts w:ascii="Book Antiqua" w:hAnsi="Book Antiqua"/>
          <w:lang w:val="en-GB"/>
        </w:rPr>
        <w:t xml:space="preserve"> partnership coming third.</w:t>
      </w:r>
      <w:r w:rsidRPr="00FA5687">
        <w:rPr>
          <w:rStyle w:val="None"/>
          <w:rFonts w:ascii="Book Antiqua" w:eastAsia="Book Antiqua" w:hAnsi="Book Antiqua" w:cs="Book Antiqua"/>
          <w:vertAlign w:val="superscript"/>
          <w:lang w:val="en-GB"/>
        </w:rPr>
        <w:endnoteReference w:id="80"/>
      </w:r>
      <w:r w:rsidRPr="00FA5687">
        <w:rPr>
          <w:rStyle w:val="None"/>
          <w:rFonts w:ascii="Book Antiqua" w:hAnsi="Book Antiqua"/>
          <w:lang w:val="en-GB"/>
        </w:rPr>
        <w:t xml:space="preserve"> In accordance with the conditions of the competition, the ICP purchased the buildings at the agreed maximum cost of L8,000 per room. The overall cost of the project, including land fees and prizes awarded by the competition, came at just below L2.5m. </w:t>
      </w:r>
    </w:p>
    <w:p w14:paraId="6AA26E95" w14:textId="5EA04BCE"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In spite of the high expectations invested in the project, however, the ICP’s experiment with a distinct type of rapid, low-cost but also high-quality housing in Lot XXIV was not repeated elsewhere, let alone on a larger scale as the original intention was. With the CIAM congress on ‘minimum housing’ opening a month after the IFHTP Rome event, the baton of housing innovation passed on to a different group of international architects with decidedly </w:t>
      </w:r>
      <w:r w:rsidR="00B111C4" w:rsidRPr="00FA5687">
        <w:rPr>
          <w:rStyle w:val="None"/>
          <w:rFonts w:ascii="Book Antiqua" w:hAnsi="Book Antiqua"/>
          <w:lang w:val="en-GB"/>
        </w:rPr>
        <w:t>functionalist</w:t>
      </w:r>
      <w:r w:rsidRPr="00FA5687">
        <w:rPr>
          <w:rStyle w:val="None"/>
          <w:rFonts w:ascii="Book Antiqua" w:hAnsi="Book Antiqua"/>
          <w:lang w:val="en-GB"/>
        </w:rPr>
        <w:t xml:space="preserve"> construction and design </w:t>
      </w:r>
      <w:r w:rsidR="00B111C4" w:rsidRPr="00FA5687">
        <w:rPr>
          <w:rStyle w:val="None"/>
          <w:rFonts w:ascii="Book Antiqua" w:hAnsi="Book Antiqua"/>
          <w:lang w:val="en-GB"/>
        </w:rPr>
        <w:t>ideas</w:t>
      </w:r>
      <w:r w:rsidRPr="00FA5687">
        <w:rPr>
          <w:rStyle w:val="None"/>
          <w:rFonts w:ascii="Book Antiqua" w:hAnsi="Book Antiqua"/>
          <w:lang w:val="en-GB"/>
        </w:rPr>
        <w:t xml:space="preserve">. Even for the ICP itself, the 1928-29 period represented the peak of its creative parabola. Shortly after the 1929 congress, the </w:t>
      </w:r>
      <w:r w:rsidR="00B111C4" w:rsidRPr="00FA5687">
        <w:rPr>
          <w:rStyle w:val="None"/>
          <w:rFonts w:ascii="Book Antiqua" w:hAnsi="Book Antiqua"/>
          <w:lang w:val="en-GB"/>
        </w:rPr>
        <w:t>Institute</w:t>
      </w:r>
      <w:r w:rsidRPr="00FA5687">
        <w:rPr>
          <w:rStyle w:val="None"/>
          <w:rFonts w:ascii="Book Antiqua" w:hAnsi="Book Antiqua"/>
          <w:lang w:val="en-GB"/>
        </w:rPr>
        <w:t xml:space="preserve"> </w:t>
      </w:r>
      <w:r w:rsidR="00B111C4" w:rsidRPr="00FA5687">
        <w:rPr>
          <w:rStyle w:val="None"/>
          <w:rFonts w:ascii="Book Antiqua" w:hAnsi="Book Antiqua"/>
          <w:lang w:val="en-GB"/>
        </w:rPr>
        <w:t>was forced to abandon</w:t>
      </w:r>
      <w:r w:rsidRPr="00FA5687">
        <w:rPr>
          <w:rStyle w:val="None"/>
          <w:rFonts w:ascii="Book Antiqua" w:hAnsi="Book Antiqua"/>
          <w:lang w:val="en-GB"/>
        </w:rPr>
        <w:t xml:space="preserve"> its experiment with the special ‘hostels’ and then converted most of their temporary accommodation into permanent dwellings. Elsewhere in Rome, the 1930s brought a </w:t>
      </w:r>
      <w:r w:rsidRPr="00FA5687">
        <w:rPr>
          <w:rStyle w:val="None"/>
          <w:rFonts w:ascii="Book Antiqua" w:hAnsi="Book Antiqua"/>
          <w:lang w:val="en-GB"/>
        </w:rPr>
        <w:lastRenderedPageBreak/>
        <w:t xml:space="preserve">noticeable higher degree of standardisation, density, and functional simplification of design, as evidenced in the large ‘intensive’ projects of Donna </w:t>
      </w:r>
      <w:proofErr w:type="spellStart"/>
      <w:r w:rsidRPr="00FA5687">
        <w:rPr>
          <w:rStyle w:val="None"/>
          <w:rFonts w:ascii="Book Antiqua" w:hAnsi="Book Antiqua"/>
          <w:lang w:val="en-GB"/>
        </w:rPr>
        <w:t>Olimpia</w:t>
      </w:r>
      <w:proofErr w:type="spellEnd"/>
      <w:r w:rsidRPr="00FA5687">
        <w:rPr>
          <w:rStyle w:val="None"/>
          <w:rFonts w:ascii="Book Antiqua" w:hAnsi="Book Antiqua"/>
          <w:lang w:val="en-GB"/>
        </w:rPr>
        <w:t xml:space="preserve"> and Val </w:t>
      </w:r>
      <w:proofErr w:type="spellStart"/>
      <w:r w:rsidRPr="00FA5687">
        <w:rPr>
          <w:rStyle w:val="None"/>
          <w:rFonts w:ascii="Book Antiqua" w:hAnsi="Book Antiqua"/>
          <w:lang w:val="en-GB"/>
        </w:rPr>
        <w:t>Melaina</w:t>
      </w:r>
      <w:proofErr w:type="spellEnd"/>
      <w:r w:rsidRPr="00FA5687">
        <w:rPr>
          <w:rStyle w:val="None"/>
          <w:rFonts w:ascii="Book Antiqua" w:hAnsi="Book Antiqua"/>
          <w:lang w:val="en-GB"/>
        </w:rPr>
        <w:t xml:space="preserve"> executed in 1930-31.</w:t>
      </w:r>
      <w:r w:rsidRPr="00FA5687">
        <w:rPr>
          <w:rStyle w:val="None"/>
          <w:rFonts w:ascii="Book Antiqua" w:eastAsia="Book Antiqua" w:hAnsi="Book Antiqua" w:cs="Book Antiqua"/>
          <w:vertAlign w:val="superscript"/>
          <w:lang w:val="en-GB"/>
        </w:rPr>
        <w:endnoteReference w:id="81"/>
      </w:r>
      <w:r w:rsidRPr="00FA5687">
        <w:rPr>
          <w:rStyle w:val="None"/>
          <w:rFonts w:ascii="Book Antiqua" w:hAnsi="Book Antiqua"/>
          <w:lang w:val="en-GB"/>
        </w:rPr>
        <w:t xml:space="preserve"> </w:t>
      </w:r>
      <w:r w:rsidR="00A766F4" w:rsidRPr="00FA5687">
        <w:rPr>
          <w:rStyle w:val="None"/>
          <w:rFonts w:ascii="Book Antiqua" w:hAnsi="Book Antiqua"/>
          <w:lang w:val="en-GB"/>
        </w:rPr>
        <w:t xml:space="preserve">Later in the 1930s, </w:t>
      </w:r>
      <w:r w:rsidR="00A766F4" w:rsidRPr="00FA5687">
        <w:rPr>
          <w:rStyle w:val="None"/>
          <w:rFonts w:ascii="Book Antiqua" w:hAnsi="Book Antiqua"/>
          <w:i/>
          <w:iCs/>
          <w:lang w:val="en-GB"/>
        </w:rPr>
        <w:t>c</w:t>
      </w:r>
      <w:r w:rsidRPr="00FA5687">
        <w:rPr>
          <w:rStyle w:val="None"/>
          <w:rFonts w:ascii="Book Antiqua" w:hAnsi="Book Antiqua"/>
          <w:i/>
          <w:iCs/>
          <w:lang w:val="en-GB"/>
        </w:rPr>
        <w:t>ase</w:t>
      </w:r>
      <w:r w:rsidR="0086680E" w:rsidRPr="00FA5687">
        <w:rPr>
          <w:rStyle w:val="None"/>
          <w:rFonts w:ascii="Book Antiqua" w:hAnsi="Book Antiqua"/>
          <w:i/>
          <w:iCs/>
          <w:lang w:val="en-GB"/>
        </w:rPr>
        <w:t xml:space="preserve"> </w:t>
      </w:r>
      <w:proofErr w:type="spellStart"/>
      <w:r w:rsidR="0086680E" w:rsidRPr="00FA5687">
        <w:rPr>
          <w:rStyle w:val="None"/>
          <w:rFonts w:ascii="Book Antiqua" w:hAnsi="Book Antiqua"/>
          <w:i/>
          <w:iCs/>
          <w:lang w:val="en-GB"/>
        </w:rPr>
        <w:t>rapide</w:t>
      </w:r>
      <w:proofErr w:type="spellEnd"/>
      <w:r w:rsidR="0086680E" w:rsidRPr="00FA5687">
        <w:rPr>
          <w:rStyle w:val="None"/>
          <w:rFonts w:ascii="Book Antiqua" w:hAnsi="Book Antiqua"/>
          <w:i/>
          <w:iCs/>
          <w:lang w:val="en-GB"/>
        </w:rPr>
        <w:t xml:space="preserve"> </w:t>
      </w:r>
      <w:r w:rsidR="0086680E" w:rsidRPr="00FA5687">
        <w:rPr>
          <w:rStyle w:val="None"/>
          <w:rFonts w:ascii="Book Antiqua" w:hAnsi="Book Antiqua"/>
          <w:iCs/>
          <w:lang w:val="en-GB"/>
        </w:rPr>
        <w:t xml:space="preserve">and </w:t>
      </w:r>
      <w:r w:rsidR="0086680E" w:rsidRPr="00FA5687">
        <w:rPr>
          <w:rStyle w:val="None"/>
          <w:rFonts w:ascii="Book Antiqua" w:hAnsi="Book Antiqua"/>
          <w:i/>
          <w:iCs/>
          <w:lang w:val="en-GB"/>
        </w:rPr>
        <w:t>case</w:t>
      </w:r>
      <w:r w:rsidRPr="00FA5687">
        <w:rPr>
          <w:rStyle w:val="None"/>
          <w:rFonts w:ascii="Book Antiqua" w:hAnsi="Book Antiqua"/>
          <w:i/>
          <w:iCs/>
          <w:lang w:val="en-GB"/>
        </w:rPr>
        <w:t xml:space="preserve"> </w:t>
      </w:r>
      <w:proofErr w:type="spellStart"/>
      <w:r w:rsidRPr="00FA5687">
        <w:rPr>
          <w:rStyle w:val="None"/>
          <w:rFonts w:ascii="Book Antiqua" w:hAnsi="Book Antiqua"/>
          <w:i/>
          <w:iCs/>
          <w:lang w:val="en-GB"/>
        </w:rPr>
        <w:t>minime</w:t>
      </w:r>
      <w:proofErr w:type="spellEnd"/>
      <w:r w:rsidRPr="00FA5687">
        <w:rPr>
          <w:rStyle w:val="None"/>
          <w:rFonts w:ascii="Book Antiqua" w:hAnsi="Book Antiqua"/>
          <w:lang w:val="en-GB"/>
        </w:rPr>
        <w:t xml:space="preserve"> came to represent the opposite of what the ICP had sought to achieve with the Lot XXIV - a race to cut production costs and increase output by opting for temporary or smaller or minimally designed housing units organised in ever-denser configurations.</w:t>
      </w:r>
      <w:r w:rsidR="00B111C4" w:rsidRPr="00FA5687">
        <w:rPr>
          <w:rStyle w:val="EndnoteReference"/>
          <w:rFonts w:ascii="Book Antiqua" w:hAnsi="Book Antiqua"/>
          <w:lang w:val="en-GB"/>
        </w:rPr>
        <w:endnoteReference w:id="82"/>
      </w:r>
      <w:r w:rsidRPr="00FA5687">
        <w:rPr>
          <w:rStyle w:val="None"/>
          <w:rFonts w:ascii="Book Antiqua" w:hAnsi="Book Antiqua"/>
          <w:lang w:val="en-GB"/>
        </w:rPr>
        <w:t xml:space="preserve"> </w:t>
      </w:r>
    </w:p>
    <w:p w14:paraId="74793C3E" w14:textId="64BEF6CB"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In the 1930s, the question of the </w:t>
      </w:r>
      <w:r w:rsidR="0086680E" w:rsidRPr="00FA5687">
        <w:rPr>
          <w:rStyle w:val="None"/>
          <w:rFonts w:ascii="Book Antiqua" w:hAnsi="Book Antiqua"/>
          <w:lang w:val="en-GB"/>
        </w:rPr>
        <w:t>‘</w:t>
      </w:r>
      <w:r w:rsidRPr="00FA5687">
        <w:rPr>
          <w:rStyle w:val="None"/>
          <w:rFonts w:ascii="Book Antiqua" w:hAnsi="Book Antiqua"/>
          <w:lang w:val="en-GB"/>
        </w:rPr>
        <w:t>minimum dwelling</w:t>
      </w:r>
      <w:r w:rsidR="0086680E" w:rsidRPr="00FA5687">
        <w:rPr>
          <w:rStyle w:val="None"/>
          <w:rFonts w:ascii="Book Antiqua" w:hAnsi="Book Antiqua"/>
          <w:lang w:val="en-GB"/>
        </w:rPr>
        <w:t>’</w:t>
      </w:r>
      <w:r w:rsidRPr="00FA5687">
        <w:rPr>
          <w:rStyle w:val="None"/>
          <w:rFonts w:ascii="Book Antiqua" w:hAnsi="Book Antiqua"/>
          <w:lang w:val="en-GB"/>
        </w:rPr>
        <w:t xml:space="preserve"> developed in the theoretical direction of the functional, scientifically-determined </w:t>
      </w:r>
      <w:proofErr w:type="spellStart"/>
      <w:r w:rsidRPr="00FA5687">
        <w:rPr>
          <w:rStyle w:val="None"/>
          <w:rFonts w:ascii="Book Antiqua" w:hAnsi="Book Antiqua"/>
          <w:i/>
          <w:iCs/>
          <w:lang w:val="en-GB"/>
        </w:rPr>
        <w:t>Existenzminimum</w:t>
      </w:r>
      <w:proofErr w:type="spellEnd"/>
      <w:r w:rsidRPr="00FA5687">
        <w:rPr>
          <w:rStyle w:val="None"/>
          <w:rFonts w:ascii="Book Antiqua" w:hAnsi="Book Antiqua"/>
          <w:lang w:val="en-GB"/>
        </w:rPr>
        <w:t xml:space="preserve"> charted at the 1929 CIAM congress in Frankfurt, increasingly overshadowing the earlier IFHTP paradigm of ‘housing for the very poor’. In his exhaustive theoretical study of this new housing ideology, the Czech modernist architect and leading member of CIAM Karel </w:t>
      </w:r>
      <w:proofErr w:type="spellStart"/>
      <w:r w:rsidRPr="00FA5687">
        <w:rPr>
          <w:rStyle w:val="None"/>
          <w:rFonts w:ascii="Book Antiqua" w:hAnsi="Book Antiqua"/>
          <w:lang w:val="en-GB"/>
        </w:rPr>
        <w:t>Teige</w:t>
      </w:r>
      <w:proofErr w:type="spellEnd"/>
      <w:r w:rsidRPr="00FA5687">
        <w:rPr>
          <w:rStyle w:val="None"/>
          <w:rFonts w:ascii="Book Antiqua" w:hAnsi="Book Antiqua"/>
          <w:lang w:val="en-GB"/>
        </w:rPr>
        <w:t xml:space="preserve"> dismissed altogether the Italian contribution to modern architecture as a whole and to the international register of modern housing solutions. While </w:t>
      </w:r>
      <w:proofErr w:type="spellStart"/>
      <w:r w:rsidRPr="00FA5687">
        <w:rPr>
          <w:rStyle w:val="None"/>
          <w:rFonts w:ascii="Book Antiqua" w:hAnsi="Book Antiqua"/>
          <w:lang w:val="en-GB"/>
        </w:rPr>
        <w:t>Teige</w:t>
      </w:r>
      <w:proofErr w:type="spellEnd"/>
      <w:r w:rsidRPr="00FA5687">
        <w:rPr>
          <w:rStyle w:val="None"/>
          <w:rFonts w:ascii="Book Antiqua" w:hAnsi="Book Antiqua"/>
          <w:lang w:val="en-GB"/>
        </w:rPr>
        <w:t xml:space="preserve"> did not reference at all the experiments carried out by the ICP in the 1920s, deeming them as alien to the rationalist canon of architecture that he and CIAM considered a sine qua non for the minimum dwelling, he had scathing words for the Italian rationalists as well, noting only six of their numerous housing designs had left the status of paper architecture</w:t>
      </w:r>
      <w:r w:rsidR="00B111C4" w:rsidRPr="00FA5687">
        <w:rPr>
          <w:rStyle w:val="None"/>
          <w:rFonts w:ascii="Book Antiqua" w:hAnsi="Book Antiqua"/>
          <w:lang w:val="en-GB"/>
        </w:rPr>
        <w:t xml:space="preserve"> until the early 1930s</w:t>
      </w:r>
      <w:r w:rsidRPr="00FA5687">
        <w:rPr>
          <w:rStyle w:val="None"/>
          <w:rFonts w:ascii="Book Antiqua" w:hAnsi="Book Antiqua"/>
          <w:lang w:val="en-GB"/>
        </w:rPr>
        <w:t>.</w:t>
      </w:r>
      <w:r w:rsidRPr="00FA5687">
        <w:rPr>
          <w:rStyle w:val="None"/>
          <w:rFonts w:ascii="Book Antiqua" w:eastAsia="Book Antiqua" w:hAnsi="Book Antiqua" w:cs="Book Antiqua"/>
          <w:vertAlign w:val="superscript"/>
          <w:lang w:val="en-GB"/>
        </w:rPr>
        <w:endnoteReference w:id="83"/>
      </w:r>
      <w:r w:rsidRPr="00FA5687">
        <w:rPr>
          <w:rStyle w:val="None"/>
          <w:rFonts w:ascii="Book Antiqua" w:hAnsi="Book Antiqua"/>
          <w:lang w:val="en-GB"/>
        </w:rPr>
        <w:t xml:space="preserve"> Even the famous fifth Milan Triennale</w:t>
      </w:r>
      <w:r w:rsidR="0086680E" w:rsidRPr="00FA5687">
        <w:rPr>
          <w:rStyle w:val="None"/>
          <w:rFonts w:ascii="Book Antiqua" w:hAnsi="Book Antiqua"/>
          <w:lang w:val="en-GB"/>
        </w:rPr>
        <w:t xml:space="preserve"> (1933)</w:t>
      </w:r>
      <w:r w:rsidRPr="00FA5687">
        <w:rPr>
          <w:rStyle w:val="None"/>
          <w:rFonts w:ascii="Book Antiqua" w:hAnsi="Book Antiqua"/>
          <w:lang w:val="en-GB"/>
        </w:rPr>
        <w:t xml:space="preserve"> that was dedicated to the question of housing featured only one </w:t>
      </w:r>
      <w:r w:rsidRPr="00FA5687">
        <w:rPr>
          <w:rStyle w:val="None"/>
          <w:rFonts w:ascii="Book Antiqua" w:hAnsi="Book Antiqua"/>
          <w:i/>
          <w:iCs/>
          <w:lang w:val="en-GB"/>
        </w:rPr>
        <w:t>casa minima</w:t>
      </w:r>
      <w:r w:rsidRPr="00FA5687">
        <w:rPr>
          <w:rStyle w:val="None"/>
          <w:rFonts w:ascii="Book Antiqua" w:hAnsi="Book Antiqua"/>
          <w:lang w:val="en-GB"/>
        </w:rPr>
        <w:t xml:space="preserve"> (designed by the young Osvaldo </w:t>
      </w:r>
      <w:proofErr w:type="spellStart"/>
      <w:r w:rsidRPr="00FA5687">
        <w:rPr>
          <w:rStyle w:val="None"/>
          <w:rFonts w:ascii="Book Antiqua" w:hAnsi="Book Antiqua"/>
          <w:lang w:val="en-GB"/>
        </w:rPr>
        <w:t>Borsani</w:t>
      </w:r>
      <w:proofErr w:type="spellEnd"/>
      <w:r w:rsidRPr="00FA5687">
        <w:rPr>
          <w:rStyle w:val="None"/>
          <w:rFonts w:ascii="Book Antiqua" w:hAnsi="Book Antiqua"/>
          <w:lang w:val="en-GB"/>
        </w:rPr>
        <w:t xml:space="preserve"> together with Alessandro Cairoli and G B </w:t>
      </w:r>
      <w:proofErr w:type="spellStart"/>
      <w:r w:rsidRPr="00FA5687">
        <w:rPr>
          <w:rStyle w:val="None"/>
          <w:rFonts w:ascii="Book Antiqua" w:hAnsi="Book Antiqua"/>
          <w:lang w:val="en-GB"/>
        </w:rPr>
        <w:t>Varisco</w:t>
      </w:r>
      <w:proofErr w:type="spellEnd"/>
      <w:r w:rsidRPr="00FA5687">
        <w:rPr>
          <w:rStyle w:val="None"/>
          <w:rFonts w:ascii="Book Antiqua" w:hAnsi="Book Antiqua"/>
          <w:lang w:val="en-GB"/>
        </w:rPr>
        <w:t xml:space="preserve"> for a family of three), which constituted a theoretical elaboration of the form and proof of concept rather than a practical blueprint for </w:t>
      </w:r>
      <w:proofErr w:type="spellStart"/>
      <w:r w:rsidRPr="00FA5687">
        <w:rPr>
          <w:rStyle w:val="None"/>
          <w:rFonts w:ascii="Book Antiqua" w:hAnsi="Book Antiqua"/>
          <w:lang w:val="en-GB"/>
        </w:rPr>
        <w:t>scaleable</w:t>
      </w:r>
      <w:proofErr w:type="spellEnd"/>
      <w:r w:rsidRPr="00FA5687">
        <w:rPr>
          <w:rStyle w:val="None"/>
          <w:rFonts w:ascii="Book Antiqua" w:hAnsi="Book Antiqua"/>
          <w:lang w:val="en-GB"/>
        </w:rPr>
        <w:t xml:space="preserve"> execution for the future.</w:t>
      </w:r>
      <w:r w:rsidRPr="00FA5687">
        <w:rPr>
          <w:rStyle w:val="None"/>
          <w:rFonts w:ascii="Book Antiqua" w:eastAsia="Book Antiqua" w:hAnsi="Book Antiqua" w:cs="Book Antiqua"/>
          <w:vertAlign w:val="superscript"/>
          <w:lang w:val="en-GB"/>
        </w:rPr>
        <w:endnoteReference w:id="84"/>
      </w:r>
      <w:r w:rsidRPr="00FA5687">
        <w:rPr>
          <w:rStyle w:val="None"/>
          <w:rFonts w:ascii="Book Antiqua" w:hAnsi="Book Antiqua"/>
          <w:lang w:val="en-GB"/>
        </w:rPr>
        <w:t xml:space="preserve"> Commenting on the quality of the exhibited at the </w:t>
      </w:r>
      <w:r w:rsidR="0086680E" w:rsidRPr="00FA5687">
        <w:rPr>
          <w:rStyle w:val="None"/>
          <w:rFonts w:ascii="Book Antiqua" w:hAnsi="Book Antiqua"/>
          <w:lang w:val="en-GB"/>
        </w:rPr>
        <w:t xml:space="preserve">fifth </w:t>
      </w:r>
      <w:r w:rsidRPr="00FA5687">
        <w:rPr>
          <w:rStyle w:val="None"/>
          <w:rFonts w:ascii="Book Antiqua" w:hAnsi="Book Antiqua"/>
          <w:lang w:val="en-GB"/>
        </w:rPr>
        <w:t xml:space="preserve">Triennale, the secretary of CIAM </w:t>
      </w:r>
      <w:proofErr w:type="spellStart"/>
      <w:r w:rsidRPr="00FA5687">
        <w:rPr>
          <w:rStyle w:val="None"/>
          <w:rFonts w:ascii="Book Antiqua" w:hAnsi="Book Antiqua"/>
          <w:lang w:val="en-GB"/>
        </w:rPr>
        <w:t>Sigfried</w:t>
      </w:r>
      <w:proofErr w:type="spellEnd"/>
      <w:r w:rsidRPr="00FA5687">
        <w:rPr>
          <w:rStyle w:val="None"/>
          <w:rFonts w:ascii="Book Antiqua" w:hAnsi="Book Antiqua"/>
          <w:lang w:val="en-GB"/>
        </w:rPr>
        <w:t xml:space="preserve"> Giedion noted that “the housing question for the middle and lower classes is not yet resolved in Italy”, lacking in concrete realisations and confined to niche experimental - but not well-defined - theoretical explorations.</w:t>
      </w:r>
      <w:r w:rsidRPr="00FA5687">
        <w:rPr>
          <w:rStyle w:val="None"/>
          <w:rFonts w:ascii="Book Antiqua" w:eastAsia="Book Antiqua" w:hAnsi="Book Antiqua" w:cs="Book Antiqua"/>
          <w:vertAlign w:val="superscript"/>
          <w:lang w:val="en-GB"/>
        </w:rPr>
        <w:endnoteReference w:id="85"/>
      </w:r>
      <w:r w:rsidRPr="00FA5687">
        <w:rPr>
          <w:rStyle w:val="None"/>
          <w:rFonts w:ascii="Book Antiqua" w:hAnsi="Book Antiqua"/>
          <w:lang w:val="en-GB"/>
        </w:rPr>
        <w:t xml:space="preserve"> </w:t>
      </w:r>
      <w:r w:rsidR="00881D56">
        <w:rPr>
          <w:rStyle w:val="None"/>
          <w:rFonts w:ascii="Book Antiqua" w:hAnsi="Book Antiqua"/>
          <w:lang w:val="en-GB"/>
        </w:rPr>
        <w:t>Such a judgement</w:t>
      </w:r>
      <w:r w:rsidR="00A369EF">
        <w:rPr>
          <w:rStyle w:val="None"/>
          <w:rFonts w:ascii="Book Antiqua" w:hAnsi="Book Antiqua"/>
          <w:lang w:val="en-GB"/>
        </w:rPr>
        <w:t xml:space="preserve"> on the progress of rationalism in Italy – in particular, the mismatch between ambition and realisation, theoretical elaboration </w:t>
      </w:r>
      <w:r w:rsidR="00A369EF">
        <w:rPr>
          <w:rStyle w:val="None"/>
          <w:rFonts w:ascii="Book Antiqua" w:hAnsi="Book Antiqua"/>
          <w:lang w:val="en-GB"/>
        </w:rPr>
        <w:lastRenderedPageBreak/>
        <w:t xml:space="preserve">and practical execution, ideas and actual construction - may have been to an extent justified in the early 1930s. Yet it certainly brushed aside a series of </w:t>
      </w:r>
      <w:r w:rsidR="00560131">
        <w:rPr>
          <w:rStyle w:val="None"/>
          <w:rFonts w:ascii="Book Antiqua" w:hAnsi="Book Antiqua"/>
          <w:lang w:val="en-GB"/>
        </w:rPr>
        <w:t xml:space="preserve">innovative and </w:t>
      </w:r>
      <w:r w:rsidR="00A369EF">
        <w:rPr>
          <w:rStyle w:val="None"/>
          <w:rFonts w:ascii="Book Antiqua" w:hAnsi="Book Antiqua"/>
          <w:lang w:val="en-GB"/>
        </w:rPr>
        <w:t xml:space="preserve">elaborate studies on functional housing in general and the </w:t>
      </w:r>
      <w:r w:rsidR="00A369EF" w:rsidRPr="00FA5687">
        <w:rPr>
          <w:rStyle w:val="None"/>
          <w:rFonts w:ascii="Book Antiqua" w:hAnsi="Book Antiqua"/>
          <w:i/>
          <w:lang w:val="en-GB"/>
        </w:rPr>
        <w:t>casa minima</w:t>
      </w:r>
      <w:r w:rsidR="00A369EF">
        <w:rPr>
          <w:rStyle w:val="None"/>
          <w:rFonts w:ascii="Book Antiqua" w:hAnsi="Book Antiqua"/>
          <w:lang w:val="en-GB"/>
        </w:rPr>
        <w:t xml:space="preserve"> in particular carried out by (mostly Milanese) architects such as Giovanni </w:t>
      </w:r>
      <w:proofErr w:type="spellStart"/>
      <w:r w:rsidR="00A369EF">
        <w:rPr>
          <w:rStyle w:val="None"/>
          <w:rFonts w:ascii="Book Antiqua" w:hAnsi="Book Antiqua"/>
          <w:lang w:val="en-GB"/>
        </w:rPr>
        <w:t>Broglio</w:t>
      </w:r>
      <w:proofErr w:type="spellEnd"/>
      <w:r w:rsidR="00A369EF">
        <w:rPr>
          <w:rStyle w:val="None"/>
          <w:rFonts w:ascii="Book Antiqua" w:hAnsi="Book Antiqua"/>
          <w:lang w:val="en-GB"/>
        </w:rPr>
        <w:t xml:space="preserve">, Enrico </w:t>
      </w:r>
      <w:proofErr w:type="spellStart"/>
      <w:r w:rsidR="00A369EF">
        <w:rPr>
          <w:rStyle w:val="None"/>
          <w:rFonts w:ascii="Book Antiqua" w:hAnsi="Book Antiqua"/>
          <w:lang w:val="en-GB"/>
        </w:rPr>
        <w:t>Griffini</w:t>
      </w:r>
      <w:proofErr w:type="spellEnd"/>
      <w:r w:rsidR="00A369EF">
        <w:rPr>
          <w:rStyle w:val="None"/>
          <w:rFonts w:ascii="Book Antiqua" w:hAnsi="Book Antiqua"/>
          <w:lang w:val="en-GB"/>
        </w:rPr>
        <w:t xml:space="preserve">, </w:t>
      </w:r>
      <w:r w:rsidR="00560131">
        <w:rPr>
          <w:rStyle w:val="None"/>
          <w:rFonts w:ascii="Book Antiqua" w:hAnsi="Book Antiqua"/>
          <w:lang w:val="en-GB"/>
        </w:rPr>
        <w:t xml:space="preserve">Piero </w:t>
      </w:r>
      <w:proofErr w:type="spellStart"/>
      <w:r w:rsidR="00560131">
        <w:rPr>
          <w:rStyle w:val="None"/>
          <w:rFonts w:ascii="Book Antiqua" w:hAnsi="Book Antiqua"/>
          <w:lang w:val="en-GB"/>
        </w:rPr>
        <w:t>Bottoni</w:t>
      </w:r>
      <w:proofErr w:type="spellEnd"/>
      <w:r w:rsidR="00560131">
        <w:rPr>
          <w:rStyle w:val="None"/>
          <w:rFonts w:ascii="Book Antiqua" w:hAnsi="Book Antiqua"/>
          <w:lang w:val="en-GB"/>
        </w:rPr>
        <w:t xml:space="preserve">, </w:t>
      </w:r>
      <w:r w:rsidR="00A369EF">
        <w:rPr>
          <w:rStyle w:val="None"/>
          <w:rFonts w:ascii="Book Antiqua" w:hAnsi="Book Antiqua"/>
          <w:lang w:val="en-GB"/>
        </w:rPr>
        <w:t xml:space="preserve">and </w:t>
      </w:r>
      <w:r w:rsidR="008B270C">
        <w:rPr>
          <w:rStyle w:val="None"/>
          <w:rFonts w:ascii="Book Antiqua" w:hAnsi="Book Antiqua"/>
          <w:lang w:val="en-GB"/>
        </w:rPr>
        <w:t>Giuseppe</w:t>
      </w:r>
      <w:r w:rsidR="00A369EF">
        <w:rPr>
          <w:rStyle w:val="None"/>
          <w:rFonts w:ascii="Book Antiqua" w:hAnsi="Book Antiqua"/>
          <w:lang w:val="en-GB"/>
        </w:rPr>
        <w:t xml:space="preserve"> </w:t>
      </w:r>
      <w:r w:rsidR="008B270C">
        <w:rPr>
          <w:rStyle w:val="None"/>
          <w:rFonts w:ascii="Book Antiqua" w:hAnsi="Book Antiqua"/>
          <w:lang w:val="en-GB"/>
        </w:rPr>
        <w:t>Pagano</w:t>
      </w:r>
      <w:r w:rsidR="00A369EF">
        <w:rPr>
          <w:rStyle w:val="None"/>
          <w:rFonts w:ascii="Book Antiqua" w:hAnsi="Book Antiqua"/>
          <w:lang w:val="en-GB"/>
        </w:rPr>
        <w:t>.</w:t>
      </w:r>
      <w:r w:rsidR="00A369EF">
        <w:rPr>
          <w:rStyle w:val="EndnoteReference"/>
          <w:rFonts w:ascii="Book Antiqua" w:hAnsi="Book Antiqua"/>
          <w:lang w:val="en-GB"/>
        </w:rPr>
        <w:endnoteReference w:id="86"/>
      </w:r>
    </w:p>
    <w:p w14:paraId="6A0908DD" w14:textId="2132CBE5" w:rsidR="00930A6F" w:rsidRPr="00FA5687" w:rsidRDefault="00E1090D" w:rsidP="00DB3372">
      <w:pPr>
        <w:pStyle w:val="BodyA"/>
        <w:spacing w:before="120" w:line="480" w:lineRule="exact"/>
        <w:jc w:val="left"/>
        <w:rPr>
          <w:rStyle w:val="None"/>
          <w:rFonts w:ascii="Book Antiqua" w:eastAsia="Book Antiqua" w:hAnsi="Book Antiqua" w:cs="Book Antiqua"/>
          <w:lang w:val="en-GB"/>
        </w:rPr>
      </w:pPr>
      <w:r w:rsidRPr="00FA5687">
        <w:rPr>
          <w:rStyle w:val="None"/>
          <w:rFonts w:ascii="Book Antiqua" w:hAnsi="Book Antiqua"/>
          <w:lang w:val="en-GB"/>
        </w:rPr>
        <w:t xml:space="preserve">Albeit never officially labelled </w:t>
      </w:r>
      <w:r w:rsidRPr="00FA5687">
        <w:rPr>
          <w:rStyle w:val="None"/>
          <w:rFonts w:ascii="Book Antiqua" w:hAnsi="Book Antiqua"/>
          <w:i/>
          <w:iCs/>
          <w:lang w:val="en-GB"/>
        </w:rPr>
        <w:t xml:space="preserve">case </w:t>
      </w:r>
      <w:proofErr w:type="spellStart"/>
      <w:r w:rsidRPr="00FA5687">
        <w:rPr>
          <w:rStyle w:val="None"/>
          <w:rFonts w:ascii="Book Antiqua" w:hAnsi="Book Antiqua"/>
          <w:i/>
          <w:iCs/>
          <w:lang w:val="en-GB"/>
        </w:rPr>
        <w:t>minime</w:t>
      </w:r>
      <w:proofErr w:type="spellEnd"/>
      <w:r w:rsidRPr="00FA5687">
        <w:rPr>
          <w:rStyle w:val="None"/>
          <w:rFonts w:ascii="Book Antiqua" w:hAnsi="Book Antiqua"/>
          <w:lang w:val="en-GB"/>
        </w:rPr>
        <w:t xml:space="preserve">, the buildings of </w:t>
      </w:r>
      <w:proofErr w:type="spellStart"/>
      <w:r w:rsidRPr="00FA5687">
        <w:rPr>
          <w:rStyle w:val="None"/>
          <w:rFonts w:ascii="Book Antiqua" w:hAnsi="Book Antiqua"/>
          <w:lang w:val="en-GB"/>
        </w:rPr>
        <w:t>Garbatella’s</w:t>
      </w:r>
      <w:proofErr w:type="spellEnd"/>
      <w:r w:rsidRPr="00FA5687">
        <w:rPr>
          <w:rStyle w:val="None"/>
          <w:rFonts w:ascii="Book Antiqua" w:hAnsi="Book Antiqua"/>
          <w:lang w:val="en-GB"/>
        </w:rPr>
        <w:t xml:space="preserve"> Lot XXIV represented an early alternative programmatic declaration </w:t>
      </w:r>
      <w:r w:rsidR="00560131">
        <w:rPr>
          <w:rStyle w:val="None"/>
          <w:rFonts w:ascii="Book Antiqua" w:hAnsi="Book Antiqua"/>
          <w:lang w:val="en-GB"/>
        </w:rPr>
        <w:t>in favour of</w:t>
      </w:r>
      <w:r w:rsidR="00560131" w:rsidRPr="00FA5687">
        <w:rPr>
          <w:rStyle w:val="None"/>
          <w:rFonts w:ascii="Book Antiqua" w:hAnsi="Book Antiqua"/>
          <w:lang w:val="en-GB"/>
        </w:rPr>
        <w:t xml:space="preserve"> </w:t>
      </w:r>
      <w:r w:rsidRPr="00FA5687">
        <w:rPr>
          <w:rStyle w:val="None"/>
          <w:rFonts w:ascii="Book Antiqua" w:hAnsi="Book Antiqua"/>
          <w:lang w:val="en-GB"/>
        </w:rPr>
        <w:t>the ‘minimum dwelling’</w:t>
      </w:r>
      <w:r w:rsidR="00560131">
        <w:rPr>
          <w:rStyle w:val="None"/>
          <w:rFonts w:ascii="Book Antiqua" w:hAnsi="Book Antiqua"/>
          <w:lang w:val="en-GB"/>
        </w:rPr>
        <w:t xml:space="preserve"> </w:t>
      </w:r>
      <w:r w:rsidR="0086680E" w:rsidRPr="00FA5687">
        <w:rPr>
          <w:rStyle w:val="None"/>
          <w:rFonts w:ascii="Book Antiqua" w:hAnsi="Book Antiqua"/>
          <w:lang w:val="en-GB"/>
        </w:rPr>
        <w:t>– and an alternative future for modern, affordable housing as a whole that never was</w:t>
      </w:r>
      <w:r w:rsidRPr="00FA5687">
        <w:rPr>
          <w:rStyle w:val="None"/>
          <w:rFonts w:ascii="Book Antiqua" w:hAnsi="Book Antiqua"/>
          <w:lang w:val="en-GB"/>
        </w:rPr>
        <w:t xml:space="preserve">. </w:t>
      </w:r>
      <w:r w:rsidR="00560131">
        <w:rPr>
          <w:rStyle w:val="None"/>
          <w:rFonts w:ascii="Book Antiqua" w:hAnsi="Book Antiqua"/>
          <w:lang w:val="en-GB"/>
        </w:rPr>
        <w:t xml:space="preserve">That this project went from idea to completion in less than seven months, within budget, was a spectacular achievement, especially when viewed in the light of </w:t>
      </w:r>
      <w:proofErr w:type="spellStart"/>
      <w:r w:rsidR="00560131">
        <w:rPr>
          <w:rStyle w:val="None"/>
          <w:rFonts w:ascii="Book Antiqua" w:hAnsi="Book Antiqua"/>
          <w:lang w:val="en-GB"/>
        </w:rPr>
        <w:t>Teige’s</w:t>
      </w:r>
      <w:proofErr w:type="spellEnd"/>
      <w:r w:rsidR="00560131">
        <w:rPr>
          <w:rStyle w:val="None"/>
          <w:rFonts w:ascii="Book Antiqua" w:hAnsi="Book Antiqua"/>
          <w:lang w:val="en-GB"/>
        </w:rPr>
        <w:t xml:space="preserve"> and Giedion’s subsequent critiques of modern Italian ‘paper’ architecture. That it originated and took place in Rome - a place so strikingly misaligned with the conventional genealogies of modernism in interwar Italian architecture – as early as 1929 </w:t>
      </w:r>
      <w:r w:rsidR="002A42E6">
        <w:rPr>
          <w:rStyle w:val="None"/>
          <w:rFonts w:ascii="Book Antiqua" w:hAnsi="Book Antiqua"/>
          <w:lang w:val="en-GB"/>
        </w:rPr>
        <w:t xml:space="preserve">further underlines the need for its reappraisal as a further significant indicator of Italy’s far-from-parochial role and input in international architectural debates during the second half of the 1920s. The model houses of </w:t>
      </w:r>
      <w:proofErr w:type="spellStart"/>
      <w:r w:rsidR="002A42E6">
        <w:rPr>
          <w:rStyle w:val="None"/>
          <w:rFonts w:ascii="Book Antiqua" w:hAnsi="Book Antiqua"/>
          <w:lang w:val="en-GB"/>
        </w:rPr>
        <w:t>Garbatella</w:t>
      </w:r>
      <w:proofErr w:type="spellEnd"/>
      <w:r w:rsidR="002A42E6" w:rsidRPr="00FA5687">
        <w:rPr>
          <w:rStyle w:val="None"/>
          <w:rFonts w:ascii="Book Antiqua" w:hAnsi="Book Antiqua"/>
          <w:lang w:val="en-GB"/>
        </w:rPr>
        <w:t xml:space="preserve"> </w:t>
      </w:r>
      <w:r w:rsidRPr="00FA5687">
        <w:rPr>
          <w:rStyle w:val="None"/>
          <w:rFonts w:ascii="Book Antiqua" w:hAnsi="Book Antiqua"/>
          <w:lang w:val="en-GB"/>
        </w:rPr>
        <w:t xml:space="preserve">did not involve a race towards miniaturisation or a scientific exercise in machine standardisation. Instead </w:t>
      </w:r>
      <w:r w:rsidR="00DB3372" w:rsidRPr="00FA5687">
        <w:rPr>
          <w:rStyle w:val="None"/>
          <w:rFonts w:ascii="Book Antiqua" w:hAnsi="Book Antiqua"/>
          <w:lang w:val="en-GB"/>
        </w:rPr>
        <w:t>they</w:t>
      </w:r>
      <w:r w:rsidRPr="00FA5687">
        <w:rPr>
          <w:rStyle w:val="None"/>
          <w:rFonts w:ascii="Book Antiqua" w:hAnsi="Book Antiqua"/>
          <w:lang w:val="en-GB"/>
        </w:rPr>
        <w:t xml:space="preserve"> functioned as a tangible proof of concept </w:t>
      </w:r>
      <w:r w:rsidR="00DB3372" w:rsidRPr="00FA5687">
        <w:rPr>
          <w:rStyle w:val="None"/>
          <w:rFonts w:ascii="Book Antiqua" w:hAnsi="Book Antiqua"/>
          <w:lang w:val="en-GB"/>
        </w:rPr>
        <w:t>for</w:t>
      </w:r>
      <w:r w:rsidRPr="00FA5687">
        <w:rPr>
          <w:rStyle w:val="None"/>
          <w:rFonts w:ascii="Book Antiqua" w:hAnsi="Book Antiqua"/>
          <w:lang w:val="en-GB"/>
        </w:rPr>
        <w:t xml:space="preserve"> another viable path to the theoretical pursuit of what </w:t>
      </w:r>
      <w:proofErr w:type="spellStart"/>
      <w:r w:rsidRPr="00FA5687">
        <w:rPr>
          <w:rStyle w:val="None"/>
          <w:rFonts w:ascii="Book Antiqua" w:hAnsi="Book Antiqua"/>
          <w:i/>
          <w:iCs/>
          <w:lang w:val="en-GB"/>
        </w:rPr>
        <w:t>Existenzminimum</w:t>
      </w:r>
      <w:proofErr w:type="spellEnd"/>
      <w:r w:rsidRPr="00FA5687">
        <w:rPr>
          <w:rStyle w:val="None"/>
          <w:rFonts w:ascii="Book Antiqua" w:hAnsi="Book Antiqua"/>
          <w:lang w:val="en-GB"/>
        </w:rPr>
        <w:t xml:space="preserve"> really was meant to be at the point of its theoretical inception – a sustainable solution to the housing crisis that was rational, economical, and efficient while also remaining ‘rooted’ in its particular natural, </w:t>
      </w:r>
      <w:proofErr w:type="spellStart"/>
      <w:r w:rsidRPr="00FA5687">
        <w:rPr>
          <w:rStyle w:val="None"/>
          <w:rFonts w:ascii="Book Antiqua" w:hAnsi="Book Antiqua"/>
          <w:lang w:val="en-GB"/>
        </w:rPr>
        <w:t>ambiental</w:t>
      </w:r>
      <w:proofErr w:type="spellEnd"/>
      <w:r w:rsidRPr="00FA5687">
        <w:rPr>
          <w:rStyle w:val="None"/>
          <w:rFonts w:ascii="Book Antiqua" w:hAnsi="Book Antiqua"/>
          <w:lang w:val="en-GB"/>
        </w:rPr>
        <w:t xml:space="preserve">, and cultural environment. </w:t>
      </w:r>
      <w:r w:rsidR="00DB5644" w:rsidRPr="00FA5687">
        <w:rPr>
          <w:rStyle w:val="None"/>
          <w:rFonts w:ascii="Book Antiqua" w:hAnsi="Book Antiqua"/>
          <w:lang w:val="en-GB"/>
        </w:rPr>
        <w:t xml:space="preserve">Echoing a similar sentiment, </w:t>
      </w:r>
      <w:proofErr w:type="spellStart"/>
      <w:r w:rsidR="00DB5644" w:rsidRPr="00FA5687">
        <w:rPr>
          <w:rStyle w:val="None"/>
          <w:rFonts w:ascii="Book Antiqua" w:hAnsi="Book Antiqua"/>
          <w:lang w:val="en-GB"/>
        </w:rPr>
        <w:t>Broglio</w:t>
      </w:r>
      <w:proofErr w:type="spellEnd"/>
      <w:r w:rsidR="00DB5644" w:rsidRPr="00FA5687">
        <w:rPr>
          <w:rStyle w:val="None"/>
          <w:rFonts w:ascii="Book Antiqua" w:hAnsi="Book Antiqua"/>
          <w:lang w:val="en-GB"/>
        </w:rPr>
        <w:t xml:space="preserve"> (who was instrumental in bringing the follow-up exhibition on ‘minimum dwelling’ from the 1929 CIAM conference to Milan in 1931</w:t>
      </w:r>
      <w:r w:rsidR="00DB5644" w:rsidRPr="00FA5687">
        <w:rPr>
          <w:rStyle w:val="None"/>
          <w:rFonts w:ascii="Book Antiqua" w:eastAsia="Book Antiqua" w:hAnsi="Book Antiqua" w:cs="Book Antiqua"/>
          <w:vertAlign w:val="superscript"/>
          <w:lang w:val="en-GB"/>
        </w:rPr>
        <w:endnoteReference w:id="87"/>
      </w:r>
      <w:r w:rsidR="00DB5644" w:rsidRPr="00FA5687">
        <w:rPr>
          <w:rStyle w:val="None"/>
          <w:rFonts w:ascii="Book Antiqua" w:hAnsi="Book Antiqua"/>
          <w:lang w:val="en-GB"/>
        </w:rPr>
        <w:t>) argued that the future direction of an architectural programme for ‘minimum dwelling’ in Italy lay at a fruitful intersection of rationalism with distinct elements abstracted from the country’s rich chest of architectural and decorative traditions.</w:t>
      </w:r>
      <w:r w:rsidR="00DB5644" w:rsidRPr="00FA5687">
        <w:rPr>
          <w:rStyle w:val="None"/>
          <w:rFonts w:ascii="Book Antiqua" w:eastAsia="Book Antiqua" w:hAnsi="Book Antiqua" w:cs="Book Antiqua"/>
          <w:vertAlign w:val="superscript"/>
          <w:lang w:val="en-GB"/>
        </w:rPr>
        <w:endnoteReference w:id="88"/>
      </w:r>
      <w:r w:rsidR="00DB5644" w:rsidRPr="00FA5687">
        <w:rPr>
          <w:rStyle w:val="None"/>
          <w:rFonts w:ascii="Book Antiqua" w:hAnsi="Book Antiqua"/>
          <w:lang w:val="en-GB"/>
        </w:rPr>
        <w:t xml:space="preserve"> </w:t>
      </w:r>
      <w:r w:rsidRPr="00FA5687">
        <w:rPr>
          <w:rStyle w:val="None"/>
          <w:rFonts w:ascii="Book Antiqua" w:hAnsi="Book Antiqua"/>
          <w:lang w:val="en-GB"/>
        </w:rPr>
        <w:t>As the history of the modern movement became incre</w:t>
      </w:r>
      <w:r w:rsidR="00DB3372" w:rsidRPr="00FA5687">
        <w:rPr>
          <w:rStyle w:val="None"/>
          <w:rFonts w:ascii="Book Antiqua" w:hAnsi="Book Antiqua"/>
          <w:lang w:val="en-GB"/>
        </w:rPr>
        <w:t>asingly aligned with the ever-</w:t>
      </w:r>
      <w:r w:rsidR="00DB3372" w:rsidRPr="00FA5687">
        <w:rPr>
          <w:rStyle w:val="None"/>
          <w:rFonts w:ascii="Book Antiqua" w:hAnsi="Book Antiqua"/>
          <w:lang w:val="en-GB"/>
        </w:rPr>
        <w:lastRenderedPageBreak/>
        <w:t>more</w:t>
      </w:r>
      <w:r w:rsidRPr="00FA5687">
        <w:rPr>
          <w:rStyle w:val="None"/>
          <w:rFonts w:ascii="Book Antiqua" w:hAnsi="Book Antiqua"/>
          <w:lang w:val="en-GB"/>
        </w:rPr>
        <w:t xml:space="preserve"> inflexible in ideological terms theoretical pursuits of CIAM,</w:t>
      </w:r>
      <w:r w:rsidRPr="00FA5687">
        <w:rPr>
          <w:rStyle w:val="None"/>
          <w:rFonts w:ascii="Book Antiqua" w:eastAsia="Book Antiqua" w:hAnsi="Book Antiqua" w:cs="Book Antiqua"/>
          <w:vertAlign w:val="superscript"/>
          <w:lang w:val="en-GB"/>
        </w:rPr>
        <w:endnoteReference w:id="89"/>
      </w:r>
      <w:r w:rsidRPr="00FA5687">
        <w:rPr>
          <w:rStyle w:val="None"/>
          <w:rFonts w:ascii="Book Antiqua" w:hAnsi="Book Antiqua"/>
          <w:lang w:val="en-GB"/>
        </w:rPr>
        <w:t xml:space="preserve"> and as the IFHTP’s influence declined notably in the 1930s,</w:t>
      </w:r>
      <w:r w:rsidRPr="00FA5687">
        <w:rPr>
          <w:rStyle w:val="None"/>
          <w:rFonts w:ascii="Book Antiqua" w:eastAsia="Book Antiqua" w:hAnsi="Book Antiqua" w:cs="Book Antiqua"/>
          <w:vertAlign w:val="superscript"/>
          <w:lang w:val="en-GB"/>
        </w:rPr>
        <w:endnoteReference w:id="90"/>
      </w:r>
      <w:r w:rsidRPr="00FA5687">
        <w:rPr>
          <w:rStyle w:val="None"/>
          <w:rFonts w:ascii="Book Antiqua" w:hAnsi="Book Antiqua"/>
          <w:lang w:val="en-GB"/>
        </w:rPr>
        <w:t xml:space="preserve"> the ‘model houses’ of Lot XXIV were relegated in historiographical terms to the status of an isolated, idiosyncratic, rather regressive, and largely ignored experiment; a status that does very little justice to their ambitious, innovative yet thoughtful mediation between programmatic positions</w:t>
      </w:r>
      <w:r w:rsidR="00FF13A6" w:rsidRPr="00FA5687">
        <w:rPr>
          <w:rStyle w:val="None"/>
          <w:rFonts w:ascii="Book Antiqua" w:hAnsi="Book Antiqua"/>
          <w:lang w:val="en-GB"/>
        </w:rPr>
        <w:t xml:space="preserve"> about modernism and tradition</w:t>
      </w:r>
      <w:r w:rsidRPr="00FA5687">
        <w:rPr>
          <w:rStyle w:val="None"/>
          <w:rFonts w:ascii="Book Antiqua" w:hAnsi="Book Antiqua"/>
          <w:lang w:val="en-GB"/>
        </w:rPr>
        <w:t xml:space="preserve"> that were</w:t>
      </w:r>
      <w:r w:rsidR="00FF13A6" w:rsidRPr="00FA5687">
        <w:rPr>
          <w:rStyle w:val="None"/>
          <w:rFonts w:ascii="Book Antiqua" w:hAnsi="Book Antiqua"/>
          <w:lang w:val="en-GB"/>
        </w:rPr>
        <w:t xml:space="preserve"> deemed at the time</w:t>
      </w:r>
      <w:r w:rsidRPr="00FA5687">
        <w:rPr>
          <w:rStyle w:val="None"/>
          <w:rFonts w:ascii="Book Antiqua" w:hAnsi="Book Antiqua"/>
          <w:lang w:val="en-GB"/>
        </w:rPr>
        <w:t xml:space="preserve"> - and continued for a long time to be treated as - irreconcilable. </w:t>
      </w:r>
    </w:p>
    <w:p w14:paraId="77A5E750" w14:textId="77777777" w:rsidR="00930A6F" w:rsidRPr="00FA5687" w:rsidRDefault="00930A6F">
      <w:pPr>
        <w:pStyle w:val="BodyA"/>
        <w:spacing w:before="120" w:line="280" w:lineRule="exact"/>
        <w:jc w:val="left"/>
        <w:rPr>
          <w:rStyle w:val="None"/>
          <w:rFonts w:ascii="Book Antiqua" w:eastAsia="Book Antiqua" w:hAnsi="Book Antiqua" w:cs="Book Antiqua"/>
          <w:lang w:val="en-GB"/>
        </w:rPr>
      </w:pPr>
    </w:p>
    <w:p w14:paraId="5024A4F2" w14:textId="77777777" w:rsidR="007053B3" w:rsidRPr="00FA5687" w:rsidRDefault="007053B3">
      <w:pPr>
        <w:rPr>
          <w:rStyle w:val="None"/>
          <w:rFonts w:ascii="Book Antiqua" w:hAnsi="Book Antiqua" w:cs="Arial Unicode MS"/>
          <w:color w:val="000000"/>
          <w:u w:color="000000"/>
          <w:lang w:val="en-GB" w:eastAsia="en-GB"/>
        </w:rPr>
      </w:pPr>
      <w:r w:rsidRPr="00FA5687">
        <w:rPr>
          <w:rStyle w:val="None"/>
          <w:rFonts w:ascii="Book Antiqua" w:hAnsi="Book Antiqua"/>
          <w:lang w:val="en-GB"/>
        </w:rPr>
        <w:br w:type="page"/>
      </w:r>
    </w:p>
    <w:p w14:paraId="153B69CC" w14:textId="5D062775" w:rsidR="00930A6F" w:rsidRPr="00FA5687" w:rsidRDefault="00E1090D">
      <w:pPr>
        <w:pStyle w:val="BodyA"/>
        <w:spacing w:before="120" w:line="240" w:lineRule="auto"/>
        <w:jc w:val="left"/>
        <w:rPr>
          <w:lang w:val="en-GB"/>
        </w:rPr>
      </w:pPr>
      <w:r w:rsidRPr="00FA5687">
        <w:rPr>
          <w:rFonts w:ascii="Helvetica Neue" w:hAnsi="Helvetica Neue"/>
          <w:b/>
          <w:bCs/>
          <w:sz w:val="32"/>
          <w:szCs w:val="32"/>
          <w:lang w:val="en-GB"/>
        </w:rPr>
        <w:lastRenderedPageBreak/>
        <w:t>REFERENCES</w:t>
      </w:r>
    </w:p>
    <w:sectPr w:rsidR="00930A6F" w:rsidRPr="00FA5687">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72C5" w14:textId="77777777" w:rsidR="00500037" w:rsidRDefault="00500037">
      <w:r>
        <w:separator/>
      </w:r>
    </w:p>
  </w:endnote>
  <w:endnote w:type="continuationSeparator" w:id="0">
    <w:p w14:paraId="7FD235D2" w14:textId="77777777" w:rsidR="00500037" w:rsidRDefault="00500037">
      <w:r>
        <w:continuationSeparator/>
      </w:r>
    </w:p>
  </w:endnote>
  <w:endnote w:type="continuationNotice" w:id="1">
    <w:p w14:paraId="2DD6566B" w14:textId="77777777" w:rsidR="00500037" w:rsidRDefault="00500037"/>
  </w:endnote>
  <w:endnote w:id="2">
    <w:p w14:paraId="1141CF02" w14:textId="391736AF"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563382" w:rsidRPr="003605F0">
        <w:rPr>
          <w:rFonts w:ascii="Book Antiqua" w:hAnsi="Book Antiqua"/>
          <w:sz w:val="22"/>
          <w:szCs w:val="22"/>
        </w:rPr>
        <w:t xml:space="preserve">Eric Paul </w:t>
      </w:r>
      <w:r w:rsidRPr="003605F0">
        <w:rPr>
          <w:rFonts w:ascii="Book Antiqua" w:hAnsi="Book Antiqua"/>
          <w:sz w:val="22"/>
          <w:szCs w:val="22"/>
        </w:rPr>
        <w:t xml:space="preserve">Mumford, </w:t>
      </w:r>
      <w:r w:rsidRPr="003605F0">
        <w:rPr>
          <w:rFonts w:ascii="Book Antiqua" w:hAnsi="Book Antiqua"/>
          <w:i/>
          <w:sz w:val="22"/>
          <w:szCs w:val="22"/>
        </w:rPr>
        <w:t>The CIAM Discourse on Urbanism, 1928-1960</w:t>
      </w:r>
      <w:r w:rsidRPr="003605F0">
        <w:rPr>
          <w:rFonts w:ascii="Book Antiqua" w:hAnsi="Book Antiqua"/>
          <w:sz w:val="22"/>
          <w:szCs w:val="22"/>
        </w:rPr>
        <w:t xml:space="preserve"> </w:t>
      </w:r>
      <w:r w:rsidR="00563382" w:rsidRPr="003605F0">
        <w:rPr>
          <w:rFonts w:ascii="Book Antiqua" w:hAnsi="Book Antiqua"/>
          <w:sz w:val="22"/>
          <w:szCs w:val="22"/>
        </w:rPr>
        <w:t>(</w:t>
      </w:r>
      <w:r w:rsidRPr="003605F0">
        <w:rPr>
          <w:rFonts w:ascii="Book Antiqua" w:hAnsi="Book Antiqua"/>
          <w:sz w:val="22"/>
          <w:szCs w:val="22"/>
        </w:rPr>
        <w:t>Cambridge MA: MIT Press, 2002</w:t>
      </w:r>
      <w:r w:rsidR="00563382" w:rsidRPr="003605F0">
        <w:rPr>
          <w:rFonts w:ascii="Book Antiqua" w:hAnsi="Book Antiqua"/>
          <w:sz w:val="22"/>
          <w:szCs w:val="22"/>
        </w:rPr>
        <w:t>)</w:t>
      </w:r>
      <w:r w:rsidRPr="003605F0">
        <w:rPr>
          <w:rFonts w:ascii="Book Antiqua" w:hAnsi="Book Antiqua"/>
          <w:sz w:val="22"/>
          <w:szCs w:val="22"/>
        </w:rPr>
        <w:t>.</w:t>
      </w:r>
    </w:p>
  </w:endnote>
  <w:endnote w:id="3">
    <w:p w14:paraId="24AF2917" w14:textId="70B49D49"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563382" w:rsidRPr="003605F0">
        <w:rPr>
          <w:rFonts w:ascii="Book Antiqua" w:hAnsi="Book Antiqua"/>
          <w:sz w:val="22"/>
          <w:szCs w:val="22"/>
        </w:rPr>
        <w:t xml:space="preserve">Susan R </w:t>
      </w:r>
      <w:r w:rsidRPr="003605F0">
        <w:rPr>
          <w:rFonts w:ascii="Book Antiqua" w:hAnsi="Book Antiqua"/>
          <w:sz w:val="22"/>
          <w:szCs w:val="22"/>
        </w:rPr>
        <w:t xml:space="preserve">Henderson, </w:t>
      </w:r>
      <w:r w:rsidRPr="003605F0">
        <w:rPr>
          <w:rFonts w:ascii="Book Antiqua" w:hAnsi="Book Antiqua"/>
          <w:i/>
          <w:iCs/>
          <w:sz w:val="22"/>
          <w:szCs w:val="22"/>
        </w:rPr>
        <w:t>Building Culture: Ernst May and the New Frankfurt Am Main Initiative, 1926-1931</w:t>
      </w:r>
      <w:r w:rsidRPr="003605F0">
        <w:rPr>
          <w:rFonts w:ascii="Book Antiqua" w:hAnsi="Book Antiqua"/>
          <w:sz w:val="22"/>
          <w:szCs w:val="22"/>
        </w:rPr>
        <w:t xml:space="preserve"> </w:t>
      </w:r>
      <w:r w:rsidR="009C1E06" w:rsidRPr="003605F0">
        <w:rPr>
          <w:rFonts w:ascii="Book Antiqua" w:hAnsi="Book Antiqua"/>
          <w:sz w:val="22"/>
          <w:szCs w:val="22"/>
        </w:rPr>
        <w:t xml:space="preserve">(New York: </w:t>
      </w:r>
      <w:r w:rsidRPr="003605F0">
        <w:rPr>
          <w:rFonts w:ascii="Book Antiqua" w:hAnsi="Book Antiqua"/>
          <w:sz w:val="22"/>
          <w:szCs w:val="22"/>
        </w:rPr>
        <w:t>P</w:t>
      </w:r>
      <w:r w:rsidR="009C1E06" w:rsidRPr="003605F0">
        <w:rPr>
          <w:rFonts w:ascii="Book Antiqua" w:hAnsi="Book Antiqua"/>
          <w:sz w:val="22"/>
          <w:szCs w:val="22"/>
        </w:rPr>
        <w:t>eter Lang</w:t>
      </w:r>
      <w:r w:rsidRPr="003605F0">
        <w:rPr>
          <w:rFonts w:ascii="Book Antiqua" w:hAnsi="Book Antiqua"/>
          <w:sz w:val="22"/>
          <w:szCs w:val="22"/>
        </w:rPr>
        <w:t>, 2013</w:t>
      </w:r>
      <w:r w:rsidR="009C1E06" w:rsidRPr="003605F0">
        <w:rPr>
          <w:rFonts w:ascii="Book Antiqua" w:hAnsi="Book Antiqua"/>
          <w:sz w:val="22"/>
          <w:szCs w:val="22"/>
        </w:rPr>
        <w:t>)</w:t>
      </w:r>
      <w:r w:rsidRPr="003605F0">
        <w:rPr>
          <w:rFonts w:ascii="Book Antiqua" w:hAnsi="Book Antiqua"/>
          <w:sz w:val="22"/>
          <w:szCs w:val="22"/>
        </w:rPr>
        <w:t>; and “</w:t>
      </w:r>
      <w:proofErr w:type="spellStart"/>
      <w:r w:rsidRPr="003605F0">
        <w:rPr>
          <w:rFonts w:ascii="Book Antiqua" w:hAnsi="Book Antiqua"/>
          <w:sz w:val="22"/>
          <w:szCs w:val="22"/>
        </w:rPr>
        <w:t>Röm</w:t>
      </w:r>
      <w:r w:rsidR="009C1E06" w:rsidRPr="003605F0">
        <w:rPr>
          <w:rFonts w:ascii="Book Antiqua" w:hAnsi="Book Antiqua"/>
          <w:sz w:val="22"/>
          <w:szCs w:val="22"/>
        </w:rPr>
        <w:t>erstadt</w:t>
      </w:r>
      <w:proofErr w:type="spellEnd"/>
      <w:r w:rsidR="009C1E06" w:rsidRPr="003605F0">
        <w:rPr>
          <w:rFonts w:ascii="Book Antiqua" w:hAnsi="Book Antiqua"/>
          <w:sz w:val="22"/>
          <w:szCs w:val="22"/>
        </w:rPr>
        <w:t>: The Modern Garden City,</w:t>
      </w:r>
      <w:r w:rsidRPr="003605F0">
        <w:rPr>
          <w:rFonts w:ascii="Book Antiqua" w:hAnsi="Book Antiqua"/>
          <w:sz w:val="22"/>
          <w:szCs w:val="22"/>
        </w:rPr>
        <w:t xml:space="preserve">” </w:t>
      </w:r>
      <w:r w:rsidRPr="003605F0">
        <w:rPr>
          <w:rFonts w:ascii="Book Antiqua" w:hAnsi="Book Antiqua"/>
          <w:i/>
          <w:iCs/>
          <w:sz w:val="22"/>
          <w:szCs w:val="22"/>
        </w:rPr>
        <w:t>Planning Perspectives</w:t>
      </w:r>
      <w:r w:rsidRPr="003605F0">
        <w:rPr>
          <w:rFonts w:ascii="Book Antiqua" w:hAnsi="Book Antiqua"/>
          <w:sz w:val="22"/>
          <w:szCs w:val="22"/>
        </w:rPr>
        <w:t xml:space="preserve"> 25, no. 3 (2010): 323–46.</w:t>
      </w:r>
    </w:p>
  </w:endnote>
  <w:endnote w:id="4">
    <w:p w14:paraId="6EC81505" w14:textId="3FB0F08C"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9C1E06" w:rsidRPr="003605F0">
        <w:rPr>
          <w:rFonts w:ascii="Book Antiqua" w:hAnsi="Book Antiqua"/>
          <w:sz w:val="22"/>
          <w:szCs w:val="22"/>
        </w:rPr>
        <w:t xml:space="preserve">Renzo </w:t>
      </w:r>
      <w:proofErr w:type="spellStart"/>
      <w:r w:rsidRPr="003605F0">
        <w:rPr>
          <w:rFonts w:ascii="Book Antiqua" w:hAnsi="Book Antiqua"/>
          <w:sz w:val="22"/>
          <w:szCs w:val="22"/>
        </w:rPr>
        <w:t>Riboldazzi</w:t>
      </w:r>
      <w:proofErr w:type="spellEnd"/>
      <w:r w:rsidRPr="003605F0">
        <w:rPr>
          <w:rFonts w:ascii="Book Antiqua" w:hAnsi="Book Antiqua"/>
          <w:sz w:val="22"/>
          <w:szCs w:val="22"/>
        </w:rPr>
        <w:t xml:space="preserve">, </w:t>
      </w:r>
      <w:proofErr w:type="spellStart"/>
      <w:r w:rsidRPr="003605F0">
        <w:rPr>
          <w:rFonts w:ascii="Book Antiqua" w:hAnsi="Book Antiqua"/>
          <w:i/>
          <w:iCs/>
          <w:sz w:val="22"/>
          <w:szCs w:val="22"/>
        </w:rPr>
        <w:t>Un’altra</w:t>
      </w:r>
      <w:proofErr w:type="spellEnd"/>
      <w:r w:rsidRPr="003605F0">
        <w:rPr>
          <w:rFonts w:ascii="Book Antiqua" w:hAnsi="Book Antiqua"/>
          <w:i/>
          <w:iCs/>
          <w:sz w:val="22"/>
          <w:szCs w:val="22"/>
        </w:rPr>
        <w:t xml:space="preserve"> </w:t>
      </w:r>
      <w:proofErr w:type="spellStart"/>
      <w:r w:rsidRPr="003605F0">
        <w:rPr>
          <w:rFonts w:ascii="Book Antiqua" w:hAnsi="Book Antiqua"/>
          <w:i/>
          <w:iCs/>
          <w:sz w:val="22"/>
          <w:szCs w:val="22"/>
        </w:rPr>
        <w:t>modernità</w:t>
      </w:r>
      <w:proofErr w:type="spellEnd"/>
      <w:r w:rsidRPr="003605F0">
        <w:rPr>
          <w:rFonts w:ascii="Book Antiqua" w:hAnsi="Book Antiqua"/>
          <w:i/>
          <w:iCs/>
          <w:sz w:val="22"/>
          <w:szCs w:val="22"/>
        </w:rPr>
        <w:t xml:space="preserve">: </w:t>
      </w:r>
      <w:proofErr w:type="spellStart"/>
      <w:r w:rsidRPr="003605F0">
        <w:rPr>
          <w:rFonts w:ascii="Book Antiqua" w:hAnsi="Book Antiqua"/>
          <w:i/>
          <w:iCs/>
          <w:sz w:val="22"/>
          <w:szCs w:val="22"/>
        </w:rPr>
        <w:t>l’IFHTP</w:t>
      </w:r>
      <w:proofErr w:type="spellEnd"/>
      <w:r w:rsidRPr="003605F0">
        <w:rPr>
          <w:rFonts w:ascii="Book Antiqua" w:hAnsi="Book Antiqua"/>
          <w:i/>
          <w:iCs/>
          <w:sz w:val="22"/>
          <w:szCs w:val="22"/>
        </w:rPr>
        <w:t xml:space="preserve"> e la </w:t>
      </w:r>
      <w:proofErr w:type="spellStart"/>
      <w:r w:rsidRPr="003605F0">
        <w:rPr>
          <w:rFonts w:ascii="Book Antiqua" w:hAnsi="Book Antiqua"/>
          <w:i/>
          <w:iCs/>
          <w:sz w:val="22"/>
          <w:szCs w:val="22"/>
        </w:rPr>
        <w:t>Cultura</w:t>
      </w:r>
      <w:proofErr w:type="spellEnd"/>
      <w:r w:rsidRPr="003605F0">
        <w:rPr>
          <w:rFonts w:ascii="Book Antiqua" w:hAnsi="Book Antiqua"/>
          <w:i/>
          <w:iCs/>
          <w:sz w:val="22"/>
          <w:szCs w:val="22"/>
        </w:rPr>
        <w:t xml:space="preserve"> </w:t>
      </w:r>
      <w:proofErr w:type="spellStart"/>
      <w:r w:rsidRPr="003605F0">
        <w:rPr>
          <w:rFonts w:ascii="Book Antiqua" w:hAnsi="Book Antiqua"/>
          <w:i/>
          <w:iCs/>
          <w:sz w:val="22"/>
          <w:szCs w:val="22"/>
        </w:rPr>
        <w:t>Urbanistica</w:t>
      </w:r>
      <w:proofErr w:type="spellEnd"/>
      <w:r w:rsidRPr="003605F0">
        <w:rPr>
          <w:rFonts w:ascii="Book Antiqua" w:hAnsi="Book Antiqua"/>
          <w:i/>
          <w:iCs/>
          <w:sz w:val="22"/>
          <w:szCs w:val="22"/>
        </w:rPr>
        <w:t xml:space="preserve"> </w:t>
      </w:r>
      <w:proofErr w:type="spellStart"/>
      <w:r w:rsidRPr="003605F0">
        <w:rPr>
          <w:rFonts w:ascii="Book Antiqua" w:hAnsi="Book Antiqua"/>
          <w:i/>
          <w:iCs/>
          <w:sz w:val="22"/>
          <w:szCs w:val="22"/>
        </w:rPr>
        <w:t>tra</w:t>
      </w:r>
      <w:proofErr w:type="spellEnd"/>
      <w:r w:rsidRPr="003605F0">
        <w:rPr>
          <w:rFonts w:ascii="Book Antiqua" w:hAnsi="Book Antiqua"/>
          <w:i/>
          <w:iCs/>
          <w:sz w:val="22"/>
          <w:szCs w:val="22"/>
        </w:rPr>
        <w:t xml:space="preserve"> le due Guerre</w:t>
      </w:r>
      <w:r w:rsidR="0086709F" w:rsidRPr="003605F0">
        <w:rPr>
          <w:rFonts w:ascii="Book Antiqua" w:hAnsi="Book Antiqua"/>
          <w:i/>
          <w:iCs/>
          <w:sz w:val="22"/>
          <w:szCs w:val="22"/>
        </w:rPr>
        <w:t>,</w:t>
      </w:r>
      <w:r w:rsidRPr="003605F0">
        <w:rPr>
          <w:rFonts w:ascii="Book Antiqua" w:hAnsi="Book Antiqua"/>
          <w:i/>
          <w:iCs/>
          <w:sz w:val="22"/>
          <w:szCs w:val="22"/>
        </w:rPr>
        <w:t xml:space="preserve"> 1923-1939</w:t>
      </w:r>
      <w:r w:rsidRPr="003605F0">
        <w:rPr>
          <w:rFonts w:ascii="Book Antiqua" w:hAnsi="Book Antiqua"/>
          <w:sz w:val="22"/>
          <w:szCs w:val="22"/>
        </w:rPr>
        <w:t xml:space="preserve"> </w:t>
      </w:r>
      <w:r w:rsidR="009C1E06" w:rsidRPr="003605F0">
        <w:rPr>
          <w:rFonts w:ascii="Book Antiqua" w:hAnsi="Book Antiqua"/>
          <w:sz w:val="22"/>
          <w:szCs w:val="22"/>
        </w:rPr>
        <w:t>(</w:t>
      </w:r>
      <w:r w:rsidRPr="003605F0">
        <w:rPr>
          <w:rFonts w:ascii="Book Antiqua" w:hAnsi="Book Antiqua"/>
          <w:sz w:val="22"/>
          <w:szCs w:val="22"/>
        </w:rPr>
        <w:t xml:space="preserve">Rome: </w:t>
      </w:r>
      <w:proofErr w:type="spellStart"/>
      <w:r w:rsidRPr="003605F0">
        <w:rPr>
          <w:rFonts w:ascii="Book Antiqua" w:hAnsi="Book Antiqua"/>
          <w:sz w:val="22"/>
          <w:szCs w:val="22"/>
        </w:rPr>
        <w:t>Gangemi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Editore</w:t>
      </w:r>
      <w:proofErr w:type="spellEnd"/>
      <w:r w:rsidRPr="003605F0">
        <w:rPr>
          <w:rFonts w:ascii="Book Antiqua" w:hAnsi="Book Antiqua"/>
          <w:sz w:val="22"/>
          <w:szCs w:val="22"/>
        </w:rPr>
        <w:t>, 2009</w:t>
      </w:r>
      <w:r w:rsidR="009C1E06" w:rsidRPr="003605F0">
        <w:rPr>
          <w:rFonts w:ascii="Book Antiqua" w:hAnsi="Book Antiqua"/>
          <w:sz w:val="22"/>
          <w:szCs w:val="22"/>
        </w:rPr>
        <w:t>)</w:t>
      </w:r>
      <w:r w:rsidRPr="003605F0">
        <w:rPr>
          <w:rFonts w:ascii="Book Antiqua" w:hAnsi="Book Antiqua"/>
          <w:sz w:val="22"/>
          <w:szCs w:val="22"/>
        </w:rPr>
        <w:t xml:space="preserve">; and “The IFHTP Congresses Between the Wars: A Source for </w:t>
      </w:r>
      <w:r w:rsidR="009C1E06" w:rsidRPr="003605F0">
        <w:rPr>
          <w:rFonts w:ascii="Book Antiqua" w:hAnsi="Book Antiqua"/>
          <w:sz w:val="22"/>
          <w:szCs w:val="22"/>
        </w:rPr>
        <w:t>Studies on Modern Town Planning,</w:t>
      </w:r>
      <w:r w:rsidRPr="003605F0">
        <w:rPr>
          <w:rFonts w:ascii="Book Antiqua" w:hAnsi="Book Antiqua"/>
          <w:sz w:val="22"/>
          <w:szCs w:val="22"/>
        </w:rPr>
        <w:t xml:space="preserve">” </w:t>
      </w:r>
      <w:r w:rsidRPr="003605F0">
        <w:rPr>
          <w:rFonts w:ascii="Book Antiqua" w:hAnsi="Book Antiqua"/>
          <w:i/>
          <w:iCs/>
          <w:sz w:val="22"/>
          <w:szCs w:val="22"/>
        </w:rPr>
        <w:t xml:space="preserve">Town Planning Review </w:t>
      </w:r>
      <w:r w:rsidRPr="003605F0">
        <w:rPr>
          <w:rFonts w:ascii="Book Antiqua" w:hAnsi="Book Antiqua"/>
          <w:sz w:val="22"/>
          <w:szCs w:val="22"/>
        </w:rPr>
        <w:t>84 (2013): 159–70.</w:t>
      </w:r>
    </w:p>
  </w:endnote>
  <w:endnote w:id="5">
    <w:p w14:paraId="0CDB4D77" w14:textId="40BDF234"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i/>
          <w:iCs/>
          <w:sz w:val="22"/>
          <w:szCs w:val="22"/>
        </w:rPr>
        <w:t xml:space="preserve">International Federation for Housing and Town Planning. International Housing and Town Planning Congress, Paris, 1928 </w:t>
      </w:r>
      <w:r w:rsidR="009C1E06" w:rsidRPr="003605F0">
        <w:rPr>
          <w:rFonts w:ascii="Book Antiqua" w:hAnsi="Book Antiqua"/>
          <w:sz w:val="22"/>
          <w:szCs w:val="22"/>
        </w:rPr>
        <w:t>[</w:t>
      </w:r>
      <w:r w:rsidRPr="003605F0">
        <w:rPr>
          <w:rFonts w:ascii="Book Antiqua" w:hAnsi="Book Antiqua"/>
          <w:sz w:val="22"/>
          <w:szCs w:val="22"/>
        </w:rPr>
        <w:t>henceforward</w:t>
      </w:r>
      <w:r w:rsidRPr="003605F0">
        <w:rPr>
          <w:rFonts w:ascii="Book Antiqua" w:hAnsi="Book Antiqua"/>
          <w:i/>
          <w:iCs/>
          <w:sz w:val="22"/>
          <w:szCs w:val="22"/>
        </w:rPr>
        <w:t xml:space="preserve"> </w:t>
      </w:r>
      <w:r w:rsidRPr="003605F0">
        <w:rPr>
          <w:rFonts w:ascii="Book Antiqua" w:hAnsi="Book Antiqua"/>
          <w:i/>
          <w:sz w:val="22"/>
          <w:szCs w:val="22"/>
        </w:rPr>
        <w:t>IFHTP 1928</w:t>
      </w:r>
      <w:r w:rsidR="009C1E06" w:rsidRPr="003605F0">
        <w:rPr>
          <w:rFonts w:ascii="Book Antiqua" w:hAnsi="Book Antiqua"/>
          <w:iCs/>
          <w:sz w:val="22"/>
          <w:szCs w:val="22"/>
        </w:rPr>
        <w:t>]</w:t>
      </w:r>
      <w:r w:rsidR="009C1E06" w:rsidRPr="003605F0">
        <w:rPr>
          <w:rFonts w:ascii="Book Antiqua" w:hAnsi="Book Antiqua"/>
          <w:sz w:val="22"/>
          <w:szCs w:val="22"/>
        </w:rPr>
        <w:t xml:space="preserve"> (</w:t>
      </w:r>
      <w:r w:rsidRPr="003605F0">
        <w:rPr>
          <w:rFonts w:ascii="Book Antiqua" w:hAnsi="Book Antiqua"/>
          <w:sz w:val="22"/>
          <w:szCs w:val="22"/>
        </w:rPr>
        <w:t xml:space="preserve">Paris: </w:t>
      </w:r>
      <w:proofErr w:type="spellStart"/>
      <w:r w:rsidRPr="003605F0">
        <w:rPr>
          <w:rFonts w:ascii="Book Antiqua" w:hAnsi="Book Antiqua"/>
          <w:sz w:val="22"/>
          <w:szCs w:val="22"/>
        </w:rPr>
        <w:t>Imprimerie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Chaix</w:t>
      </w:r>
      <w:proofErr w:type="spellEnd"/>
      <w:r w:rsidRPr="003605F0">
        <w:rPr>
          <w:rFonts w:ascii="Book Antiqua" w:hAnsi="Book Antiqua"/>
          <w:sz w:val="22"/>
          <w:szCs w:val="22"/>
        </w:rPr>
        <w:t>, 1928</w:t>
      </w:r>
      <w:r w:rsidR="009C1E06" w:rsidRPr="003605F0">
        <w:rPr>
          <w:rFonts w:ascii="Book Antiqua" w:hAnsi="Book Antiqua"/>
          <w:sz w:val="22"/>
          <w:szCs w:val="22"/>
        </w:rPr>
        <w:t>), I, 151-61</w:t>
      </w:r>
      <w:r w:rsidRPr="003605F0">
        <w:rPr>
          <w:rFonts w:ascii="Book Antiqua" w:hAnsi="Book Antiqua"/>
          <w:sz w:val="22"/>
          <w:szCs w:val="22"/>
        </w:rPr>
        <w:t>.</w:t>
      </w:r>
    </w:p>
  </w:endnote>
  <w:endnote w:id="6">
    <w:p w14:paraId="54379064"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IFHTP 1928, I, 4-76.</w:t>
      </w:r>
    </w:p>
  </w:endnote>
  <w:endnote w:id="7">
    <w:p w14:paraId="72AB3513" w14:textId="6DD6BC2C"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9C1E06" w:rsidRPr="003605F0">
        <w:rPr>
          <w:rFonts w:ascii="Book Antiqua" w:hAnsi="Book Antiqua"/>
          <w:sz w:val="22"/>
          <w:szCs w:val="22"/>
        </w:rPr>
        <w:t xml:space="preserve">Graham </w:t>
      </w:r>
      <w:r w:rsidRPr="003605F0">
        <w:rPr>
          <w:rFonts w:ascii="Book Antiqua" w:hAnsi="Book Antiqua"/>
          <w:sz w:val="22"/>
          <w:szCs w:val="22"/>
        </w:rPr>
        <w:t xml:space="preserve">Allan, </w:t>
      </w:r>
      <w:r w:rsidRPr="003605F0">
        <w:rPr>
          <w:rFonts w:ascii="Book Antiqua" w:hAnsi="Book Antiqua"/>
          <w:i/>
          <w:iCs/>
          <w:sz w:val="22"/>
          <w:szCs w:val="22"/>
        </w:rPr>
        <w:t xml:space="preserve">A Hundred Years at the Global Spearhead: A Century of </w:t>
      </w:r>
      <w:proofErr w:type="spellStart"/>
      <w:r w:rsidRPr="003605F0">
        <w:rPr>
          <w:rFonts w:ascii="Book Antiqua" w:hAnsi="Book Antiqua"/>
          <w:i/>
          <w:iCs/>
          <w:sz w:val="22"/>
          <w:szCs w:val="22"/>
        </w:rPr>
        <w:t>Ifhp</w:t>
      </w:r>
      <w:proofErr w:type="spellEnd"/>
      <w:r w:rsidRPr="003605F0">
        <w:rPr>
          <w:rFonts w:ascii="Book Antiqua" w:hAnsi="Book Antiqua"/>
          <w:i/>
          <w:iCs/>
          <w:sz w:val="22"/>
          <w:szCs w:val="22"/>
        </w:rPr>
        <w:t xml:space="preserve"> 1913-2013</w:t>
      </w:r>
      <w:r w:rsidRPr="003605F0">
        <w:rPr>
          <w:rFonts w:ascii="Book Antiqua" w:hAnsi="Book Antiqua"/>
          <w:sz w:val="22"/>
          <w:szCs w:val="22"/>
        </w:rPr>
        <w:t xml:space="preserve"> </w:t>
      </w:r>
      <w:r w:rsidR="009C1E06" w:rsidRPr="003605F0">
        <w:rPr>
          <w:rFonts w:ascii="Book Antiqua" w:hAnsi="Book Antiqua"/>
          <w:sz w:val="22"/>
          <w:szCs w:val="22"/>
        </w:rPr>
        <w:t xml:space="preserve">(The Hague: </w:t>
      </w:r>
      <w:r w:rsidRPr="003605F0">
        <w:rPr>
          <w:rFonts w:ascii="Book Antiqua" w:hAnsi="Book Antiqua"/>
          <w:sz w:val="22"/>
          <w:szCs w:val="22"/>
        </w:rPr>
        <w:t>International Federation for Housing &amp; Planning, 2013</w:t>
      </w:r>
      <w:r w:rsidR="009C1E06" w:rsidRPr="003605F0">
        <w:rPr>
          <w:rFonts w:ascii="Book Antiqua" w:hAnsi="Book Antiqua"/>
          <w:sz w:val="22"/>
          <w:szCs w:val="22"/>
        </w:rPr>
        <w:t>)</w:t>
      </w:r>
      <w:r w:rsidRPr="003605F0">
        <w:rPr>
          <w:rFonts w:ascii="Book Antiqua" w:hAnsi="Book Antiqua"/>
          <w:sz w:val="22"/>
          <w:szCs w:val="22"/>
        </w:rPr>
        <w:t>, 17-19.</w:t>
      </w:r>
    </w:p>
  </w:endnote>
  <w:endnote w:id="8">
    <w:p w14:paraId="2D20178F" w14:textId="0BD22104"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9C1E06" w:rsidRPr="003605F0">
        <w:rPr>
          <w:rFonts w:ascii="Book Antiqua" w:hAnsi="Book Antiqua"/>
          <w:sz w:val="22"/>
          <w:szCs w:val="22"/>
        </w:rPr>
        <w:t xml:space="preserve">Michel A </w:t>
      </w:r>
      <w:proofErr w:type="spellStart"/>
      <w:r w:rsidRPr="003605F0">
        <w:rPr>
          <w:rFonts w:ascii="Book Antiqua" w:hAnsi="Book Antiqua"/>
          <w:sz w:val="22"/>
          <w:szCs w:val="22"/>
        </w:rPr>
        <w:t>Geertse</w:t>
      </w:r>
      <w:proofErr w:type="spellEnd"/>
      <w:r w:rsidRPr="003605F0">
        <w:rPr>
          <w:rFonts w:ascii="Book Antiqua" w:hAnsi="Book Antiqua"/>
          <w:sz w:val="22"/>
          <w:szCs w:val="22"/>
        </w:rPr>
        <w:t>, “Defining the Universal City. The International Federation for Housing and Town Planning and Transnatio</w:t>
      </w:r>
      <w:r w:rsidR="009C1E06" w:rsidRPr="003605F0">
        <w:rPr>
          <w:rFonts w:ascii="Book Antiqua" w:hAnsi="Book Antiqua"/>
          <w:sz w:val="22"/>
          <w:szCs w:val="22"/>
        </w:rPr>
        <w:t>nal Planning Dialogue 1913-1945,</w:t>
      </w:r>
      <w:r w:rsidRPr="003605F0">
        <w:rPr>
          <w:rFonts w:ascii="Book Antiqua" w:hAnsi="Book Antiqua"/>
          <w:sz w:val="22"/>
          <w:szCs w:val="22"/>
        </w:rPr>
        <w:t>” PhD Thesis, Delft University (2012), Ch 4.</w:t>
      </w:r>
    </w:p>
  </w:endnote>
  <w:endnote w:id="9">
    <w:p w14:paraId="433493F4"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Allan, </w:t>
      </w:r>
      <w:r w:rsidRPr="003605F0">
        <w:rPr>
          <w:rFonts w:ascii="Book Antiqua" w:hAnsi="Book Antiqua"/>
          <w:i/>
          <w:iCs/>
          <w:sz w:val="22"/>
          <w:szCs w:val="22"/>
        </w:rPr>
        <w:t>Hundred Years</w:t>
      </w:r>
      <w:r w:rsidRPr="003605F0">
        <w:rPr>
          <w:rFonts w:ascii="Book Antiqua" w:hAnsi="Book Antiqua"/>
          <w:sz w:val="22"/>
          <w:szCs w:val="22"/>
        </w:rPr>
        <w:t>, 99-118</w:t>
      </w:r>
    </w:p>
  </w:endnote>
  <w:endnote w:id="10">
    <w:p w14:paraId="531CCAA9" w14:textId="32EBD02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9C1E06" w:rsidRPr="003605F0">
        <w:rPr>
          <w:rFonts w:ascii="Book Antiqua" w:hAnsi="Book Antiqua"/>
          <w:sz w:val="22"/>
          <w:szCs w:val="22"/>
        </w:rPr>
        <w:t xml:space="preserve">Michel A </w:t>
      </w:r>
      <w:proofErr w:type="spellStart"/>
      <w:r w:rsidRPr="003605F0">
        <w:rPr>
          <w:rFonts w:ascii="Book Antiqua" w:hAnsi="Book Antiqua"/>
          <w:sz w:val="22"/>
          <w:szCs w:val="22"/>
        </w:rPr>
        <w:t>Geertse</w:t>
      </w:r>
      <w:proofErr w:type="spellEnd"/>
      <w:r w:rsidRPr="003605F0">
        <w:rPr>
          <w:rFonts w:ascii="Book Antiqua" w:hAnsi="Book Antiqua"/>
          <w:sz w:val="22"/>
          <w:szCs w:val="22"/>
        </w:rPr>
        <w:t xml:space="preserve">, “The International Garden City Campaign: Transnational Negotiations on </w:t>
      </w:r>
      <w:r w:rsidR="009C1E06" w:rsidRPr="003605F0">
        <w:rPr>
          <w:rFonts w:ascii="Book Antiqua" w:hAnsi="Book Antiqua"/>
          <w:sz w:val="22"/>
          <w:szCs w:val="22"/>
        </w:rPr>
        <w:t>Town Planning Methods 1913-1926,</w:t>
      </w:r>
      <w:r w:rsidRPr="003605F0">
        <w:rPr>
          <w:rFonts w:ascii="Book Antiqua" w:hAnsi="Book Antiqua"/>
          <w:sz w:val="22"/>
          <w:szCs w:val="22"/>
        </w:rPr>
        <w:t xml:space="preserve">” </w:t>
      </w:r>
      <w:r w:rsidRPr="003605F0">
        <w:rPr>
          <w:rFonts w:ascii="Book Antiqua" w:hAnsi="Book Antiqua"/>
          <w:i/>
          <w:iCs/>
          <w:sz w:val="22"/>
          <w:szCs w:val="22"/>
        </w:rPr>
        <w:t>Journal of Urban History</w:t>
      </w:r>
      <w:r w:rsidRPr="003605F0">
        <w:rPr>
          <w:rFonts w:ascii="Book Antiqua" w:hAnsi="Book Antiqua"/>
          <w:sz w:val="22"/>
          <w:szCs w:val="22"/>
        </w:rPr>
        <w:t xml:space="preserve"> 42, no. 4 (2015): 733–52; and </w:t>
      </w:r>
      <w:r w:rsidRPr="003605F0">
        <w:rPr>
          <w:rFonts w:ascii="Book Antiqua" w:hAnsi="Book Antiqua"/>
          <w:i/>
          <w:iCs/>
          <w:sz w:val="22"/>
          <w:szCs w:val="22"/>
        </w:rPr>
        <w:t>Defining the Universal City</w:t>
      </w:r>
      <w:r w:rsidRPr="003605F0">
        <w:rPr>
          <w:rFonts w:ascii="Book Antiqua" w:hAnsi="Book Antiqua"/>
          <w:sz w:val="22"/>
          <w:szCs w:val="22"/>
        </w:rPr>
        <w:t xml:space="preserve">, 154-63; </w:t>
      </w:r>
      <w:proofErr w:type="spellStart"/>
      <w:r w:rsidR="009C1E06" w:rsidRPr="003605F0">
        <w:rPr>
          <w:rFonts w:ascii="Book Antiqua" w:hAnsi="Book Antiqua"/>
          <w:sz w:val="22"/>
          <w:szCs w:val="22"/>
        </w:rPr>
        <w:t>Philli</w:t>
      </w:r>
      <w:proofErr w:type="spellEnd"/>
      <w:r w:rsidR="009C1E06" w:rsidRPr="003605F0">
        <w:rPr>
          <w:rFonts w:ascii="Book Antiqua" w:hAnsi="Book Antiqua"/>
          <w:sz w:val="22"/>
          <w:szCs w:val="22"/>
        </w:rPr>
        <w:t xml:space="preserve"> </w:t>
      </w:r>
      <w:r w:rsidRPr="003605F0">
        <w:rPr>
          <w:rFonts w:ascii="Book Antiqua" w:hAnsi="Book Antiqua"/>
          <w:sz w:val="22"/>
          <w:szCs w:val="22"/>
        </w:rPr>
        <w:t xml:space="preserve">Wagner, “Facilitating Planning Communication Across Borders: The International Federation for Housing and Town </w:t>
      </w:r>
      <w:r w:rsidR="009C1E06" w:rsidRPr="003605F0">
        <w:rPr>
          <w:rFonts w:ascii="Book Antiqua" w:hAnsi="Book Antiqua"/>
          <w:sz w:val="22"/>
          <w:szCs w:val="22"/>
        </w:rPr>
        <w:t>Planning in the Interwar Period,</w:t>
      </w:r>
      <w:r w:rsidRPr="003605F0">
        <w:rPr>
          <w:rFonts w:ascii="Book Antiqua" w:hAnsi="Book Antiqua"/>
          <w:sz w:val="22"/>
          <w:szCs w:val="22"/>
        </w:rPr>
        <w:t xml:space="preserve">” </w:t>
      </w:r>
      <w:r w:rsidRPr="003605F0">
        <w:rPr>
          <w:rFonts w:ascii="Book Antiqua" w:hAnsi="Book Antiqua"/>
          <w:i/>
          <w:iCs/>
          <w:sz w:val="22"/>
          <w:szCs w:val="22"/>
        </w:rPr>
        <w:t>Planning Perspectives</w:t>
      </w:r>
      <w:r w:rsidRPr="003605F0">
        <w:rPr>
          <w:rFonts w:ascii="Book Antiqua" w:hAnsi="Book Antiqua"/>
          <w:sz w:val="22"/>
          <w:szCs w:val="22"/>
        </w:rPr>
        <w:t xml:space="preserve"> 31, no. 2 (2016): 301-3.</w:t>
      </w:r>
    </w:p>
  </w:endnote>
  <w:endnote w:id="11">
    <w:p w14:paraId="12979921" w14:textId="773BE3F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Geertse</w:t>
      </w:r>
      <w:proofErr w:type="spellEnd"/>
      <w:r w:rsidRPr="003605F0">
        <w:rPr>
          <w:rFonts w:ascii="Book Antiqua" w:hAnsi="Book Antiqua"/>
          <w:sz w:val="22"/>
          <w:szCs w:val="22"/>
        </w:rPr>
        <w:t>, “</w:t>
      </w:r>
      <w:r w:rsidRPr="003605F0">
        <w:rPr>
          <w:rFonts w:ascii="Book Antiqua" w:hAnsi="Book Antiqua"/>
          <w:iCs/>
          <w:sz w:val="22"/>
          <w:szCs w:val="22"/>
        </w:rPr>
        <w:t>Defining the Universal City</w:t>
      </w:r>
      <w:r w:rsidR="009C1E06" w:rsidRPr="003605F0">
        <w:rPr>
          <w:rFonts w:ascii="Book Antiqua" w:hAnsi="Book Antiqua"/>
          <w:iCs/>
          <w:sz w:val="22"/>
          <w:szCs w:val="22"/>
        </w:rPr>
        <w:t>,</w:t>
      </w:r>
      <w:r w:rsidR="009C1E06" w:rsidRPr="003605F0">
        <w:rPr>
          <w:rFonts w:ascii="Book Antiqua" w:hAnsi="Book Antiqua"/>
          <w:sz w:val="22"/>
          <w:szCs w:val="22"/>
        </w:rPr>
        <w:t>”</w:t>
      </w:r>
      <w:r w:rsidRPr="003605F0">
        <w:rPr>
          <w:rFonts w:ascii="Book Antiqua" w:hAnsi="Book Antiqua"/>
          <w:sz w:val="22"/>
          <w:szCs w:val="22"/>
        </w:rPr>
        <w:t xml:space="preserve"> 172.</w:t>
      </w:r>
    </w:p>
  </w:endnote>
  <w:endnote w:id="12">
    <w:p w14:paraId="39A5E88D" w14:textId="7D0EB7B8"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i/>
          <w:iCs/>
          <w:sz w:val="22"/>
          <w:szCs w:val="22"/>
        </w:rPr>
        <w:t>International Federation for Housing and Planning, Rome, 1929</w:t>
      </w:r>
      <w:r w:rsidR="009C1E06" w:rsidRPr="003605F0">
        <w:rPr>
          <w:rFonts w:ascii="Book Antiqua" w:hAnsi="Book Antiqua"/>
          <w:sz w:val="22"/>
          <w:szCs w:val="22"/>
        </w:rPr>
        <w:t xml:space="preserve"> [henceforward </w:t>
      </w:r>
      <w:r w:rsidR="009C1E06" w:rsidRPr="003605F0">
        <w:rPr>
          <w:rFonts w:ascii="Book Antiqua" w:hAnsi="Book Antiqua"/>
          <w:i/>
          <w:sz w:val="22"/>
          <w:szCs w:val="22"/>
        </w:rPr>
        <w:t>IFHTP 1929</w:t>
      </w:r>
      <w:r w:rsidR="009C1E06" w:rsidRPr="003605F0">
        <w:rPr>
          <w:rFonts w:ascii="Book Antiqua" w:hAnsi="Book Antiqua"/>
          <w:sz w:val="22"/>
          <w:szCs w:val="22"/>
        </w:rPr>
        <w:t>] (</w:t>
      </w:r>
      <w:r w:rsidRPr="003605F0">
        <w:rPr>
          <w:rFonts w:ascii="Book Antiqua" w:hAnsi="Book Antiqua"/>
          <w:sz w:val="22"/>
          <w:szCs w:val="22"/>
        </w:rPr>
        <w:t xml:space="preserve">Rome: </w:t>
      </w:r>
      <w:proofErr w:type="spellStart"/>
      <w:r w:rsidRPr="003605F0">
        <w:rPr>
          <w:rFonts w:ascii="Book Antiqua" w:hAnsi="Book Antiqua"/>
          <w:sz w:val="22"/>
          <w:szCs w:val="22"/>
        </w:rPr>
        <w:t>Industria</w:t>
      </w:r>
      <w:proofErr w:type="spellEnd"/>
      <w:r w:rsidRPr="003605F0">
        <w:rPr>
          <w:rFonts w:ascii="Book Antiqua" w:hAnsi="Book Antiqua"/>
          <w:sz w:val="22"/>
          <w:szCs w:val="22"/>
        </w:rPr>
        <w:t xml:space="preserve"> </w:t>
      </w:r>
      <w:proofErr w:type="spellStart"/>
      <w:r w:rsidR="0086709F" w:rsidRPr="003605F0">
        <w:rPr>
          <w:rFonts w:ascii="Book Antiqua" w:hAnsi="Book Antiqua"/>
          <w:sz w:val="22"/>
          <w:szCs w:val="22"/>
        </w:rPr>
        <w:t>G</w:t>
      </w:r>
      <w:proofErr w:type="spellEnd"/>
      <w:r w:rsidRPr="003605F0">
        <w:rPr>
          <w:rFonts w:ascii="Book Antiqua" w:hAnsi="Book Antiqua"/>
          <w:sz w:val="22"/>
          <w:szCs w:val="22"/>
        </w:rPr>
        <w:t xml:space="preserve">rafica </w:t>
      </w:r>
      <w:r w:rsidR="0086709F" w:rsidRPr="003605F0">
        <w:rPr>
          <w:rFonts w:ascii="Book Antiqua" w:hAnsi="Book Antiqua"/>
          <w:sz w:val="22"/>
          <w:szCs w:val="22"/>
        </w:rPr>
        <w:t>N</w:t>
      </w:r>
      <w:r w:rsidRPr="003605F0">
        <w:rPr>
          <w:rFonts w:ascii="Book Antiqua" w:hAnsi="Book Antiqua"/>
          <w:sz w:val="22"/>
          <w:szCs w:val="22"/>
        </w:rPr>
        <w:t>azionale, 1929</w:t>
      </w:r>
      <w:r w:rsidR="009C1E06" w:rsidRPr="003605F0">
        <w:rPr>
          <w:rFonts w:ascii="Book Antiqua" w:hAnsi="Book Antiqua"/>
          <w:sz w:val="22"/>
          <w:szCs w:val="22"/>
        </w:rPr>
        <w:t>)</w:t>
      </w:r>
      <w:r w:rsidRPr="003605F0">
        <w:rPr>
          <w:rFonts w:ascii="Book Antiqua" w:hAnsi="Book Antiqua"/>
          <w:sz w:val="22"/>
          <w:szCs w:val="22"/>
        </w:rPr>
        <w:t>, 3 vols.</w:t>
      </w:r>
    </w:p>
  </w:endnote>
  <w:endnote w:id="13">
    <w:p w14:paraId="2CD7428A" w14:textId="0209005B"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009C1E06" w:rsidRPr="003605F0">
        <w:rPr>
          <w:rFonts w:ascii="Book Antiqua" w:hAnsi="Book Antiqua"/>
          <w:sz w:val="22"/>
          <w:szCs w:val="22"/>
        </w:rPr>
        <w:t xml:space="preserve"> Aristotle Kallis,</w:t>
      </w:r>
      <w:r w:rsidRPr="003605F0">
        <w:rPr>
          <w:rFonts w:ascii="Book Antiqua" w:hAnsi="Book Antiqua"/>
          <w:sz w:val="22"/>
          <w:szCs w:val="22"/>
        </w:rPr>
        <w:t xml:space="preserve"> “Futures Made Present: Architecture, Monument, and the Battle for </w:t>
      </w:r>
      <w:r w:rsidR="009C1E06" w:rsidRPr="003605F0">
        <w:rPr>
          <w:rFonts w:ascii="Book Antiqua" w:hAnsi="Book Antiqua"/>
          <w:sz w:val="22"/>
          <w:szCs w:val="22"/>
        </w:rPr>
        <w:t>the ‘Third Way’</w:t>
      </w:r>
      <w:r w:rsidR="0086709F" w:rsidRPr="003605F0">
        <w:rPr>
          <w:rFonts w:ascii="Book Antiqua" w:hAnsi="Book Antiqua"/>
          <w:sz w:val="22"/>
          <w:szCs w:val="22"/>
        </w:rPr>
        <w:t xml:space="preserve"> </w:t>
      </w:r>
      <w:r w:rsidR="009C1E06" w:rsidRPr="003605F0">
        <w:rPr>
          <w:rFonts w:ascii="Book Antiqua" w:hAnsi="Book Antiqua"/>
          <w:sz w:val="22"/>
          <w:szCs w:val="22"/>
        </w:rPr>
        <w:t>in Fascist Italy,</w:t>
      </w:r>
      <w:r w:rsidRPr="003605F0">
        <w:rPr>
          <w:rFonts w:ascii="Book Antiqua" w:hAnsi="Book Antiqua"/>
          <w:sz w:val="22"/>
          <w:szCs w:val="22"/>
        </w:rPr>
        <w:t xml:space="preserve">” </w:t>
      </w:r>
      <w:r w:rsidRPr="003605F0">
        <w:rPr>
          <w:rFonts w:ascii="Book Antiqua" w:hAnsi="Book Antiqua"/>
          <w:i/>
          <w:iCs/>
          <w:sz w:val="22"/>
          <w:szCs w:val="22"/>
        </w:rPr>
        <w:t>Fascism</w:t>
      </w:r>
      <w:r w:rsidRPr="003605F0">
        <w:rPr>
          <w:rFonts w:ascii="Book Antiqua" w:hAnsi="Book Antiqua"/>
          <w:sz w:val="22"/>
          <w:szCs w:val="22"/>
        </w:rPr>
        <w:t xml:space="preserve"> 7, no. 1 (2018): 45–79.</w:t>
      </w:r>
    </w:p>
  </w:endnote>
  <w:endnote w:id="14">
    <w:p w14:paraId="0FCA0F86" w14:textId="4305F959" w:rsidR="00B112F0" w:rsidRPr="003605F0" w:rsidRDefault="00B112F0" w:rsidP="00FA5687">
      <w:pPr>
        <w:pStyle w:val="EndnoteText"/>
        <w:spacing w:afterLines="40" w:after="96" w:line="360" w:lineRule="auto"/>
        <w:rPr>
          <w:rFonts w:ascii="Book Antiqua" w:hAnsi="Book Antiqua"/>
          <w:sz w:val="22"/>
          <w:szCs w:val="22"/>
          <w:lang w:val="en-GB"/>
        </w:rPr>
      </w:pPr>
      <w:r w:rsidRPr="00FA5687">
        <w:rPr>
          <w:rStyle w:val="EndnoteReference"/>
          <w:rFonts w:ascii="Book Antiqua" w:hAnsi="Book Antiqua"/>
          <w:sz w:val="22"/>
          <w:szCs w:val="22"/>
        </w:rPr>
        <w:endnoteRef/>
      </w:r>
      <w:r w:rsidRPr="00FA5687">
        <w:rPr>
          <w:rFonts w:ascii="Book Antiqua" w:hAnsi="Book Antiqua"/>
          <w:sz w:val="22"/>
          <w:szCs w:val="22"/>
        </w:rPr>
        <w:t xml:space="preserve"> </w:t>
      </w:r>
      <w:r w:rsidRPr="003605F0">
        <w:rPr>
          <w:rFonts w:ascii="Book Antiqua" w:hAnsi="Book Antiqua"/>
          <w:sz w:val="22"/>
          <w:szCs w:val="22"/>
        </w:rPr>
        <w:t xml:space="preserve">Jean-Louis Cohen, </w:t>
      </w:r>
      <w:r w:rsidRPr="003605F0">
        <w:rPr>
          <w:rStyle w:val="None"/>
          <w:rFonts w:ascii="Book Antiqua" w:hAnsi="Book Antiqua"/>
          <w:i/>
          <w:iCs/>
          <w:sz w:val="22"/>
          <w:szCs w:val="22"/>
        </w:rPr>
        <w:t>The Future of Architecture Since 1889</w:t>
      </w:r>
      <w:r w:rsidRPr="003605F0">
        <w:rPr>
          <w:rFonts w:ascii="Book Antiqua" w:hAnsi="Book Antiqua"/>
          <w:sz w:val="22"/>
          <w:szCs w:val="22"/>
        </w:rPr>
        <w:t xml:space="preserve"> (London: </w:t>
      </w:r>
      <w:proofErr w:type="spellStart"/>
      <w:r w:rsidRPr="003605F0">
        <w:rPr>
          <w:rFonts w:ascii="Book Antiqua" w:hAnsi="Book Antiqua"/>
          <w:sz w:val="22"/>
          <w:szCs w:val="22"/>
        </w:rPr>
        <w:t>Phaidon</w:t>
      </w:r>
      <w:proofErr w:type="spellEnd"/>
      <w:r w:rsidRPr="003605F0">
        <w:rPr>
          <w:rFonts w:ascii="Book Antiqua" w:hAnsi="Book Antiqua"/>
          <w:sz w:val="22"/>
          <w:szCs w:val="22"/>
        </w:rPr>
        <w:t xml:space="preserve"> Press, 2012), 176-89; </w:t>
      </w:r>
    </w:p>
  </w:endnote>
  <w:endnote w:id="15">
    <w:p w14:paraId="59206F63" w14:textId="5A168CB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810AB5" w:rsidRPr="003605F0">
        <w:rPr>
          <w:rFonts w:ascii="Book Antiqua" w:hAnsi="Book Antiqua"/>
          <w:sz w:val="22"/>
          <w:szCs w:val="22"/>
        </w:rPr>
        <w:t xml:space="preserve">John R Gold, </w:t>
      </w:r>
      <w:r w:rsidR="00810AB5" w:rsidRPr="003605F0">
        <w:rPr>
          <w:rFonts w:ascii="Book Antiqua" w:hAnsi="Book Antiqua"/>
          <w:i/>
          <w:sz w:val="22"/>
          <w:szCs w:val="22"/>
        </w:rPr>
        <w:t>The Experience of Modernism: Modern Architects and the Future City, 1928-1953</w:t>
      </w:r>
      <w:r w:rsidR="00810AB5" w:rsidRPr="003605F0">
        <w:rPr>
          <w:rFonts w:ascii="Book Antiqua" w:hAnsi="Book Antiqua"/>
          <w:sz w:val="22"/>
          <w:szCs w:val="22"/>
        </w:rPr>
        <w:t xml:space="preserve"> (London and New York: </w:t>
      </w:r>
      <w:proofErr w:type="spellStart"/>
      <w:r w:rsidR="00810AB5" w:rsidRPr="003605F0">
        <w:rPr>
          <w:rFonts w:ascii="Book Antiqua" w:hAnsi="Book Antiqua"/>
          <w:sz w:val="22"/>
          <w:szCs w:val="22"/>
        </w:rPr>
        <w:t>Routedge</w:t>
      </w:r>
      <w:proofErr w:type="spellEnd"/>
      <w:r w:rsidR="00810AB5" w:rsidRPr="003605F0">
        <w:rPr>
          <w:rFonts w:ascii="Book Antiqua" w:hAnsi="Book Antiqua"/>
          <w:sz w:val="22"/>
          <w:szCs w:val="22"/>
        </w:rPr>
        <w:t xml:space="preserve">, 216), 48, 53-6; </w:t>
      </w:r>
      <w:r w:rsidR="009C1E06" w:rsidRPr="003605F0">
        <w:rPr>
          <w:rFonts w:ascii="Book Antiqua" w:hAnsi="Book Antiqua"/>
          <w:sz w:val="22"/>
          <w:szCs w:val="22"/>
        </w:rPr>
        <w:t xml:space="preserve">Karin </w:t>
      </w:r>
      <w:r w:rsidRPr="003605F0">
        <w:rPr>
          <w:rFonts w:ascii="Book Antiqua" w:hAnsi="Book Antiqua"/>
          <w:sz w:val="22"/>
          <w:szCs w:val="22"/>
        </w:rPr>
        <w:t xml:space="preserve">Kirsch, </w:t>
      </w:r>
      <w:r w:rsidRPr="003605F0">
        <w:rPr>
          <w:rFonts w:ascii="Book Antiqua" w:hAnsi="Book Antiqua"/>
          <w:i/>
          <w:iCs/>
          <w:sz w:val="22"/>
          <w:szCs w:val="22"/>
        </w:rPr>
        <w:t xml:space="preserve">The </w:t>
      </w:r>
      <w:proofErr w:type="spellStart"/>
      <w:r w:rsidRPr="003605F0">
        <w:rPr>
          <w:rFonts w:ascii="Book Antiqua" w:hAnsi="Book Antiqua"/>
          <w:i/>
          <w:iCs/>
          <w:sz w:val="22"/>
          <w:szCs w:val="22"/>
        </w:rPr>
        <w:t>Weissenhofsiedlung</w:t>
      </w:r>
      <w:proofErr w:type="spellEnd"/>
      <w:r w:rsidRPr="003605F0">
        <w:rPr>
          <w:rFonts w:ascii="Book Antiqua" w:hAnsi="Book Antiqua"/>
          <w:i/>
          <w:iCs/>
          <w:sz w:val="22"/>
          <w:szCs w:val="22"/>
        </w:rPr>
        <w:t xml:space="preserve">: Experimental Housing Built for the </w:t>
      </w:r>
      <w:proofErr w:type="spellStart"/>
      <w:r w:rsidRPr="003605F0">
        <w:rPr>
          <w:rFonts w:ascii="Book Antiqua" w:hAnsi="Book Antiqua"/>
          <w:i/>
          <w:iCs/>
          <w:sz w:val="22"/>
          <w:szCs w:val="22"/>
        </w:rPr>
        <w:t>Deutscher</w:t>
      </w:r>
      <w:proofErr w:type="spellEnd"/>
      <w:r w:rsidRPr="003605F0">
        <w:rPr>
          <w:rFonts w:ascii="Book Antiqua" w:hAnsi="Book Antiqua"/>
          <w:i/>
          <w:iCs/>
          <w:sz w:val="22"/>
          <w:szCs w:val="22"/>
        </w:rPr>
        <w:t xml:space="preserve"> </w:t>
      </w:r>
      <w:proofErr w:type="spellStart"/>
      <w:r w:rsidRPr="003605F0">
        <w:rPr>
          <w:rFonts w:ascii="Book Antiqua" w:hAnsi="Book Antiqua"/>
          <w:i/>
          <w:iCs/>
          <w:sz w:val="22"/>
          <w:szCs w:val="22"/>
        </w:rPr>
        <w:t>Werkbund</w:t>
      </w:r>
      <w:proofErr w:type="spellEnd"/>
      <w:r w:rsidRPr="003605F0">
        <w:rPr>
          <w:rFonts w:ascii="Book Antiqua" w:hAnsi="Book Antiqua"/>
          <w:i/>
          <w:iCs/>
          <w:sz w:val="22"/>
          <w:szCs w:val="22"/>
        </w:rPr>
        <w:t>, Stuttgart, 1927</w:t>
      </w:r>
      <w:r w:rsidR="009C1E06" w:rsidRPr="003605F0">
        <w:rPr>
          <w:rFonts w:ascii="Book Antiqua" w:hAnsi="Book Antiqua"/>
          <w:sz w:val="22"/>
          <w:szCs w:val="22"/>
        </w:rPr>
        <w:t xml:space="preserve"> (Stuttgart and </w:t>
      </w:r>
      <w:proofErr w:type="spellStart"/>
      <w:r w:rsidR="009C1E06" w:rsidRPr="003605F0">
        <w:rPr>
          <w:rFonts w:ascii="Book Antiqua" w:hAnsi="Book Antiqua"/>
          <w:sz w:val="22"/>
          <w:szCs w:val="22"/>
        </w:rPr>
        <w:t>London:</w:t>
      </w:r>
      <w:r w:rsidRPr="003605F0">
        <w:rPr>
          <w:rFonts w:ascii="Book Antiqua" w:hAnsi="Book Antiqua"/>
          <w:sz w:val="22"/>
          <w:szCs w:val="22"/>
        </w:rPr>
        <w:t>Axel</w:t>
      </w:r>
      <w:proofErr w:type="spellEnd"/>
      <w:r w:rsidRPr="003605F0">
        <w:rPr>
          <w:rFonts w:ascii="Book Antiqua" w:hAnsi="Book Antiqua"/>
          <w:sz w:val="22"/>
          <w:szCs w:val="22"/>
        </w:rPr>
        <w:t xml:space="preserve"> Menges, 2013</w:t>
      </w:r>
      <w:r w:rsidR="009C1E06" w:rsidRPr="003605F0">
        <w:rPr>
          <w:rFonts w:ascii="Book Antiqua" w:hAnsi="Book Antiqua"/>
          <w:sz w:val="22"/>
          <w:szCs w:val="22"/>
        </w:rPr>
        <w:t>)</w:t>
      </w:r>
      <w:r w:rsidRPr="003605F0">
        <w:rPr>
          <w:rFonts w:ascii="Book Antiqua" w:hAnsi="Book Antiqua"/>
          <w:sz w:val="22"/>
          <w:szCs w:val="22"/>
        </w:rPr>
        <w:t xml:space="preserve">; </w:t>
      </w:r>
      <w:r w:rsidR="009C1E06" w:rsidRPr="003605F0">
        <w:rPr>
          <w:rFonts w:ascii="Book Antiqua" w:hAnsi="Book Antiqua"/>
          <w:sz w:val="22"/>
          <w:szCs w:val="22"/>
        </w:rPr>
        <w:t xml:space="preserve">L </w:t>
      </w:r>
      <w:proofErr w:type="spellStart"/>
      <w:r w:rsidR="009C1E06" w:rsidRPr="003605F0">
        <w:rPr>
          <w:rFonts w:ascii="Book Antiqua" w:hAnsi="Book Antiqua"/>
          <w:sz w:val="22"/>
          <w:szCs w:val="22"/>
        </w:rPr>
        <w:t>Presicce</w:t>
      </w:r>
      <w:proofErr w:type="spellEnd"/>
      <w:r w:rsidRPr="003605F0">
        <w:rPr>
          <w:rFonts w:ascii="Book Antiqua" w:hAnsi="Book Antiqua"/>
          <w:sz w:val="22"/>
          <w:szCs w:val="22"/>
        </w:rPr>
        <w:t xml:space="preserve">, S </w:t>
      </w:r>
      <w:proofErr w:type="spellStart"/>
      <w:r w:rsidRPr="003605F0">
        <w:rPr>
          <w:rFonts w:ascii="Book Antiqua" w:hAnsi="Book Antiqua"/>
          <w:sz w:val="22"/>
          <w:szCs w:val="22"/>
        </w:rPr>
        <w:t>Santuccio</w:t>
      </w:r>
      <w:proofErr w:type="spellEnd"/>
      <w:r w:rsidRPr="003605F0">
        <w:rPr>
          <w:rFonts w:ascii="Book Antiqua" w:hAnsi="Book Antiqua"/>
          <w:sz w:val="22"/>
          <w:szCs w:val="22"/>
        </w:rPr>
        <w:t xml:space="preserve">, and V </w:t>
      </w:r>
      <w:proofErr w:type="spellStart"/>
      <w:r w:rsidRPr="003605F0">
        <w:rPr>
          <w:rFonts w:ascii="Book Antiqua" w:hAnsi="Book Antiqua"/>
          <w:sz w:val="22"/>
          <w:szCs w:val="22"/>
        </w:rPr>
        <w:t>Vallesi</w:t>
      </w:r>
      <w:proofErr w:type="spellEnd"/>
      <w:r w:rsidRPr="003605F0">
        <w:rPr>
          <w:rFonts w:ascii="Book Antiqua" w:hAnsi="Book Antiqua"/>
          <w:sz w:val="22"/>
          <w:szCs w:val="22"/>
        </w:rPr>
        <w:t>, eds.</w:t>
      </w:r>
      <w:r w:rsidR="009C1E06" w:rsidRPr="003605F0">
        <w:rPr>
          <w:rFonts w:ascii="Book Antiqua" w:hAnsi="Book Antiqua"/>
          <w:sz w:val="22"/>
          <w:szCs w:val="22"/>
        </w:rPr>
        <w:t>,</w:t>
      </w:r>
      <w:r w:rsidRPr="003605F0">
        <w:rPr>
          <w:rFonts w:ascii="Book Antiqua" w:hAnsi="Book Antiqua"/>
          <w:sz w:val="22"/>
          <w:szCs w:val="22"/>
        </w:rPr>
        <w:t xml:space="preserve"> </w:t>
      </w:r>
      <w:r w:rsidRPr="003605F0">
        <w:rPr>
          <w:rFonts w:ascii="Book Antiqua" w:hAnsi="Book Antiqua"/>
          <w:i/>
          <w:iCs/>
          <w:sz w:val="22"/>
          <w:szCs w:val="22"/>
        </w:rPr>
        <w:t xml:space="preserve">La Casa </w:t>
      </w:r>
      <w:proofErr w:type="spellStart"/>
      <w:r w:rsidRPr="003605F0">
        <w:rPr>
          <w:rFonts w:ascii="Book Antiqua" w:hAnsi="Book Antiqua"/>
          <w:i/>
          <w:iCs/>
          <w:sz w:val="22"/>
          <w:szCs w:val="22"/>
        </w:rPr>
        <w:t>Moderna</w:t>
      </w:r>
      <w:proofErr w:type="spellEnd"/>
      <w:r w:rsidRPr="003605F0">
        <w:rPr>
          <w:rFonts w:ascii="Book Antiqua" w:hAnsi="Book Antiqua"/>
          <w:i/>
          <w:iCs/>
          <w:sz w:val="22"/>
          <w:szCs w:val="22"/>
        </w:rPr>
        <w:t xml:space="preserve"> in </w:t>
      </w:r>
      <w:proofErr w:type="spellStart"/>
      <w:r w:rsidRPr="003605F0">
        <w:rPr>
          <w:rFonts w:ascii="Book Antiqua" w:hAnsi="Book Antiqua"/>
          <w:i/>
          <w:iCs/>
          <w:sz w:val="22"/>
          <w:szCs w:val="22"/>
        </w:rPr>
        <w:t>Mostra</w:t>
      </w:r>
      <w:proofErr w:type="spellEnd"/>
      <w:r w:rsidRPr="003605F0">
        <w:rPr>
          <w:rFonts w:ascii="Book Antiqua" w:hAnsi="Book Antiqua"/>
          <w:i/>
          <w:iCs/>
          <w:sz w:val="22"/>
          <w:szCs w:val="22"/>
        </w:rPr>
        <w:t xml:space="preserve">: la </w:t>
      </w:r>
      <w:proofErr w:type="spellStart"/>
      <w:r w:rsidRPr="003605F0">
        <w:rPr>
          <w:rFonts w:ascii="Book Antiqua" w:hAnsi="Book Antiqua"/>
          <w:i/>
          <w:iCs/>
          <w:sz w:val="22"/>
          <w:szCs w:val="22"/>
        </w:rPr>
        <w:t>Weissenhofsiedlung</w:t>
      </w:r>
      <w:proofErr w:type="spellEnd"/>
      <w:r w:rsidRPr="003605F0">
        <w:rPr>
          <w:rFonts w:ascii="Book Antiqua" w:hAnsi="Book Antiqua"/>
          <w:i/>
          <w:iCs/>
          <w:sz w:val="22"/>
          <w:szCs w:val="22"/>
        </w:rPr>
        <w:t xml:space="preserve"> di </w:t>
      </w:r>
      <w:proofErr w:type="spellStart"/>
      <w:r w:rsidRPr="003605F0">
        <w:rPr>
          <w:rFonts w:ascii="Book Antiqua" w:hAnsi="Book Antiqua"/>
          <w:i/>
          <w:iCs/>
          <w:sz w:val="22"/>
          <w:szCs w:val="22"/>
        </w:rPr>
        <w:t>Stoccarda</w:t>
      </w:r>
      <w:proofErr w:type="spellEnd"/>
      <w:r w:rsidRPr="003605F0">
        <w:rPr>
          <w:rFonts w:ascii="Book Antiqua" w:hAnsi="Book Antiqua"/>
          <w:i/>
          <w:iCs/>
          <w:sz w:val="22"/>
          <w:szCs w:val="22"/>
        </w:rPr>
        <w:t xml:space="preserve"> Del 1927, </w:t>
      </w:r>
      <w:proofErr w:type="spellStart"/>
      <w:r w:rsidRPr="003605F0">
        <w:rPr>
          <w:rFonts w:ascii="Book Antiqua" w:hAnsi="Book Antiqua"/>
          <w:i/>
          <w:iCs/>
          <w:sz w:val="22"/>
          <w:szCs w:val="22"/>
        </w:rPr>
        <w:t>Padiglio</w:t>
      </w:r>
      <w:r w:rsidR="009C1E06" w:rsidRPr="003605F0">
        <w:rPr>
          <w:rFonts w:ascii="Book Antiqua" w:hAnsi="Book Antiqua"/>
          <w:i/>
          <w:iCs/>
          <w:sz w:val="22"/>
          <w:szCs w:val="22"/>
        </w:rPr>
        <w:t>ni</w:t>
      </w:r>
      <w:proofErr w:type="spellEnd"/>
      <w:r w:rsidR="009C1E06" w:rsidRPr="003605F0">
        <w:rPr>
          <w:rFonts w:ascii="Book Antiqua" w:hAnsi="Book Antiqua"/>
          <w:i/>
          <w:iCs/>
          <w:sz w:val="22"/>
          <w:szCs w:val="22"/>
        </w:rPr>
        <w:t xml:space="preserve"> </w:t>
      </w:r>
      <w:proofErr w:type="spellStart"/>
      <w:r w:rsidR="009C1E06" w:rsidRPr="003605F0">
        <w:rPr>
          <w:rFonts w:ascii="Book Antiqua" w:hAnsi="Book Antiqua"/>
          <w:i/>
          <w:iCs/>
          <w:sz w:val="22"/>
          <w:szCs w:val="22"/>
        </w:rPr>
        <w:t>Nel</w:t>
      </w:r>
      <w:proofErr w:type="spellEnd"/>
      <w:r w:rsidR="009C1E06" w:rsidRPr="003605F0">
        <w:rPr>
          <w:rFonts w:ascii="Book Antiqua" w:hAnsi="Book Antiqua"/>
          <w:i/>
          <w:iCs/>
          <w:sz w:val="22"/>
          <w:szCs w:val="22"/>
        </w:rPr>
        <w:t xml:space="preserve"> Parco </w:t>
      </w:r>
      <w:proofErr w:type="spellStart"/>
      <w:r w:rsidR="009C1E06" w:rsidRPr="003605F0">
        <w:rPr>
          <w:rFonts w:ascii="Book Antiqua" w:hAnsi="Book Antiqua"/>
          <w:i/>
          <w:iCs/>
          <w:sz w:val="22"/>
          <w:szCs w:val="22"/>
        </w:rPr>
        <w:t>Alla</w:t>
      </w:r>
      <w:proofErr w:type="spellEnd"/>
      <w:r w:rsidR="009C1E06" w:rsidRPr="003605F0">
        <w:rPr>
          <w:rFonts w:ascii="Book Antiqua" w:hAnsi="Book Antiqua"/>
          <w:i/>
          <w:iCs/>
          <w:sz w:val="22"/>
          <w:szCs w:val="22"/>
        </w:rPr>
        <w:t xml:space="preserve"> 5. Triennale di Milano Del 1933</w:t>
      </w:r>
      <w:r w:rsidRPr="003605F0">
        <w:rPr>
          <w:rFonts w:ascii="Book Antiqua" w:hAnsi="Book Antiqua"/>
          <w:sz w:val="22"/>
          <w:szCs w:val="22"/>
        </w:rPr>
        <w:t xml:space="preserve"> </w:t>
      </w:r>
      <w:r w:rsidR="009C1E06" w:rsidRPr="003605F0">
        <w:rPr>
          <w:rFonts w:ascii="Book Antiqua" w:hAnsi="Book Antiqua"/>
          <w:sz w:val="22"/>
          <w:szCs w:val="22"/>
        </w:rPr>
        <w:t>(</w:t>
      </w:r>
      <w:r w:rsidRPr="003605F0">
        <w:rPr>
          <w:rFonts w:ascii="Book Antiqua" w:hAnsi="Book Antiqua"/>
          <w:sz w:val="22"/>
          <w:szCs w:val="22"/>
        </w:rPr>
        <w:t xml:space="preserve">Ascoli Piceno: </w:t>
      </w:r>
      <w:proofErr w:type="spellStart"/>
      <w:r w:rsidRPr="003605F0">
        <w:rPr>
          <w:rFonts w:ascii="Book Antiqua" w:hAnsi="Book Antiqua"/>
          <w:sz w:val="22"/>
          <w:szCs w:val="22"/>
        </w:rPr>
        <w:t>Rinascita</w:t>
      </w:r>
      <w:proofErr w:type="spellEnd"/>
      <w:r w:rsidRPr="003605F0">
        <w:rPr>
          <w:rFonts w:ascii="Book Antiqua" w:hAnsi="Book Antiqua"/>
          <w:sz w:val="22"/>
          <w:szCs w:val="22"/>
        </w:rPr>
        <w:t>, 1999</w:t>
      </w:r>
      <w:r w:rsidR="009C1E06" w:rsidRPr="003605F0">
        <w:rPr>
          <w:rFonts w:ascii="Book Antiqua" w:hAnsi="Book Antiqua"/>
          <w:sz w:val="22"/>
          <w:szCs w:val="22"/>
        </w:rPr>
        <w:t xml:space="preserve">); Richard </w:t>
      </w:r>
      <w:proofErr w:type="spellStart"/>
      <w:r w:rsidR="009C1E06" w:rsidRPr="003605F0">
        <w:rPr>
          <w:rFonts w:ascii="Book Antiqua" w:hAnsi="Book Antiqua"/>
          <w:sz w:val="22"/>
          <w:szCs w:val="22"/>
        </w:rPr>
        <w:t>Pommer</w:t>
      </w:r>
      <w:proofErr w:type="spellEnd"/>
      <w:r w:rsidR="009C1E06" w:rsidRPr="003605F0">
        <w:rPr>
          <w:rFonts w:ascii="Book Antiqua" w:hAnsi="Book Antiqua"/>
          <w:sz w:val="22"/>
          <w:szCs w:val="22"/>
        </w:rPr>
        <w:t>,</w:t>
      </w:r>
      <w:r w:rsidRPr="003605F0">
        <w:rPr>
          <w:rFonts w:ascii="Book Antiqua" w:hAnsi="Book Antiqua"/>
          <w:sz w:val="22"/>
          <w:szCs w:val="22"/>
        </w:rPr>
        <w:t xml:space="preserve"> Christian F Ot</w:t>
      </w:r>
      <w:r w:rsidR="009C1E06" w:rsidRPr="003605F0">
        <w:rPr>
          <w:rFonts w:ascii="Book Antiqua" w:hAnsi="Book Antiqua"/>
          <w:sz w:val="22"/>
          <w:szCs w:val="22"/>
        </w:rPr>
        <w:t>to, and Kevin Patrick Harrington,</w:t>
      </w:r>
      <w:r w:rsidRPr="003605F0">
        <w:rPr>
          <w:rFonts w:ascii="Book Antiqua" w:hAnsi="Book Antiqua"/>
          <w:sz w:val="22"/>
          <w:szCs w:val="22"/>
        </w:rPr>
        <w:t xml:space="preserve"> </w:t>
      </w:r>
      <w:proofErr w:type="spellStart"/>
      <w:r w:rsidRPr="003605F0">
        <w:rPr>
          <w:rFonts w:ascii="Book Antiqua" w:hAnsi="Book Antiqua"/>
          <w:i/>
          <w:iCs/>
          <w:sz w:val="22"/>
          <w:szCs w:val="22"/>
        </w:rPr>
        <w:t>Weissenhof</w:t>
      </w:r>
      <w:proofErr w:type="spellEnd"/>
      <w:r w:rsidRPr="003605F0">
        <w:rPr>
          <w:rFonts w:ascii="Book Antiqua" w:hAnsi="Book Antiqua"/>
          <w:i/>
          <w:iCs/>
          <w:sz w:val="22"/>
          <w:szCs w:val="22"/>
        </w:rPr>
        <w:t xml:space="preserve"> 1927 and the Modern Movement in Architecture</w:t>
      </w:r>
      <w:r w:rsidR="009C1E06" w:rsidRPr="003605F0">
        <w:rPr>
          <w:rFonts w:ascii="Book Antiqua" w:hAnsi="Book Antiqua"/>
          <w:sz w:val="22"/>
          <w:szCs w:val="22"/>
        </w:rPr>
        <w:t xml:space="preserve"> (</w:t>
      </w:r>
      <w:r w:rsidRPr="003605F0">
        <w:rPr>
          <w:rFonts w:ascii="Book Antiqua" w:hAnsi="Book Antiqua"/>
          <w:sz w:val="22"/>
          <w:szCs w:val="22"/>
        </w:rPr>
        <w:t>Chicago: University of Chicago Press, 1991</w:t>
      </w:r>
      <w:r w:rsidR="009C1E06" w:rsidRPr="003605F0">
        <w:rPr>
          <w:rFonts w:ascii="Book Antiqua" w:hAnsi="Book Antiqua"/>
          <w:sz w:val="22"/>
          <w:szCs w:val="22"/>
        </w:rPr>
        <w:t>)</w:t>
      </w:r>
      <w:r w:rsidRPr="003605F0">
        <w:rPr>
          <w:rFonts w:ascii="Book Antiqua" w:hAnsi="Book Antiqua"/>
          <w:sz w:val="22"/>
          <w:szCs w:val="22"/>
        </w:rPr>
        <w:t>.</w:t>
      </w:r>
    </w:p>
  </w:endnote>
  <w:endnote w:id="16">
    <w:p w14:paraId="4C5E1F34" w14:textId="688DED3C"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9C1E06" w:rsidRPr="003605F0">
        <w:rPr>
          <w:rFonts w:ascii="Book Antiqua" w:hAnsi="Book Antiqua"/>
          <w:sz w:val="22"/>
          <w:szCs w:val="22"/>
        </w:rPr>
        <w:t xml:space="preserve">Theo </w:t>
      </w:r>
      <w:r w:rsidRPr="003605F0">
        <w:rPr>
          <w:rFonts w:ascii="Book Antiqua" w:hAnsi="Book Antiqua"/>
          <w:sz w:val="22"/>
          <w:szCs w:val="22"/>
        </w:rPr>
        <w:t xml:space="preserve">van </w:t>
      </w:r>
      <w:proofErr w:type="spellStart"/>
      <w:r w:rsidRPr="003605F0">
        <w:rPr>
          <w:rFonts w:ascii="Book Antiqua" w:hAnsi="Book Antiqua"/>
          <w:sz w:val="22"/>
          <w:szCs w:val="22"/>
        </w:rPr>
        <w:t>Doesburg</w:t>
      </w:r>
      <w:proofErr w:type="spellEnd"/>
      <w:r w:rsidRPr="003605F0">
        <w:rPr>
          <w:rFonts w:ascii="Book Antiqua" w:hAnsi="Book Antiqua"/>
          <w:sz w:val="22"/>
          <w:szCs w:val="22"/>
        </w:rPr>
        <w:t>, “"Stuttgart-</w:t>
      </w:r>
      <w:proofErr w:type="spellStart"/>
      <w:r w:rsidRPr="003605F0">
        <w:rPr>
          <w:rFonts w:ascii="Book Antiqua" w:hAnsi="Book Antiqua"/>
          <w:sz w:val="22"/>
          <w:szCs w:val="22"/>
        </w:rPr>
        <w:t>Weissenhof</w:t>
      </w:r>
      <w:proofErr w:type="spellEnd"/>
      <w:r w:rsidRPr="003605F0">
        <w:rPr>
          <w:rFonts w:ascii="Book Antiqua" w:hAnsi="Book Antiqua"/>
          <w:sz w:val="22"/>
          <w:szCs w:val="22"/>
        </w:rPr>
        <w:t xml:space="preserve"> 1927: Die </w:t>
      </w:r>
      <w:proofErr w:type="spellStart"/>
      <w:r w:rsidRPr="003605F0">
        <w:rPr>
          <w:rFonts w:ascii="Book Antiqua" w:hAnsi="Book Antiqua"/>
          <w:sz w:val="22"/>
          <w:szCs w:val="22"/>
        </w:rPr>
        <w:t>Wohnung</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 xml:space="preserve">Het </w:t>
      </w:r>
      <w:proofErr w:type="spellStart"/>
      <w:r w:rsidRPr="003605F0">
        <w:rPr>
          <w:rStyle w:val="None"/>
          <w:rFonts w:ascii="Book Antiqua" w:hAnsi="Book Antiqua"/>
          <w:i/>
          <w:iCs/>
          <w:sz w:val="22"/>
          <w:szCs w:val="22"/>
        </w:rPr>
        <w:t>Bouwbedrijf</w:t>
      </w:r>
      <w:proofErr w:type="spellEnd"/>
      <w:r w:rsidR="009C1E06" w:rsidRPr="003605F0">
        <w:rPr>
          <w:rFonts w:ascii="Book Antiqua" w:hAnsi="Book Antiqua"/>
          <w:sz w:val="22"/>
          <w:szCs w:val="22"/>
        </w:rPr>
        <w:t xml:space="preserve"> 4, No. 24 (November 1927):</w:t>
      </w:r>
      <w:r w:rsidRPr="003605F0">
        <w:rPr>
          <w:rFonts w:ascii="Book Antiqua" w:hAnsi="Book Antiqua"/>
          <w:sz w:val="22"/>
          <w:szCs w:val="22"/>
        </w:rPr>
        <w:t xml:space="preserve"> 556-559, available in translation at https://modernistarchitecture.wordpress.com/2011/09/13/theo-van-doesburg’s-“stuttgart-weisenhof-1927-die-wohnung-‘the-dwelling’-the-famous-werkbund-exhibition”-1927</w:t>
      </w:r>
      <w:r w:rsidR="009C1E06" w:rsidRPr="003605F0">
        <w:rPr>
          <w:rFonts w:ascii="Book Antiqua" w:hAnsi="Book Antiqua"/>
          <w:sz w:val="22"/>
          <w:szCs w:val="22"/>
        </w:rPr>
        <w:t xml:space="preserve">, accessed 30 June 2018; A K </w:t>
      </w:r>
      <w:proofErr w:type="spellStart"/>
      <w:r w:rsidR="009C1E06" w:rsidRPr="003605F0">
        <w:rPr>
          <w:rFonts w:ascii="Book Antiqua" w:hAnsi="Book Antiqua"/>
          <w:sz w:val="22"/>
          <w:szCs w:val="22"/>
        </w:rPr>
        <w:t>Brockmann</w:t>
      </w:r>
      <w:proofErr w:type="spellEnd"/>
      <w:r w:rsidR="009C1E06" w:rsidRPr="003605F0">
        <w:rPr>
          <w:rFonts w:ascii="Book Antiqua" w:hAnsi="Book Antiqua"/>
          <w:sz w:val="22"/>
          <w:szCs w:val="22"/>
        </w:rPr>
        <w:t>,</w:t>
      </w:r>
      <w:r w:rsidRPr="003605F0">
        <w:rPr>
          <w:rFonts w:ascii="Book Antiqua" w:hAnsi="Book Antiqua"/>
          <w:sz w:val="22"/>
          <w:szCs w:val="22"/>
        </w:rPr>
        <w:t xml:space="preserve"> </w:t>
      </w:r>
      <w:r w:rsidRPr="003605F0">
        <w:rPr>
          <w:rStyle w:val="None"/>
          <w:rFonts w:ascii="Book Antiqua" w:hAnsi="Book Antiqua"/>
          <w:i/>
          <w:iCs/>
          <w:sz w:val="22"/>
          <w:szCs w:val="22"/>
        </w:rPr>
        <w:t xml:space="preserve">Die </w:t>
      </w:r>
      <w:proofErr w:type="spellStart"/>
      <w:r w:rsidRPr="003605F0">
        <w:rPr>
          <w:rStyle w:val="None"/>
          <w:rFonts w:ascii="Book Antiqua" w:hAnsi="Book Antiqua"/>
          <w:i/>
          <w:iCs/>
          <w:sz w:val="22"/>
          <w:szCs w:val="22"/>
        </w:rPr>
        <w:t>Weißenhofsiedlung</w:t>
      </w:r>
      <w:proofErr w:type="spellEnd"/>
      <w:r w:rsidRPr="003605F0">
        <w:rPr>
          <w:rStyle w:val="None"/>
          <w:rFonts w:ascii="Book Antiqua" w:hAnsi="Book Antiqua"/>
          <w:i/>
          <w:iCs/>
          <w:sz w:val="22"/>
          <w:szCs w:val="22"/>
        </w:rPr>
        <w:t xml:space="preserve">: Das Neue </w:t>
      </w:r>
      <w:proofErr w:type="spellStart"/>
      <w:r w:rsidRPr="003605F0">
        <w:rPr>
          <w:rStyle w:val="None"/>
          <w:rFonts w:ascii="Book Antiqua" w:hAnsi="Book Antiqua"/>
          <w:i/>
          <w:iCs/>
          <w:sz w:val="22"/>
          <w:szCs w:val="22"/>
        </w:rPr>
        <w:t>Wohnen</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für</w:t>
      </w:r>
      <w:proofErr w:type="spellEnd"/>
      <w:r w:rsidRPr="003605F0">
        <w:rPr>
          <w:rStyle w:val="None"/>
          <w:rFonts w:ascii="Book Antiqua" w:hAnsi="Book Antiqua"/>
          <w:i/>
          <w:iCs/>
          <w:sz w:val="22"/>
          <w:szCs w:val="22"/>
        </w:rPr>
        <w:t xml:space="preserve"> den </w:t>
      </w:r>
      <w:proofErr w:type="spellStart"/>
      <w:r w:rsidRPr="003605F0">
        <w:rPr>
          <w:rStyle w:val="None"/>
          <w:rFonts w:ascii="Book Antiqua" w:hAnsi="Book Antiqua"/>
          <w:i/>
          <w:iCs/>
          <w:sz w:val="22"/>
          <w:szCs w:val="22"/>
        </w:rPr>
        <w:t>Modernen</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Großstadtmenschen</w:t>
      </w:r>
      <w:proofErr w:type="spellEnd"/>
      <w:r w:rsidRPr="003605F0">
        <w:rPr>
          <w:rStyle w:val="None"/>
          <w:rFonts w:ascii="Book Antiqua" w:hAnsi="Book Antiqua"/>
          <w:i/>
          <w:iCs/>
          <w:sz w:val="22"/>
          <w:szCs w:val="22"/>
        </w:rPr>
        <w:t xml:space="preserve"> - </w:t>
      </w:r>
      <w:proofErr w:type="spellStart"/>
      <w:r w:rsidRPr="003605F0">
        <w:rPr>
          <w:rStyle w:val="None"/>
          <w:rFonts w:ascii="Book Antiqua" w:hAnsi="Book Antiqua"/>
          <w:i/>
          <w:iCs/>
          <w:sz w:val="22"/>
          <w:szCs w:val="22"/>
        </w:rPr>
        <w:t>Architektur</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als</w:t>
      </w:r>
      <w:proofErr w:type="spellEnd"/>
      <w:r w:rsidRPr="003605F0">
        <w:rPr>
          <w:rStyle w:val="None"/>
          <w:rFonts w:ascii="Book Antiqua" w:hAnsi="Book Antiqua"/>
          <w:i/>
          <w:iCs/>
          <w:sz w:val="22"/>
          <w:szCs w:val="22"/>
        </w:rPr>
        <w:t xml:space="preserve"> Spiegel der Zeit</w:t>
      </w:r>
      <w:r w:rsidR="009C1E06" w:rsidRPr="003605F0">
        <w:rPr>
          <w:rFonts w:ascii="Book Antiqua" w:hAnsi="Book Antiqua"/>
          <w:sz w:val="22"/>
          <w:szCs w:val="22"/>
        </w:rPr>
        <w:t xml:space="preserve"> (</w:t>
      </w:r>
      <w:r w:rsidRPr="003605F0">
        <w:rPr>
          <w:rFonts w:ascii="Book Antiqua" w:hAnsi="Book Antiqua"/>
          <w:sz w:val="22"/>
          <w:szCs w:val="22"/>
        </w:rPr>
        <w:t>Munich: GRIN Verlag, 2009</w:t>
      </w:r>
      <w:r w:rsidR="009C1E06" w:rsidRPr="003605F0">
        <w:rPr>
          <w:rFonts w:ascii="Book Antiqua" w:hAnsi="Book Antiqua"/>
          <w:sz w:val="22"/>
          <w:szCs w:val="22"/>
        </w:rPr>
        <w:t>)</w:t>
      </w:r>
      <w:r w:rsidRPr="003605F0">
        <w:rPr>
          <w:rFonts w:ascii="Book Antiqua" w:hAnsi="Book Antiqua"/>
          <w:sz w:val="22"/>
          <w:szCs w:val="22"/>
        </w:rPr>
        <w:t xml:space="preserve">. </w:t>
      </w:r>
    </w:p>
  </w:endnote>
  <w:endnote w:id="17">
    <w:p w14:paraId="51DFD97E" w14:textId="38AB06B4" w:rsidR="008E7C75" w:rsidRPr="00FA5687" w:rsidRDefault="008E7C75" w:rsidP="00FA5687">
      <w:pPr>
        <w:spacing w:afterLines="40" w:after="96" w:line="360" w:lineRule="auto"/>
        <w:rPr>
          <w:rFonts w:ascii="Book Antiqua" w:eastAsia="Times New Roman" w:hAnsi="Book Antiqua"/>
          <w:sz w:val="22"/>
          <w:szCs w:val="22"/>
          <w:bdr w:val="none" w:sz="0" w:space="0" w:color="auto"/>
          <w:lang w:val="en-GB"/>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F75B1" w:rsidRPr="00A36247">
        <w:rPr>
          <w:rFonts w:ascii="Book Antiqua" w:hAnsi="Book Antiqua"/>
          <w:sz w:val="22"/>
          <w:szCs w:val="22"/>
        </w:rPr>
        <w:t xml:space="preserve">Steven W </w:t>
      </w:r>
      <w:proofErr w:type="spellStart"/>
      <w:r w:rsidRPr="00A36247">
        <w:rPr>
          <w:rFonts w:ascii="Book Antiqua" w:hAnsi="Book Antiqua"/>
          <w:sz w:val="22"/>
          <w:szCs w:val="22"/>
        </w:rPr>
        <w:t>Semes</w:t>
      </w:r>
      <w:proofErr w:type="spellEnd"/>
      <w:r w:rsidRPr="00A36247">
        <w:rPr>
          <w:rFonts w:ascii="Book Antiqua" w:hAnsi="Book Antiqua"/>
          <w:sz w:val="22"/>
          <w:szCs w:val="22"/>
        </w:rPr>
        <w:t xml:space="preserve">, “Gustavo </w:t>
      </w:r>
      <w:proofErr w:type="spellStart"/>
      <w:r w:rsidRPr="00A36247">
        <w:rPr>
          <w:rFonts w:ascii="Book Antiqua" w:hAnsi="Book Antiqua"/>
          <w:sz w:val="22"/>
          <w:szCs w:val="22"/>
        </w:rPr>
        <w:t>Gio</w:t>
      </w:r>
      <w:r w:rsidR="00AF75B1" w:rsidRPr="00A36247">
        <w:rPr>
          <w:rFonts w:ascii="Book Antiqua" w:hAnsi="Book Antiqua"/>
          <w:sz w:val="22"/>
          <w:szCs w:val="22"/>
        </w:rPr>
        <w:t>vannoni</w:t>
      </w:r>
      <w:proofErr w:type="spellEnd"/>
      <w:r w:rsidR="00AF75B1" w:rsidRPr="00A36247">
        <w:rPr>
          <w:rFonts w:ascii="Book Antiqua" w:hAnsi="Book Antiqua"/>
          <w:sz w:val="22"/>
          <w:szCs w:val="22"/>
        </w:rPr>
        <w:t>: The Complete Architect,” i</w:t>
      </w:r>
      <w:r w:rsidRPr="00A36247">
        <w:rPr>
          <w:rFonts w:ascii="Book Antiqua" w:hAnsi="Book Antiqua"/>
          <w:sz w:val="22"/>
          <w:szCs w:val="22"/>
        </w:rPr>
        <w:t xml:space="preserve">n </w:t>
      </w:r>
      <w:r w:rsidRPr="00FA5687">
        <w:rPr>
          <w:rStyle w:val="None"/>
          <w:rFonts w:ascii="Book Antiqua" w:hAnsi="Book Antiqua"/>
          <w:i/>
          <w:iCs/>
          <w:sz w:val="22"/>
          <w:szCs w:val="22"/>
        </w:rPr>
        <w:t xml:space="preserve">Putting Tradition Into Practice: Heritage, Place and Design: Proceedings of 5th </w:t>
      </w:r>
      <w:proofErr w:type="spellStart"/>
      <w:r w:rsidRPr="00FA5687">
        <w:rPr>
          <w:rStyle w:val="None"/>
          <w:rFonts w:ascii="Book Antiqua" w:hAnsi="Book Antiqua"/>
          <w:i/>
          <w:iCs/>
          <w:sz w:val="22"/>
          <w:szCs w:val="22"/>
        </w:rPr>
        <w:t>Intbau</w:t>
      </w:r>
      <w:proofErr w:type="spellEnd"/>
      <w:r w:rsidRPr="00FA5687">
        <w:rPr>
          <w:rStyle w:val="None"/>
          <w:rFonts w:ascii="Book Antiqua" w:hAnsi="Book Antiqua"/>
          <w:i/>
          <w:iCs/>
          <w:sz w:val="22"/>
          <w:szCs w:val="22"/>
        </w:rPr>
        <w:t xml:space="preserve"> International Annual Event</w:t>
      </w:r>
      <w:r w:rsidR="00AF75B1" w:rsidRPr="00FA5687">
        <w:rPr>
          <w:rFonts w:ascii="Book Antiqua" w:hAnsi="Book Antiqua"/>
          <w:sz w:val="22"/>
          <w:szCs w:val="22"/>
        </w:rPr>
        <w:t xml:space="preserve">, ed. G. </w:t>
      </w:r>
      <w:proofErr w:type="spellStart"/>
      <w:r w:rsidR="00AF75B1" w:rsidRPr="00FA5687">
        <w:rPr>
          <w:rFonts w:ascii="Book Antiqua" w:hAnsi="Book Antiqua"/>
          <w:sz w:val="22"/>
          <w:szCs w:val="22"/>
        </w:rPr>
        <w:t>Amoruso</w:t>
      </w:r>
      <w:proofErr w:type="spellEnd"/>
      <w:r w:rsidR="00AF75B1" w:rsidRPr="00FA5687">
        <w:rPr>
          <w:rFonts w:ascii="Book Antiqua" w:hAnsi="Book Antiqua"/>
          <w:sz w:val="22"/>
          <w:szCs w:val="22"/>
        </w:rPr>
        <w:t xml:space="preserve"> (</w:t>
      </w:r>
      <w:r w:rsidRPr="00FA5687">
        <w:rPr>
          <w:rFonts w:ascii="Book Antiqua" w:hAnsi="Book Antiqua"/>
          <w:sz w:val="22"/>
          <w:szCs w:val="22"/>
        </w:rPr>
        <w:t>Milan: INTBAU/Springer, 2017</w:t>
      </w:r>
      <w:r w:rsidR="00AF75B1" w:rsidRPr="00FA5687">
        <w:rPr>
          <w:rFonts w:ascii="Book Antiqua" w:hAnsi="Book Antiqua"/>
          <w:sz w:val="22"/>
          <w:szCs w:val="22"/>
        </w:rPr>
        <w:t>)</w:t>
      </w:r>
      <w:r w:rsidRPr="00FA5687">
        <w:rPr>
          <w:rFonts w:ascii="Book Antiqua" w:hAnsi="Book Antiqua"/>
          <w:sz w:val="22"/>
          <w:szCs w:val="22"/>
        </w:rPr>
        <w:t xml:space="preserve">, 242-4; </w:t>
      </w:r>
      <w:r w:rsidR="00AF75B1" w:rsidRPr="00FA5687">
        <w:rPr>
          <w:rFonts w:ascii="Book Antiqua" w:hAnsi="Book Antiqua"/>
          <w:sz w:val="22"/>
          <w:szCs w:val="22"/>
        </w:rPr>
        <w:t xml:space="preserve">Guido </w:t>
      </w:r>
      <w:proofErr w:type="spellStart"/>
      <w:r w:rsidRPr="00FA5687">
        <w:rPr>
          <w:rFonts w:ascii="Book Antiqua" w:hAnsi="Book Antiqua"/>
          <w:sz w:val="22"/>
          <w:szCs w:val="22"/>
        </w:rPr>
        <w:t>Zucconi</w:t>
      </w:r>
      <w:proofErr w:type="spellEnd"/>
      <w:r w:rsidRPr="00FA5687">
        <w:rPr>
          <w:rFonts w:ascii="Book Antiqua" w:hAnsi="Book Antiqua"/>
          <w:sz w:val="22"/>
          <w:szCs w:val="22"/>
        </w:rPr>
        <w:t xml:space="preserve">, “Gustavo </w:t>
      </w:r>
      <w:proofErr w:type="spellStart"/>
      <w:r w:rsidRPr="00FA5687">
        <w:rPr>
          <w:rFonts w:ascii="Book Antiqua" w:hAnsi="Book Antiqua"/>
          <w:sz w:val="22"/>
          <w:szCs w:val="22"/>
        </w:rPr>
        <w:t>Giovannoni</w:t>
      </w:r>
      <w:proofErr w:type="spellEnd"/>
      <w:r w:rsidRPr="00FA5687">
        <w:rPr>
          <w:rFonts w:ascii="Book Antiqua" w:hAnsi="Book Antiqua"/>
          <w:sz w:val="22"/>
          <w:szCs w:val="22"/>
        </w:rPr>
        <w:t xml:space="preserve">: A Theory and </w:t>
      </w:r>
      <w:r w:rsidR="00AF75B1" w:rsidRPr="00FA5687">
        <w:rPr>
          <w:rFonts w:ascii="Book Antiqua" w:hAnsi="Book Antiqua"/>
          <w:sz w:val="22"/>
          <w:szCs w:val="22"/>
        </w:rPr>
        <w:t>a Practice of Urban Conservation,</w:t>
      </w:r>
      <w:r w:rsidRPr="00FA5687">
        <w:rPr>
          <w:rFonts w:ascii="Book Antiqua" w:hAnsi="Book Antiqua"/>
          <w:sz w:val="22"/>
          <w:szCs w:val="22"/>
        </w:rPr>
        <w:t xml:space="preserve">” </w:t>
      </w:r>
      <w:r w:rsidRPr="00FA5687">
        <w:rPr>
          <w:rStyle w:val="None"/>
          <w:rFonts w:ascii="Book Antiqua" w:hAnsi="Book Antiqua"/>
          <w:i/>
          <w:iCs/>
          <w:sz w:val="22"/>
          <w:szCs w:val="22"/>
        </w:rPr>
        <w:t>Change Over Time</w:t>
      </w:r>
      <w:r w:rsidRPr="00FA5687">
        <w:rPr>
          <w:rFonts w:ascii="Book Antiqua" w:hAnsi="Book Antiqua"/>
          <w:sz w:val="22"/>
          <w:szCs w:val="22"/>
        </w:rPr>
        <w:t xml:space="preserve"> 4, no. 1 (2014): 76–91</w:t>
      </w:r>
      <w:r w:rsidR="00E516E2" w:rsidRPr="00FA5687">
        <w:rPr>
          <w:rFonts w:ascii="Book Antiqua" w:hAnsi="Book Antiqua"/>
          <w:sz w:val="22"/>
          <w:szCs w:val="22"/>
        </w:rPr>
        <w:t xml:space="preserve">; </w:t>
      </w:r>
      <w:r w:rsidR="00E516E2" w:rsidRPr="00FA5687">
        <w:rPr>
          <w:rFonts w:ascii="Book Antiqua" w:eastAsia="Times New Roman" w:hAnsi="Book Antiqua"/>
          <w:color w:val="000000"/>
          <w:sz w:val="22"/>
          <w:szCs w:val="22"/>
          <w:bdr w:val="none" w:sz="0" w:space="0" w:color="auto"/>
          <w:shd w:val="clear" w:color="auto" w:fill="FFFFFF"/>
          <w:lang w:val="en-GB"/>
        </w:rPr>
        <w:t xml:space="preserve">C. De Maria, </w:t>
      </w:r>
      <w:r w:rsidR="00E516E2" w:rsidRPr="00FA5687">
        <w:rPr>
          <w:rFonts w:ascii="Book Antiqua" w:eastAsia="Times New Roman" w:hAnsi="Book Antiqua"/>
          <w:i/>
          <w:color w:val="000000"/>
          <w:sz w:val="22"/>
          <w:szCs w:val="22"/>
          <w:bdr w:val="none" w:sz="0" w:space="0" w:color="auto"/>
          <w:shd w:val="clear" w:color="auto" w:fill="FFFFFF"/>
          <w:lang w:val="en-GB"/>
        </w:rPr>
        <w:t xml:space="preserve">Alessandro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Schiavi</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 dal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riformismo</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municipale</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alla</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federazione</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europea</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dei</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comuni</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una</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biografia</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1872-1965</w:t>
      </w:r>
      <w:r w:rsidR="00E516E2" w:rsidRPr="00FA5687">
        <w:rPr>
          <w:rFonts w:ascii="Book Antiqua" w:eastAsia="Times New Roman" w:hAnsi="Book Antiqua"/>
          <w:color w:val="000000"/>
          <w:sz w:val="22"/>
          <w:szCs w:val="22"/>
          <w:bdr w:val="none" w:sz="0" w:space="0" w:color="auto"/>
          <w:shd w:val="clear" w:color="auto" w:fill="FFFFFF"/>
          <w:lang w:val="en-GB"/>
        </w:rPr>
        <w:t xml:space="preserve"> (Bologna : </w:t>
      </w:r>
      <w:proofErr w:type="spellStart"/>
      <w:r w:rsidR="00E516E2" w:rsidRPr="00FA5687">
        <w:rPr>
          <w:rFonts w:ascii="Book Antiqua" w:eastAsia="Times New Roman" w:hAnsi="Book Antiqua"/>
          <w:color w:val="000000"/>
          <w:sz w:val="22"/>
          <w:szCs w:val="22"/>
          <w:bdr w:val="none" w:sz="0" w:space="0" w:color="auto"/>
          <w:shd w:val="clear" w:color="auto" w:fill="FFFFFF"/>
          <w:lang w:val="en-GB"/>
        </w:rPr>
        <w:t>Clueb</w:t>
      </w:r>
      <w:proofErr w:type="spellEnd"/>
      <w:r w:rsidR="00E516E2" w:rsidRPr="00FA5687">
        <w:rPr>
          <w:rFonts w:ascii="Book Antiqua" w:eastAsia="Times New Roman" w:hAnsi="Book Antiqua"/>
          <w:color w:val="000000"/>
          <w:sz w:val="22"/>
          <w:szCs w:val="22"/>
          <w:bdr w:val="none" w:sz="0" w:space="0" w:color="auto"/>
          <w:shd w:val="clear" w:color="auto" w:fill="FFFFFF"/>
          <w:lang w:val="en-GB"/>
        </w:rPr>
        <w:t xml:space="preserve">, 2008); Alessandro </w:t>
      </w:r>
      <w:proofErr w:type="spellStart"/>
      <w:r w:rsidR="00E516E2" w:rsidRPr="00FA5687">
        <w:rPr>
          <w:rFonts w:ascii="Book Antiqua" w:eastAsia="Times New Roman" w:hAnsi="Book Antiqua"/>
          <w:color w:val="000000"/>
          <w:sz w:val="22"/>
          <w:szCs w:val="22"/>
          <w:bdr w:val="none" w:sz="0" w:space="0" w:color="auto"/>
          <w:shd w:val="clear" w:color="auto" w:fill="FFFFFF"/>
          <w:lang w:val="en-GB"/>
        </w:rPr>
        <w:t>Schiavi</w:t>
      </w:r>
      <w:proofErr w:type="spellEnd"/>
      <w:r w:rsidR="00E516E2" w:rsidRPr="00FA5687">
        <w:rPr>
          <w:rFonts w:ascii="Book Antiqua" w:eastAsia="Times New Roman" w:hAnsi="Book Antiqua"/>
          <w:color w:val="000000"/>
          <w:sz w:val="22"/>
          <w:szCs w:val="22"/>
          <w:bdr w:val="none" w:sz="0" w:space="0" w:color="auto"/>
          <w:shd w:val="clear" w:color="auto" w:fill="FFFFFF"/>
          <w:lang w:val="en-GB"/>
        </w:rPr>
        <w:t xml:space="preserve">, </w:t>
      </w:r>
      <w:r w:rsidR="00E516E2" w:rsidRPr="00FA5687">
        <w:rPr>
          <w:rFonts w:ascii="Book Antiqua" w:eastAsia="Times New Roman" w:hAnsi="Book Antiqua"/>
          <w:i/>
          <w:color w:val="000000"/>
          <w:sz w:val="22"/>
          <w:szCs w:val="22"/>
          <w:bdr w:val="none" w:sz="0" w:space="0" w:color="auto"/>
          <w:shd w:val="clear" w:color="auto" w:fill="FFFFFF"/>
          <w:lang w:val="en-GB"/>
        </w:rPr>
        <w:t xml:space="preserve">Le case a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buon</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mercato</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e le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città</w:t>
      </w:r>
      <w:proofErr w:type="spellEnd"/>
      <w:r w:rsidR="00E516E2"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00E516E2" w:rsidRPr="00FA5687">
        <w:rPr>
          <w:rFonts w:ascii="Book Antiqua" w:eastAsia="Times New Roman" w:hAnsi="Book Antiqua"/>
          <w:i/>
          <w:color w:val="000000"/>
          <w:sz w:val="22"/>
          <w:szCs w:val="22"/>
          <w:bdr w:val="none" w:sz="0" w:space="0" w:color="auto"/>
          <w:shd w:val="clear" w:color="auto" w:fill="FFFFFF"/>
          <w:lang w:val="en-GB"/>
        </w:rPr>
        <w:t>giardino</w:t>
      </w:r>
      <w:proofErr w:type="spellEnd"/>
      <w:r w:rsidR="00E516E2" w:rsidRPr="00FA5687">
        <w:rPr>
          <w:rFonts w:ascii="Book Antiqua" w:eastAsia="Times New Roman" w:hAnsi="Book Antiqua"/>
          <w:color w:val="000000"/>
          <w:sz w:val="22"/>
          <w:szCs w:val="22"/>
          <w:bdr w:val="none" w:sz="0" w:space="0" w:color="auto"/>
          <w:shd w:val="clear" w:color="auto" w:fill="FFFFFF"/>
          <w:lang w:val="en-GB"/>
        </w:rPr>
        <w:t xml:space="preserve"> (Bologna: </w:t>
      </w:r>
      <w:proofErr w:type="spellStart"/>
      <w:r w:rsidR="00E516E2" w:rsidRPr="00FA5687">
        <w:rPr>
          <w:rFonts w:ascii="Book Antiqua" w:eastAsia="Times New Roman" w:hAnsi="Book Antiqua"/>
          <w:color w:val="000000"/>
          <w:sz w:val="22"/>
          <w:szCs w:val="22"/>
          <w:bdr w:val="none" w:sz="0" w:space="0" w:color="auto"/>
          <w:shd w:val="clear" w:color="auto" w:fill="FFFFFF"/>
          <w:lang w:val="en-GB"/>
        </w:rPr>
        <w:t>Zanichelli</w:t>
      </w:r>
      <w:proofErr w:type="spellEnd"/>
      <w:r w:rsidR="00E516E2" w:rsidRPr="00FA5687">
        <w:rPr>
          <w:rFonts w:ascii="Book Antiqua" w:eastAsia="Times New Roman" w:hAnsi="Book Antiqua"/>
          <w:color w:val="000000"/>
          <w:sz w:val="22"/>
          <w:szCs w:val="22"/>
          <w:bdr w:val="none" w:sz="0" w:space="0" w:color="auto"/>
          <w:shd w:val="clear" w:color="auto" w:fill="FFFFFF"/>
          <w:lang w:val="en-GB"/>
        </w:rPr>
        <w:t>, 1911)</w:t>
      </w:r>
      <w:r w:rsidR="00E516E2" w:rsidRPr="003605F0">
        <w:rPr>
          <w:rFonts w:ascii="Book Antiqua" w:hAnsi="Book Antiqua"/>
          <w:sz w:val="22"/>
          <w:szCs w:val="22"/>
        </w:rPr>
        <w:t xml:space="preserve">; </w:t>
      </w:r>
      <w:r w:rsidR="00E516E2" w:rsidRPr="00FA5687">
        <w:rPr>
          <w:rFonts w:ascii="Book Antiqua" w:hAnsi="Book Antiqua" w:cs="Bodoni 72"/>
          <w:sz w:val="22"/>
          <w:szCs w:val="22"/>
          <w:lang w:eastAsia="en-GB"/>
        </w:rPr>
        <w:t xml:space="preserve">Maurizio Ridolfi, </w:t>
      </w:r>
      <w:r w:rsidR="00E516E2" w:rsidRPr="00FA5687">
        <w:rPr>
          <w:rFonts w:ascii="Book Antiqua" w:hAnsi="Book Antiqua" w:cs="Bodoni 72"/>
          <w:i/>
          <w:iCs/>
          <w:sz w:val="22"/>
          <w:szCs w:val="22"/>
          <w:lang w:eastAsia="en-GB"/>
        </w:rPr>
        <w:t xml:space="preserve">Alessandro </w:t>
      </w:r>
      <w:proofErr w:type="spellStart"/>
      <w:r w:rsidR="00E516E2" w:rsidRPr="00FA5687">
        <w:rPr>
          <w:rFonts w:ascii="Book Antiqua" w:hAnsi="Book Antiqua" w:cs="Bodoni 72"/>
          <w:i/>
          <w:iCs/>
          <w:sz w:val="22"/>
          <w:szCs w:val="22"/>
          <w:lang w:eastAsia="en-GB"/>
        </w:rPr>
        <w:t>Schiavi</w:t>
      </w:r>
      <w:proofErr w:type="spellEnd"/>
      <w:r w:rsidR="00E516E2" w:rsidRPr="00FA5687">
        <w:rPr>
          <w:rFonts w:ascii="Book Antiqua" w:hAnsi="Book Antiqua" w:cs="Bodoni 72"/>
          <w:i/>
          <w:iCs/>
          <w:sz w:val="22"/>
          <w:szCs w:val="22"/>
          <w:lang w:eastAsia="en-GB"/>
        </w:rPr>
        <w:t xml:space="preserve">: </w:t>
      </w:r>
      <w:proofErr w:type="spellStart"/>
      <w:r w:rsidR="00E516E2" w:rsidRPr="00FA5687">
        <w:rPr>
          <w:rFonts w:ascii="Book Antiqua" w:hAnsi="Book Antiqua" w:cs="Bodoni 72"/>
          <w:i/>
          <w:iCs/>
          <w:sz w:val="22"/>
          <w:szCs w:val="22"/>
          <w:lang w:eastAsia="en-GB"/>
        </w:rPr>
        <w:t>Indagine</w:t>
      </w:r>
      <w:proofErr w:type="spellEnd"/>
      <w:r w:rsidR="00E516E2" w:rsidRPr="00FA5687">
        <w:rPr>
          <w:rFonts w:ascii="Book Antiqua" w:hAnsi="Book Antiqua" w:cs="Bodoni 72"/>
          <w:i/>
          <w:iCs/>
          <w:sz w:val="22"/>
          <w:szCs w:val="22"/>
          <w:lang w:eastAsia="en-GB"/>
        </w:rPr>
        <w:t xml:space="preserve"> </w:t>
      </w:r>
      <w:proofErr w:type="spellStart"/>
      <w:r w:rsidR="00E516E2" w:rsidRPr="00FA5687">
        <w:rPr>
          <w:rFonts w:ascii="Book Antiqua" w:hAnsi="Book Antiqua" w:cs="Bodoni 72"/>
          <w:i/>
          <w:iCs/>
          <w:sz w:val="22"/>
          <w:szCs w:val="22"/>
          <w:lang w:eastAsia="en-GB"/>
        </w:rPr>
        <w:t>Sociale</w:t>
      </w:r>
      <w:proofErr w:type="spellEnd"/>
      <w:r w:rsidR="00E516E2" w:rsidRPr="00FA5687">
        <w:rPr>
          <w:rFonts w:ascii="Book Antiqua" w:hAnsi="Book Antiqua" w:cs="Bodoni 72"/>
          <w:i/>
          <w:iCs/>
          <w:sz w:val="22"/>
          <w:szCs w:val="22"/>
          <w:lang w:eastAsia="en-GB"/>
        </w:rPr>
        <w:t xml:space="preserve">, Culture </w:t>
      </w:r>
      <w:proofErr w:type="spellStart"/>
      <w:r w:rsidR="00E516E2" w:rsidRPr="00FA5687">
        <w:rPr>
          <w:rFonts w:ascii="Book Antiqua" w:hAnsi="Book Antiqua" w:cs="Bodoni 72"/>
          <w:i/>
          <w:iCs/>
          <w:sz w:val="22"/>
          <w:szCs w:val="22"/>
          <w:lang w:eastAsia="en-GB"/>
        </w:rPr>
        <w:t>Politiche</w:t>
      </w:r>
      <w:proofErr w:type="spellEnd"/>
      <w:r w:rsidR="00E516E2" w:rsidRPr="00FA5687">
        <w:rPr>
          <w:rFonts w:ascii="Book Antiqua" w:hAnsi="Book Antiqua" w:cs="Bodoni 72"/>
          <w:i/>
          <w:iCs/>
          <w:sz w:val="22"/>
          <w:szCs w:val="22"/>
          <w:lang w:eastAsia="en-GB"/>
        </w:rPr>
        <w:t xml:space="preserve"> e </w:t>
      </w:r>
      <w:proofErr w:type="spellStart"/>
      <w:r w:rsidR="00E516E2" w:rsidRPr="00FA5687">
        <w:rPr>
          <w:rFonts w:ascii="Book Antiqua" w:hAnsi="Book Antiqua" w:cs="Bodoni 72"/>
          <w:i/>
          <w:iCs/>
          <w:sz w:val="22"/>
          <w:szCs w:val="22"/>
          <w:lang w:eastAsia="en-GB"/>
        </w:rPr>
        <w:t>Tradizione</w:t>
      </w:r>
      <w:proofErr w:type="spellEnd"/>
      <w:r w:rsidR="00E516E2" w:rsidRPr="00FA5687">
        <w:rPr>
          <w:rFonts w:ascii="Book Antiqua" w:hAnsi="Book Antiqua" w:cs="Bodoni 72"/>
          <w:i/>
          <w:iCs/>
          <w:sz w:val="22"/>
          <w:szCs w:val="22"/>
          <w:lang w:eastAsia="en-GB"/>
        </w:rPr>
        <w:t xml:space="preserve"> </w:t>
      </w:r>
      <w:proofErr w:type="spellStart"/>
      <w:r w:rsidR="00E516E2" w:rsidRPr="00FA5687">
        <w:rPr>
          <w:rFonts w:ascii="Book Antiqua" w:hAnsi="Book Antiqua" w:cs="Bodoni 72"/>
          <w:i/>
          <w:iCs/>
          <w:sz w:val="22"/>
          <w:szCs w:val="22"/>
          <w:lang w:eastAsia="en-GB"/>
        </w:rPr>
        <w:t>Socialista</w:t>
      </w:r>
      <w:proofErr w:type="spellEnd"/>
      <w:r w:rsidR="00E516E2" w:rsidRPr="00FA5687">
        <w:rPr>
          <w:rFonts w:ascii="Book Antiqua" w:hAnsi="Book Antiqua" w:cs="Bodoni 72"/>
          <w:i/>
          <w:iCs/>
          <w:sz w:val="22"/>
          <w:szCs w:val="22"/>
          <w:lang w:eastAsia="en-GB"/>
        </w:rPr>
        <w:t xml:space="preserve"> </w:t>
      </w:r>
      <w:proofErr w:type="spellStart"/>
      <w:r w:rsidR="00E516E2" w:rsidRPr="00FA5687">
        <w:rPr>
          <w:rFonts w:ascii="Book Antiqua" w:hAnsi="Book Antiqua" w:cs="Bodoni 72"/>
          <w:i/>
          <w:iCs/>
          <w:sz w:val="22"/>
          <w:szCs w:val="22"/>
          <w:lang w:eastAsia="en-GB"/>
        </w:rPr>
        <w:t>nel</w:t>
      </w:r>
      <w:proofErr w:type="spellEnd"/>
      <w:r w:rsidR="00E516E2" w:rsidRPr="00FA5687">
        <w:rPr>
          <w:rFonts w:ascii="Book Antiqua" w:hAnsi="Book Antiqua" w:cs="Bodoni 72"/>
          <w:i/>
          <w:iCs/>
          <w:sz w:val="22"/>
          <w:szCs w:val="22"/>
          <w:lang w:eastAsia="en-GB"/>
        </w:rPr>
        <w:t xml:space="preserve"> primo ‘900</w:t>
      </w:r>
      <w:r w:rsidR="00E516E2" w:rsidRPr="00FA5687">
        <w:rPr>
          <w:rFonts w:ascii="Book Antiqua" w:hAnsi="Book Antiqua" w:cs="Bodoni 72"/>
          <w:sz w:val="22"/>
          <w:szCs w:val="22"/>
          <w:lang w:eastAsia="en-GB"/>
        </w:rPr>
        <w:t xml:space="preserve"> (Cesena: Ponte Vecchio, 1994).</w:t>
      </w:r>
      <w:r w:rsidR="000F6979" w:rsidRPr="00FA5687">
        <w:rPr>
          <w:rFonts w:ascii="Book Antiqua" w:hAnsi="Book Antiqua" w:cs="Bodoni 72"/>
          <w:sz w:val="22"/>
          <w:szCs w:val="22"/>
          <w:lang w:eastAsia="en-GB"/>
        </w:rPr>
        <w:t xml:space="preserve"> </w:t>
      </w:r>
      <w:r w:rsidR="00086217" w:rsidRPr="00FA5687">
        <w:rPr>
          <w:rFonts w:ascii="Book Antiqua" w:hAnsi="Book Antiqua" w:cs="Bodoni 72"/>
          <w:sz w:val="22"/>
          <w:szCs w:val="22"/>
          <w:lang w:eastAsia="en-GB"/>
        </w:rPr>
        <w:t xml:space="preserve">On </w:t>
      </w:r>
      <w:proofErr w:type="spellStart"/>
      <w:r w:rsidR="00086217" w:rsidRPr="00FA5687">
        <w:rPr>
          <w:rFonts w:ascii="Book Antiqua" w:hAnsi="Book Antiqua" w:cs="Bodoni 72"/>
          <w:sz w:val="22"/>
          <w:szCs w:val="22"/>
          <w:lang w:eastAsia="en-GB"/>
        </w:rPr>
        <w:t>Ferinni’s</w:t>
      </w:r>
      <w:proofErr w:type="spellEnd"/>
      <w:r w:rsidR="00086217" w:rsidRPr="00FA5687">
        <w:rPr>
          <w:rFonts w:ascii="Book Antiqua" w:hAnsi="Book Antiqua" w:cs="Bodoni 72"/>
          <w:sz w:val="22"/>
          <w:szCs w:val="22"/>
          <w:lang w:eastAsia="en-GB"/>
        </w:rPr>
        <w:t xml:space="preserve"> role as designer of the first garden city in Italy (</w:t>
      </w:r>
      <w:proofErr w:type="spellStart"/>
      <w:r w:rsidR="00086217" w:rsidRPr="00FA5687">
        <w:rPr>
          <w:rFonts w:ascii="Book Antiqua" w:hAnsi="Book Antiqua" w:cs="Bodoni 72"/>
          <w:sz w:val="22"/>
          <w:szCs w:val="22"/>
          <w:lang w:eastAsia="en-GB"/>
        </w:rPr>
        <w:t>Milanino</w:t>
      </w:r>
      <w:proofErr w:type="spellEnd"/>
      <w:r w:rsidR="00086217" w:rsidRPr="00FA5687">
        <w:rPr>
          <w:rFonts w:ascii="Book Antiqua" w:hAnsi="Book Antiqua" w:cs="Bodoni 72"/>
          <w:sz w:val="22"/>
          <w:szCs w:val="22"/>
          <w:lang w:eastAsia="en-GB"/>
        </w:rPr>
        <w:t xml:space="preserve">, 1909) see </w:t>
      </w:r>
      <w:proofErr w:type="spellStart"/>
      <w:r w:rsidR="000F6979" w:rsidRPr="00FA5687">
        <w:rPr>
          <w:rFonts w:ascii="Book Antiqua" w:hAnsi="Book Antiqua" w:cs="Bodoni 72"/>
          <w:sz w:val="22"/>
          <w:szCs w:val="22"/>
          <w:lang w:eastAsia="en-GB"/>
        </w:rPr>
        <w:t>Ornela</w:t>
      </w:r>
      <w:proofErr w:type="spellEnd"/>
      <w:r w:rsidR="000F6979" w:rsidRPr="00FA5687">
        <w:rPr>
          <w:rFonts w:ascii="Book Antiqua" w:hAnsi="Book Antiqua" w:cs="Bodoni 72"/>
          <w:sz w:val="22"/>
          <w:szCs w:val="22"/>
          <w:lang w:eastAsia="en-GB"/>
        </w:rPr>
        <w:t xml:space="preserve"> </w:t>
      </w:r>
      <w:proofErr w:type="spellStart"/>
      <w:r w:rsidR="000F6979" w:rsidRPr="00FA5687">
        <w:rPr>
          <w:rFonts w:ascii="Book Antiqua" w:hAnsi="Book Antiqua" w:cs="Bodoni 72"/>
          <w:sz w:val="22"/>
          <w:szCs w:val="22"/>
          <w:lang w:eastAsia="en-GB"/>
        </w:rPr>
        <w:t>Selvaforta</w:t>
      </w:r>
      <w:proofErr w:type="spellEnd"/>
      <w:r w:rsidR="000F6979" w:rsidRPr="00FA5687">
        <w:rPr>
          <w:rFonts w:ascii="Book Antiqua" w:hAnsi="Book Antiqua" w:cs="Bodoni 72"/>
          <w:sz w:val="22"/>
          <w:szCs w:val="22"/>
          <w:lang w:eastAsia="en-GB"/>
        </w:rPr>
        <w:t>, “</w:t>
      </w:r>
      <w:proofErr w:type="spellStart"/>
      <w:r w:rsidR="000F6979" w:rsidRPr="00FA5687">
        <w:rPr>
          <w:rFonts w:ascii="Book Antiqua" w:eastAsia="Times New Roman" w:hAnsi="Book Antiqua" w:cs="Arial"/>
          <w:color w:val="000000"/>
          <w:sz w:val="22"/>
          <w:szCs w:val="22"/>
          <w:bdr w:val="none" w:sz="0" w:space="0" w:color="auto"/>
          <w:lang w:val="en-GB"/>
        </w:rPr>
        <w:t>Temi</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i</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luoghi</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della</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città-giardino</w:t>
      </w:r>
      <w:proofErr w:type="spellEnd"/>
      <w:r w:rsidR="000F6979" w:rsidRPr="00FA5687">
        <w:rPr>
          <w:rFonts w:ascii="Book Antiqua" w:eastAsia="Times New Roman" w:hAnsi="Book Antiqua" w:cs="Arial"/>
          <w:color w:val="000000"/>
          <w:sz w:val="22"/>
          <w:szCs w:val="22"/>
          <w:bdr w:val="none" w:sz="0" w:space="0" w:color="auto"/>
          <w:lang w:val="en-GB"/>
        </w:rPr>
        <w:t xml:space="preserve"> in Italia </w:t>
      </w:r>
      <w:proofErr w:type="spellStart"/>
      <w:r w:rsidR="000F6979" w:rsidRPr="00FA5687">
        <w:rPr>
          <w:rFonts w:ascii="Book Antiqua" w:eastAsia="Times New Roman" w:hAnsi="Book Antiqua" w:cs="Arial"/>
          <w:color w:val="000000"/>
          <w:sz w:val="22"/>
          <w:szCs w:val="22"/>
          <w:bdr w:val="none" w:sz="0" w:space="0" w:color="auto"/>
          <w:lang w:val="en-GB"/>
        </w:rPr>
        <w:t>nei</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primi</w:t>
      </w:r>
      <w:proofErr w:type="spellEnd"/>
      <w:r w:rsidR="000F6979" w:rsidRPr="00FA5687">
        <w:rPr>
          <w:rFonts w:ascii="Book Antiqua" w:eastAsia="Times New Roman" w:hAnsi="Book Antiqua" w:cs="Arial"/>
          <w:color w:val="000000"/>
          <w:sz w:val="22"/>
          <w:szCs w:val="22"/>
          <w:bdr w:val="none" w:sz="0" w:space="0" w:color="auto"/>
          <w:lang w:val="en-GB"/>
        </w:rPr>
        <w:t xml:space="preserve"> </w:t>
      </w:r>
      <w:proofErr w:type="spellStart"/>
      <w:r w:rsidR="000F6979" w:rsidRPr="00FA5687">
        <w:rPr>
          <w:rFonts w:ascii="Book Antiqua" w:eastAsia="Times New Roman" w:hAnsi="Book Antiqua" w:cs="Arial"/>
          <w:color w:val="000000"/>
          <w:sz w:val="22"/>
          <w:szCs w:val="22"/>
          <w:bdr w:val="none" w:sz="0" w:space="0" w:color="auto"/>
          <w:lang w:val="en-GB"/>
        </w:rPr>
        <w:t>decenni</w:t>
      </w:r>
      <w:proofErr w:type="spellEnd"/>
      <w:r w:rsidR="000F6979" w:rsidRPr="00FA5687">
        <w:rPr>
          <w:rFonts w:ascii="Book Antiqua" w:eastAsia="Times New Roman" w:hAnsi="Book Antiqua" w:cs="Arial"/>
          <w:color w:val="000000"/>
          <w:sz w:val="22"/>
          <w:szCs w:val="22"/>
          <w:bdr w:val="none" w:sz="0" w:space="0" w:color="auto"/>
          <w:lang w:val="en-GB"/>
        </w:rPr>
        <w:t xml:space="preserve"> del Novecento</w:t>
      </w:r>
      <w:r w:rsidR="00086217" w:rsidRPr="00FA5687">
        <w:rPr>
          <w:rFonts w:ascii="Book Antiqua" w:eastAsia="Times New Roman" w:hAnsi="Book Antiqua" w:cs="Arial"/>
          <w:color w:val="000000"/>
          <w:sz w:val="22"/>
          <w:szCs w:val="22"/>
          <w:bdr w:val="none" w:sz="0" w:space="0" w:color="auto"/>
          <w:lang w:val="en-GB"/>
        </w:rPr>
        <w:t xml:space="preserve">”, </w:t>
      </w:r>
      <w:proofErr w:type="spellStart"/>
      <w:r w:rsidR="00086217" w:rsidRPr="00FA5687">
        <w:rPr>
          <w:rFonts w:ascii="Book Antiqua" w:eastAsia="Times New Roman" w:hAnsi="Book Antiqua" w:cs="Arial"/>
          <w:i/>
          <w:color w:val="000000"/>
          <w:sz w:val="22"/>
          <w:szCs w:val="22"/>
          <w:bdr w:val="none" w:sz="0" w:space="0" w:color="auto"/>
          <w:shd w:val="clear" w:color="auto" w:fill="FFFFFF"/>
          <w:lang w:val="en-GB"/>
        </w:rPr>
        <w:t>Ciudades</w:t>
      </w:r>
      <w:proofErr w:type="spellEnd"/>
      <w:r w:rsidR="00086217" w:rsidRPr="00FA5687">
        <w:rPr>
          <w:rFonts w:ascii="Book Antiqua" w:eastAsia="Times New Roman" w:hAnsi="Book Antiqua" w:cs="Arial"/>
          <w:color w:val="000000"/>
          <w:sz w:val="22"/>
          <w:szCs w:val="22"/>
          <w:bdr w:val="none" w:sz="0" w:space="0" w:color="auto"/>
          <w:shd w:val="clear" w:color="auto" w:fill="FFFFFF"/>
          <w:lang w:val="en-GB"/>
        </w:rPr>
        <w:t xml:space="preserve"> 6 (2000); 85-7; </w:t>
      </w:r>
      <w:r w:rsidR="00086217" w:rsidRPr="00FA5687">
        <w:rPr>
          <w:rFonts w:ascii="Book Antiqua" w:eastAsia="Times New Roman" w:hAnsi="Book Antiqua" w:cs="Arial"/>
          <w:color w:val="545454"/>
          <w:sz w:val="22"/>
          <w:szCs w:val="22"/>
          <w:bdr w:val="none" w:sz="0" w:space="0" w:color="auto"/>
          <w:shd w:val="clear" w:color="auto" w:fill="FFFFFF"/>
          <w:lang w:val="en-GB"/>
        </w:rPr>
        <w:t>Susanna </w:t>
      </w:r>
      <w:proofErr w:type="spellStart"/>
      <w:r w:rsidR="00086217" w:rsidRPr="00FA5687">
        <w:rPr>
          <w:rFonts w:ascii="Book Antiqua" w:eastAsia="Times New Roman" w:hAnsi="Book Antiqua" w:cs="Arial"/>
          <w:bCs/>
          <w:color w:val="545454"/>
          <w:sz w:val="22"/>
          <w:szCs w:val="22"/>
          <w:bdr w:val="none" w:sz="0" w:space="0" w:color="auto"/>
          <w:lang w:val="en-GB"/>
        </w:rPr>
        <w:t>Bortolotto</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w:t>
      </w:r>
      <w:proofErr w:type="spellStart"/>
      <w:r w:rsidR="00086217" w:rsidRPr="00FA5687">
        <w:rPr>
          <w:rFonts w:ascii="Book Antiqua" w:eastAsia="Times New Roman" w:hAnsi="Book Antiqua" w:cs="Arial"/>
          <w:bCs/>
          <w:color w:val="545454"/>
          <w:sz w:val="22"/>
          <w:szCs w:val="22"/>
          <w:bdr w:val="none" w:sz="0" w:space="0" w:color="auto"/>
          <w:lang w:val="en-GB"/>
        </w:rPr>
        <w:t>Milanino</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w:t>
      </w:r>
      <w:proofErr w:type="spellStart"/>
      <w:r w:rsidR="00086217" w:rsidRPr="00FA5687">
        <w:rPr>
          <w:rFonts w:ascii="Book Antiqua" w:eastAsia="Times New Roman" w:hAnsi="Book Antiqua" w:cs="Arial"/>
          <w:bCs/>
          <w:color w:val="545454"/>
          <w:sz w:val="22"/>
          <w:szCs w:val="22"/>
          <w:bdr w:val="none" w:sz="0" w:space="0" w:color="auto"/>
          <w:lang w:val="en-GB"/>
        </w:rPr>
        <w:t>problemi</w:t>
      </w:r>
      <w:proofErr w:type="spellEnd"/>
      <w:r w:rsidR="00086217" w:rsidRPr="00FA5687">
        <w:rPr>
          <w:rFonts w:ascii="Book Antiqua" w:eastAsia="Times New Roman" w:hAnsi="Book Antiqua" w:cs="Arial"/>
          <w:bCs/>
          <w:color w:val="545454"/>
          <w:sz w:val="22"/>
          <w:szCs w:val="22"/>
          <w:bdr w:val="none" w:sz="0" w:space="0" w:color="auto"/>
          <w:lang w:val="en-GB"/>
        </w:rPr>
        <w:t xml:space="preserve"> di </w:t>
      </w:r>
      <w:proofErr w:type="spellStart"/>
      <w:r w:rsidR="00086217" w:rsidRPr="00FA5687">
        <w:rPr>
          <w:rFonts w:ascii="Book Antiqua" w:eastAsia="Times New Roman" w:hAnsi="Book Antiqua" w:cs="Arial"/>
          <w:bCs/>
          <w:color w:val="545454"/>
          <w:sz w:val="22"/>
          <w:szCs w:val="22"/>
          <w:bdr w:val="none" w:sz="0" w:space="0" w:color="auto"/>
          <w:lang w:val="en-GB"/>
        </w:rPr>
        <w:t>tutela</w:t>
      </w:r>
      <w:proofErr w:type="spellEnd"/>
      <w:r w:rsidR="00086217" w:rsidRPr="00FA5687">
        <w:rPr>
          <w:rFonts w:ascii="Book Antiqua" w:eastAsia="Times New Roman" w:hAnsi="Book Antiqua" w:cs="Arial"/>
          <w:bCs/>
          <w:color w:val="545454"/>
          <w:sz w:val="22"/>
          <w:szCs w:val="22"/>
          <w:bdr w:val="none" w:sz="0" w:space="0" w:color="auto"/>
          <w:lang w:val="en-GB"/>
        </w:rPr>
        <w:t xml:space="preserve"> di </w:t>
      </w:r>
      <w:proofErr w:type="spellStart"/>
      <w:r w:rsidR="00086217" w:rsidRPr="00FA5687">
        <w:rPr>
          <w:rFonts w:ascii="Book Antiqua" w:eastAsia="Times New Roman" w:hAnsi="Book Antiqua" w:cs="Arial"/>
          <w:bCs/>
          <w:color w:val="545454"/>
          <w:sz w:val="22"/>
          <w:szCs w:val="22"/>
          <w:bdr w:val="none" w:sz="0" w:space="0" w:color="auto"/>
          <w:lang w:val="en-GB"/>
        </w:rPr>
        <w:t>una</w:t>
      </w:r>
      <w:proofErr w:type="spellEnd"/>
      <w:r w:rsidR="00086217" w:rsidRPr="00FA5687">
        <w:rPr>
          <w:rFonts w:ascii="Book Antiqua" w:eastAsia="Times New Roman" w:hAnsi="Book Antiqua" w:cs="Arial"/>
          <w:bCs/>
          <w:color w:val="545454"/>
          <w:sz w:val="22"/>
          <w:szCs w:val="22"/>
          <w:bdr w:val="none" w:sz="0" w:space="0" w:color="auto"/>
          <w:lang w:val="en-GB"/>
        </w:rPr>
        <w:t xml:space="preserve"> </w:t>
      </w:r>
      <w:proofErr w:type="spellStart"/>
      <w:r w:rsidR="00086217" w:rsidRPr="00FA5687">
        <w:rPr>
          <w:rFonts w:ascii="Book Antiqua" w:eastAsia="Times New Roman" w:hAnsi="Book Antiqua" w:cs="Arial"/>
          <w:bCs/>
          <w:color w:val="545454"/>
          <w:sz w:val="22"/>
          <w:szCs w:val="22"/>
          <w:bdr w:val="none" w:sz="0" w:space="0" w:color="auto"/>
          <w:lang w:val="en-GB"/>
        </w:rPr>
        <w:t>citta</w:t>
      </w:r>
      <w:r w:rsidR="00086217" w:rsidRPr="00FA5687">
        <w:rPr>
          <w:rFonts w:ascii="Book Antiqua" w:eastAsia="Times New Roman" w:hAnsi="Book Antiqua" w:cs="Arial"/>
          <w:color w:val="545454"/>
          <w:sz w:val="22"/>
          <w:szCs w:val="22"/>
          <w:bdr w:val="none" w:sz="0" w:space="0" w:color="auto"/>
          <w:shd w:val="clear" w:color="auto" w:fill="FFFFFF"/>
          <w:lang w:val="en-GB"/>
        </w:rPr>
        <w:t>-</w:t>
      </w:r>
      <w:r w:rsidR="00086217" w:rsidRPr="00FA5687">
        <w:rPr>
          <w:rFonts w:ascii="Book Antiqua" w:eastAsia="Times New Roman" w:hAnsi="Book Antiqua" w:cs="Arial"/>
          <w:bCs/>
          <w:color w:val="545454"/>
          <w:sz w:val="22"/>
          <w:szCs w:val="22"/>
          <w:bdr w:val="none" w:sz="0" w:space="0" w:color="auto"/>
          <w:lang w:val="en-GB"/>
        </w:rPr>
        <w:t>giardino</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xml:space="preserve"> (Luigi </w:t>
      </w:r>
      <w:proofErr w:type="spellStart"/>
      <w:r w:rsidR="00086217" w:rsidRPr="00FA5687">
        <w:rPr>
          <w:rFonts w:ascii="Book Antiqua" w:eastAsia="Times New Roman" w:hAnsi="Book Antiqua" w:cs="Arial"/>
          <w:color w:val="545454"/>
          <w:sz w:val="22"/>
          <w:szCs w:val="22"/>
          <w:bdr w:val="none" w:sz="0" w:space="0" w:color="auto"/>
          <w:shd w:val="clear" w:color="auto" w:fill="FFFFFF"/>
          <w:lang w:val="en-GB"/>
        </w:rPr>
        <w:t>Buffoli-Giannino</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xml:space="preserve"> </w:t>
      </w:r>
      <w:proofErr w:type="spellStart"/>
      <w:r w:rsidR="00086217" w:rsidRPr="00FA5687">
        <w:rPr>
          <w:rFonts w:ascii="Book Antiqua" w:eastAsia="Times New Roman" w:hAnsi="Book Antiqua" w:cs="Arial"/>
          <w:color w:val="545454"/>
          <w:sz w:val="22"/>
          <w:szCs w:val="22"/>
          <w:bdr w:val="none" w:sz="0" w:space="0" w:color="auto"/>
          <w:shd w:val="clear" w:color="auto" w:fill="FFFFFF"/>
          <w:lang w:val="en-GB"/>
        </w:rPr>
        <w:t>Ferrini</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1909)”</w:t>
      </w:r>
      <w:r w:rsidR="00086217" w:rsidRPr="00FA5687">
        <w:rPr>
          <w:rFonts w:ascii="Book Antiqua" w:eastAsia="Times New Roman" w:hAnsi="Book Antiqua"/>
          <w:sz w:val="22"/>
          <w:szCs w:val="22"/>
          <w:bdr w:val="none" w:sz="0" w:space="0" w:color="auto"/>
          <w:lang w:val="en-GB"/>
        </w:rPr>
        <w:t xml:space="preserve"> in </w:t>
      </w:r>
      <w:proofErr w:type="spellStart"/>
      <w:r w:rsidR="00086217" w:rsidRPr="00FA5687">
        <w:rPr>
          <w:rFonts w:ascii="Book Antiqua" w:eastAsia="Times New Roman" w:hAnsi="Book Antiqua" w:cs="Arial"/>
          <w:i/>
          <w:color w:val="545454"/>
          <w:sz w:val="22"/>
          <w:szCs w:val="22"/>
          <w:bdr w:val="none" w:sz="0" w:space="0" w:color="auto"/>
          <w:shd w:val="clear" w:color="auto" w:fill="FFFFFF"/>
          <w:lang w:val="en-GB"/>
        </w:rPr>
        <w:t>L'</w:t>
      </w:r>
      <w:r w:rsidR="00646CBC" w:rsidRPr="00FA5687">
        <w:rPr>
          <w:rFonts w:ascii="Book Antiqua" w:eastAsia="Times New Roman" w:hAnsi="Book Antiqua" w:cs="Arial"/>
          <w:bCs/>
          <w:i/>
          <w:color w:val="6A6A6A"/>
          <w:sz w:val="22"/>
          <w:szCs w:val="22"/>
          <w:bdr w:val="none" w:sz="0" w:space="0" w:color="auto"/>
          <w:lang w:val="en-GB"/>
        </w:rPr>
        <w:t>architettura</w:t>
      </w:r>
      <w:proofErr w:type="spellEnd"/>
      <w:r w:rsidR="00646CBC" w:rsidRPr="00FA5687">
        <w:rPr>
          <w:rFonts w:ascii="Book Antiqua" w:eastAsia="Times New Roman" w:hAnsi="Book Antiqua" w:cs="Arial"/>
          <w:bCs/>
          <w:i/>
          <w:color w:val="6A6A6A"/>
          <w:sz w:val="22"/>
          <w:szCs w:val="22"/>
          <w:bdr w:val="none" w:sz="0" w:space="0" w:color="auto"/>
          <w:lang w:val="en-GB"/>
        </w:rPr>
        <w:t xml:space="preserve"> </w:t>
      </w:r>
      <w:proofErr w:type="spellStart"/>
      <w:r w:rsidR="00086217" w:rsidRPr="00FA5687">
        <w:rPr>
          <w:rFonts w:ascii="Book Antiqua" w:eastAsia="Times New Roman" w:hAnsi="Book Antiqua" w:cs="Arial"/>
          <w:bCs/>
          <w:i/>
          <w:color w:val="6A6A6A"/>
          <w:sz w:val="22"/>
          <w:szCs w:val="22"/>
          <w:bdr w:val="none" w:sz="0" w:space="0" w:color="auto"/>
          <w:lang w:val="en-GB"/>
        </w:rPr>
        <w:t>moderna</w:t>
      </w:r>
      <w:proofErr w:type="spellEnd"/>
      <w:r w:rsidR="00086217" w:rsidRPr="00FA5687">
        <w:rPr>
          <w:rFonts w:ascii="Book Antiqua" w:eastAsia="Times New Roman" w:hAnsi="Book Antiqua" w:cs="Arial"/>
          <w:i/>
          <w:color w:val="545454"/>
          <w:sz w:val="22"/>
          <w:szCs w:val="22"/>
          <w:bdr w:val="none" w:sz="0" w:space="0" w:color="auto"/>
          <w:shd w:val="clear" w:color="auto" w:fill="FFFFFF"/>
          <w:lang w:val="en-GB"/>
        </w:rPr>
        <w:t>. </w:t>
      </w:r>
      <w:proofErr w:type="spellStart"/>
      <w:r w:rsidR="00086217" w:rsidRPr="00FA5687">
        <w:rPr>
          <w:rFonts w:ascii="Book Antiqua" w:eastAsia="Times New Roman" w:hAnsi="Book Antiqua" w:cs="Arial"/>
          <w:bCs/>
          <w:i/>
          <w:color w:val="6A6A6A"/>
          <w:sz w:val="22"/>
          <w:szCs w:val="22"/>
          <w:bdr w:val="none" w:sz="0" w:space="0" w:color="auto"/>
          <w:lang w:val="en-GB"/>
        </w:rPr>
        <w:t>Conoscenza</w:t>
      </w:r>
      <w:proofErr w:type="spellEnd"/>
      <w:r w:rsidR="00086217" w:rsidRPr="00FA5687">
        <w:rPr>
          <w:rFonts w:ascii="Book Antiqua" w:eastAsia="Times New Roman" w:hAnsi="Book Antiqua" w:cs="Arial"/>
          <w:i/>
          <w:color w:val="545454"/>
          <w:sz w:val="22"/>
          <w:szCs w:val="22"/>
          <w:bdr w:val="none" w:sz="0" w:space="0" w:color="auto"/>
          <w:shd w:val="clear" w:color="auto" w:fill="FFFFFF"/>
          <w:lang w:val="en-GB"/>
        </w:rPr>
        <w:t>, </w:t>
      </w:r>
      <w:proofErr w:type="spellStart"/>
      <w:r w:rsidR="00086217" w:rsidRPr="00FA5687">
        <w:rPr>
          <w:rFonts w:ascii="Book Antiqua" w:eastAsia="Times New Roman" w:hAnsi="Book Antiqua" w:cs="Arial"/>
          <w:bCs/>
          <w:i/>
          <w:color w:val="6A6A6A"/>
          <w:sz w:val="22"/>
          <w:szCs w:val="22"/>
          <w:bdr w:val="none" w:sz="0" w:space="0" w:color="auto"/>
          <w:lang w:val="en-GB"/>
        </w:rPr>
        <w:t>tutela</w:t>
      </w:r>
      <w:proofErr w:type="spellEnd"/>
      <w:r w:rsidR="00086217" w:rsidRPr="00FA5687">
        <w:rPr>
          <w:rFonts w:ascii="Book Antiqua" w:eastAsia="Times New Roman" w:hAnsi="Book Antiqua" w:cs="Arial"/>
          <w:i/>
          <w:color w:val="545454"/>
          <w:sz w:val="22"/>
          <w:szCs w:val="22"/>
          <w:bdr w:val="none" w:sz="0" w:space="0" w:color="auto"/>
          <w:shd w:val="clear" w:color="auto" w:fill="FFFFFF"/>
          <w:lang w:val="en-GB"/>
        </w:rPr>
        <w:t xml:space="preserve">, </w:t>
      </w:r>
      <w:proofErr w:type="spellStart"/>
      <w:r w:rsidR="00086217" w:rsidRPr="00FA5687">
        <w:rPr>
          <w:rFonts w:ascii="Book Antiqua" w:eastAsia="Times New Roman" w:hAnsi="Book Antiqua" w:cs="Arial"/>
          <w:i/>
          <w:color w:val="545454"/>
          <w:sz w:val="22"/>
          <w:szCs w:val="22"/>
          <w:bdr w:val="none" w:sz="0" w:space="0" w:color="auto"/>
          <w:shd w:val="clear" w:color="auto" w:fill="FFFFFF"/>
          <w:lang w:val="en-GB"/>
        </w:rPr>
        <w:t>conservazione</w:t>
      </w:r>
      <w:proofErr w:type="spellEnd"/>
      <w:r w:rsidR="00086217" w:rsidRPr="00FA5687">
        <w:rPr>
          <w:rFonts w:ascii="Book Antiqua" w:eastAsia="Times New Roman" w:hAnsi="Book Antiqua" w:cs="Arial"/>
          <w:color w:val="545454"/>
          <w:sz w:val="22"/>
          <w:szCs w:val="22"/>
          <w:bdr w:val="none" w:sz="0" w:space="0" w:color="auto"/>
          <w:shd w:val="clear" w:color="auto" w:fill="FFFFFF"/>
          <w:lang w:val="en-GB"/>
        </w:rPr>
        <w:t xml:space="preserve">, ed. </w:t>
      </w:r>
      <w:r w:rsidR="00086217" w:rsidRPr="00FA5687">
        <w:rPr>
          <w:rFonts w:ascii="Book Antiqua" w:eastAsia="Times New Roman" w:hAnsi="Book Antiqua" w:cs="Arial"/>
          <w:bCs/>
          <w:color w:val="6A6A6A"/>
          <w:sz w:val="22"/>
          <w:szCs w:val="22"/>
          <w:bdr w:val="none" w:sz="0" w:space="0" w:color="auto"/>
          <w:lang w:val="en-GB"/>
        </w:rPr>
        <w:t>G</w:t>
      </w:r>
      <w:r w:rsidR="00086217" w:rsidRPr="00FA5687">
        <w:rPr>
          <w:rFonts w:ascii="Book Antiqua" w:eastAsia="Times New Roman" w:hAnsi="Book Antiqua" w:cs="Arial"/>
          <w:color w:val="545454"/>
          <w:sz w:val="22"/>
          <w:szCs w:val="22"/>
          <w:bdr w:val="none" w:sz="0" w:space="0" w:color="auto"/>
          <w:shd w:val="clear" w:color="auto" w:fill="FFFFFF"/>
          <w:lang w:val="en-GB"/>
        </w:rPr>
        <w:t>abriela </w:t>
      </w:r>
      <w:proofErr w:type="spellStart"/>
      <w:r w:rsidR="00086217" w:rsidRPr="00FA5687">
        <w:rPr>
          <w:rFonts w:ascii="Book Antiqua" w:eastAsia="Times New Roman" w:hAnsi="Book Antiqua" w:cs="Arial"/>
          <w:bCs/>
          <w:color w:val="6A6A6A"/>
          <w:sz w:val="22"/>
          <w:szCs w:val="22"/>
          <w:bdr w:val="none" w:sz="0" w:space="0" w:color="auto"/>
          <w:lang w:val="en-GB"/>
        </w:rPr>
        <w:t>Guarisco</w:t>
      </w:r>
      <w:proofErr w:type="spellEnd"/>
      <w:r w:rsidR="00086217" w:rsidRPr="00FA5687">
        <w:rPr>
          <w:rFonts w:ascii="Book Antiqua" w:eastAsia="Times New Roman" w:hAnsi="Book Antiqua" w:cs="Arial"/>
          <w:bCs/>
          <w:color w:val="6A6A6A"/>
          <w:sz w:val="22"/>
          <w:szCs w:val="22"/>
          <w:bdr w:val="none" w:sz="0" w:space="0" w:color="auto"/>
          <w:lang w:val="en-GB"/>
        </w:rPr>
        <w:t xml:space="preserve"> (Florence: </w:t>
      </w:r>
      <w:proofErr w:type="spellStart"/>
      <w:r w:rsidR="00086217" w:rsidRPr="00FA5687">
        <w:rPr>
          <w:rFonts w:ascii="Book Antiqua" w:eastAsia="Times New Roman" w:hAnsi="Book Antiqua" w:cs="Arial"/>
          <w:bCs/>
          <w:color w:val="6A6A6A"/>
          <w:sz w:val="22"/>
          <w:szCs w:val="22"/>
          <w:bdr w:val="none" w:sz="0" w:space="0" w:color="auto"/>
          <w:lang w:val="en-GB"/>
        </w:rPr>
        <w:t>Alinea</w:t>
      </w:r>
      <w:proofErr w:type="spellEnd"/>
      <w:r w:rsidR="00086217" w:rsidRPr="00FA5687">
        <w:rPr>
          <w:rFonts w:ascii="Book Antiqua" w:eastAsia="Times New Roman" w:hAnsi="Book Antiqua" w:cs="Arial"/>
          <w:bCs/>
          <w:color w:val="6A6A6A"/>
          <w:sz w:val="22"/>
          <w:szCs w:val="22"/>
          <w:bdr w:val="none" w:sz="0" w:space="0" w:color="auto"/>
          <w:lang w:val="en-GB"/>
        </w:rPr>
        <w:t xml:space="preserve">, </w:t>
      </w:r>
      <w:r w:rsidR="00086217" w:rsidRPr="00FA5687">
        <w:rPr>
          <w:rFonts w:ascii="Book Antiqua" w:eastAsia="Times New Roman" w:hAnsi="Book Antiqua" w:cs="Arial"/>
          <w:color w:val="545454"/>
          <w:sz w:val="22"/>
          <w:szCs w:val="22"/>
          <w:bdr w:val="none" w:sz="0" w:space="0" w:color="auto"/>
          <w:shd w:val="clear" w:color="auto" w:fill="FFFFFF"/>
          <w:lang w:val="en-GB"/>
        </w:rPr>
        <w:t>1994)</w:t>
      </w:r>
      <w:r w:rsidR="00646CBC" w:rsidRPr="003605F0">
        <w:rPr>
          <w:rFonts w:ascii="Book Antiqua" w:eastAsia="Times New Roman" w:hAnsi="Book Antiqua" w:cs="Arial"/>
          <w:color w:val="545454"/>
          <w:sz w:val="22"/>
          <w:szCs w:val="22"/>
          <w:bdr w:val="none" w:sz="0" w:space="0" w:color="auto"/>
          <w:shd w:val="clear" w:color="auto" w:fill="FFFFFF"/>
          <w:lang w:val="en-GB"/>
        </w:rPr>
        <w:t>.</w:t>
      </w:r>
    </w:p>
  </w:endnote>
  <w:endnote w:id="18">
    <w:p w14:paraId="13A79B2E" w14:textId="5A1A17BF"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F75B1" w:rsidRPr="003605F0">
        <w:rPr>
          <w:rFonts w:ascii="Book Antiqua" w:hAnsi="Book Antiqua"/>
          <w:sz w:val="22"/>
          <w:szCs w:val="22"/>
        </w:rPr>
        <w:t xml:space="preserve">Simona </w:t>
      </w:r>
      <w:r w:rsidRPr="003605F0">
        <w:rPr>
          <w:rFonts w:ascii="Book Antiqua" w:hAnsi="Book Antiqua"/>
          <w:sz w:val="22"/>
          <w:szCs w:val="22"/>
        </w:rPr>
        <w:t xml:space="preserve">Benedetti, “La </w:t>
      </w:r>
      <w:proofErr w:type="spellStart"/>
      <w:r w:rsidRPr="003605F0">
        <w:rPr>
          <w:rFonts w:ascii="Book Antiqua" w:hAnsi="Book Antiqua"/>
          <w:sz w:val="22"/>
          <w:szCs w:val="22"/>
        </w:rPr>
        <w:t>Città-giardino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Aniene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L’impianto</w:t>
      </w:r>
      <w:proofErr w:type="spellEnd"/>
      <w:r w:rsidRPr="003605F0">
        <w:rPr>
          <w:rFonts w:ascii="Book Antiqua" w:hAnsi="Book Antiqua"/>
          <w:sz w:val="22"/>
          <w:szCs w:val="22"/>
        </w:rPr>
        <w:t xml:space="preserve"> di Gustavo </w:t>
      </w:r>
      <w:proofErr w:type="spellStart"/>
      <w:r w:rsidRPr="003605F0">
        <w:rPr>
          <w:rFonts w:ascii="Book Antiqua" w:hAnsi="Book Antiqua"/>
          <w:sz w:val="22"/>
          <w:szCs w:val="22"/>
        </w:rPr>
        <w:t>Giovannoni</w:t>
      </w:r>
      <w:proofErr w:type="spellEnd"/>
      <w:r w:rsidRPr="003605F0">
        <w:rPr>
          <w:rFonts w:ascii="Book Antiqua" w:hAnsi="Book Antiqua"/>
          <w:sz w:val="22"/>
          <w:szCs w:val="22"/>
        </w:rPr>
        <w:t xml:space="preserve"> e </w:t>
      </w:r>
      <w:proofErr w:type="spellStart"/>
      <w:r w:rsidRPr="003605F0">
        <w:rPr>
          <w:rFonts w:ascii="Book Antiqua" w:hAnsi="Book Antiqua"/>
          <w:sz w:val="22"/>
          <w:szCs w:val="22"/>
        </w:rPr>
        <w:t>il</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contributo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deg</w:t>
      </w:r>
      <w:r w:rsidR="00AF75B1" w:rsidRPr="003605F0">
        <w:rPr>
          <w:rFonts w:ascii="Book Antiqua" w:hAnsi="Book Antiqua"/>
          <w:sz w:val="22"/>
          <w:szCs w:val="22"/>
        </w:rPr>
        <w:t>li</w:t>
      </w:r>
      <w:proofErr w:type="spellEnd"/>
      <w:r w:rsidR="00AF75B1" w:rsidRPr="003605F0">
        <w:rPr>
          <w:rFonts w:ascii="Book Antiqua" w:hAnsi="Book Antiqua"/>
          <w:sz w:val="22"/>
          <w:szCs w:val="22"/>
        </w:rPr>
        <w:t xml:space="preserve"> </w:t>
      </w:r>
      <w:proofErr w:type="spellStart"/>
      <w:r w:rsidR="00AF75B1" w:rsidRPr="003605F0">
        <w:rPr>
          <w:rFonts w:ascii="Book Antiqua" w:hAnsi="Book Antiqua"/>
          <w:sz w:val="22"/>
          <w:szCs w:val="22"/>
        </w:rPr>
        <w:t>altri</w:t>
      </w:r>
      <w:proofErr w:type="spellEnd"/>
      <w:r w:rsidR="00AF75B1" w:rsidRPr="003605F0">
        <w:rPr>
          <w:rFonts w:ascii="Book Antiqua" w:hAnsi="Book Antiqua"/>
          <w:sz w:val="22"/>
          <w:szCs w:val="22"/>
        </w:rPr>
        <w:t xml:space="preserve"> </w:t>
      </w:r>
      <w:proofErr w:type="spellStart"/>
      <w:r w:rsidR="00AF75B1" w:rsidRPr="003605F0">
        <w:rPr>
          <w:rFonts w:ascii="Book Antiqua" w:hAnsi="Book Antiqua"/>
          <w:sz w:val="22"/>
          <w:szCs w:val="22"/>
        </w:rPr>
        <w:t>architetti</w:t>
      </w:r>
      <w:proofErr w:type="spellEnd"/>
      <w:r w:rsidR="00AF75B1" w:rsidRPr="003605F0">
        <w:rPr>
          <w:rFonts w:ascii="Book Antiqua" w:hAnsi="Book Antiqua"/>
          <w:sz w:val="22"/>
          <w:szCs w:val="22"/>
        </w:rPr>
        <w:t>,</w:t>
      </w:r>
      <w:r w:rsidRPr="003605F0">
        <w:rPr>
          <w:rFonts w:ascii="Book Antiqua" w:hAnsi="Book Antiqua"/>
          <w:sz w:val="22"/>
          <w:szCs w:val="22"/>
        </w:rPr>
        <w:t xml:space="preserve">” </w:t>
      </w:r>
      <w:r w:rsidR="00AF75B1" w:rsidRPr="003605F0">
        <w:rPr>
          <w:rFonts w:ascii="Book Antiqua" w:hAnsi="Book Antiqua"/>
          <w:sz w:val="22"/>
          <w:szCs w:val="22"/>
        </w:rPr>
        <w:t>in</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L’altra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Modernità</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nella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Cultu</w:t>
      </w:r>
      <w:r w:rsidR="00AF75B1" w:rsidRPr="003605F0">
        <w:rPr>
          <w:rStyle w:val="None"/>
          <w:rFonts w:ascii="Book Antiqua" w:hAnsi="Book Antiqua"/>
          <w:i/>
          <w:iCs/>
          <w:sz w:val="22"/>
          <w:szCs w:val="22"/>
        </w:rPr>
        <w:t>ra</w:t>
      </w:r>
      <w:proofErr w:type="spellEnd"/>
      <w:r w:rsidR="00AF75B1" w:rsidRPr="003605F0">
        <w:rPr>
          <w:rStyle w:val="None"/>
          <w:rFonts w:ascii="Book Antiqua" w:hAnsi="Book Antiqua"/>
          <w:i/>
          <w:iCs/>
          <w:sz w:val="22"/>
          <w:szCs w:val="22"/>
        </w:rPr>
        <w:t xml:space="preserve"> </w:t>
      </w:r>
      <w:proofErr w:type="spellStart"/>
      <w:r w:rsidR="00AF75B1" w:rsidRPr="003605F0">
        <w:rPr>
          <w:rStyle w:val="None"/>
          <w:rFonts w:ascii="Book Antiqua" w:hAnsi="Book Antiqua"/>
          <w:i/>
          <w:iCs/>
          <w:sz w:val="22"/>
          <w:szCs w:val="22"/>
        </w:rPr>
        <w:t>Architettonica</w:t>
      </w:r>
      <w:proofErr w:type="spellEnd"/>
      <w:r w:rsidR="00AF75B1" w:rsidRPr="003605F0">
        <w:rPr>
          <w:rStyle w:val="None"/>
          <w:rFonts w:ascii="Book Antiqua" w:hAnsi="Book Antiqua"/>
          <w:i/>
          <w:iCs/>
          <w:sz w:val="22"/>
          <w:szCs w:val="22"/>
        </w:rPr>
        <w:t xml:space="preserve"> del XX </w:t>
      </w:r>
      <w:proofErr w:type="spellStart"/>
      <w:r w:rsidR="00AF75B1" w:rsidRPr="003605F0">
        <w:rPr>
          <w:rStyle w:val="None"/>
          <w:rFonts w:ascii="Book Antiqua" w:hAnsi="Book Antiqua"/>
          <w:i/>
          <w:iCs/>
          <w:sz w:val="22"/>
          <w:szCs w:val="22"/>
        </w:rPr>
        <w:t>Secolo</w:t>
      </w:r>
      <w:proofErr w:type="spellEnd"/>
      <w:r w:rsidR="00AF75B1" w:rsidRPr="003605F0">
        <w:rPr>
          <w:rStyle w:val="None"/>
          <w:rFonts w:ascii="Book Antiqua" w:hAnsi="Book Antiqua"/>
          <w:i/>
          <w:iCs/>
          <w:sz w:val="22"/>
          <w:szCs w:val="22"/>
        </w:rPr>
        <w:t xml:space="preserve">, </w:t>
      </w:r>
      <w:r w:rsidR="00AF75B1" w:rsidRPr="003605F0">
        <w:rPr>
          <w:rStyle w:val="None"/>
          <w:rFonts w:ascii="Book Antiqua" w:hAnsi="Book Antiqua"/>
          <w:iCs/>
          <w:sz w:val="22"/>
          <w:szCs w:val="22"/>
        </w:rPr>
        <w:t xml:space="preserve">ed. Simona </w:t>
      </w:r>
      <w:r w:rsidR="00AF75B1" w:rsidRPr="003605F0">
        <w:rPr>
          <w:rFonts w:ascii="Book Antiqua" w:hAnsi="Book Antiqua"/>
          <w:sz w:val="22"/>
          <w:szCs w:val="22"/>
        </w:rPr>
        <w:t>Benedetti et al</w:t>
      </w:r>
      <w:r w:rsidRPr="003605F0">
        <w:rPr>
          <w:rFonts w:ascii="Book Antiqua" w:hAnsi="Book Antiqua"/>
          <w:sz w:val="22"/>
          <w:szCs w:val="22"/>
        </w:rPr>
        <w:t xml:space="preserve"> </w:t>
      </w:r>
      <w:r w:rsidR="00AF75B1" w:rsidRPr="003605F0">
        <w:rPr>
          <w:rFonts w:ascii="Book Antiqua" w:hAnsi="Book Antiqua"/>
          <w:sz w:val="22"/>
          <w:szCs w:val="22"/>
        </w:rPr>
        <w:t>(</w:t>
      </w:r>
      <w:r w:rsidRPr="003605F0">
        <w:rPr>
          <w:rFonts w:ascii="Book Antiqua" w:hAnsi="Book Antiqua"/>
          <w:sz w:val="22"/>
          <w:szCs w:val="22"/>
        </w:rPr>
        <w:t xml:space="preserve">Rome: </w:t>
      </w:r>
      <w:proofErr w:type="spellStart"/>
      <w:r w:rsidRPr="003605F0">
        <w:rPr>
          <w:rFonts w:ascii="Book Antiqua" w:hAnsi="Book Antiqua"/>
          <w:sz w:val="22"/>
          <w:szCs w:val="22"/>
        </w:rPr>
        <w:t>Gangemi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Editore</w:t>
      </w:r>
      <w:proofErr w:type="spellEnd"/>
      <w:r w:rsidRPr="003605F0">
        <w:rPr>
          <w:rFonts w:ascii="Book Antiqua" w:hAnsi="Book Antiqua"/>
          <w:sz w:val="22"/>
          <w:szCs w:val="22"/>
        </w:rPr>
        <w:t>, 2012</w:t>
      </w:r>
      <w:r w:rsidR="00AF75B1" w:rsidRPr="003605F0">
        <w:rPr>
          <w:rFonts w:ascii="Book Antiqua" w:hAnsi="Book Antiqua"/>
          <w:sz w:val="22"/>
          <w:szCs w:val="22"/>
        </w:rPr>
        <w:t>)</w:t>
      </w:r>
      <w:r w:rsidRPr="003605F0">
        <w:rPr>
          <w:rFonts w:ascii="Book Antiqua" w:hAnsi="Book Antiqua"/>
          <w:sz w:val="22"/>
          <w:szCs w:val="22"/>
        </w:rPr>
        <w:t>, 101–34.</w:t>
      </w:r>
    </w:p>
  </w:endnote>
  <w:endnote w:id="19">
    <w:p w14:paraId="1FF8F679" w14:textId="25B1AAF3"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00AF75B1" w:rsidRPr="003605F0">
        <w:rPr>
          <w:rFonts w:ascii="Book Antiqua" w:hAnsi="Book Antiqua"/>
          <w:sz w:val="22"/>
          <w:szCs w:val="22"/>
        </w:rPr>
        <w:t xml:space="preserve"> Mark </w:t>
      </w:r>
      <w:proofErr w:type="spellStart"/>
      <w:r w:rsidR="00AF75B1" w:rsidRPr="003605F0">
        <w:rPr>
          <w:rFonts w:ascii="Book Antiqua" w:hAnsi="Book Antiqua"/>
          <w:sz w:val="22"/>
          <w:szCs w:val="22"/>
        </w:rPr>
        <w:t>Swenarton</w:t>
      </w:r>
      <w:proofErr w:type="spellEnd"/>
      <w:r w:rsidRPr="003605F0">
        <w:rPr>
          <w:rFonts w:ascii="Book Antiqua" w:hAnsi="Book Antiqua"/>
          <w:sz w:val="22"/>
          <w:szCs w:val="22"/>
        </w:rPr>
        <w:t xml:space="preserve">, Tom </w:t>
      </w:r>
      <w:proofErr w:type="spellStart"/>
      <w:r w:rsidRPr="003605F0">
        <w:rPr>
          <w:rFonts w:ascii="Book Antiqua" w:hAnsi="Book Antiqua"/>
          <w:sz w:val="22"/>
          <w:szCs w:val="22"/>
        </w:rPr>
        <w:t>Ave</w:t>
      </w:r>
      <w:r w:rsidR="00AF75B1" w:rsidRPr="003605F0">
        <w:rPr>
          <w:rFonts w:ascii="Book Antiqua" w:hAnsi="Book Antiqua"/>
          <w:sz w:val="22"/>
          <w:szCs w:val="22"/>
        </w:rPr>
        <w:t>rmaete</w:t>
      </w:r>
      <w:proofErr w:type="spellEnd"/>
      <w:r w:rsidR="00AF75B1" w:rsidRPr="003605F0">
        <w:rPr>
          <w:rFonts w:ascii="Book Antiqua" w:hAnsi="Book Antiqua"/>
          <w:sz w:val="22"/>
          <w:szCs w:val="22"/>
        </w:rPr>
        <w:t>, and Dirk van den Heuvel,</w:t>
      </w:r>
      <w:r w:rsidRPr="003605F0">
        <w:rPr>
          <w:rFonts w:ascii="Book Antiqua" w:hAnsi="Book Antiqua"/>
          <w:sz w:val="22"/>
          <w:szCs w:val="22"/>
        </w:rPr>
        <w:t xml:space="preserve"> </w:t>
      </w:r>
      <w:r w:rsidRPr="003605F0">
        <w:rPr>
          <w:rStyle w:val="None"/>
          <w:rFonts w:ascii="Book Antiqua" w:hAnsi="Book Antiqua"/>
          <w:i/>
          <w:iCs/>
          <w:sz w:val="22"/>
          <w:szCs w:val="22"/>
        </w:rPr>
        <w:t>Architecture and the Welfare State</w:t>
      </w:r>
      <w:r w:rsidR="00AF75B1" w:rsidRPr="003605F0">
        <w:rPr>
          <w:rFonts w:ascii="Book Antiqua" w:hAnsi="Book Antiqua"/>
          <w:sz w:val="22"/>
          <w:szCs w:val="22"/>
        </w:rPr>
        <w:t xml:space="preserve"> (London and New York: </w:t>
      </w:r>
      <w:r w:rsidRPr="003605F0">
        <w:rPr>
          <w:rFonts w:ascii="Book Antiqua" w:hAnsi="Book Antiqua"/>
          <w:sz w:val="22"/>
          <w:szCs w:val="22"/>
        </w:rPr>
        <w:t>Routledge, 2014</w:t>
      </w:r>
      <w:r w:rsidR="00AF75B1" w:rsidRPr="003605F0">
        <w:rPr>
          <w:rFonts w:ascii="Book Antiqua" w:hAnsi="Book Antiqua"/>
          <w:sz w:val="22"/>
          <w:szCs w:val="22"/>
        </w:rPr>
        <w:t>)</w:t>
      </w:r>
      <w:r w:rsidRPr="003605F0">
        <w:rPr>
          <w:rFonts w:ascii="Book Antiqua" w:hAnsi="Book Antiqua"/>
          <w:sz w:val="22"/>
          <w:szCs w:val="22"/>
        </w:rPr>
        <w:t>, 30.</w:t>
      </w:r>
    </w:p>
  </w:endnote>
  <w:endnote w:id="20">
    <w:p w14:paraId="2D1453BA" w14:textId="142D00C8"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F1018" w:rsidRPr="003605F0">
        <w:rPr>
          <w:rFonts w:ascii="Book Antiqua" w:hAnsi="Book Antiqua"/>
          <w:sz w:val="22"/>
          <w:szCs w:val="22"/>
        </w:rPr>
        <w:t xml:space="preserve">Carlo E </w:t>
      </w:r>
      <w:proofErr w:type="spellStart"/>
      <w:r w:rsidRPr="003605F0">
        <w:rPr>
          <w:rFonts w:ascii="Book Antiqua" w:hAnsi="Book Antiqua"/>
          <w:sz w:val="22"/>
          <w:szCs w:val="22"/>
        </w:rPr>
        <w:t>Rava</w:t>
      </w:r>
      <w:proofErr w:type="spellEnd"/>
      <w:r w:rsidRPr="003605F0">
        <w:rPr>
          <w:rFonts w:ascii="Book Antiqua" w:hAnsi="Book Antiqua"/>
          <w:sz w:val="22"/>
          <w:szCs w:val="22"/>
        </w:rPr>
        <w:t>, “</w:t>
      </w:r>
      <w:proofErr w:type="spellStart"/>
      <w:r w:rsidRPr="003605F0">
        <w:rPr>
          <w:rFonts w:ascii="Book Antiqua" w:hAnsi="Book Antiqua"/>
          <w:sz w:val="22"/>
          <w:szCs w:val="22"/>
        </w:rPr>
        <w:t>D</w:t>
      </w:r>
      <w:r w:rsidR="000F1018" w:rsidRPr="003605F0">
        <w:rPr>
          <w:rFonts w:ascii="Book Antiqua" w:hAnsi="Book Antiqua"/>
          <w:sz w:val="22"/>
          <w:szCs w:val="22"/>
        </w:rPr>
        <w:t>ell’Europeismo</w:t>
      </w:r>
      <w:proofErr w:type="spellEnd"/>
      <w:r w:rsidR="000F1018" w:rsidRPr="003605F0">
        <w:rPr>
          <w:rFonts w:ascii="Book Antiqua" w:hAnsi="Book Antiqua"/>
          <w:sz w:val="22"/>
          <w:szCs w:val="22"/>
        </w:rPr>
        <w:t xml:space="preserve"> in </w:t>
      </w:r>
      <w:proofErr w:type="spellStart"/>
      <w:r w:rsidR="000F1018" w:rsidRPr="003605F0">
        <w:rPr>
          <w:rFonts w:ascii="Book Antiqua" w:hAnsi="Book Antiqua"/>
          <w:sz w:val="22"/>
          <w:szCs w:val="22"/>
        </w:rPr>
        <w:t>architettura</w:t>
      </w:r>
      <w:proofErr w:type="spellEnd"/>
      <w:r w:rsidR="000F1018"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Rassegna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Italiana</w:t>
      </w:r>
      <w:proofErr w:type="spellEnd"/>
      <w:r w:rsidR="000F1018" w:rsidRPr="003605F0">
        <w:rPr>
          <w:rFonts w:ascii="Book Antiqua" w:hAnsi="Book Antiqua"/>
          <w:sz w:val="22"/>
          <w:szCs w:val="22"/>
        </w:rPr>
        <w:t xml:space="preserve"> 21, no. 2 (1928):</w:t>
      </w:r>
      <w:r w:rsidRPr="003605F0">
        <w:rPr>
          <w:rFonts w:ascii="Book Antiqua" w:hAnsi="Book Antiqua"/>
          <w:sz w:val="22"/>
          <w:szCs w:val="22"/>
        </w:rPr>
        <w:t xml:space="preserve"> 133-40.</w:t>
      </w:r>
    </w:p>
  </w:endnote>
  <w:endnote w:id="21">
    <w:p w14:paraId="7FDCE341" w14:textId="59674B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000F1018" w:rsidRPr="003605F0">
        <w:rPr>
          <w:rFonts w:ascii="Book Antiqua" w:hAnsi="Book Antiqua"/>
          <w:sz w:val="22"/>
          <w:szCs w:val="22"/>
        </w:rPr>
        <w:t xml:space="preserve"> Aristotle Kallis,</w:t>
      </w:r>
      <w:r w:rsidRPr="003605F0">
        <w:rPr>
          <w:rFonts w:ascii="Book Antiqua" w:hAnsi="Book Antiqua"/>
          <w:sz w:val="22"/>
          <w:szCs w:val="22"/>
        </w:rPr>
        <w:t xml:space="preserve"> “Rome’s Singular Path to Modernism: </w:t>
      </w:r>
      <w:proofErr w:type="spellStart"/>
      <w:r w:rsidRPr="003605F0">
        <w:rPr>
          <w:rFonts w:ascii="Book Antiqua" w:hAnsi="Book Antiqua"/>
          <w:sz w:val="22"/>
          <w:szCs w:val="22"/>
        </w:rPr>
        <w:t>Innocenzo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Sabbatini</w:t>
      </w:r>
      <w:proofErr w:type="spellEnd"/>
      <w:r w:rsidRPr="003605F0">
        <w:rPr>
          <w:rFonts w:ascii="Book Antiqua" w:hAnsi="Book Antiqua"/>
          <w:sz w:val="22"/>
          <w:szCs w:val="22"/>
        </w:rPr>
        <w:t xml:space="preserve"> and the ‘Rooted’ Architecture of the </w:t>
      </w:r>
      <w:proofErr w:type="spellStart"/>
      <w:r w:rsidRPr="003605F0">
        <w:rPr>
          <w:rFonts w:ascii="Book Antiqua" w:hAnsi="Book Antiqua"/>
          <w:sz w:val="22"/>
          <w:szCs w:val="22"/>
        </w:rPr>
        <w:t>Istituto</w:t>
      </w:r>
      <w:proofErr w:type="spellEnd"/>
      <w:r w:rsidR="000F1018" w:rsidRPr="003605F0">
        <w:rPr>
          <w:rFonts w:ascii="Book Antiqua" w:hAnsi="Book Antiqua"/>
          <w:sz w:val="22"/>
          <w:szCs w:val="22"/>
        </w:rPr>
        <w:t xml:space="preserve"> Case </w:t>
      </w:r>
      <w:proofErr w:type="spellStart"/>
      <w:r w:rsidR="000F1018" w:rsidRPr="003605F0">
        <w:rPr>
          <w:rFonts w:ascii="Book Antiqua" w:hAnsi="Book Antiqua"/>
          <w:sz w:val="22"/>
          <w:szCs w:val="22"/>
        </w:rPr>
        <w:t>Popolari</w:t>
      </w:r>
      <w:proofErr w:type="spellEnd"/>
      <w:r w:rsidR="000F1018" w:rsidRPr="003605F0">
        <w:rPr>
          <w:rFonts w:ascii="Book Antiqua" w:hAnsi="Book Antiqua"/>
          <w:sz w:val="22"/>
          <w:szCs w:val="22"/>
        </w:rPr>
        <w:t xml:space="preserve"> (ICP), 1925–1930,</w:t>
      </w:r>
      <w:r w:rsidRPr="003605F0">
        <w:rPr>
          <w:rFonts w:ascii="Book Antiqua" w:hAnsi="Book Antiqua"/>
          <w:sz w:val="22"/>
          <w:szCs w:val="22"/>
        </w:rPr>
        <w:t xml:space="preserve">” </w:t>
      </w:r>
      <w:r w:rsidRPr="003605F0">
        <w:rPr>
          <w:rStyle w:val="None"/>
          <w:rFonts w:ascii="Book Antiqua" w:hAnsi="Book Antiqua"/>
          <w:i/>
          <w:iCs/>
          <w:sz w:val="22"/>
          <w:szCs w:val="22"/>
        </w:rPr>
        <w:t>Papers of the British School at Rome</w:t>
      </w:r>
      <w:r w:rsidRPr="003605F0">
        <w:rPr>
          <w:rFonts w:ascii="Book Antiqua" w:hAnsi="Book Antiqua"/>
          <w:sz w:val="22"/>
          <w:szCs w:val="22"/>
        </w:rPr>
        <w:t xml:space="preserve"> 85 (2017): 269–301. On the ‘architecture as art of the state’ </w:t>
      </w:r>
      <w:proofErr w:type="spellStart"/>
      <w:r w:rsidRPr="003605F0">
        <w:rPr>
          <w:rFonts w:ascii="Book Antiqua" w:hAnsi="Book Antiqua"/>
          <w:sz w:val="22"/>
          <w:szCs w:val="22"/>
        </w:rPr>
        <w:t>programme</w:t>
      </w:r>
      <w:proofErr w:type="spellEnd"/>
      <w:r w:rsidRPr="003605F0">
        <w:rPr>
          <w:rFonts w:ascii="Book Antiqua" w:hAnsi="Book Antiqua"/>
          <w:sz w:val="22"/>
          <w:szCs w:val="22"/>
        </w:rPr>
        <w:t xml:space="preserve"> launched by the Italian rationalists in 1931 see </w:t>
      </w:r>
      <w:r w:rsidR="000F1018" w:rsidRPr="003605F0">
        <w:rPr>
          <w:rFonts w:ascii="Book Antiqua" w:hAnsi="Book Antiqua"/>
          <w:sz w:val="22"/>
          <w:szCs w:val="22"/>
        </w:rPr>
        <w:t xml:space="preserve">H.-W. </w:t>
      </w:r>
      <w:proofErr w:type="spellStart"/>
      <w:r w:rsidR="000F1018" w:rsidRPr="003605F0">
        <w:rPr>
          <w:rFonts w:ascii="Book Antiqua" w:hAnsi="Book Antiqua"/>
          <w:sz w:val="22"/>
          <w:szCs w:val="22"/>
        </w:rPr>
        <w:t>Kruft</w:t>
      </w:r>
      <w:proofErr w:type="spellEnd"/>
      <w:r w:rsidRPr="003605F0">
        <w:rPr>
          <w:rFonts w:ascii="Book Antiqua" w:hAnsi="Book Antiqua"/>
          <w:sz w:val="22"/>
          <w:szCs w:val="22"/>
        </w:rPr>
        <w:t xml:space="preserve">, R. Taylor, E. </w:t>
      </w:r>
      <w:proofErr w:type="spellStart"/>
      <w:r w:rsidRPr="003605F0">
        <w:rPr>
          <w:rFonts w:ascii="Book Antiqua" w:hAnsi="Book Antiqua"/>
          <w:sz w:val="22"/>
          <w:szCs w:val="22"/>
        </w:rPr>
        <w:t>Callander</w:t>
      </w:r>
      <w:proofErr w:type="spellEnd"/>
      <w:r w:rsidRPr="003605F0">
        <w:rPr>
          <w:rFonts w:ascii="Book Antiqua" w:hAnsi="Book Antiqua"/>
          <w:sz w:val="22"/>
          <w:szCs w:val="22"/>
        </w:rPr>
        <w:t xml:space="preserve">, and A. Wood. </w:t>
      </w:r>
      <w:r w:rsidRPr="003605F0">
        <w:rPr>
          <w:rStyle w:val="None"/>
          <w:rFonts w:ascii="Book Antiqua" w:hAnsi="Book Antiqua"/>
          <w:i/>
          <w:iCs/>
          <w:sz w:val="22"/>
          <w:szCs w:val="22"/>
        </w:rPr>
        <w:t>History of Architectural Theory</w:t>
      </w:r>
      <w:r w:rsidR="000F1018" w:rsidRPr="003605F0">
        <w:rPr>
          <w:rFonts w:ascii="Book Antiqua" w:hAnsi="Book Antiqua"/>
          <w:sz w:val="22"/>
          <w:szCs w:val="22"/>
        </w:rPr>
        <w:t xml:space="preserve"> (</w:t>
      </w:r>
      <w:r w:rsidRPr="003605F0">
        <w:rPr>
          <w:rFonts w:ascii="Book Antiqua" w:hAnsi="Book Antiqua"/>
          <w:sz w:val="22"/>
          <w:szCs w:val="22"/>
        </w:rPr>
        <w:t>Princeton, NJ: Princeton Architectural Press, 1994</w:t>
      </w:r>
      <w:r w:rsidR="000F1018" w:rsidRPr="003605F0">
        <w:rPr>
          <w:rFonts w:ascii="Book Antiqua" w:hAnsi="Book Antiqua"/>
          <w:sz w:val="22"/>
          <w:szCs w:val="22"/>
        </w:rPr>
        <w:t>)</w:t>
      </w:r>
      <w:r w:rsidRPr="003605F0">
        <w:rPr>
          <w:rFonts w:ascii="Book Antiqua" w:hAnsi="Book Antiqua"/>
          <w:sz w:val="22"/>
          <w:szCs w:val="22"/>
        </w:rPr>
        <w:t xml:space="preserve">, 411-12; cf. the original programmatic statement by the group’s publicist Pier Maria </w:t>
      </w:r>
      <w:proofErr w:type="spellStart"/>
      <w:r w:rsidRPr="003605F0">
        <w:rPr>
          <w:rFonts w:ascii="Book Antiqua" w:hAnsi="Book Antiqua"/>
          <w:sz w:val="22"/>
          <w:szCs w:val="22"/>
        </w:rPr>
        <w:t>Bardi</w:t>
      </w:r>
      <w:proofErr w:type="spellEnd"/>
      <w:r w:rsidR="00C833B1"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Fonts w:ascii="Book Antiqua" w:hAnsi="Book Antiqua"/>
          <w:sz w:val="22"/>
          <w:szCs w:val="22"/>
        </w:rPr>
        <w:t>Architettura</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arte</w:t>
      </w:r>
      <w:proofErr w:type="spellEnd"/>
      <w:r w:rsidRPr="003605F0">
        <w:rPr>
          <w:rFonts w:ascii="Book Antiqua" w:hAnsi="Book Antiqua"/>
          <w:sz w:val="22"/>
          <w:szCs w:val="22"/>
        </w:rPr>
        <w:t xml:space="preserve"> di </w:t>
      </w:r>
      <w:proofErr w:type="spellStart"/>
      <w:r w:rsidRPr="003605F0">
        <w:rPr>
          <w:rFonts w:ascii="Book Antiqua" w:hAnsi="Book Antiqua"/>
          <w:sz w:val="22"/>
          <w:szCs w:val="22"/>
        </w:rPr>
        <w:t>stato</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L'Ambrosiano</w:t>
      </w:r>
      <w:proofErr w:type="spellEnd"/>
      <w:r w:rsidRPr="003605F0">
        <w:rPr>
          <w:rFonts w:ascii="Book Antiqua" w:hAnsi="Book Antiqua"/>
          <w:sz w:val="22"/>
          <w:szCs w:val="22"/>
        </w:rPr>
        <w:t xml:space="preserve"> 30 </w:t>
      </w:r>
      <w:r w:rsidR="000F1018" w:rsidRPr="003605F0">
        <w:rPr>
          <w:rFonts w:ascii="Book Antiqua" w:hAnsi="Book Antiqua"/>
          <w:sz w:val="22"/>
          <w:szCs w:val="22"/>
        </w:rPr>
        <w:t>(</w:t>
      </w:r>
      <w:r w:rsidRPr="003605F0">
        <w:rPr>
          <w:rFonts w:ascii="Book Antiqua" w:hAnsi="Book Antiqua"/>
          <w:sz w:val="22"/>
          <w:szCs w:val="22"/>
        </w:rPr>
        <w:t>January 1931</w:t>
      </w:r>
      <w:r w:rsidR="000F1018" w:rsidRPr="003605F0">
        <w:rPr>
          <w:rFonts w:ascii="Book Antiqua" w:hAnsi="Book Antiqua"/>
          <w:sz w:val="22"/>
          <w:szCs w:val="22"/>
        </w:rPr>
        <w:t xml:space="preserve">): </w:t>
      </w:r>
      <w:r w:rsidRPr="003605F0">
        <w:rPr>
          <w:rFonts w:ascii="Book Antiqua" w:hAnsi="Book Antiqua"/>
          <w:sz w:val="22"/>
          <w:szCs w:val="22"/>
        </w:rPr>
        <w:t xml:space="preserve">1. </w:t>
      </w:r>
    </w:p>
  </w:endnote>
  <w:endnote w:id="22">
    <w:p w14:paraId="580728E7" w14:textId="32F4C485" w:rsidR="008E7C75" w:rsidRPr="00FA5687" w:rsidRDefault="008E7C75" w:rsidP="00FA5687">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40" w:after="96" w:line="360" w:lineRule="auto"/>
        <w:rPr>
          <w:rFonts w:ascii="Book Antiqua" w:hAnsi="Book Antiqua" w:cs="Arial"/>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On the history of Italian rationalism see </w:t>
      </w:r>
      <w:r w:rsidR="004F56DE" w:rsidRPr="00FA5687">
        <w:rPr>
          <w:rFonts w:ascii="Book Antiqua" w:hAnsi="Book Antiqua" w:cs="Bodoni 72"/>
          <w:sz w:val="22"/>
          <w:szCs w:val="22"/>
          <w:lang w:eastAsia="en-GB"/>
        </w:rPr>
        <w:t xml:space="preserve">Silvia </w:t>
      </w:r>
      <w:proofErr w:type="spellStart"/>
      <w:r w:rsidR="004F56DE" w:rsidRPr="00FA5687">
        <w:rPr>
          <w:rFonts w:ascii="Book Antiqua" w:hAnsi="Book Antiqua" w:cs="Bodoni 72"/>
          <w:sz w:val="22"/>
          <w:szCs w:val="22"/>
          <w:lang w:eastAsia="en-GB"/>
        </w:rPr>
        <w:t>Danesi</w:t>
      </w:r>
      <w:proofErr w:type="spellEnd"/>
      <w:r w:rsidR="004F56DE" w:rsidRPr="00FA5687">
        <w:rPr>
          <w:rFonts w:ascii="Book Antiqua" w:hAnsi="Book Antiqua" w:cs="Bodoni 72"/>
          <w:sz w:val="22"/>
          <w:szCs w:val="22"/>
          <w:lang w:eastAsia="en-GB"/>
        </w:rPr>
        <w:t xml:space="preserve">, Luciano </w:t>
      </w:r>
      <w:proofErr w:type="spellStart"/>
      <w:r w:rsidR="004F56DE" w:rsidRPr="00FA5687">
        <w:rPr>
          <w:rFonts w:ascii="Book Antiqua" w:hAnsi="Book Antiqua" w:cs="Bodoni 72"/>
          <w:sz w:val="22"/>
          <w:szCs w:val="22"/>
          <w:lang w:eastAsia="en-GB"/>
        </w:rPr>
        <w:t>Patetta</w:t>
      </w:r>
      <w:proofErr w:type="spellEnd"/>
      <w:r w:rsidR="004F56DE" w:rsidRPr="00FA5687">
        <w:rPr>
          <w:rFonts w:ascii="Book Antiqua" w:hAnsi="Book Antiqua" w:cs="Bodoni 72"/>
          <w:sz w:val="22"/>
          <w:szCs w:val="22"/>
          <w:lang w:eastAsia="en-GB"/>
        </w:rPr>
        <w:t xml:space="preserve">, eds., </w:t>
      </w:r>
      <w:r w:rsidR="004F56DE" w:rsidRPr="00FA5687">
        <w:rPr>
          <w:rFonts w:ascii="Book Antiqua" w:hAnsi="Book Antiqua" w:cs="Bodoni 72"/>
          <w:i/>
          <w:iCs/>
          <w:sz w:val="22"/>
          <w:szCs w:val="22"/>
          <w:lang w:eastAsia="en-GB"/>
        </w:rPr>
        <w:t xml:space="preserve">Il </w:t>
      </w:r>
      <w:proofErr w:type="spellStart"/>
      <w:r w:rsidR="004F56DE" w:rsidRPr="00FA5687">
        <w:rPr>
          <w:rFonts w:ascii="Book Antiqua" w:hAnsi="Book Antiqua" w:cs="Bodoni 72"/>
          <w:i/>
          <w:iCs/>
          <w:sz w:val="22"/>
          <w:szCs w:val="22"/>
          <w:lang w:eastAsia="en-GB"/>
        </w:rPr>
        <w:t>Razionalismo</w:t>
      </w:r>
      <w:proofErr w:type="spellEnd"/>
      <w:r w:rsidR="004F56DE" w:rsidRPr="00FA5687">
        <w:rPr>
          <w:rFonts w:ascii="Book Antiqua" w:hAnsi="Book Antiqua" w:cs="Bodoni 72"/>
          <w:i/>
          <w:iCs/>
          <w:sz w:val="22"/>
          <w:szCs w:val="22"/>
          <w:lang w:eastAsia="en-GB"/>
        </w:rPr>
        <w:t xml:space="preserve"> E </w:t>
      </w:r>
      <w:proofErr w:type="spellStart"/>
      <w:r w:rsidR="004F56DE" w:rsidRPr="00FA5687">
        <w:rPr>
          <w:rFonts w:ascii="Book Antiqua" w:hAnsi="Book Antiqua" w:cs="Bodoni 72"/>
          <w:i/>
          <w:iCs/>
          <w:sz w:val="22"/>
          <w:szCs w:val="22"/>
          <w:lang w:eastAsia="en-GB"/>
        </w:rPr>
        <w:t>L’Architettura</w:t>
      </w:r>
      <w:proofErr w:type="spellEnd"/>
      <w:r w:rsidR="004F56DE" w:rsidRPr="00FA5687">
        <w:rPr>
          <w:rFonts w:ascii="Book Antiqua" w:hAnsi="Book Antiqua" w:cs="Bodoni 72"/>
          <w:i/>
          <w:iCs/>
          <w:sz w:val="22"/>
          <w:szCs w:val="22"/>
          <w:lang w:eastAsia="en-GB"/>
        </w:rPr>
        <w:t xml:space="preserve"> in Italia Durante Il </w:t>
      </w:r>
      <w:proofErr w:type="spellStart"/>
      <w:r w:rsidR="004F56DE" w:rsidRPr="00FA5687">
        <w:rPr>
          <w:rFonts w:ascii="Book Antiqua" w:hAnsi="Book Antiqua" w:cs="Bodoni 72"/>
          <w:i/>
          <w:iCs/>
          <w:sz w:val="22"/>
          <w:szCs w:val="22"/>
          <w:lang w:eastAsia="en-GB"/>
        </w:rPr>
        <w:t>Fascismo</w:t>
      </w:r>
      <w:proofErr w:type="spellEnd"/>
      <w:r w:rsidR="004F56DE" w:rsidRPr="00FA5687">
        <w:rPr>
          <w:rFonts w:ascii="Book Antiqua" w:hAnsi="Book Antiqua" w:cs="Bodoni 72"/>
          <w:sz w:val="22"/>
          <w:szCs w:val="22"/>
          <w:lang w:eastAsia="en-GB"/>
        </w:rPr>
        <w:t xml:space="preserve"> (Venice: </w:t>
      </w:r>
      <w:proofErr w:type="spellStart"/>
      <w:r w:rsidR="004F56DE" w:rsidRPr="00FA5687">
        <w:rPr>
          <w:rFonts w:ascii="Book Antiqua" w:hAnsi="Book Antiqua" w:cs="Bodoni 72"/>
          <w:sz w:val="22"/>
          <w:szCs w:val="22"/>
          <w:lang w:eastAsia="en-GB"/>
        </w:rPr>
        <w:t>Electa</w:t>
      </w:r>
      <w:proofErr w:type="spellEnd"/>
      <w:r w:rsidR="004F56DE" w:rsidRPr="00FA5687">
        <w:rPr>
          <w:rFonts w:ascii="Book Antiqua" w:hAnsi="Book Antiqua" w:cs="Bodoni 72"/>
          <w:sz w:val="22"/>
          <w:szCs w:val="22"/>
          <w:lang w:eastAsia="en-GB"/>
        </w:rPr>
        <w:t xml:space="preserve">, 1976); </w:t>
      </w:r>
      <w:r w:rsidR="001F1066" w:rsidRPr="00FA5687">
        <w:rPr>
          <w:rFonts w:ascii="Book Antiqua" w:hAnsi="Book Antiqua" w:cs="Bodoni 72"/>
          <w:sz w:val="22"/>
          <w:szCs w:val="22"/>
          <w:lang w:eastAsia="en-GB"/>
        </w:rPr>
        <w:t xml:space="preserve">Riccardo </w:t>
      </w:r>
      <w:proofErr w:type="spellStart"/>
      <w:r w:rsidR="001F1066" w:rsidRPr="00FA5687">
        <w:rPr>
          <w:rFonts w:ascii="Book Antiqua" w:hAnsi="Book Antiqua" w:cs="Bodoni 72"/>
          <w:sz w:val="22"/>
          <w:szCs w:val="22"/>
          <w:lang w:eastAsia="en-GB"/>
        </w:rPr>
        <w:t>Mariani</w:t>
      </w:r>
      <w:proofErr w:type="spellEnd"/>
      <w:r w:rsidR="001F1066" w:rsidRPr="00FA5687">
        <w:rPr>
          <w:rFonts w:ascii="Book Antiqua" w:hAnsi="Book Antiqua" w:cs="Bodoni 72"/>
          <w:sz w:val="22"/>
          <w:szCs w:val="22"/>
          <w:lang w:eastAsia="en-GB"/>
        </w:rPr>
        <w:t xml:space="preserve">, </w:t>
      </w:r>
      <w:proofErr w:type="spellStart"/>
      <w:r w:rsidR="001F1066" w:rsidRPr="00FA5687">
        <w:rPr>
          <w:rFonts w:ascii="Book Antiqua" w:hAnsi="Book Antiqua" w:cs="Bodoni 72"/>
          <w:i/>
          <w:iCs/>
          <w:sz w:val="22"/>
          <w:szCs w:val="22"/>
          <w:lang w:eastAsia="en-GB"/>
        </w:rPr>
        <w:t>Razionalismo</w:t>
      </w:r>
      <w:proofErr w:type="spellEnd"/>
      <w:r w:rsidR="001F1066" w:rsidRPr="00FA5687">
        <w:rPr>
          <w:rFonts w:ascii="Book Antiqua" w:hAnsi="Book Antiqua" w:cs="Bodoni 72"/>
          <w:i/>
          <w:iCs/>
          <w:sz w:val="22"/>
          <w:szCs w:val="22"/>
          <w:lang w:eastAsia="en-GB"/>
        </w:rPr>
        <w:t xml:space="preserve"> e </w:t>
      </w:r>
      <w:proofErr w:type="spellStart"/>
      <w:r w:rsidR="001F1066" w:rsidRPr="00FA5687">
        <w:rPr>
          <w:rFonts w:ascii="Book Antiqua" w:hAnsi="Book Antiqua" w:cs="Bodoni 72"/>
          <w:i/>
          <w:iCs/>
          <w:sz w:val="22"/>
          <w:szCs w:val="22"/>
          <w:lang w:eastAsia="en-GB"/>
        </w:rPr>
        <w:t>Architettura</w:t>
      </w:r>
      <w:proofErr w:type="spellEnd"/>
      <w:r w:rsidR="001F1066" w:rsidRPr="00FA5687">
        <w:rPr>
          <w:rFonts w:ascii="Book Antiqua" w:hAnsi="Book Antiqua" w:cs="Bodoni 72"/>
          <w:i/>
          <w:iCs/>
          <w:sz w:val="22"/>
          <w:szCs w:val="22"/>
          <w:lang w:eastAsia="en-GB"/>
        </w:rPr>
        <w:t xml:space="preserve"> </w:t>
      </w:r>
      <w:proofErr w:type="spellStart"/>
      <w:r w:rsidR="001F1066" w:rsidRPr="00FA5687">
        <w:rPr>
          <w:rFonts w:ascii="Book Antiqua" w:hAnsi="Book Antiqua" w:cs="Bodoni 72"/>
          <w:i/>
          <w:iCs/>
          <w:sz w:val="22"/>
          <w:szCs w:val="22"/>
          <w:lang w:eastAsia="en-GB"/>
        </w:rPr>
        <w:t>Moderna</w:t>
      </w:r>
      <w:proofErr w:type="spellEnd"/>
      <w:r w:rsidR="001F1066" w:rsidRPr="00FA5687">
        <w:rPr>
          <w:rFonts w:ascii="Book Antiqua" w:hAnsi="Book Antiqua" w:cs="Bodoni 72"/>
          <w:sz w:val="22"/>
          <w:szCs w:val="22"/>
          <w:lang w:eastAsia="en-GB"/>
        </w:rPr>
        <w:t xml:space="preserve"> (Milan: </w:t>
      </w:r>
      <w:proofErr w:type="spellStart"/>
      <w:r w:rsidR="001F1066" w:rsidRPr="00FA5687">
        <w:rPr>
          <w:rFonts w:ascii="Book Antiqua" w:hAnsi="Book Antiqua" w:cs="Bodoni 72"/>
          <w:sz w:val="22"/>
          <w:szCs w:val="22"/>
          <w:lang w:eastAsia="en-GB"/>
        </w:rPr>
        <w:t>Edizioni</w:t>
      </w:r>
      <w:proofErr w:type="spellEnd"/>
      <w:r w:rsidR="001F1066" w:rsidRPr="00FA5687">
        <w:rPr>
          <w:rFonts w:ascii="Book Antiqua" w:hAnsi="Book Antiqua" w:cs="Bodoni 72"/>
          <w:sz w:val="22"/>
          <w:szCs w:val="22"/>
          <w:lang w:eastAsia="en-GB"/>
        </w:rPr>
        <w:t xml:space="preserve"> </w:t>
      </w:r>
      <w:proofErr w:type="spellStart"/>
      <w:r w:rsidR="001F1066" w:rsidRPr="00FA5687">
        <w:rPr>
          <w:rFonts w:ascii="Book Antiqua" w:hAnsi="Book Antiqua" w:cs="Bodoni 72"/>
          <w:sz w:val="22"/>
          <w:szCs w:val="22"/>
          <w:lang w:eastAsia="en-GB"/>
        </w:rPr>
        <w:t>Comunità</w:t>
      </w:r>
      <w:proofErr w:type="spellEnd"/>
      <w:r w:rsidR="001F1066" w:rsidRPr="00FA5687">
        <w:rPr>
          <w:rFonts w:ascii="Book Antiqua" w:hAnsi="Book Antiqua" w:cs="Bodoni 72"/>
          <w:sz w:val="22"/>
          <w:szCs w:val="22"/>
          <w:lang w:eastAsia="en-GB"/>
        </w:rPr>
        <w:t xml:space="preserve">, 1989); </w:t>
      </w:r>
      <w:r w:rsidR="000F1018" w:rsidRPr="003605F0">
        <w:rPr>
          <w:rFonts w:ascii="Book Antiqua" w:hAnsi="Book Antiqua"/>
          <w:sz w:val="22"/>
          <w:szCs w:val="22"/>
        </w:rPr>
        <w:t xml:space="preserve">Bruno </w:t>
      </w:r>
      <w:r w:rsidRPr="003605F0">
        <w:rPr>
          <w:rFonts w:ascii="Book Antiqua" w:hAnsi="Book Antiqua"/>
          <w:sz w:val="22"/>
          <w:szCs w:val="22"/>
        </w:rPr>
        <w:t>Zevi</w:t>
      </w:r>
      <w:r w:rsidR="000F1018" w:rsidRPr="00A36247">
        <w:rPr>
          <w:rFonts w:ascii="Book Antiqua" w:hAnsi="Book Antiqua"/>
          <w:sz w:val="22"/>
          <w:szCs w:val="22"/>
        </w:rPr>
        <w:t>,</w:t>
      </w:r>
      <w:r w:rsidRPr="00A36247">
        <w:rPr>
          <w:rFonts w:ascii="Book Antiqua" w:hAnsi="Book Antiqua"/>
          <w:sz w:val="22"/>
          <w:szCs w:val="22"/>
        </w:rPr>
        <w:t xml:space="preserve"> “Gruppo 7: The Rise </w:t>
      </w:r>
      <w:r w:rsidR="000F1018" w:rsidRPr="00A36247">
        <w:rPr>
          <w:rFonts w:ascii="Book Antiqua" w:hAnsi="Book Antiqua"/>
          <w:sz w:val="22"/>
          <w:szCs w:val="22"/>
        </w:rPr>
        <w:t>and Fall of Italian Rationalism,</w:t>
      </w:r>
      <w:r w:rsidRPr="00A36247">
        <w:rPr>
          <w:rFonts w:ascii="Book Antiqua" w:hAnsi="Book Antiqua"/>
          <w:sz w:val="22"/>
          <w:szCs w:val="22"/>
        </w:rPr>
        <w:t xml:space="preserve">” </w:t>
      </w:r>
      <w:r w:rsidRPr="00FA5687">
        <w:rPr>
          <w:rStyle w:val="None"/>
          <w:rFonts w:ascii="Book Antiqua" w:hAnsi="Book Antiqua"/>
          <w:i/>
          <w:iCs/>
          <w:sz w:val="22"/>
          <w:szCs w:val="22"/>
        </w:rPr>
        <w:t>Architectural Design</w:t>
      </w:r>
      <w:r w:rsidRPr="00FA5687">
        <w:rPr>
          <w:rFonts w:ascii="Book Antiqua" w:hAnsi="Book Antiqua"/>
          <w:sz w:val="22"/>
          <w:szCs w:val="22"/>
        </w:rPr>
        <w:t xml:space="preserve"> 51, no. 1 (1981): 41–63; </w:t>
      </w:r>
      <w:r w:rsidR="000F1018" w:rsidRPr="00FA5687">
        <w:rPr>
          <w:rFonts w:ascii="Book Antiqua" w:hAnsi="Book Antiqua"/>
          <w:sz w:val="22"/>
          <w:szCs w:val="22"/>
        </w:rPr>
        <w:t xml:space="preserve">David </w:t>
      </w:r>
      <w:r w:rsidRPr="00FA5687">
        <w:rPr>
          <w:rFonts w:ascii="Book Antiqua" w:hAnsi="Book Antiqua"/>
          <w:sz w:val="22"/>
          <w:szCs w:val="22"/>
        </w:rPr>
        <w:t xml:space="preserve">Rifkind, </w:t>
      </w:r>
      <w:r w:rsidRPr="00FA5687">
        <w:rPr>
          <w:rStyle w:val="None"/>
          <w:rFonts w:ascii="Book Antiqua" w:hAnsi="Book Antiqua"/>
          <w:i/>
          <w:iCs/>
          <w:sz w:val="22"/>
          <w:szCs w:val="22"/>
        </w:rPr>
        <w:t xml:space="preserve">The Battle for Modernism: </w:t>
      </w:r>
      <w:proofErr w:type="spellStart"/>
      <w:r w:rsidRPr="00FA5687">
        <w:rPr>
          <w:rStyle w:val="None"/>
          <w:rFonts w:ascii="Book Antiqua" w:hAnsi="Book Antiqua"/>
          <w:i/>
          <w:iCs/>
          <w:sz w:val="22"/>
          <w:szCs w:val="22"/>
        </w:rPr>
        <w:t>Quadrante</w:t>
      </w:r>
      <w:proofErr w:type="spellEnd"/>
      <w:r w:rsidRPr="00FA5687">
        <w:rPr>
          <w:rStyle w:val="None"/>
          <w:rFonts w:ascii="Book Antiqua" w:hAnsi="Book Antiqua"/>
          <w:i/>
          <w:iCs/>
          <w:sz w:val="22"/>
          <w:szCs w:val="22"/>
        </w:rPr>
        <w:t xml:space="preserve"> and the Politicization of Architectural Discourse in Fascist Italy</w:t>
      </w:r>
      <w:r w:rsidR="000F1018" w:rsidRPr="00FA5687">
        <w:rPr>
          <w:rFonts w:ascii="Book Antiqua" w:hAnsi="Book Antiqua"/>
          <w:sz w:val="22"/>
          <w:szCs w:val="22"/>
        </w:rPr>
        <w:t xml:space="preserve"> (</w:t>
      </w:r>
      <w:r w:rsidRPr="00FA5687">
        <w:rPr>
          <w:rFonts w:ascii="Book Antiqua" w:hAnsi="Book Antiqua"/>
          <w:sz w:val="22"/>
          <w:szCs w:val="22"/>
        </w:rPr>
        <w:t xml:space="preserve">Vicenza: Centro </w:t>
      </w:r>
      <w:proofErr w:type="spellStart"/>
      <w:r w:rsidRPr="00FA5687">
        <w:rPr>
          <w:rFonts w:ascii="Book Antiqua" w:hAnsi="Book Antiqua"/>
          <w:sz w:val="22"/>
          <w:szCs w:val="22"/>
        </w:rPr>
        <w:t>Internazionale</w:t>
      </w:r>
      <w:proofErr w:type="spellEnd"/>
      <w:r w:rsidRPr="00FA5687">
        <w:rPr>
          <w:rFonts w:ascii="Book Antiqua" w:hAnsi="Book Antiqua"/>
          <w:sz w:val="22"/>
          <w:szCs w:val="22"/>
        </w:rPr>
        <w:t xml:space="preserve"> di </w:t>
      </w:r>
      <w:proofErr w:type="spellStart"/>
      <w:r w:rsidRPr="00FA5687">
        <w:rPr>
          <w:rFonts w:ascii="Book Antiqua" w:hAnsi="Book Antiqua"/>
          <w:sz w:val="22"/>
          <w:szCs w:val="22"/>
        </w:rPr>
        <w:t>Studi</w:t>
      </w:r>
      <w:proofErr w:type="spellEnd"/>
      <w:r w:rsidRPr="00FA5687">
        <w:rPr>
          <w:rFonts w:ascii="Book Antiqua" w:hAnsi="Book Antiqua"/>
          <w:sz w:val="22"/>
          <w:szCs w:val="22"/>
        </w:rPr>
        <w:t xml:space="preserve"> di </w:t>
      </w:r>
      <w:proofErr w:type="spellStart"/>
      <w:r w:rsidRPr="00FA5687">
        <w:rPr>
          <w:rFonts w:ascii="Book Antiqua" w:hAnsi="Book Antiqua"/>
          <w:sz w:val="22"/>
          <w:szCs w:val="22"/>
        </w:rPr>
        <w:t>Architettura</w:t>
      </w:r>
      <w:proofErr w:type="spellEnd"/>
      <w:r w:rsidRPr="00FA5687">
        <w:rPr>
          <w:rFonts w:ascii="Book Antiqua" w:hAnsi="Book Antiqua"/>
          <w:sz w:val="22"/>
          <w:szCs w:val="22"/>
        </w:rPr>
        <w:t xml:space="preserve"> Andrea Palladio, 2012</w:t>
      </w:r>
      <w:r w:rsidR="000F1018" w:rsidRPr="00FA5687">
        <w:rPr>
          <w:rFonts w:ascii="Book Antiqua" w:hAnsi="Book Antiqua"/>
          <w:sz w:val="22"/>
          <w:szCs w:val="22"/>
        </w:rPr>
        <w:t>)</w:t>
      </w:r>
      <w:r w:rsidRPr="00FA5687">
        <w:rPr>
          <w:rFonts w:ascii="Book Antiqua" w:hAnsi="Book Antiqua"/>
          <w:sz w:val="22"/>
          <w:szCs w:val="22"/>
        </w:rPr>
        <w:t>.</w:t>
      </w:r>
    </w:p>
  </w:endnote>
  <w:endnote w:id="23">
    <w:p w14:paraId="499C33AE" w14:textId="41C44EFD" w:rsidR="00E516E2" w:rsidRPr="00FA5687" w:rsidRDefault="008E7C75" w:rsidP="00FA5687">
      <w:pPr>
        <w:spacing w:afterLines="40" w:after="96" w:line="360" w:lineRule="auto"/>
        <w:rPr>
          <w:rFonts w:ascii="Book Antiqua" w:hAnsi="Book Antiqua"/>
          <w:sz w:val="22"/>
          <w:szCs w:val="22"/>
          <w:lang w:val="en-GB"/>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E516E2" w:rsidRPr="003605F0">
        <w:rPr>
          <w:rFonts w:ascii="Book Antiqua" w:hAnsi="Book Antiqua"/>
          <w:sz w:val="22"/>
          <w:szCs w:val="22"/>
        </w:rPr>
        <w:t xml:space="preserve">G Laura di Leo, ed., </w:t>
      </w:r>
      <w:r w:rsidR="00E516E2" w:rsidRPr="00FA5687">
        <w:rPr>
          <w:rFonts w:ascii="Book Antiqua" w:hAnsi="Book Antiqua"/>
          <w:i/>
          <w:color w:val="000000"/>
          <w:sz w:val="22"/>
          <w:szCs w:val="22"/>
          <w:shd w:val="clear" w:color="auto" w:fill="FFFFFF"/>
        </w:rPr>
        <w:t xml:space="preserve">Cesare Albertini </w:t>
      </w:r>
      <w:proofErr w:type="spellStart"/>
      <w:r w:rsidR="00E516E2" w:rsidRPr="00FA5687">
        <w:rPr>
          <w:rFonts w:ascii="Book Antiqua" w:hAnsi="Book Antiqua"/>
          <w:i/>
          <w:color w:val="000000"/>
          <w:sz w:val="22"/>
          <w:szCs w:val="22"/>
          <w:shd w:val="clear" w:color="auto" w:fill="FFFFFF"/>
        </w:rPr>
        <w:t>urbanista</w:t>
      </w:r>
      <w:proofErr w:type="spellEnd"/>
      <w:r w:rsidR="00E516E2" w:rsidRPr="00FA5687">
        <w:rPr>
          <w:rFonts w:ascii="Book Antiqua" w:hAnsi="Book Antiqua"/>
          <w:i/>
          <w:color w:val="000000"/>
          <w:sz w:val="22"/>
          <w:szCs w:val="22"/>
          <w:shd w:val="clear" w:color="auto" w:fill="FFFFFF"/>
        </w:rPr>
        <w:t xml:space="preserve">: </w:t>
      </w:r>
      <w:proofErr w:type="spellStart"/>
      <w:r w:rsidR="00E516E2" w:rsidRPr="00FA5687">
        <w:rPr>
          <w:rFonts w:ascii="Book Antiqua" w:hAnsi="Book Antiqua"/>
          <w:i/>
          <w:color w:val="000000"/>
          <w:sz w:val="22"/>
          <w:szCs w:val="22"/>
          <w:shd w:val="clear" w:color="auto" w:fill="FFFFFF"/>
        </w:rPr>
        <w:t>antologia</w:t>
      </w:r>
      <w:proofErr w:type="spellEnd"/>
      <w:r w:rsidR="00E516E2" w:rsidRPr="00FA5687">
        <w:rPr>
          <w:rFonts w:ascii="Book Antiqua" w:hAnsi="Book Antiqua"/>
          <w:i/>
          <w:color w:val="000000"/>
          <w:sz w:val="22"/>
          <w:szCs w:val="22"/>
          <w:shd w:val="clear" w:color="auto" w:fill="FFFFFF"/>
        </w:rPr>
        <w:t xml:space="preserve"> di </w:t>
      </w:r>
      <w:proofErr w:type="spellStart"/>
      <w:r w:rsidR="00E516E2" w:rsidRPr="00FA5687">
        <w:rPr>
          <w:rFonts w:ascii="Book Antiqua" w:hAnsi="Book Antiqua"/>
          <w:i/>
          <w:color w:val="000000"/>
          <w:sz w:val="22"/>
          <w:szCs w:val="22"/>
          <w:shd w:val="clear" w:color="auto" w:fill="FFFFFF"/>
        </w:rPr>
        <w:t>scritti</w:t>
      </w:r>
      <w:proofErr w:type="spellEnd"/>
      <w:r w:rsidR="00E516E2" w:rsidRPr="00FA5687">
        <w:rPr>
          <w:rFonts w:ascii="Book Antiqua" w:hAnsi="Book Antiqua"/>
          <w:color w:val="000000"/>
          <w:sz w:val="22"/>
          <w:szCs w:val="22"/>
          <w:shd w:val="clear" w:color="auto" w:fill="FFFFFF"/>
        </w:rPr>
        <w:t xml:space="preserve"> (Roma: </w:t>
      </w:r>
      <w:proofErr w:type="spellStart"/>
      <w:r w:rsidR="00E516E2" w:rsidRPr="00FA5687">
        <w:rPr>
          <w:rFonts w:ascii="Book Antiqua" w:hAnsi="Book Antiqua"/>
          <w:color w:val="000000"/>
          <w:sz w:val="22"/>
          <w:szCs w:val="22"/>
          <w:shd w:val="clear" w:color="auto" w:fill="FFFFFF"/>
        </w:rPr>
        <w:t>Gangemi</w:t>
      </w:r>
      <w:proofErr w:type="spellEnd"/>
      <w:r w:rsidR="00E516E2" w:rsidRPr="00FA5687">
        <w:rPr>
          <w:rFonts w:ascii="Book Antiqua" w:hAnsi="Book Antiqua"/>
          <w:color w:val="000000"/>
          <w:sz w:val="22"/>
          <w:szCs w:val="22"/>
          <w:shd w:val="clear" w:color="auto" w:fill="FFFFFF"/>
        </w:rPr>
        <w:t>, 1995).</w:t>
      </w:r>
    </w:p>
    <w:p w14:paraId="25B8FC2A" w14:textId="1D83C6E2" w:rsidR="008E7C75" w:rsidRPr="00FA5687" w:rsidRDefault="00E516E2"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Fonts w:ascii="Book Antiqua" w:hAnsi="Book Antiqua"/>
          <w:sz w:val="22"/>
          <w:szCs w:val="22"/>
        </w:rPr>
        <w:t xml:space="preserve"> </w:t>
      </w:r>
      <w:r w:rsidR="000F1018" w:rsidRPr="003605F0">
        <w:rPr>
          <w:rFonts w:ascii="Book Antiqua" w:hAnsi="Book Antiqua"/>
          <w:sz w:val="22"/>
          <w:szCs w:val="22"/>
        </w:rPr>
        <w:t xml:space="preserve">Lucy M. </w:t>
      </w:r>
      <w:proofErr w:type="spellStart"/>
      <w:r w:rsidR="008E7C75" w:rsidRPr="003605F0">
        <w:rPr>
          <w:rFonts w:ascii="Book Antiqua" w:hAnsi="Book Antiqua"/>
          <w:sz w:val="22"/>
          <w:szCs w:val="22"/>
        </w:rPr>
        <w:t>Maulsby</w:t>
      </w:r>
      <w:proofErr w:type="spellEnd"/>
      <w:r w:rsidR="008E7C75" w:rsidRPr="003605F0">
        <w:rPr>
          <w:rFonts w:ascii="Book Antiqua" w:hAnsi="Book Antiqua"/>
          <w:sz w:val="22"/>
          <w:szCs w:val="22"/>
        </w:rPr>
        <w:t xml:space="preserve">, </w:t>
      </w:r>
      <w:r w:rsidR="008E7C75" w:rsidRPr="003605F0">
        <w:rPr>
          <w:rStyle w:val="None"/>
          <w:rFonts w:ascii="Book Antiqua" w:hAnsi="Book Antiqua"/>
          <w:i/>
          <w:iCs/>
          <w:sz w:val="22"/>
          <w:szCs w:val="22"/>
        </w:rPr>
        <w:t>Fascism, Architecture, and the Claiming of Modern Milan</w:t>
      </w:r>
      <w:r w:rsidR="008E7C75" w:rsidRPr="003605F0">
        <w:rPr>
          <w:rFonts w:ascii="Book Antiqua" w:hAnsi="Book Antiqua"/>
          <w:sz w:val="22"/>
          <w:szCs w:val="22"/>
        </w:rPr>
        <w:t xml:space="preserve">, 1922 1943. </w:t>
      </w:r>
      <w:r w:rsidR="000F1018" w:rsidRPr="003605F0">
        <w:rPr>
          <w:rFonts w:ascii="Book Antiqua" w:hAnsi="Book Antiqua"/>
          <w:sz w:val="22"/>
          <w:szCs w:val="22"/>
        </w:rPr>
        <w:t xml:space="preserve">(Toronto: </w:t>
      </w:r>
      <w:r w:rsidR="008E7C75" w:rsidRPr="003605F0">
        <w:rPr>
          <w:rFonts w:ascii="Book Antiqua" w:hAnsi="Book Antiqua"/>
          <w:sz w:val="22"/>
          <w:szCs w:val="22"/>
        </w:rPr>
        <w:t>University of Toronto Press, 2014</w:t>
      </w:r>
      <w:r w:rsidR="000F1018" w:rsidRPr="003605F0">
        <w:rPr>
          <w:rFonts w:ascii="Book Antiqua" w:hAnsi="Book Antiqua"/>
          <w:sz w:val="22"/>
          <w:szCs w:val="22"/>
        </w:rPr>
        <w:t>)</w:t>
      </w:r>
      <w:r w:rsidR="008E7C75" w:rsidRPr="003605F0">
        <w:rPr>
          <w:rFonts w:ascii="Book Antiqua" w:hAnsi="Book Antiqua"/>
          <w:sz w:val="22"/>
          <w:szCs w:val="22"/>
        </w:rPr>
        <w:t>, 32-6</w:t>
      </w:r>
      <w:r w:rsidRPr="003605F0">
        <w:rPr>
          <w:rFonts w:ascii="Book Antiqua" w:hAnsi="Book Antiqua"/>
          <w:sz w:val="22"/>
          <w:szCs w:val="22"/>
        </w:rPr>
        <w:t>.</w:t>
      </w:r>
    </w:p>
  </w:endnote>
  <w:endnote w:id="24">
    <w:p w14:paraId="6BE7E08D" w14:textId="63286704" w:rsidR="005D0BF8" w:rsidRPr="00FA5687" w:rsidRDefault="005D0BF8" w:rsidP="00FA5687">
      <w:pPr>
        <w:spacing w:afterLines="40" w:after="96" w:line="360" w:lineRule="auto"/>
        <w:rPr>
          <w:rFonts w:ascii="Book Antiqua" w:eastAsia="Times New Roman" w:hAnsi="Book Antiqua"/>
          <w:sz w:val="22"/>
          <w:szCs w:val="22"/>
          <w:bdr w:val="none" w:sz="0" w:space="0" w:color="auto"/>
          <w:lang w:val="en-GB"/>
        </w:rPr>
      </w:pPr>
      <w:r w:rsidRPr="00FA5687">
        <w:rPr>
          <w:rStyle w:val="EndnoteReference"/>
          <w:rFonts w:ascii="Book Antiqua" w:hAnsi="Book Antiqua"/>
          <w:sz w:val="22"/>
          <w:szCs w:val="22"/>
        </w:rPr>
        <w:endnoteRef/>
      </w:r>
      <w:r w:rsidRPr="00FA5687">
        <w:rPr>
          <w:rFonts w:ascii="Book Antiqua" w:hAnsi="Book Antiqua"/>
          <w:sz w:val="22"/>
          <w:szCs w:val="22"/>
        </w:rPr>
        <w:t xml:space="preserve"> </w:t>
      </w:r>
      <w:r w:rsidR="00E516E2" w:rsidRPr="003605F0">
        <w:rPr>
          <w:rFonts w:ascii="Book Antiqua" w:hAnsi="Book Antiqua"/>
          <w:sz w:val="22"/>
          <w:szCs w:val="22"/>
        </w:rPr>
        <w:t xml:space="preserve">On the activity of Cesare </w:t>
      </w:r>
      <w:proofErr w:type="spellStart"/>
      <w:r w:rsidR="00E516E2" w:rsidRPr="003605F0">
        <w:rPr>
          <w:rFonts w:ascii="Book Antiqua" w:hAnsi="Book Antiqua"/>
          <w:sz w:val="22"/>
          <w:szCs w:val="22"/>
        </w:rPr>
        <w:t>Chiodi</w:t>
      </w:r>
      <w:proofErr w:type="spellEnd"/>
      <w:r w:rsidR="00E516E2" w:rsidRPr="003605F0">
        <w:rPr>
          <w:rFonts w:ascii="Book Antiqua" w:hAnsi="Book Antiqua"/>
          <w:sz w:val="22"/>
          <w:szCs w:val="22"/>
        </w:rPr>
        <w:t xml:space="preserve"> in 1920s Milan see </w:t>
      </w:r>
      <w:r w:rsidRPr="00FA5687">
        <w:rPr>
          <w:rFonts w:ascii="Book Antiqua" w:hAnsi="Book Antiqua"/>
          <w:sz w:val="22"/>
          <w:szCs w:val="22"/>
        </w:rPr>
        <w:t xml:space="preserve">Renzo </w:t>
      </w:r>
      <w:proofErr w:type="spellStart"/>
      <w:r w:rsidRPr="00FA5687">
        <w:rPr>
          <w:rFonts w:ascii="Book Antiqua" w:eastAsia="Times New Roman" w:hAnsi="Book Antiqua"/>
          <w:color w:val="000000"/>
          <w:sz w:val="22"/>
          <w:szCs w:val="22"/>
          <w:bdr w:val="none" w:sz="0" w:space="0" w:color="auto"/>
          <w:shd w:val="clear" w:color="auto" w:fill="FFFFFF"/>
          <w:lang w:val="en-GB"/>
        </w:rPr>
        <w:t>Riboldazzi</w:t>
      </w:r>
      <w:proofErr w:type="spellEnd"/>
      <w:r w:rsidRPr="00FA5687">
        <w:rPr>
          <w:rFonts w:ascii="Book Antiqua" w:eastAsia="Times New Roman" w:hAnsi="Book Antiqua"/>
          <w:color w:val="000000"/>
          <w:sz w:val="22"/>
          <w:szCs w:val="22"/>
          <w:bdr w:val="none" w:sz="0" w:space="0" w:color="auto"/>
          <w:shd w:val="clear" w:color="auto" w:fill="FFFFFF"/>
          <w:lang w:val="en-GB"/>
        </w:rPr>
        <w:t xml:space="preserve">, </w:t>
      </w:r>
      <w:r w:rsidRPr="00FA5687">
        <w:rPr>
          <w:rFonts w:ascii="Book Antiqua" w:eastAsia="Times New Roman" w:hAnsi="Book Antiqua"/>
          <w:i/>
          <w:color w:val="000000"/>
          <w:sz w:val="22"/>
          <w:szCs w:val="22"/>
          <w:bdr w:val="none" w:sz="0" w:space="0" w:color="auto"/>
          <w:shd w:val="clear" w:color="auto" w:fill="FFFFFF"/>
          <w:lang w:val="en-GB"/>
        </w:rPr>
        <w:t xml:space="preserve">Una </w:t>
      </w:r>
      <w:proofErr w:type="spellStart"/>
      <w:r w:rsidRPr="00FA5687">
        <w:rPr>
          <w:rFonts w:ascii="Book Antiqua" w:eastAsia="Times New Roman" w:hAnsi="Book Antiqua"/>
          <w:i/>
          <w:color w:val="000000"/>
          <w:sz w:val="22"/>
          <w:szCs w:val="22"/>
          <w:bdr w:val="none" w:sz="0" w:space="0" w:color="auto"/>
          <w:shd w:val="clear" w:color="auto" w:fill="FFFFFF"/>
          <w:lang w:val="en-GB"/>
        </w:rPr>
        <w:t>città</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Pr="00FA5687">
        <w:rPr>
          <w:rFonts w:ascii="Book Antiqua" w:eastAsia="Times New Roman" w:hAnsi="Book Antiqua"/>
          <w:i/>
          <w:color w:val="000000"/>
          <w:sz w:val="22"/>
          <w:szCs w:val="22"/>
          <w:bdr w:val="none" w:sz="0" w:space="0" w:color="auto"/>
          <w:shd w:val="clear" w:color="auto" w:fill="FFFFFF"/>
          <w:lang w:val="en-GB"/>
        </w:rPr>
        <w:t>policentrica</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Cesare </w:t>
      </w:r>
      <w:proofErr w:type="spellStart"/>
      <w:r w:rsidRPr="00FA5687">
        <w:rPr>
          <w:rFonts w:ascii="Book Antiqua" w:eastAsia="Times New Roman" w:hAnsi="Book Antiqua"/>
          <w:i/>
          <w:color w:val="000000"/>
          <w:sz w:val="22"/>
          <w:szCs w:val="22"/>
          <w:bdr w:val="none" w:sz="0" w:space="0" w:color="auto"/>
          <w:shd w:val="clear" w:color="auto" w:fill="FFFFFF"/>
          <w:lang w:val="en-GB"/>
        </w:rPr>
        <w:t>Chiodi</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e </w:t>
      </w:r>
      <w:proofErr w:type="spellStart"/>
      <w:r w:rsidRPr="00FA5687">
        <w:rPr>
          <w:rFonts w:ascii="Book Antiqua" w:eastAsia="Times New Roman" w:hAnsi="Book Antiqua"/>
          <w:i/>
          <w:color w:val="000000"/>
          <w:sz w:val="22"/>
          <w:szCs w:val="22"/>
          <w:bdr w:val="none" w:sz="0" w:space="0" w:color="auto"/>
          <w:shd w:val="clear" w:color="auto" w:fill="FFFFFF"/>
          <w:lang w:val="en-GB"/>
        </w:rPr>
        <w:t>l'urbanistica</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Pr="00FA5687">
        <w:rPr>
          <w:rFonts w:ascii="Book Antiqua" w:eastAsia="Times New Roman" w:hAnsi="Book Antiqua"/>
          <w:i/>
          <w:color w:val="000000"/>
          <w:sz w:val="22"/>
          <w:szCs w:val="22"/>
          <w:bdr w:val="none" w:sz="0" w:space="0" w:color="auto"/>
          <w:shd w:val="clear" w:color="auto" w:fill="FFFFFF"/>
          <w:lang w:val="en-GB"/>
        </w:rPr>
        <w:t>milanese</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Pr="00FA5687">
        <w:rPr>
          <w:rFonts w:ascii="Book Antiqua" w:eastAsia="Times New Roman" w:hAnsi="Book Antiqua"/>
          <w:i/>
          <w:color w:val="000000"/>
          <w:sz w:val="22"/>
          <w:szCs w:val="22"/>
          <w:bdr w:val="none" w:sz="0" w:space="0" w:color="auto"/>
          <w:shd w:val="clear" w:color="auto" w:fill="FFFFFF"/>
          <w:lang w:val="en-GB"/>
        </w:rPr>
        <w:t>nei</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Pr="00FA5687">
        <w:rPr>
          <w:rFonts w:ascii="Book Antiqua" w:eastAsia="Times New Roman" w:hAnsi="Book Antiqua"/>
          <w:i/>
          <w:color w:val="000000"/>
          <w:sz w:val="22"/>
          <w:szCs w:val="22"/>
          <w:bdr w:val="none" w:sz="0" w:space="0" w:color="auto"/>
          <w:shd w:val="clear" w:color="auto" w:fill="FFFFFF"/>
          <w:lang w:val="en-GB"/>
        </w:rPr>
        <w:t>primi</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w:t>
      </w:r>
      <w:proofErr w:type="spellStart"/>
      <w:r w:rsidRPr="00FA5687">
        <w:rPr>
          <w:rFonts w:ascii="Book Antiqua" w:eastAsia="Times New Roman" w:hAnsi="Book Antiqua"/>
          <w:i/>
          <w:color w:val="000000"/>
          <w:sz w:val="22"/>
          <w:szCs w:val="22"/>
          <w:bdr w:val="none" w:sz="0" w:space="0" w:color="auto"/>
          <w:shd w:val="clear" w:color="auto" w:fill="FFFFFF"/>
          <w:lang w:val="en-GB"/>
        </w:rPr>
        <w:t>anni</w:t>
      </w:r>
      <w:proofErr w:type="spellEnd"/>
      <w:r w:rsidRPr="00FA5687">
        <w:rPr>
          <w:rFonts w:ascii="Book Antiqua" w:eastAsia="Times New Roman" w:hAnsi="Book Antiqua"/>
          <w:i/>
          <w:color w:val="000000"/>
          <w:sz w:val="22"/>
          <w:szCs w:val="22"/>
          <w:bdr w:val="none" w:sz="0" w:space="0" w:color="auto"/>
          <w:shd w:val="clear" w:color="auto" w:fill="FFFFFF"/>
          <w:lang w:val="en-GB"/>
        </w:rPr>
        <w:t xml:space="preserve"> del </w:t>
      </w:r>
      <w:proofErr w:type="spellStart"/>
      <w:r w:rsidRPr="00FA5687">
        <w:rPr>
          <w:rFonts w:ascii="Book Antiqua" w:eastAsia="Times New Roman" w:hAnsi="Book Antiqua"/>
          <w:i/>
          <w:color w:val="000000"/>
          <w:sz w:val="22"/>
          <w:szCs w:val="22"/>
          <w:bdr w:val="none" w:sz="0" w:space="0" w:color="auto"/>
          <w:shd w:val="clear" w:color="auto" w:fill="FFFFFF"/>
          <w:lang w:val="en-GB"/>
        </w:rPr>
        <w:t>fascismo</w:t>
      </w:r>
      <w:proofErr w:type="spellEnd"/>
      <w:r w:rsidRPr="00FA5687">
        <w:rPr>
          <w:rFonts w:ascii="Book Antiqua" w:eastAsia="Times New Roman" w:hAnsi="Book Antiqua"/>
          <w:color w:val="000000"/>
          <w:sz w:val="22"/>
          <w:szCs w:val="22"/>
          <w:bdr w:val="none" w:sz="0" w:space="0" w:color="auto"/>
          <w:shd w:val="clear" w:color="auto" w:fill="FFFFFF"/>
          <w:lang w:val="en-GB"/>
        </w:rPr>
        <w:t xml:space="preserve"> </w:t>
      </w:r>
      <w:r w:rsidR="00E516E2" w:rsidRPr="00FA5687">
        <w:rPr>
          <w:rFonts w:ascii="Book Antiqua" w:eastAsia="Times New Roman" w:hAnsi="Book Antiqua"/>
          <w:color w:val="000000"/>
          <w:sz w:val="22"/>
          <w:szCs w:val="22"/>
          <w:bdr w:val="none" w:sz="0" w:space="0" w:color="auto"/>
          <w:shd w:val="clear" w:color="auto" w:fill="FFFFFF"/>
          <w:lang w:val="en-GB"/>
        </w:rPr>
        <w:t>(</w:t>
      </w:r>
      <w:r w:rsidRPr="00FA5687">
        <w:rPr>
          <w:rFonts w:ascii="Book Antiqua" w:eastAsia="Times New Roman" w:hAnsi="Book Antiqua"/>
          <w:color w:val="000000"/>
          <w:sz w:val="22"/>
          <w:szCs w:val="22"/>
          <w:bdr w:val="none" w:sz="0" w:space="0" w:color="auto"/>
          <w:shd w:val="clear" w:color="auto" w:fill="FFFFFF"/>
          <w:lang w:val="en-GB"/>
        </w:rPr>
        <w:t xml:space="preserve">Milan: </w:t>
      </w:r>
      <w:proofErr w:type="spellStart"/>
      <w:r w:rsidRPr="00FA5687">
        <w:rPr>
          <w:rFonts w:ascii="Book Antiqua" w:eastAsia="Times New Roman" w:hAnsi="Book Antiqua"/>
          <w:color w:val="000000"/>
          <w:sz w:val="22"/>
          <w:szCs w:val="22"/>
          <w:bdr w:val="none" w:sz="0" w:space="0" w:color="auto"/>
          <w:shd w:val="clear" w:color="auto" w:fill="FFFFFF"/>
          <w:lang w:val="en-GB"/>
        </w:rPr>
        <w:t>Polipress</w:t>
      </w:r>
      <w:proofErr w:type="spellEnd"/>
      <w:r w:rsidR="00E516E2" w:rsidRPr="00FA5687">
        <w:rPr>
          <w:rFonts w:ascii="Book Antiqua" w:eastAsia="Times New Roman" w:hAnsi="Book Antiqua"/>
          <w:color w:val="000000"/>
          <w:sz w:val="22"/>
          <w:szCs w:val="22"/>
          <w:bdr w:val="none" w:sz="0" w:space="0" w:color="auto"/>
          <w:shd w:val="clear" w:color="auto" w:fill="FFFFFF"/>
          <w:lang w:val="en-GB"/>
        </w:rPr>
        <w:t>, 2008).</w:t>
      </w:r>
    </w:p>
  </w:endnote>
  <w:endnote w:id="25">
    <w:p w14:paraId="7771BB70" w14:textId="17B7EFE5" w:rsidR="008E7C75" w:rsidRPr="00FA5687" w:rsidRDefault="008E7C75" w:rsidP="00FA5687">
      <w:pPr>
        <w:spacing w:afterLines="40" w:after="96" w:line="360" w:lineRule="auto"/>
        <w:rPr>
          <w:rFonts w:ascii="Book Antiqua" w:eastAsia="Times New Roman" w:hAnsi="Book Antiqua" w:cs="Arial"/>
          <w:color w:val="222222"/>
          <w:sz w:val="22"/>
          <w:szCs w:val="22"/>
          <w:bdr w:val="none" w:sz="0" w:space="0" w:color="auto"/>
          <w:shd w:val="clear" w:color="auto" w:fill="FFFFFF"/>
          <w:lang w:val="en-GB"/>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F1018" w:rsidRPr="00A36247">
        <w:rPr>
          <w:rFonts w:ascii="Book Antiqua" w:hAnsi="Book Antiqua"/>
          <w:sz w:val="22"/>
          <w:szCs w:val="22"/>
        </w:rPr>
        <w:t xml:space="preserve">Annalisa </w:t>
      </w:r>
      <w:r w:rsidRPr="00A36247">
        <w:rPr>
          <w:rFonts w:ascii="Book Antiqua" w:hAnsi="Book Antiqua"/>
          <w:sz w:val="22"/>
          <w:szCs w:val="22"/>
        </w:rPr>
        <w:t>Avon,</w:t>
      </w:r>
      <w:r w:rsidR="000F1018" w:rsidRPr="00A36247">
        <w:rPr>
          <w:rFonts w:ascii="Book Antiqua" w:hAnsi="Book Antiqua"/>
          <w:sz w:val="22"/>
          <w:szCs w:val="22"/>
        </w:rPr>
        <w:t xml:space="preserve"> “La Casa </w:t>
      </w:r>
      <w:proofErr w:type="spellStart"/>
      <w:r w:rsidR="000F1018" w:rsidRPr="00A36247">
        <w:rPr>
          <w:rFonts w:ascii="Book Antiqua" w:hAnsi="Book Antiqua"/>
          <w:sz w:val="22"/>
          <w:szCs w:val="22"/>
        </w:rPr>
        <w:t>a</w:t>
      </w:r>
      <w:r w:rsidRPr="00A36247">
        <w:rPr>
          <w:rFonts w:ascii="Book Antiqua" w:hAnsi="Book Antiqua"/>
          <w:sz w:val="22"/>
          <w:szCs w:val="22"/>
        </w:rPr>
        <w:t>ll</w:t>
      </w:r>
      <w:r w:rsidRPr="00FA5687">
        <w:rPr>
          <w:rFonts w:ascii="Book Antiqua" w:hAnsi="Book Antiqua" w:cs="Arial Unicode MS"/>
          <w:sz w:val="22"/>
          <w:szCs w:val="22"/>
        </w:rPr>
        <w:t>’</w:t>
      </w:r>
      <w:r w:rsidR="00A477D9" w:rsidRPr="003605F0">
        <w:rPr>
          <w:rFonts w:ascii="Book Antiqua" w:hAnsi="Book Antiqua"/>
          <w:sz w:val="22"/>
          <w:szCs w:val="22"/>
        </w:rPr>
        <w:t>Italiana</w:t>
      </w:r>
      <w:proofErr w:type="spellEnd"/>
      <w:r w:rsidR="00A477D9" w:rsidRPr="003605F0">
        <w:rPr>
          <w:rFonts w:ascii="Book Antiqua" w:hAnsi="Book Antiqua"/>
          <w:sz w:val="22"/>
          <w:szCs w:val="22"/>
        </w:rPr>
        <w:t xml:space="preserve">,” in </w:t>
      </w:r>
      <w:r w:rsidRPr="003605F0">
        <w:rPr>
          <w:rFonts w:ascii="Book Antiqua" w:hAnsi="Book Antiqua"/>
          <w:i/>
          <w:sz w:val="22"/>
          <w:szCs w:val="22"/>
        </w:rPr>
        <w:t xml:space="preserve">Storia </w:t>
      </w:r>
      <w:proofErr w:type="spellStart"/>
      <w:r w:rsidRPr="003605F0">
        <w:rPr>
          <w:rFonts w:ascii="Book Antiqua" w:hAnsi="Book Antiqua"/>
          <w:i/>
          <w:sz w:val="22"/>
          <w:szCs w:val="22"/>
        </w:rPr>
        <w:t>dell</w:t>
      </w:r>
      <w:r w:rsidR="00FF13A6" w:rsidRPr="00FA5687">
        <w:rPr>
          <w:rFonts w:ascii="Book Antiqua" w:hAnsi="Book Antiqua" w:cs="Arial Unicode MS"/>
          <w:i/>
          <w:sz w:val="22"/>
          <w:szCs w:val="22"/>
        </w:rPr>
        <w:t>’</w:t>
      </w:r>
      <w:proofErr w:type="spellEnd"/>
      <w:r w:rsidRPr="003605F0">
        <w:rPr>
          <w:rFonts w:ascii="Book Antiqua" w:hAnsi="Book Antiqua"/>
          <w:i/>
          <w:sz w:val="22"/>
          <w:szCs w:val="22"/>
        </w:rPr>
        <w:t>architettura italiana. Il primo</w:t>
      </w:r>
      <w:r w:rsidR="00E516E2" w:rsidRPr="003605F0">
        <w:rPr>
          <w:rFonts w:ascii="Book Antiqua" w:hAnsi="Book Antiqua"/>
          <w:i/>
          <w:sz w:val="22"/>
          <w:szCs w:val="22"/>
        </w:rPr>
        <w:t xml:space="preserve"> </w:t>
      </w:r>
      <w:r w:rsidR="00A477D9" w:rsidRPr="00A36247">
        <w:rPr>
          <w:rFonts w:ascii="Book Antiqua" w:hAnsi="Book Antiqua"/>
          <w:i/>
          <w:sz w:val="22"/>
          <w:szCs w:val="22"/>
        </w:rPr>
        <w:t>Novecento</w:t>
      </w:r>
      <w:r w:rsidR="00A477D9" w:rsidRPr="00A36247">
        <w:rPr>
          <w:rFonts w:ascii="Book Antiqua" w:hAnsi="Book Antiqua"/>
          <w:sz w:val="22"/>
          <w:szCs w:val="22"/>
        </w:rPr>
        <w:t>, ed. Giorgio Ciucci, Giorgio Muratore (Milan: Electa, 2004),</w:t>
      </w:r>
      <w:r w:rsidRPr="00A36247">
        <w:rPr>
          <w:rFonts w:ascii="Book Antiqua" w:hAnsi="Book Antiqua"/>
          <w:sz w:val="22"/>
          <w:szCs w:val="22"/>
        </w:rPr>
        <w:t xml:space="preserve"> 162–79</w:t>
      </w:r>
      <w:r w:rsidR="00A477D9" w:rsidRPr="00A36247">
        <w:rPr>
          <w:rFonts w:ascii="Book Antiqua" w:hAnsi="Book Antiqua"/>
          <w:sz w:val="22"/>
          <w:szCs w:val="22"/>
        </w:rPr>
        <w:t xml:space="preserve">; </w:t>
      </w:r>
      <w:r w:rsidR="00C334C0" w:rsidRPr="00A36247">
        <w:rPr>
          <w:rFonts w:ascii="Book Antiqua" w:hAnsi="Book Antiqua"/>
          <w:sz w:val="22"/>
          <w:szCs w:val="22"/>
        </w:rPr>
        <w:t>Annalisa Avon, “</w:t>
      </w:r>
      <w:r w:rsidR="00C334C0" w:rsidRPr="00FA5687">
        <w:rPr>
          <w:rFonts w:ascii="Book Antiqua" w:eastAsia="Times New Roman" w:hAnsi="Book Antiqua" w:cs="Arial"/>
          <w:color w:val="222222"/>
          <w:sz w:val="22"/>
          <w:szCs w:val="22"/>
          <w:bdr w:val="none" w:sz="0" w:space="0" w:color="auto"/>
          <w:shd w:val="clear" w:color="auto" w:fill="FFFFFF"/>
          <w:lang w:val="en-GB"/>
        </w:rPr>
        <w:t xml:space="preserve">'La casa all’italiana’: Modernismo, ragione, e tradizione nell’organizzazione dello spazio domestico dal 1927 al 1930,” in </w:t>
      </w:r>
      <w:r w:rsidR="00C334C0" w:rsidRPr="00FA5687">
        <w:rPr>
          <w:rFonts w:ascii="Book Antiqua" w:eastAsia="Times New Roman" w:hAnsi="Book Antiqua" w:cs="Arial"/>
          <w:i/>
          <w:color w:val="222222"/>
          <w:sz w:val="22"/>
          <w:szCs w:val="22"/>
          <w:bdr w:val="none" w:sz="0" w:space="0" w:color="auto"/>
          <w:shd w:val="clear" w:color="auto" w:fill="FFFFFF"/>
          <w:lang w:val="en-GB"/>
        </w:rPr>
        <w:t>La costruzione dell’utopia: Architetti e urbanisti nell’Italia fascista</w:t>
      </w:r>
      <w:r w:rsidR="00C334C0" w:rsidRPr="00FA5687">
        <w:rPr>
          <w:rFonts w:ascii="Book Antiqua" w:eastAsia="Times New Roman" w:hAnsi="Book Antiqua" w:cs="Arial"/>
          <w:color w:val="222222"/>
          <w:sz w:val="22"/>
          <w:szCs w:val="22"/>
          <w:bdr w:val="none" w:sz="0" w:space="0" w:color="auto"/>
          <w:shd w:val="clear" w:color="auto" w:fill="FFFFFF"/>
          <w:lang w:val="en-GB"/>
        </w:rPr>
        <w:t xml:space="preserve">, ed. Giulio Ernesti (Rome: Edizioni Lavoro, 1988), 47-66; Simona Storchi, ““La casa all’italiana”: Domus and the Ideology of the Domestic Interior in 1930s Italy,” in </w:t>
      </w:r>
      <w:r w:rsidR="00C334C0" w:rsidRPr="00FA5687">
        <w:rPr>
          <w:rFonts w:ascii="Book Antiqua" w:eastAsia="Times New Roman" w:hAnsi="Book Antiqua" w:cs="Arial"/>
          <w:i/>
          <w:color w:val="222222"/>
          <w:sz w:val="22"/>
          <w:szCs w:val="22"/>
          <w:bdr w:val="none" w:sz="0" w:space="0" w:color="auto"/>
          <w:shd w:val="clear" w:color="auto" w:fill="FFFFFF"/>
          <w:lang w:val="en-GB"/>
        </w:rPr>
        <w:t>Beyond the Piazza: Public and Private Spaces in Modern Italian Culture</w:t>
      </w:r>
      <w:r w:rsidR="00C334C0" w:rsidRPr="00FA5687">
        <w:rPr>
          <w:rFonts w:ascii="Book Antiqua" w:eastAsia="Times New Roman" w:hAnsi="Book Antiqua" w:cs="Arial"/>
          <w:color w:val="222222"/>
          <w:sz w:val="22"/>
          <w:szCs w:val="22"/>
          <w:bdr w:val="none" w:sz="0" w:space="0" w:color="auto"/>
          <w:shd w:val="clear" w:color="auto" w:fill="FFFFFF"/>
          <w:lang w:val="en-GB"/>
        </w:rPr>
        <w:t>, ed. Simona Storchi (</w:t>
      </w:r>
      <w:r w:rsidR="00B01D34" w:rsidRPr="00FA5687">
        <w:rPr>
          <w:rFonts w:ascii="Book Antiqua" w:eastAsia="Times New Roman" w:hAnsi="Book Antiqua" w:cs="Arial"/>
          <w:color w:val="222222"/>
          <w:sz w:val="22"/>
          <w:szCs w:val="22"/>
          <w:bdr w:val="none" w:sz="0" w:space="0" w:color="auto"/>
          <w:shd w:val="clear" w:color="auto" w:fill="FFFFFF"/>
          <w:lang w:val="en-GB"/>
        </w:rPr>
        <w:t xml:space="preserve">Brussels: Peter Lang, 2013), 57-77; </w:t>
      </w:r>
      <w:r w:rsidR="00A477D9" w:rsidRPr="003605F0">
        <w:rPr>
          <w:rFonts w:ascii="Book Antiqua" w:hAnsi="Book Antiqua"/>
          <w:sz w:val="22"/>
          <w:szCs w:val="22"/>
        </w:rPr>
        <w:t xml:space="preserve">Maristella Casciato, </w:t>
      </w:r>
      <w:r w:rsidR="00A477D9" w:rsidRPr="00A36247">
        <w:rPr>
          <w:rFonts w:ascii="Book Antiqua" w:hAnsi="Book Antiqua"/>
          <w:sz w:val="22"/>
          <w:szCs w:val="22"/>
        </w:rPr>
        <w:t>“La</w:t>
      </w:r>
      <w:r w:rsidR="003F6C10" w:rsidRPr="00A36247">
        <w:rPr>
          <w:rFonts w:ascii="Book Antiqua" w:hAnsi="Book Antiqua"/>
          <w:sz w:val="22"/>
          <w:szCs w:val="22"/>
        </w:rPr>
        <w:t xml:space="preserve"> c</w:t>
      </w:r>
      <w:r w:rsidR="00A477D9" w:rsidRPr="00A36247">
        <w:rPr>
          <w:rFonts w:ascii="Book Antiqua" w:hAnsi="Book Antiqua"/>
          <w:sz w:val="22"/>
          <w:szCs w:val="22"/>
        </w:rPr>
        <w:t>asa all'</w:t>
      </w:r>
      <w:r w:rsidR="003F6C10" w:rsidRPr="00FA5687">
        <w:rPr>
          <w:rFonts w:ascii="Book Antiqua" w:hAnsi="Book Antiqua"/>
          <w:sz w:val="22"/>
          <w:szCs w:val="22"/>
        </w:rPr>
        <w:t>it</w:t>
      </w:r>
      <w:r w:rsidR="00A477D9" w:rsidRPr="00FA5687">
        <w:rPr>
          <w:rFonts w:ascii="Book Antiqua" w:hAnsi="Book Antiqua"/>
          <w:sz w:val="22"/>
          <w:szCs w:val="22"/>
        </w:rPr>
        <w:t xml:space="preserve">aliana' and the idea of </w:t>
      </w:r>
      <w:r w:rsidR="003F6C10" w:rsidRPr="00FA5687">
        <w:rPr>
          <w:rFonts w:ascii="Book Antiqua" w:hAnsi="Book Antiqua"/>
          <w:sz w:val="22"/>
          <w:szCs w:val="22"/>
        </w:rPr>
        <w:t>m</w:t>
      </w:r>
      <w:r w:rsidR="00A477D9" w:rsidRPr="00FA5687">
        <w:rPr>
          <w:rFonts w:ascii="Book Antiqua" w:hAnsi="Book Antiqua"/>
          <w:sz w:val="22"/>
          <w:szCs w:val="22"/>
        </w:rPr>
        <w:t xml:space="preserve">odern dwelling in Fascist Italy,” </w:t>
      </w:r>
      <w:r w:rsidR="00A477D9" w:rsidRPr="00FA5687">
        <w:rPr>
          <w:rFonts w:ascii="Book Antiqua" w:hAnsi="Book Antiqua"/>
          <w:i/>
          <w:sz w:val="22"/>
          <w:szCs w:val="22"/>
        </w:rPr>
        <w:t>Journal of Architecture</w:t>
      </w:r>
      <w:r w:rsidR="00A477D9" w:rsidRPr="00FA5687">
        <w:rPr>
          <w:rFonts w:ascii="Book Antiqua" w:hAnsi="Book Antiqua"/>
          <w:sz w:val="22"/>
          <w:szCs w:val="22"/>
        </w:rPr>
        <w:t xml:space="preserve"> 5, no. 4 (2000): 335–53</w:t>
      </w:r>
      <w:r w:rsidR="003F6C10" w:rsidRPr="00FA5687">
        <w:rPr>
          <w:rFonts w:ascii="Book Antiqua" w:hAnsi="Book Antiqua"/>
          <w:sz w:val="22"/>
          <w:szCs w:val="22"/>
        </w:rPr>
        <w:t>; Giancarlo Consonni, Graziella Tonon, “</w:t>
      </w:r>
      <w:r w:rsidR="003F6C10" w:rsidRPr="00FA5687">
        <w:rPr>
          <w:rFonts w:ascii="Book Antiqua" w:hAnsi="Book Antiqua"/>
          <w:bCs/>
          <w:color w:val="383A28"/>
          <w:sz w:val="22"/>
          <w:szCs w:val="22"/>
        </w:rPr>
        <w:t xml:space="preserve">Casa e lavoro nell'area Milanese,” </w:t>
      </w:r>
      <w:r w:rsidR="003F6C10" w:rsidRPr="00FA5687">
        <w:rPr>
          <w:rFonts w:ascii="Book Antiqua" w:hAnsi="Book Antiqua"/>
          <w:bCs/>
          <w:i/>
          <w:color w:val="383A28"/>
          <w:sz w:val="22"/>
          <w:szCs w:val="22"/>
        </w:rPr>
        <w:t>Classe</w:t>
      </w:r>
      <w:r w:rsidR="003F6C10" w:rsidRPr="00FA5687">
        <w:rPr>
          <w:rFonts w:ascii="Book Antiqua" w:hAnsi="Book Antiqua"/>
          <w:bCs/>
          <w:color w:val="383A28"/>
          <w:sz w:val="22"/>
          <w:szCs w:val="22"/>
        </w:rPr>
        <w:t xml:space="preserve"> 14 (1977): 165-259</w:t>
      </w:r>
      <w:r w:rsidR="003F6C10" w:rsidRPr="003605F0">
        <w:rPr>
          <w:rFonts w:ascii="Book Antiqua" w:hAnsi="Book Antiqua"/>
          <w:sz w:val="22"/>
          <w:szCs w:val="22"/>
        </w:rPr>
        <w:t>;</w:t>
      </w:r>
      <w:r w:rsidR="004F56DE" w:rsidRPr="003605F0">
        <w:rPr>
          <w:rFonts w:ascii="Book Antiqua" w:hAnsi="Book Antiqua"/>
          <w:sz w:val="22"/>
          <w:szCs w:val="22"/>
        </w:rPr>
        <w:t xml:space="preserve"> Fulvi</w:t>
      </w:r>
      <w:r w:rsidR="00A36247">
        <w:rPr>
          <w:rFonts w:ascii="Book Antiqua" w:hAnsi="Book Antiqua"/>
          <w:sz w:val="22"/>
          <w:szCs w:val="22"/>
        </w:rPr>
        <w:t>o</w:t>
      </w:r>
      <w:r w:rsidR="004F56DE" w:rsidRPr="003605F0">
        <w:rPr>
          <w:rFonts w:ascii="Book Antiqua" w:hAnsi="Book Antiqua"/>
          <w:sz w:val="22"/>
          <w:szCs w:val="22"/>
        </w:rPr>
        <w:t xml:space="preserve"> Irace, </w:t>
      </w:r>
      <w:r w:rsidR="004F56DE" w:rsidRPr="00A36247">
        <w:rPr>
          <w:rFonts w:ascii="Book Antiqua" w:hAnsi="Book Antiqua"/>
          <w:sz w:val="22"/>
          <w:szCs w:val="22"/>
        </w:rPr>
        <w:t xml:space="preserve">“Dalla casa per tutti alla città razionalista, in La casa popolare in Lombardia, 1903-2003, ed. Raffaele Pugliese (Milan: Unicopli, 2005), 83; Massimiliano Savorra, “La casa razionale”, in </w:t>
      </w:r>
      <w:r w:rsidR="004F56DE" w:rsidRPr="00FA5687">
        <w:rPr>
          <w:rFonts w:ascii="Book Antiqua" w:hAnsi="Book Antiqua"/>
          <w:i/>
          <w:sz w:val="22"/>
          <w:szCs w:val="22"/>
        </w:rPr>
        <w:t>Storie d’Interni. L’Architettura dello Spazio Domestico Moderno</w:t>
      </w:r>
      <w:r w:rsidR="004F56DE" w:rsidRPr="003605F0">
        <w:rPr>
          <w:rFonts w:ascii="Book Antiqua" w:hAnsi="Book Antiqua"/>
          <w:sz w:val="22"/>
          <w:szCs w:val="22"/>
        </w:rPr>
        <w:t xml:space="preserve">, ed. Fulvia Irace (Rome: Carocci, 2015), </w:t>
      </w:r>
      <w:r w:rsidR="004F56DE" w:rsidRPr="00A36247">
        <w:rPr>
          <w:rFonts w:ascii="Book Antiqua" w:hAnsi="Book Antiqua"/>
          <w:sz w:val="22"/>
          <w:szCs w:val="22"/>
        </w:rPr>
        <w:t>47-76.</w:t>
      </w:r>
    </w:p>
  </w:endnote>
  <w:endnote w:id="26">
    <w:p w14:paraId="6130C0A8" w14:textId="6B7A6DC2"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Sarah </w:t>
      </w:r>
      <w:r w:rsidRPr="003605F0">
        <w:rPr>
          <w:rFonts w:ascii="Book Antiqua" w:hAnsi="Book Antiqua"/>
          <w:sz w:val="22"/>
          <w:szCs w:val="22"/>
        </w:rPr>
        <w:t xml:space="preserve">Catalano, </w:t>
      </w:r>
      <w:r w:rsidRPr="003605F0">
        <w:rPr>
          <w:rStyle w:val="None"/>
          <w:rFonts w:ascii="Book Antiqua" w:hAnsi="Book Antiqua"/>
          <w:i/>
          <w:iCs/>
          <w:sz w:val="22"/>
          <w:szCs w:val="22"/>
        </w:rPr>
        <w:t xml:space="preserve">Alberto </w:t>
      </w:r>
      <w:proofErr w:type="spellStart"/>
      <w:r w:rsidRPr="003605F0">
        <w:rPr>
          <w:rStyle w:val="None"/>
          <w:rFonts w:ascii="Book Antiqua" w:hAnsi="Book Antiqua"/>
          <w:i/>
          <w:iCs/>
          <w:sz w:val="22"/>
          <w:szCs w:val="22"/>
        </w:rPr>
        <w:t>Calza</w:t>
      </w:r>
      <w:proofErr w:type="spellEnd"/>
      <w:r w:rsidRPr="003605F0">
        <w:rPr>
          <w:rStyle w:val="None"/>
          <w:rFonts w:ascii="Book Antiqua" w:hAnsi="Book Antiqua"/>
          <w:i/>
          <w:iCs/>
          <w:sz w:val="22"/>
          <w:szCs w:val="22"/>
        </w:rPr>
        <w:t xml:space="preserve"> Bini </w:t>
      </w:r>
      <w:proofErr w:type="spellStart"/>
      <w:r w:rsidRPr="003605F0">
        <w:rPr>
          <w:rStyle w:val="None"/>
          <w:rFonts w:ascii="Book Antiqua" w:hAnsi="Book Antiqua"/>
          <w:i/>
          <w:iCs/>
          <w:sz w:val="22"/>
          <w:szCs w:val="22"/>
        </w:rPr>
        <w:t>Architetto</w:t>
      </w:r>
      <w:proofErr w:type="spellEnd"/>
      <w:r w:rsidRPr="003605F0">
        <w:rPr>
          <w:rStyle w:val="None"/>
          <w:rFonts w:ascii="Book Antiqua" w:hAnsi="Book Antiqua"/>
          <w:i/>
          <w:iCs/>
          <w:sz w:val="22"/>
          <w:szCs w:val="22"/>
        </w:rPr>
        <w:t>, 1881-1957</w:t>
      </w:r>
      <w:r w:rsidRPr="003605F0">
        <w:rPr>
          <w:rFonts w:ascii="Book Antiqua" w:hAnsi="Book Antiqua"/>
          <w:sz w:val="22"/>
          <w:szCs w:val="22"/>
        </w:rPr>
        <w:t xml:space="preserve">. PhD Thesis, </w:t>
      </w:r>
      <w:proofErr w:type="spellStart"/>
      <w:r w:rsidRPr="003605F0">
        <w:rPr>
          <w:rFonts w:ascii="Book Antiqua" w:hAnsi="Book Antiqua"/>
          <w:sz w:val="22"/>
          <w:szCs w:val="22"/>
        </w:rPr>
        <w:t>Università</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degli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Studi</w:t>
      </w:r>
      <w:proofErr w:type="spellEnd"/>
      <w:r w:rsidRPr="003605F0">
        <w:rPr>
          <w:rFonts w:ascii="Book Antiqua" w:hAnsi="Book Antiqua"/>
          <w:sz w:val="22"/>
          <w:szCs w:val="22"/>
        </w:rPr>
        <w:t xml:space="preserve"> di Palermo, 2011, 57-67</w:t>
      </w:r>
      <w:r w:rsidR="00A477D9" w:rsidRPr="003605F0">
        <w:rPr>
          <w:rFonts w:ascii="Book Antiqua" w:hAnsi="Book Antiqua"/>
          <w:sz w:val="22"/>
          <w:szCs w:val="22"/>
        </w:rPr>
        <w:t>.</w:t>
      </w:r>
    </w:p>
  </w:endnote>
  <w:endnote w:id="27">
    <w:p w14:paraId="265BC85F" w14:textId="6FDF408F"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Giorgio </w:t>
      </w:r>
      <w:proofErr w:type="spellStart"/>
      <w:r w:rsidRPr="003605F0">
        <w:rPr>
          <w:rFonts w:ascii="Book Antiqua" w:hAnsi="Book Antiqua"/>
          <w:sz w:val="22"/>
          <w:szCs w:val="22"/>
        </w:rPr>
        <w:t>Ciucci</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Gli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architetti</w:t>
      </w:r>
      <w:proofErr w:type="spellEnd"/>
      <w:r w:rsidRPr="003605F0">
        <w:rPr>
          <w:rStyle w:val="None"/>
          <w:rFonts w:ascii="Book Antiqua" w:hAnsi="Book Antiqua"/>
          <w:i/>
          <w:iCs/>
          <w:sz w:val="22"/>
          <w:szCs w:val="22"/>
        </w:rPr>
        <w:t xml:space="preserve"> e </w:t>
      </w:r>
      <w:proofErr w:type="spellStart"/>
      <w:r w:rsidRPr="003605F0">
        <w:rPr>
          <w:rStyle w:val="None"/>
          <w:rFonts w:ascii="Book Antiqua" w:hAnsi="Book Antiqua"/>
          <w:i/>
          <w:iCs/>
          <w:sz w:val="22"/>
          <w:szCs w:val="22"/>
        </w:rPr>
        <w:t>il</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fascismo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Architettura</w:t>
      </w:r>
      <w:proofErr w:type="spellEnd"/>
      <w:r w:rsidRPr="003605F0">
        <w:rPr>
          <w:rStyle w:val="None"/>
          <w:rFonts w:ascii="Book Antiqua" w:hAnsi="Book Antiqua"/>
          <w:i/>
          <w:iCs/>
          <w:sz w:val="22"/>
          <w:szCs w:val="22"/>
        </w:rPr>
        <w:t xml:space="preserve"> e </w:t>
      </w:r>
      <w:proofErr w:type="spellStart"/>
      <w:r w:rsidRPr="003605F0">
        <w:rPr>
          <w:rStyle w:val="None"/>
          <w:rFonts w:ascii="Book Antiqua" w:hAnsi="Book Antiqua"/>
          <w:i/>
          <w:iCs/>
          <w:sz w:val="22"/>
          <w:szCs w:val="22"/>
        </w:rPr>
        <w:t>città</w:t>
      </w:r>
      <w:proofErr w:type="spellEnd"/>
      <w:r w:rsidRPr="003605F0">
        <w:rPr>
          <w:rStyle w:val="None"/>
          <w:rFonts w:ascii="Book Antiqua" w:hAnsi="Book Antiqua"/>
          <w:i/>
          <w:iCs/>
          <w:sz w:val="22"/>
          <w:szCs w:val="22"/>
        </w:rPr>
        <w:t xml:space="preserve"> 1922-1944</w:t>
      </w:r>
      <w:r w:rsidR="00A477D9" w:rsidRPr="003605F0">
        <w:rPr>
          <w:rFonts w:ascii="Book Antiqua" w:hAnsi="Book Antiqua"/>
          <w:sz w:val="22"/>
          <w:szCs w:val="22"/>
        </w:rPr>
        <w:t xml:space="preserve"> (</w:t>
      </w:r>
      <w:r w:rsidRPr="003605F0">
        <w:rPr>
          <w:rFonts w:ascii="Book Antiqua" w:hAnsi="Book Antiqua"/>
          <w:sz w:val="22"/>
          <w:szCs w:val="22"/>
        </w:rPr>
        <w:t>Turin: Einaudi, 2002</w:t>
      </w:r>
      <w:r w:rsidR="00A477D9" w:rsidRPr="003605F0">
        <w:rPr>
          <w:rFonts w:ascii="Book Antiqua" w:hAnsi="Book Antiqua"/>
          <w:sz w:val="22"/>
          <w:szCs w:val="22"/>
        </w:rPr>
        <w:t>)</w:t>
      </w:r>
      <w:r w:rsidRPr="003605F0">
        <w:rPr>
          <w:rFonts w:ascii="Book Antiqua" w:hAnsi="Book Antiqua"/>
          <w:sz w:val="22"/>
          <w:szCs w:val="22"/>
        </w:rPr>
        <w:t>, 46.</w:t>
      </w:r>
    </w:p>
  </w:endnote>
  <w:endnote w:id="28">
    <w:p w14:paraId="6AF17544" w14:textId="77777777" w:rsidR="00D07AC6" w:rsidRPr="00FA5687" w:rsidRDefault="00D07AC6" w:rsidP="00FA5687">
      <w:pPr>
        <w:pStyle w:val="EndnoteText"/>
        <w:spacing w:beforeLines="60" w:before="144" w:afterLines="40" w:after="96" w:line="360" w:lineRule="auto"/>
        <w:rPr>
          <w:rFonts w:ascii="Book Antiqua" w:hAnsi="Book Antiqua"/>
          <w:sz w:val="22"/>
          <w:szCs w:val="22"/>
          <w:lang w:val="en-GB"/>
        </w:rPr>
      </w:pPr>
      <w:r w:rsidRPr="00FA5687">
        <w:rPr>
          <w:rStyle w:val="EndnoteReference"/>
          <w:rFonts w:ascii="Book Antiqua" w:hAnsi="Book Antiqua"/>
          <w:sz w:val="22"/>
          <w:szCs w:val="22"/>
        </w:rPr>
        <w:endnoteRef/>
      </w:r>
      <w:r w:rsidRPr="00FA5687">
        <w:rPr>
          <w:rFonts w:ascii="Book Antiqua" w:hAnsi="Book Antiqua"/>
          <w:sz w:val="22"/>
          <w:szCs w:val="22"/>
        </w:rPr>
        <w:t xml:space="preserve"> </w:t>
      </w:r>
      <w:r w:rsidRPr="003605F0">
        <w:rPr>
          <w:rFonts w:ascii="Book Antiqua" w:hAnsi="Book Antiqua"/>
          <w:sz w:val="22"/>
          <w:szCs w:val="22"/>
        </w:rPr>
        <w:t xml:space="preserve">Archive of Alberto </w:t>
      </w:r>
      <w:proofErr w:type="spellStart"/>
      <w:r w:rsidRPr="003605F0">
        <w:rPr>
          <w:rFonts w:ascii="Book Antiqua" w:hAnsi="Book Antiqua"/>
          <w:sz w:val="22"/>
          <w:szCs w:val="22"/>
        </w:rPr>
        <w:t>Calza</w:t>
      </w:r>
      <w:proofErr w:type="spellEnd"/>
      <w:r w:rsidRPr="003605F0">
        <w:rPr>
          <w:rFonts w:ascii="Book Antiqua" w:hAnsi="Book Antiqua"/>
          <w:sz w:val="22"/>
          <w:szCs w:val="22"/>
        </w:rPr>
        <w:t xml:space="preserve"> Bini (henceforward AACB), Folder 8: </w:t>
      </w:r>
      <w:proofErr w:type="spellStart"/>
      <w:r w:rsidRPr="003605F0">
        <w:rPr>
          <w:rFonts w:ascii="Book Antiqua" w:hAnsi="Book Antiqua"/>
          <w:sz w:val="22"/>
          <w:szCs w:val="22"/>
        </w:rPr>
        <w:t>Calza</w:t>
      </w:r>
      <w:proofErr w:type="spellEnd"/>
      <w:r w:rsidRPr="003605F0">
        <w:rPr>
          <w:rFonts w:ascii="Book Antiqua" w:hAnsi="Book Antiqua"/>
          <w:sz w:val="22"/>
          <w:szCs w:val="22"/>
        </w:rPr>
        <w:t xml:space="preserve"> Bini to IFHTP, 6 June 1928; </w:t>
      </w:r>
      <w:proofErr w:type="spellStart"/>
      <w:r w:rsidRPr="003605F0">
        <w:rPr>
          <w:rFonts w:ascii="Book Antiqua" w:hAnsi="Book Antiqua"/>
          <w:sz w:val="22"/>
          <w:szCs w:val="22"/>
        </w:rPr>
        <w:t>Calza</w:t>
      </w:r>
      <w:proofErr w:type="spellEnd"/>
      <w:r w:rsidRPr="003605F0">
        <w:rPr>
          <w:rFonts w:ascii="Book Antiqua" w:hAnsi="Book Antiqua"/>
          <w:sz w:val="22"/>
          <w:szCs w:val="22"/>
        </w:rPr>
        <w:t xml:space="preserve"> Bini to </w:t>
      </w:r>
      <w:proofErr w:type="spellStart"/>
      <w:r w:rsidRPr="003605F0">
        <w:rPr>
          <w:rFonts w:ascii="Book Antiqua" w:hAnsi="Book Antiqua"/>
          <w:sz w:val="22"/>
          <w:szCs w:val="22"/>
        </w:rPr>
        <w:t>Aperlo</w:t>
      </w:r>
      <w:proofErr w:type="spellEnd"/>
      <w:r w:rsidRPr="003605F0">
        <w:rPr>
          <w:rFonts w:ascii="Book Antiqua" w:hAnsi="Book Antiqua"/>
          <w:sz w:val="22"/>
          <w:szCs w:val="22"/>
        </w:rPr>
        <w:t>, 9 June 1928.</w:t>
      </w:r>
    </w:p>
  </w:endnote>
  <w:endnote w:id="29">
    <w:p w14:paraId="2A22A819" w14:textId="4746C7B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Roberto </w:t>
      </w:r>
      <w:proofErr w:type="spellStart"/>
      <w:r w:rsidRPr="003605F0">
        <w:rPr>
          <w:rFonts w:ascii="Book Antiqua" w:hAnsi="Book Antiqua"/>
          <w:sz w:val="22"/>
          <w:szCs w:val="22"/>
        </w:rPr>
        <w:t>Papini</w:t>
      </w:r>
      <w:proofErr w:type="spellEnd"/>
      <w:r w:rsidRPr="003605F0">
        <w:rPr>
          <w:rFonts w:ascii="Book Antiqua" w:hAnsi="Book Antiqua"/>
          <w:sz w:val="22"/>
          <w:szCs w:val="22"/>
        </w:rPr>
        <w:t xml:space="preserve">, “Il </w:t>
      </w:r>
      <w:proofErr w:type="spellStart"/>
      <w:r w:rsidRPr="003605F0">
        <w:rPr>
          <w:rFonts w:ascii="Book Antiqua" w:hAnsi="Book Antiqua"/>
          <w:sz w:val="22"/>
          <w:szCs w:val="22"/>
        </w:rPr>
        <w:t>concorso</w:t>
      </w:r>
      <w:proofErr w:type="spellEnd"/>
      <w:r w:rsidRPr="003605F0">
        <w:rPr>
          <w:rFonts w:ascii="Book Antiqua" w:hAnsi="Book Antiqua"/>
          <w:sz w:val="22"/>
          <w:szCs w:val="22"/>
        </w:rPr>
        <w:t xml:space="preserve"> per </w:t>
      </w:r>
      <w:proofErr w:type="spellStart"/>
      <w:r w:rsidRPr="003605F0">
        <w:rPr>
          <w:rFonts w:ascii="Book Antiqua" w:hAnsi="Book Antiqua"/>
          <w:sz w:val="22"/>
          <w:szCs w:val="22"/>
        </w:rPr>
        <w:t>il</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quar</w:t>
      </w:r>
      <w:r w:rsidR="00A477D9" w:rsidRPr="003605F0">
        <w:rPr>
          <w:rFonts w:ascii="Book Antiqua" w:hAnsi="Book Antiqua"/>
          <w:sz w:val="22"/>
          <w:szCs w:val="22"/>
        </w:rPr>
        <w:t>tiere</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dell'Artigianato</w:t>
      </w:r>
      <w:proofErr w:type="spellEnd"/>
      <w:r w:rsidR="00A477D9" w:rsidRPr="003605F0">
        <w:rPr>
          <w:rFonts w:ascii="Book Antiqua" w:hAnsi="Book Antiqua"/>
          <w:sz w:val="22"/>
          <w:szCs w:val="22"/>
        </w:rPr>
        <w:t xml:space="preserve"> in Roma,”</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Architettura</w:t>
      </w:r>
      <w:proofErr w:type="spellEnd"/>
      <w:r w:rsidRPr="003605F0">
        <w:rPr>
          <w:rStyle w:val="None"/>
          <w:rFonts w:ascii="Book Antiqua" w:hAnsi="Book Antiqua"/>
          <w:i/>
          <w:iCs/>
          <w:sz w:val="22"/>
          <w:szCs w:val="22"/>
        </w:rPr>
        <w:t xml:space="preserve"> e Arti Decorative</w:t>
      </w:r>
      <w:r w:rsidR="00A477D9" w:rsidRPr="003605F0">
        <w:rPr>
          <w:rFonts w:ascii="Book Antiqua" w:hAnsi="Book Antiqua"/>
          <w:sz w:val="22"/>
          <w:szCs w:val="22"/>
        </w:rPr>
        <w:t xml:space="preserve"> 6 (1926):</w:t>
      </w:r>
      <w:r w:rsidRPr="003605F0">
        <w:rPr>
          <w:rFonts w:ascii="Book Antiqua" w:hAnsi="Book Antiqua"/>
          <w:sz w:val="22"/>
          <w:szCs w:val="22"/>
        </w:rPr>
        <w:t xml:space="preserve"> 67-86</w:t>
      </w:r>
    </w:p>
  </w:endnote>
  <w:endnote w:id="30">
    <w:p w14:paraId="0E979AC8" w14:textId="1B70E2B8"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Roberto </w:t>
      </w:r>
      <w:proofErr w:type="spellStart"/>
      <w:r w:rsidRPr="003605F0">
        <w:rPr>
          <w:rFonts w:ascii="Book Antiqua" w:hAnsi="Book Antiqua"/>
          <w:sz w:val="22"/>
          <w:szCs w:val="22"/>
        </w:rPr>
        <w:t>Papini</w:t>
      </w:r>
      <w:proofErr w:type="spellEnd"/>
      <w:r w:rsidRPr="003605F0">
        <w:rPr>
          <w:rFonts w:ascii="Book Antiqua" w:hAnsi="Book Antiqua"/>
          <w:sz w:val="22"/>
          <w:szCs w:val="22"/>
        </w:rPr>
        <w:t xml:space="preserve">, “Il </w:t>
      </w:r>
      <w:proofErr w:type="spellStart"/>
      <w:r w:rsidRPr="003605F0">
        <w:rPr>
          <w:rFonts w:ascii="Book Antiqua" w:hAnsi="Book Antiqua"/>
          <w:sz w:val="22"/>
          <w:szCs w:val="22"/>
        </w:rPr>
        <w:t>concorso</w:t>
      </w:r>
      <w:proofErr w:type="spellEnd"/>
      <w:r w:rsidRPr="003605F0">
        <w:rPr>
          <w:rFonts w:ascii="Book Antiqua" w:hAnsi="Book Antiqua"/>
          <w:sz w:val="22"/>
          <w:szCs w:val="22"/>
        </w:rPr>
        <w:t xml:space="preserve"> per </w:t>
      </w:r>
      <w:proofErr w:type="spellStart"/>
      <w:r w:rsidRPr="003605F0">
        <w:rPr>
          <w:rFonts w:ascii="Book Antiqua" w:hAnsi="Book Antiqua"/>
          <w:sz w:val="22"/>
          <w:szCs w:val="22"/>
        </w:rPr>
        <w:t>il</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quar</w:t>
      </w:r>
      <w:r w:rsidR="00A477D9" w:rsidRPr="003605F0">
        <w:rPr>
          <w:rFonts w:ascii="Book Antiqua" w:hAnsi="Book Antiqua"/>
          <w:sz w:val="22"/>
          <w:szCs w:val="22"/>
        </w:rPr>
        <w:t>tiere</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dell’Artigianato</w:t>
      </w:r>
      <w:proofErr w:type="spellEnd"/>
      <w:r w:rsidR="00A477D9" w:rsidRPr="003605F0">
        <w:rPr>
          <w:rFonts w:ascii="Book Antiqua" w:hAnsi="Book Antiqua"/>
          <w:sz w:val="22"/>
          <w:szCs w:val="22"/>
        </w:rPr>
        <w:t xml:space="preserve"> in Roma,”</w:t>
      </w:r>
      <w:r w:rsidRPr="003605F0">
        <w:rPr>
          <w:rFonts w:ascii="Book Antiqua" w:hAnsi="Book Antiqua"/>
          <w:sz w:val="22"/>
          <w:szCs w:val="22"/>
        </w:rPr>
        <w:t xml:space="preserve"> </w:t>
      </w:r>
      <w:proofErr w:type="spellStart"/>
      <w:r w:rsidRPr="003605F0">
        <w:rPr>
          <w:rFonts w:ascii="Book Antiqua" w:hAnsi="Book Antiqua"/>
          <w:i/>
          <w:sz w:val="22"/>
          <w:szCs w:val="22"/>
        </w:rPr>
        <w:t>Architettura</w:t>
      </w:r>
      <w:proofErr w:type="spellEnd"/>
      <w:r w:rsidRPr="003605F0">
        <w:rPr>
          <w:rFonts w:ascii="Book Antiqua" w:hAnsi="Book Antiqua"/>
          <w:i/>
          <w:sz w:val="22"/>
          <w:szCs w:val="22"/>
        </w:rPr>
        <w:t xml:space="preserve"> e Arti Decorative</w:t>
      </w:r>
      <w:r w:rsidR="00A477D9" w:rsidRPr="003605F0">
        <w:rPr>
          <w:rFonts w:ascii="Book Antiqua" w:hAnsi="Book Antiqua"/>
          <w:sz w:val="22"/>
          <w:szCs w:val="22"/>
        </w:rPr>
        <w:t xml:space="preserve"> 6, no. 2 (1926):</w:t>
      </w:r>
      <w:r w:rsidR="00C4484A" w:rsidRPr="003605F0">
        <w:rPr>
          <w:rFonts w:ascii="Book Antiqua" w:hAnsi="Book Antiqua"/>
          <w:sz w:val="22"/>
          <w:szCs w:val="22"/>
        </w:rPr>
        <w:t xml:space="preserve"> </w:t>
      </w:r>
      <w:r w:rsidRPr="003605F0">
        <w:rPr>
          <w:rFonts w:ascii="Book Antiqua" w:hAnsi="Book Antiqua"/>
          <w:sz w:val="22"/>
          <w:szCs w:val="22"/>
        </w:rPr>
        <w:t xml:space="preserve">67-86; </w:t>
      </w:r>
      <w:r w:rsidR="00A477D9" w:rsidRPr="003605F0">
        <w:rPr>
          <w:rFonts w:ascii="Book Antiqua" w:hAnsi="Book Antiqua"/>
          <w:sz w:val="22"/>
          <w:szCs w:val="22"/>
        </w:rPr>
        <w:t xml:space="preserve">Dario </w:t>
      </w:r>
      <w:proofErr w:type="spellStart"/>
      <w:r w:rsidRPr="003605F0">
        <w:rPr>
          <w:rFonts w:ascii="Book Antiqua" w:hAnsi="Book Antiqua"/>
          <w:sz w:val="22"/>
          <w:szCs w:val="22"/>
        </w:rPr>
        <w:t>Donetti</w:t>
      </w:r>
      <w:proofErr w:type="spellEnd"/>
      <w:r w:rsidRPr="003605F0">
        <w:rPr>
          <w:rFonts w:ascii="Book Antiqua" w:hAnsi="Book Antiqua"/>
          <w:sz w:val="22"/>
          <w:szCs w:val="22"/>
        </w:rPr>
        <w:t xml:space="preserve">, “Pietro </w:t>
      </w:r>
      <w:proofErr w:type="spellStart"/>
      <w:r w:rsidRPr="003605F0">
        <w:rPr>
          <w:rFonts w:ascii="Book Antiqua" w:hAnsi="Book Antiqua"/>
          <w:sz w:val="22"/>
          <w:szCs w:val="22"/>
        </w:rPr>
        <w:t>Aschieri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nei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concorsi</w:t>
      </w:r>
      <w:proofErr w:type="spellEnd"/>
      <w:r w:rsidRPr="003605F0">
        <w:rPr>
          <w:rFonts w:ascii="Book Antiqua" w:hAnsi="Book Antiqua"/>
          <w:sz w:val="22"/>
          <w:szCs w:val="22"/>
        </w:rPr>
        <w:t xml:space="preserve"> di </w:t>
      </w:r>
      <w:proofErr w:type="spellStart"/>
      <w:r w:rsidRPr="003605F0">
        <w:rPr>
          <w:rFonts w:ascii="Book Antiqua" w:hAnsi="Book Antiqua"/>
          <w:sz w:val="22"/>
          <w:szCs w:val="22"/>
        </w:rPr>
        <w:t>arc</w:t>
      </w:r>
      <w:r w:rsidR="00A477D9" w:rsidRPr="003605F0">
        <w:rPr>
          <w:rFonts w:ascii="Book Antiqua" w:hAnsi="Book Antiqua"/>
          <w:sz w:val="22"/>
          <w:szCs w:val="22"/>
        </w:rPr>
        <w:t>hitettura</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dell’Italia</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fascista</w:t>
      </w:r>
      <w:proofErr w:type="spellEnd"/>
      <w:r w:rsidR="00A477D9"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Fonts w:ascii="Book Antiqua" w:hAnsi="Book Antiqua"/>
          <w:i/>
          <w:sz w:val="22"/>
          <w:szCs w:val="22"/>
        </w:rPr>
        <w:t>Concursos</w:t>
      </w:r>
      <w:proofErr w:type="spellEnd"/>
      <w:r w:rsidRPr="003605F0">
        <w:rPr>
          <w:rFonts w:ascii="Book Antiqua" w:hAnsi="Book Antiqua"/>
          <w:i/>
          <w:sz w:val="22"/>
          <w:szCs w:val="22"/>
        </w:rPr>
        <w:t xml:space="preserve"> de </w:t>
      </w:r>
      <w:proofErr w:type="spellStart"/>
      <w:r w:rsidRPr="003605F0">
        <w:rPr>
          <w:rFonts w:ascii="Book Antiqua" w:hAnsi="Book Antiqua"/>
          <w:i/>
          <w:sz w:val="22"/>
          <w:szCs w:val="22"/>
        </w:rPr>
        <w:t>arquitectura</w:t>
      </w:r>
      <w:proofErr w:type="spellEnd"/>
      <w:r w:rsidRPr="003605F0">
        <w:rPr>
          <w:rFonts w:ascii="Book Antiqua" w:hAnsi="Book Antiqua"/>
          <w:i/>
          <w:sz w:val="22"/>
          <w:szCs w:val="22"/>
        </w:rPr>
        <w:t xml:space="preserve">: 14 </w:t>
      </w:r>
      <w:proofErr w:type="spellStart"/>
      <w:r w:rsidRPr="003605F0">
        <w:rPr>
          <w:rFonts w:ascii="Book Antiqua" w:hAnsi="Book Antiqua"/>
          <w:i/>
          <w:sz w:val="22"/>
          <w:szCs w:val="22"/>
        </w:rPr>
        <w:t>Congreso</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Internacional</w:t>
      </w:r>
      <w:proofErr w:type="spellEnd"/>
      <w:r w:rsidRPr="003605F0">
        <w:rPr>
          <w:rFonts w:ascii="Book Antiqua" w:hAnsi="Book Antiqua"/>
          <w:i/>
          <w:sz w:val="22"/>
          <w:szCs w:val="22"/>
        </w:rPr>
        <w:t xml:space="preserve"> de </w:t>
      </w:r>
      <w:proofErr w:type="spellStart"/>
      <w:r w:rsidRPr="003605F0">
        <w:rPr>
          <w:rFonts w:ascii="Book Antiqua" w:hAnsi="Book Antiqua"/>
          <w:i/>
          <w:sz w:val="22"/>
          <w:szCs w:val="22"/>
        </w:rPr>
        <w:t>Expresion</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Grafica</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Arquitectonica</w:t>
      </w:r>
      <w:proofErr w:type="spellEnd"/>
      <w:r w:rsidR="00A477D9" w:rsidRPr="003605F0">
        <w:rPr>
          <w:rFonts w:ascii="Book Antiqua" w:hAnsi="Book Antiqua"/>
          <w:sz w:val="22"/>
          <w:szCs w:val="22"/>
        </w:rPr>
        <w:t xml:space="preserve"> (</w:t>
      </w:r>
      <w:r w:rsidRPr="003605F0">
        <w:rPr>
          <w:rFonts w:ascii="Book Antiqua" w:hAnsi="Book Antiqua"/>
          <w:sz w:val="22"/>
          <w:szCs w:val="22"/>
        </w:rPr>
        <w:t>Porto</w:t>
      </w:r>
      <w:r w:rsidR="00A477D9" w:rsidRPr="003605F0">
        <w:rPr>
          <w:rFonts w:ascii="Book Antiqua" w:hAnsi="Book Antiqua"/>
          <w:sz w:val="22"/>
          <w:szCs w:val="22"/>
        </w:rPr>
        <w:t>),</w:t>
      </w:r>
      <w:r w:rsidRPr="003605F0">
        <w:rPr>
          <w:rFonts w:ascii="Book Antiqua" w:hAnsi="Book Antiqua"/>
          <w:sz w:val="22"/>
          <w:szCs w:val="22"/>
        </w:rPr>
        <w:t xml:space="preserve"> 391-6</w:t>
      </w:r>
      <w:r w:rsidR="00A477D9" w:rsidRPr="003605F0">
        <w:rPr>
          <w:rFonts w:ascii="Book Antiqua" w:hAnsi="Book Antiqua"/>
          <w:sz w:val="22"/>
          <w:szCs w:val="22"/>
        </w:rPr>
        <w:t>;</w:t>
      </w:r>
      <w:r w:rsidRPr="003605F0">
        <w:rPr>
          <w:rFonts w:ascii="Book Antiqua" w:hAnsi="Book Antiqua"/>
          <w:sz w:val="22"/>
          <w:szCs w:val="22"/>
        </w:rPr>
        <w:t xml:space="preserve"> and </w:t>
      </w:r>
      <w:r w:rsidR="00A477D9" w:rsidRPr="003605F0">
        <w:rPr>
          <w:rFonts w:ascii="Book Antiqua" w:hAnsi="Book Antiqua"/>
          <w:sz w:val="22"/>
          <w:szCs w:val="22"/>
        </w:rPr>
        <w:t xml:space="preserve">Fabio </w:t>
      </w:r>
      <w:proofErr w:type="spellStart"/>
      <w:r w:rsidRPr="003605F0">
        <w:rPr>
          <w:rFonts w:ascii="Book Antiqua" w:hAnsi="Book Antiqua"/>
          <w:sz w:val="22"/>
          <w:szCs w:val="22"/>
        </w:rPr>
        <w:t>Lanfranchi</w:t>
      </w:r>
      <w:proofErr w:type="spellEnd"/>
      <w:r w:rsidRPr="003605F0">
        <w:rPr>
          <w:rFonts w:ascii="Book Antiqua" w:hAnsi="Book Antiqua"/>
          <w:sz w:val="22"/>
          <w:szCs w:val="22"/>
        </w:rPr>
        <w:t xml:space="preserve">, “Design Drawings: Traditionalism and Renewal. Drawings by the </w:t>
      </w:r>
      <w:proofErr w:type="spellStart"/>
      <w:r w:rsidRPr="003605F0">
        <w:rPr>
          <w:rFonts w:ascii="Book Antiqua" w:hAnsi="Book Antiqua"/>
          <w:sz w:val="22"/>
          <w:szCs w:val="22"/>
        </w:rPr>
        <w:t>Aschieri</w:t>
      </w:r>
      <w:proofErr w:type="spellEnd"/>
      <w:r w:rsidRPr="003605F0">
        <w:rPr>
          <w:rFonts w:ascii="Book Antiqua" w:hAnsi="Book Antiqua"/>
          <w:sz w:val="22"/>
          <w:szCs w:val="22"/>
        </w:rPr>
        <w:t xml:space="preserve"> Group for the Competition for the Arts and Crafts</w:t>
      </w:r>
      <w:r w:rsidR="00A477D9" w:rsidRPr="003605F0">
        <w:rPr>
          <w:rFonts w:ascii="Book Antiqua" w:hAnsi="Book Antiqua"/>
          <w:sz w:val="22"/>
          <w:szCs w:val="22"/>
        </w:rPr>
        <w:t xml:space="preserve"> District in Rome in 1926,” in</w:t>
      </w:r>
      <w:r w:rsidR="00C4484A" w:rsidRPr="00FA5687">
        <w:rPr>
          <w:rFonts w:ascii="Book Antiqua" w:hAnsi="Book Antiqua"/>
          <w:color w:val="333333"/>
          <w:spacing w:val="4"/>
          <w:sz w:val="22"/>
          <w:szCs w:val="22"/>
          <w:shd w:val="clear" w:color="auto" w:fill="FCFCFC"/>
        </w:rPr>
        <w:t xml:space="preserve"> </w:t>
      </w:r>
      <w:r w:rsidR="00C4484A" w:rsidRPr="00FA5687">
        <w:rPr>
          <w:rFonts w:ascii="Book Antiqua" w:hAnsi="Book Antiqua"/>
          <w:i/>
          <w:color w:val="333333"/>
          <w:spacing w:val="4"/>
          <w:sz w:val="22"/>
          <w:szCs w:val="22"/>
          <w:shd w:val="clear" w:color="auto" w:fill="FCFCFC"/>
        </w:rPr>
        <w:t xml:space="preserve">Architectural </w:t>
      </w:r>
      <w:proofErr w:type="spellStart"/>
      <w:r w:rsidR="00C4484A" w:rsidRPr="00FA5687">
        <w:rPr>
          <w:rFonts w:ascii="Book Antiqua" w:hAnsi="Book Antiqua"/>
          <w:i/>
          <w:color w:val="333333"/>
          <w:spacing w:val="4"/>
          <w:sz w:val="22"/>
          <w:szCs w:val="22"/>
          <w:shd w:val="clear" w:color="auto" w:fill="FCFCFC"/>
        </w:rPr>
        <w:t>Draughtsmanship</w:t>
      </w:r>
      <w:proofErr w:type="spellEnd"/>
      <w:r w:rsidR="00A477D9" w:rsidRPr="00FA5687">
        <w:rPr>
          <w:rFonts w:ascii="Book Antiqua" w:hAnsi="Book Antiqua"/>
          <w:i/>
          <w:color w:val="333333"/>
          <w:spacing w:val="4"/>
          <w:sz w:val="22"/>
          <w:szCs w:val="22"/>
          <w:shd w:val="clear" w:color="auto" w:fill="FCFCFC"/>
        </w:rPr>
        <w:t>: from Analog to Digital Narratives</w:t>
      </w:r>
      <w:r w:rsidR="00A477D9" w:rsidRPr="00FA5687">
        <w:rPr>
          <w:rFonts w:ascii="Book Antiqua" w:hAnsi="Book Antiqua"/>
          <w:color w:val="333333"/>
          <w:spacing w:val="4"/>
          <w:sz w:val="22"/>
          <w:szCs w:val="22"/>
          <w:shd w:val="clear" w:color="auto" w:fill="FCFCFC"/>
        </w:rPr>
        <w:t xml:space="preserve">, ed. Enrique </w:t>
      </w:r>
      <w:proofErr w:type="spellStart"/>
      <w:r w:rsidR="00A477D9" w:rsidRPr="00FA5687">
        <w:rPr>
          <w:rFonts w:ascii="Book Antiqua" w:hAnsi="Book Antiqua"/>
          <w:color w:val="333333"/>
          <w:spacing w:val="4"/>
          <w:sz w:val="22"/>
          <w:szCs w:val="22"/>
          <w:shd w:val="clear" w:color="auto" w:fill="FCFCFC"/>
        </w:rPr>
        <w:t>Castaño</w:t>
      </w:r>
      <w:proofErr w:type="spellEnd"/>
      <w:r w:rsidR="00A477D9" w:rsidRPr="00FA5687">
        <w:rPr>
          <w:rFonts w:ascii="Book Antiqua" w:hAnsi="Book Antiqua"/>
          <w:color w:val="333333"/>
          <w:spacing w:val="4"/>
          <w:sz w:val="22"/>
          <w:szCs w:val="22"/>
          <w:shd w:val="clear" w:color="auto" w:fill="FCFCFC"/>
        </w:rPr>
        <w:t xml:space="preserve"> </w:t>
      </w:r>
      <w:proofErr w:type="spellStart"/>
      <w:r w:rsidR="00A477D9" w:rsidRPr="00FA5687">
        <w:rPr>
          <w:rFonts w:ascii="Book Antiqua" w:hAnsi="Book Antiqua"/>
          <w:color w:val="333333"/>
          <w:spacing w:val="4"/>
          <w:sz w:val="22"/>
          <w:szCs w:val="22"/>
          <w:shd w:val="clear" w:color="auto" w:fill="FCFCFC"/>
        </w:rPr>
        <w:t>Perea</w:t>
      </w:r>
      <w:proofErr w:type="spellEnd"/>
      <w:r w:rsidR="00A477D9" w:rsidRPr="00FA5687">
        <w:rPr>
          <w:rFonts w:ascii="Book Antiqua" w:hAnsi="Book Antiqua"/>
          <w:color w:val="333333"/>
          <w:spacing w:val="4"/>
          <w:sz w:val="22"/>
          <w:szCs w:val="22"/>
          <w:shd w:val="clear" w:color="auto" w:fill="FCFCFC"/>
        </w:rPr>
        <w:t xml:space="preserve">, Ernesto Echeverria </w:t>
      </w:r>
      <w:proofErr w:type="spellStart"/>
      <w:r w:rsidR="00A477D9" w:rsidRPr="00FA5687">
        <w:rPr>
          <w:rFonts w:ascii="Book Antiqua" w:hAnsi="Book Antiqua"/>
          <w:color w:val="333333"/>
          <w:spacing w:val="4"/>
          <w:sz w:val="22"/>
          <w:szCs w:val="22"/>
          <w:shd w:val="clear" w:color="auto" w:fill="FCFCFC"/>
        </w:rPr>
        <w:t>Valiente</w:t>
      </w:r>
      <w:proofErr w:type="spellEnd"/>
      <w:r w:rsidR="00A477D9" w:rsidRPr="00FA5687">
        <w:rPr>
          <w:rFonts w:ascii="Book Antiqua" w:hAnsi="Book Antiqua"/>
          <w:color w:val="333333"/>
          <w:spacing w:val="4"/>
          <w:sz w:val="22"/>
          <w:szCs w:val="22"/>
          <w:shd w:val="clear" w:color="auto" w:fill="FCFCFC"/>
        </w:rPr>
        <w:t xml:space="preserve"> (Cham, Switzerland: Springer, 2016)</w:t>
      </w:r>
      <w:r w:rsidR="00C4484A" w:rsidRPr="003605F0">
        <w:rPr>
          <w:rFonts w:ascii="Book Antiqua" w:hAnsi="Book Antiqua"/>
          <w:sz w:val="22"/>
          <w:szCs w:val="22"/>
        </w:rPr>
        <w:t>, 1175-89.</w:t>
      </w:r>
    </w:p>
  </w:endnote>
  <w:endnote w:id="31">
    <w:p w14:paraId="69199A02" w14:textId="1DC4A461"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Renzo </w:t>
      </w:r>
      <w:proofErr w:type="spellStart"/>
      <w:r w:rsidRPr="003605F0">
        <w:rPr>
          <w:rFonts w:ascii="Book Antiqua" w:hAnsi="Book Antiqua"/>
          <w:sz w:val="22"/>
          <w:szCs w:val="22"/>
        </w:rPr>
        <w:t>Riboldazzi</w:t>
      </w:r>
      <w:proofErr w:type="spellEnd"/>
      <w:r w:rsidRPr="003605F0">
        <w:rPr>
          <w:rFonts w:ascii="Book Antiqua" w:hAnsi="Book Antiqua"/>
          <w:sz w:val="22"/>
          <w:szCs w:val="22"/>
        </w:rPr>
        <w:t xml:space="preserve">, “Historical Heritage, Landscape and Modernity: Aspects of the Italian Contribution to the </w:t>
      </w:r>
      <w:proofErr w:type="spellStart"/>
      <w:r w:rsidRPr="003605F0">
        <w:rPr>
          <w:rFonts w:ascii="Book Antiqua" w:hAnsi="Book Antiqua"/>
          <w:sz w:val="22"/>
          <w:szCs w:val="22"/>
        </w:rPr>
        <w:t>Ifhtp</w:t>
      </w:r>
      <w:proofErr w:type="spellEnd"/>
      <w:r w:rsidRPr="003605F0">
        <w:rPr>
          <w:rFonts w:ascii="Book Antiqua" w:hAnsi="Book Antiqua"/>
          <w:sz w:val="22"/>
          <w:szCs w:val="22"/>
        </w:rPr>
        <w:t xml:space="preserve"> </w:t>
      </w:r>
      <w:r w:rsidR="00A477D9" w:rsidRPr="003605F0">
        <w:rPr>
          <w:rFonts w:ascii="Book Antiqua" w:hAnsi="Book Antiqua"/>
          <w:sz w:val="22"/>
          <w:szCs w:val="22"/>
        </w:rPr>
        <w:t>Congresses Between the Two Wars,</w:t>
      </w:r>
      <w:r w:rsidRPr="003605F0">
        <w:rPr>
          <w:rFonts w:ascii="Book Antiqua" w:hAnsi="Book Antiqua"/>
          <w:sz w:val="22"/>
          <w:szCs w:val="22"/>
        </w:rPr>
        <w:t xml:space="preserve">” </w:t>
      </w:r>
      <w:r w:rsidRPr="003605F0">
        <w:rPr>
          <w:rStyle w:val="None"/>
          <w:rFonts w:ascii="Book Antiqua" w:hAnsi="Book Antiqua"/>
          <w:i/>
          <w:iCs/>
          <w:sz w:val="22"/>
          <w:szCs w:val="22"/>
        </w:rPr>
        <w:t xml:space="preserve">Planning Perspectives </w:t>
      </w:r>
      <w:r w:rsidRPr="003605F0">
        <w:rPr>
          <w:rFonts w:ascii="Book Antiqua" w:hAnsi="Book Antiqua"/>
          <w:sz w:val="22"/>
          <w:szCs w:val="22"/>
        </w:rPr>
        <w:t>28 (2013): 401.</w:t>
      </w:r>
    </w:p>
  </w:endnote>
  <w:endnote w:id="32">
    <w:p w14:paraId="16363724" w14:textId="6077573E"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Alfredo </w:t>
      </w:r>
      <w:proofErr w:type="spellStart"/>
      <w:r w:rsidRPr="003605F0">
        <w:rPr>
          <w:rFonts w:ascii="Book Antiqua" w:hAnsi="Book Antiqua"/>
          <w:sz w:val="22"/>
          <w:szCs w:val="22"/>
        </w:rPr>
        <w:t>Agustoni</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Diritto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alla</w:t>
      </w:r>
      <w:proofErr w:type="spellEnd"/>
      <w:r w:rsidRPr="003605F0">
        <w:rPr>
          <w:rStyle w:val="None"/>
          <w:rFonts w:ascii="Book Antiqua" w:hAnsi="Book Antiqua"/>
          <w:i/>
          <w:iCs/>
          <w:sz w:val="22"/>
          <w:szCs w:val="22"/>
        </w:rPr>
        <w:t xml:space="preserve"> Casa, </w:t>
      </w:r>
      <w:proofErr w:type="spellStart"/>
      <w:r w:rsidRPr="003605F0">
        <w:rPr>
          <w:rStyle w:val="None"/>
          <w:rFonts w:ascii="Book Antiqua" w:hAnsi="Book Antiqua"/>
          <w:i/>
          <w:iCs/>
          <w:sz w:val="22"/>
          <w:szCs w:val="22"/>
        </w:rPr>
        <w:t>Diritto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alla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Città</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Questione</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Abitativa</w:t>
      </w:r>
      <w:proofErr w:type="spellEnd"/>
      <w:r w:rsidRPr="003605F0">
        <w:rPr>
          <w:rStyle w:val="None"/>
          <w:rFonts w:ascii="Book Antiqua" w:hAnsi="Book Antiqua"/>
          <w:i/>
          <w:iCs/>
          <w:sz w:val="22"/>
          <w:szCs w:val="22"/>
        </w:rPr>
        <w:t xml:space="preserve"> e </w:t>
      </w:r>
      <w:proofErr w:type="spellStart"/>
      <w:r w:rsidRPr="003605F0">
        <w:rPr>
          <w:rStyle w:val="None"/>
          <w:rFonts w:ascii="Book Antiqua" w:hAnsi="Book Antiqua"/>
          <w:i/>
          <w:iCs/>
          <w:sz w:val="22"/>
          <w:szCs w:val="22"/>
        </w:rPr>
        <w:t>Movimento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degli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Inquilini</w:t>
      </w:r>
      <w:proofErr w:type="spellEnd"/>
      <w:r w:rsidRPr="003605F0">
        <w:rPr>
          <w:rStyle w:val="None"/>
          <w:rFonts w:ascii="Book Antiqua" w:hAnsi="Book Antiqua"/>
          <w:i/>
          <w:iCs/>
          <w:sz w:val="22"/>
          <w:szCs w:val="22"/>
        </w:rPr>
        <w:t xml:space="preserve"> a Milano 1903-2003</w:t>
      </w:r>
      <w:r w:rsidR="00A477D9" w:rsidRPr="003605F0">
        <w:rPr>
          <w:rFonts w:ascii="Book Antiqua" w:hAnsi="Book Antiqua"/>
          <w:sz w:val="22"/>
          <w:szCs w:val="22"/>
        </w:rPr>
        <w:t xml:space="preserve"> (</w:t>
      </w:r>
      <w:r w:rsidRPr="003605F0">
        <w:rPr>
          <w:rFonts w:ascii="Book Antiqua" w:hAnsi="Book Antiqua"/>
          <w:sz w:val="22"/>
          <w:szCs w:val="22"/>
        </w:rPr>
        <w:t xml:space="preserve">Rome: </w:t>
      </w:r>
      <w:proofErr w:type="spellStart"/>
      <w:r w:rsidRPr="003605F0">
        <w:rPr>
          <w:rFonts w:ascii="Book Antiqua" w:hAnsi="Book Antiqua"/>
          <w:sz w:val="22"/>
          <w:szCs w:val="22"/>
        </w:rPr>
        <w:t>Aracne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Editrice</w:t>
      </w:r>
      <w:proofErr w:type="spellEnd"/>
      <w:r w:rsidRPr="003605F0">
        <w:rPr>
          <w:rFonts w:ascii="Book Antiqua" w:hAnsi="Book Antiqua"/>
          <w:sz w:val="22"/>
          <w:szCs w:val="22"/>
        </w:rPr>
        <w:t>, 2005</w:t>
      </w:r>
      <w:r w:rsidR="00A477D9" w:rsidRPr="003605F0">
        <w:rPr>
          <w:rFonts w:ascii="Book Antiqua" w:hAnsi="Book Antiqua"/>
          <w:sz w:val="22"/>
          <w:szCs w:val="22"/>
        </w:rPr>
        <w:t>)</w:t>
      </w:r>
      <w:r w:rsidRPr="003605F0">
        <w:rPr>
          <w:rFonts w:ascii="Book Antiqua" w:hAnsi="Book Antiqua"/>
          <w:sz w:val="22"/>
          <w:szCs w:val="22"/>
        </w:rPr>
        <w:t xml:space="preserve">, 32-4. The text of the address is in </w:t>
      </w:r>
      <w:r w:rsidRPr="003605F0">
        <w:rPr>
          <w:rFonts w:ascii="Book Antiqua" w:hAnsi="Book Antiqua"/>
          <w:i/>
          <w:sz w:val="22"/>
          <w:szCs w:val="22"/>
        </w:rPr>
        <w:t>IFHTP 1928</w:t>
      </w:r>
      <w:r w:rsidRPr="003605F0">
        <w:rPr>
          <w:rFonts w:ascii="Book Antiqua" w:hAnsi="Book Antiqua"/>
          <w:sz w:val="22"/>
          <w:szCs w:val="22"/>
        </w:rPr>
        <w:t>, I, 49-56.</w:t>
      </w:r>
    </w:p>
  </w:endnote>
  <w:endnote w:id="33">
    <w:p w14:paraId="38EE0F95" w14:textId="0FC4DD75"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00A477D9" w:rsidRPr="003605F0">
        <w:rPr>
          <w:rFonts w:ascii="Book Antiqua" w:hAnsi="Book Antiqua"/>
          <w:sz w:val="22"/>
          <w:szCs w:val="22"/>
        </w:rPr>
        <w:t xml:space="preserve"> Dario Franchi, Rosa </w:t>
      </w:r>
      <w:proofErr w:type="spellStart"/>
      <w:r w:rsidR="00A477D9" w:rsidRPr="003605F0">
        <w:rPr>
          <w:rFonts w:ascii="Book Antiqua" w:hAnsi="Book Antiqua"/>
          <w:sz w:val="22"/>
          <w:szCs w:val="22"/>
        </w:rPr>
        <w:t>Chiumeo</w:t>
      </w:r>
      <w:proofErr w:type="spellEnd"/>
      <w:r w:rsidR="00A477D9"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Urbanistica</w:t>
      </w:r>
      <w:proofErr w:type="spellEnd"/>
      <w:r w:rsidRPr="003605F0">
        <w:rPr>
          <w:rStyle w:val="None"/>
          <w:rFonts w:ascii="Book Antiqua" w:hAnsi="Book Antiqua"/>
          <w:i/>
          <w:iCs/>
          <w:sz w:val="22"/>
          <w:szCs w:val="22"/>
        </w:rPr>
        <w:t xml:space="preserve"> a Milano in Regime </w:t>
      </w:r>
      <w:proofErr w:type="spellStart"/>
      <w:r w:rsidRPr="003605F0">
        <w:rPr>
          <w:rStyle w:val="None"/>
          <w:rFonts w:ascii="Book Antiqua" w:hAnsi="Book Antiqua"/>
          <w:i/>
          <w:iCs/>
          <w:sz w:val="22"/>
          <w:szCs w:val="22"/>
        </w:rPr>
        <w:t>Fascista</w:t>
      </w:r>
      <w:proofErr w:type="spellEnd"/>
      <w:r w:rsidR="00A477D9" w:rsidRPr="003605F0">
        <w:rPr>
          <w:rFonts w:ascii="Book Antiqua" w:hAnsi="Book Antiqua"/>
          <w:sz w:val="22"/>
          <w:szCs w:val="22"/>
        </w:rPr>
        <w:t xml:space="preserve"> (</w:t>
      </w:r>
      <w:r w:rsidRPr="003605F0">
        <w:rPr>
          <w:rFonts w:ascii="Book Antiqua" w:hAnsi="Book Antiqua"/>
          <w:sz w:val="22"/>
          <w:szCs w:val="22"/>
        </w:rPr>
        <w:t>Florence: La Nuova Italia, 1972</w:t>
      </w:r>
      <w:r w:rsidR="00A477D9" w:rsidRPr="003605F0">
        <w:rPr>
          <w:rFonts w:ascii="Book Antiqua" w:hAnsi="Book Antiqua"/>
          <w:sz w:val="22"/>
          <w:szCs w:val="22"/>
        </w:rPr>
        <w:t>)</w:t>
      </w:r>
      <w:r w:rsidRPr="003605F0">
        <w:rPr>
          <w:rFonts w:ascii="Book Antiqua" w:hAnsi="Book Antiqua"/>
          <w:sz w:val="22"/>
          <w:szCs w:val="22"/>
        </w:rPr>
        <w:t xml:space="preserve">, 199-200; </w:t>
      </w:r>
      <w:r w:rsidR="00A477D9" w:rsidRPr="003605F0">
        <w:rPr>
          <w:rFonts w:ascii="Book Antiqua" w:hAnsi="Book Antiqua"/>
          <w:sz w:val="22"/>
          <w:szCs w:val="22"/>
        </w:rPr>
        <w:t xml:space="preserve">Maurizio </w:t>
      </w:r>
      <w:r w:rsidRPr="003605F0">
        <w:rPr>
          <w:rFonts w:ascii="Book Antiqua" w:hAnsi="Book Antiqua"/>
          <w:sz w:val="22"/>
          <w:szCs w:val="22"/>
        </w:rPr>
        <w:t xml:space="preserve">De Caro, </w:t>
      </w:r>
      <w:r w:rsidRPr="003605F0">
        <w:rPr>
          <w:rFonts w:ascii="Book Antiqua" w:hAnsi="Book Antiqua"/>
          <w:i/>
          <w:sz w:val="22"/>
          <w:szCs w:val="22"/>
        </w:rPr>
        <w:t xml:space="preserve">I </w:t>
      </w:r>
      <w:proofErr w:type="spellStart"/>
      <w:r w:rsidRPr="003605F0">
        <w:rPr>
          <w:rFonts w:ascii="Book Antiqua" w:hAnsi="Book Antiqua"/>
          <w:i/>
          <w:sz w:val="22"/>
          <w:szCs w:val="22"/>
        </w:rPr>
        <w:t>Quartieri</w:t>
      </w:r>
      <w:proofErr w:type="spellEnd"/>
      <w:r w:rsidRPr="003605F0">
        <w:rPr>
          <w:rFonts w:ascii="Book Antiqua" w:hAnsi="Book Antiqua"/>
          <w:i/>
          <w:sz w:val="22"/>
          <w:szCs w:val="22"/>
        </w:rPr>
        <w:t xml:space="preserve"> dell’(</w:t>
      </w:r>
      <w:proofErr w:type="spellStart"/>
      <w:r w:rsidRPr="003605F0">
        <w:rPr>
          <w:rFonts w:ascii="Book Antiqua" w:hAnsi="Book Antiqua"/>
          <w:i/>
          <w:sz w:val="22"/>
          <w:szCs w:val="22"/>
        </w:rPr>
        <w:t>altra</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Città</w:t>
      </w:r>
      <w:proofErr w:type="spellEnd"/>
      <w:r w:rsidRPr="003605F0">
        <w:rPr>
          <w:rFonts w:ascii="Book Antiqua" w:hAnsi="Book Antiqua"/>
          <w:i/>
          <w:sz w:val="22"/>
          <w:szCs w:val="22"/>
        </w:rPr>
        <w:t xml:space="preserve">: Un </w:t>
      </w:r>
      <w:proofErr w:type="spellStart"/>
      <w:r w:rsidRPr="003605F0">
        <w:rPr>
          <w:rFonts w:ascii="Book Antiqua" w:hAnsi="Book Antiqua"/>
          <w:i/>
          <w:sz w:val="22"/>
          <w:szCs w:val="22"/>
        </w:rPr>
        <w:t>Secolo</w:t>
      </w:r>
      <w:proofErr w:type="spellEnd"/>
      <w:r w:rsidRPr="003605F0">
        <w:rPr>
          <w:rFonts w:ascii="Book Antiqua" w:hAnsi="Book Antiqua"/>
          <w:i/>
          <w:sz w:val="22"/>
          <w:szCs w:val="22"/>
        </w:rPr>
        <w:t xml:space="preserve"> di </w:t>
      </w:r>
      <w:proofErr w:type="spellStart"/>
      <w:r w:rsidRPr="003605F0">
        <w:rPr>
          <w:rFonts w:ascii="Book Antiqua" w:hAnsi="Book Antiqua"/>
          <w:i/>
          <w:sz w:val="22"/>
          <w:szCs w:val="22"/>
        </w:rPr>
        <w:t>Architettura</w:t>
      </w:r>
      <w:proofErr w:type="spellEnd"/>
      <w:r w:rsidRPr="003605F0">
        <w:rPr>
          <w:rFonts w:ascii="Book Antiqua" w:hAnsi="Book Antiqua"/>
          <w:i/>
          <w:sz w:val="22"/>
          <w:szCs w:val="22"/>
        </w:rPr>
        <w:t xml:space="preserve"> Milanese </w:t>
      </w:r>
      <w:proofErr w:type="spellStart"/>
      <w:r w:rsidRPr="003605F0">
        <w:rPr>
          <w:rFonts w:ascii="Book Antiqua" w:hAnsi="Book Antiqua"/>
          <w:i/>
          <w:sz w:val="22"/>
          <w:szCs w:val="22"/>
        </w:rPr>
        <w:t>nei</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Progetti</w:t>
      </w:r>
      <w:proofErr w:type="spellEnd"/>
      <w:r w:rsidRPr="003605F0">
        <w:rPr>
          <w:rFonts w:ascii="Book Antiqua" w:hAnsi="Book Antiqua"/>
          <w:i/>
          <w:sz w:val="22"/>
          <w:szCs w:val="22"/>
        </w:rPr>
        <w:t xml:space="preserve"> IACP/ALER</w:t>
      </w:r>
      <w:r w:rsidR="00A477D9" w:rsidRPr="003605F0">
        <w:rPr>
          <w:rFonts w:ascii="Book Antiqua" w:hAnsi="Book Antiqua"/>
          <w:sz w:val="22"/>
          <w:szCs w:val="22"/>
        </w:rPr>
        <w:t xml:space="preserve"> (</w:t>
      </w:r>
      <w:r w:rsidRPr="003605F0">
        <w:rPr>
          <w:rFonts w:ascii="Book Antiqua" w:hAnsi="Book Antiqua"/>
          <w:sz w:val="22"/>
          <w:szCs w:val="22"/>
        </w:rPr>
        <w:t xml:space="preserve">Milan: Mondadori </w:t>
      </w:r>
      <w:proofErr w:type="spellStart"/>
      <w:r w:rsidRPr="003605F0">
        <w:rPr>
          <w:rFonts w:ascii="Book Antiqua" w:hAnsi="Book Antiqua"/>
          <w:sz w:val="22"/>
          <w:szCs w:val="22"/>
        </w:rPr>
        <w:t>Electa</w:t>
      </w:r>
      <w:proofErr w:type="spellEnd"/>
      <w:r w:rsidR="00A477D9" w:rsidRPr="003605F0">
        <w:rPr>
          <w:rFonts w:ascii="Book Antiqua" w:hAnsi="Book Antiqua"/>
          <w:sz w:val="22"/>
          <w:szCs w:val="22"/>
        </w:rPr>
        <w:t xml:space="preserve">), 2000, 40-6; Ezio </w:t>
      </w:r>
      <w:proofErr w:type="spellStart"/>
      <w:r w:rsidR="00A477D9" w:rsidRPr="003605F0">
        <w:rPr>
          <w:rFonts w:ascii="Book Antiqua" w:hAnsi="Book Antiqua"/>
          <w:sz w:val="22"/>
          <w:szCs w:val="22"/>
        </w:rPr>
        <w:t>Bonfanti</w:t>
      </w:r>
      <w:proofErr w:type="spellEnd"/>
      <w:r w:rsidR="00A477D9" w:rsidRPr="003605F0">
        <w:rPr>
          <w:rFonts w:ascii="Book Antiqua" w:hAnsi="Book Antiqua"/>
          <w:sz w:val="22"/>
          <w:szCs w:val="22"/>
        </w:rPr>
        <w:t>, Massimo Scolari</w:t>
      </w:r>
      <w:r w:rsidRPr="003605F0">
        <w:rPr>
          <w:rFonts w:ascii="Book Antiqua" w:hAnsi="Book Antiqua"/>
          <w:sz w:val="22"/>
          <w:szCs w:val="22"/>
        </w:rPr>
        <w:t xml:space="preserve">, </w:t>
      </w:r>
      <w:r w:rsidR="00A477D9" w:rsidRPr="003605F0">
        <w:rPr>
          <w:rFonts w:ascii="Book Antiqua" w:hAnsi="Book Antiqua"/>
          <w:sz w:val="22"/>
          <w:szCs w:val="22"/>
        </w:rPr>
        <w:t xml:space="preserve">Luca </w:t>
      </w:r>
      <w:proofErr w:type="spellStart"/>
      <w:r w:rsidRPr="003605F0">
        <w:rPr>
          <w:rFonts w:ascii="Book Antiqua" w:hAnsi="Book Antiqua"/>
          <w:sz w:val="22"/>
          <w:szCs w:val="22"/>
        </w:rPr>
        <w:t>Scacchetti</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 xml:space="preserve">La </w:t>
      </w:r>
      <w:proofErr w:type="spellStart"/>
      <w:r w:rsidRPr="003605F0">
        <w:rPr>
          <w:rStyle w:val="None"/>
          <w:rFonts w:ascii="Book Antiqua" w:hAnsi="Book Antiqua"/>
          <w:i/>
          <w:iCs/>
          <w:sz w:val="22"/>
          <w:szCs w:val="22"/>
        </w:rPr>
        <w:t>vicenda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urbanistica</w:t>
      </w:r>
      <w:proofErr w:type="spellEnd"/>
      <w:r w:rsidRPr="003605F0">
        <w:rPr>
          <w:rStyle w:val="None"/>
          <w:rFonts w:ascii="Book Antiqua" w:hAnsi="Book Antiqua"/>
          <w:i/>
          <w:iCs/>
          <w:sz w:val="22"/>
          <w:szCs w:val="22"/>
        </w:rPr>
        <w:t xml:space="preserve"> e </w:t>
      </w:r>
      <w:proofErr w:type="spellStart"/>
      <w:r w:rsidRPr="003605F0">
        <w:rPr>
          <w:rStyle w:val="None"/>
          <w:rFonts w:ascii="Book Antiqua" w:hAnsi="Book Antiqua"/>
          <w:i/>
          <w:iCs/>
          <w:sz w:val="22"/>
          <w:szCs w:val="22"/>
        </w:rPr>
        <w:t>edilizia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dell'Istituto</w:t>
      </w:r>
      <w:proofErr w:type="spellEnd"/>
      <w:r w:rsidRPr="003605F0">
        <w:rPr>
          <w:rStyle w:val="None"/>
          <w:rFonts w:ascii="Book Antiqua" w:hAnsi="Book Antiqua"/>
          <w:i/>
          <w:iCs/>
          <w:sz w:val="22"/>
          <w:szCs w:val="22"/>
        </w:rPr>
        <w:t xml:space="preserve"> case </w:t>
      </w:r>
      <w:proofErr w:type="spellStart"/>
      <w:r w:rsidRPr="003605F0">
        <w:rPr>
          <w:rStyle w:val="None"/>
          <w:rFonts w:ascii="Book Antiqua" w:hAnsi="Book Antiqua"/>
          <w:i/>
          <w:iCs/>
          <w:sz w:val="22"/>
          <w:szCs w:val="22"/>
        </w:rPr>
        <w:t>popolari</w:t>
      </w:r>
      <w:proofErr w:type="spellEnd"/>
      <w:r w:rsidRPr="003605F0">
        <w:rPr>
          <w:rStyle w:val="None"/>
          <w:rFonts w:ascii="Book Antiqua" w:hAnsi="Book Antiqua"/>
          <w:i/>
          <w:iCs/>
          <w:sz w:val="22"/>
          <w:szCs w:val="22"/>
        </w:rPr>
        <w:t xml:space="preserve"> di Milano </w:t>
      </w:r>
      <w:proofErr w:type="spellStart"/>
      <w:r w:rsidRPr="003605F0">
        <w:rPr>
          <w:rStyle w:val="None"/>
          <w:rFonts w:ascii="Book Antiqua" w:hAnsi="Book Antiqua"/>
          <w:i/>
          <w:iCs/>
          <w:sz w:val="22"/>
          <w:szCs w:val="22"/>
        </w:rPr>
        <w:t>dagli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esordi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alla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seconda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guerra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mondiale</w:t>
      </w:r>
      <w:proofErr w:type="spellEnd"/>
      <w:r w:rsidR="00A477D9" w:rsidRPr="003605F0">
        <w:rPr>
          <w:rFonts w:ascii="Book Antiqua" w:hAnsi="Book Antiqua"/>
          <w:sz w:val="22"/>
          <w:szCs w:val="22"/>
        </w:rPr>
        <w:t xml:space="preserve"> (</w:t>
      </w:r>
      <w:r w:rsidRPr="003605F0">
        <w:rPr>
          <w:rFonts w:ascii="Book Antiqua" w:hAnsi="Book Antiqua"/>
          <w:sz w:val="22"/>
          <w:szCs w:val="22"/>
        </w:rPr>
        <w:t xml:space="preserve">Milan: </w:t>
      </w:r>
      <w:proofErr w:type="spellStart"/>
      <w:r w:rsidRPr="003605F0">
        <w:rPr>
          <w:rFonts w:ascii="Book Antiqua" w:hAnsi="Book Antiqua"/>
          <w:sz w:val="22"/>
          <w:szCs w:val="22"/>
        </w:rPr>
        <w:t>Clup</w:t>
      </w:r>
      <w:proofErr w:type="spellEnd"/>
      <w:r w:rsidRPr="003605F0">
        <w:rPr>
          <w:rFonts w:ascii="Book Antiqua" w:hAnsi="Book Antiqua"/>
          <w:sz w:val="22"/>
          <w:szCs w:val="22"/>
        </w:rPr>
        <w:t>, 1981</w:t>
      </w:r>
      <w:r w:rsidR="00A477D9" w:rsidRPr="003605F0">
        <w:rPr>
          <w:rFonts w:ascii="Book Antiqua" w:hAnsi="Book Antiqua"/>
          <w:sz w:val="22"/>
          <w:szCs w:val="22"/>
        </w:rPr>
        <w:t>)</w:t>
      </w:r>
      <w:r w:rsidRPr="003605F0">
        <w:rPr>
          <w:rFonts w:ascii="Book Antiqua" w:hAnsi="Book Antiqua"/>
          <w:sz w:val="22"/>
          <w:szCs w:val="22"/>
        </w:rPr>
        <w:t xml:space="preserve">, 86; </w:t>
      </w:r>
      <w:proofErr w:type="spellStart"/>
      <w:r w:rsidRPr="003605F0">
        <w:rPr>
          <w:rFonts w:ascii="Book Antiqua" w:hAnsi="Book Antiqua"/>
          <w:sz w:val="22"/>
          <w:szCs w:val="22"/>
        </w:rPr>
        <w:t>Istituto</w:t>
      </w:r>
      <w:proofErr w:type="spellEnd"/>
      <w:r w:rsidRPr="003605F0">
        <w:rPr>
          <w:rFonts w:ascii="Book Antiqua" w:hAnsi="Book Antiqua"/>
          <w:sz w:val="22"/>
          <w:szCs w:val="22"/>
        </w:rPr>
        <w:t xml:space="preserve"> per le case</w:t>
      </w:r>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popolari</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ed</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economiche</w:t>
      </w:r>
      <w:proofErr w:type="spellEnd"/>
      <w:r w:rsidR="00A477D9" w:rsidRPr="003605F0">
        <w:rPr>
          <w:rFonts w:ascii="Book Antiqua" w:hAnsi="Book Antiqua"/>
          <w:sz w:val="22"/>
          <w:szCs w:val="22"/>
        </w:rPr>
        <w:t xml:space="preserve"> Milano,</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L’Istituto</w:t>
      </w:r>
      <w:proofErr w:type="spellEnd"/>
      <w:r w:rsidRPr="003605F0">
        <w:rPr>
          <w:rStyle w:val="None"/>
          <w:rFonts w:ascii="Book Antiqua" w:hAnsi="Book Antiqua"/>
          <w:i/>
          <w:iCs/>
          <w:sz w:val="22"/>
          <w:szCs w:val="22"/>
        </w:rPr>
        <w:t xml:space="preserve"> Per le Case </w:t>
      </w:r>
      <w:proofErr w:type="spellStart"/>
      <w:r w:rsidRPr="003605F0">
        <w:rPr>
          <w:rStyle w:val="None"/>
          <w:rFonts w:ascii="Book Antiqua" w:hAnsi="Book Antiqua"/>
          <w:i/>
          <w:iCs/>
          <w:sz w:val="22"/>
          <w:szCs w:val="22"/>
        </w:rPr>
        <w:t>Popolari</w:t>
      </w:r>
      <w:proofErr w:type="spellEnd"/>
      <w:r w:rsidRPr="003605F0">
        <w:rPr>
          <w:rStyle w:val="None"/>
          <w:rFonts w:ascii="Book Antiqua" w:hAnsi="Book Antiqua"/>
          <w:i/>
          <w:iCs/>
          <w:sz w:val="22"/>
          <w:szCs w:val="22"/>
        </w:rPr>
        <w:t xml:space="preserve"> di Milano e la </w:t>
      </w:r>
      <w:proofErr w:type="spellStart"/>
      <w:r w:rsidRPr="003605F0">
        <w:rPr>
          <w:rStyle w:val="None"/>
          <w:rFonts w:ascii="Book Antiqua" w:hAnsi="Book Antiqua"/>
          <w:i/>
          <w:iCs/>
          <w:sz w:val="22"/>
          <w:szCs w:val="22"/>
        </w:rPr>
        <w:t>sua</w:t>
      </w:r>
      <w:proofErr w:type="spellEnd"/>
      <w:r w:rsidRPr="003605F0">
        <w:rPr>
          <w:rStyle w:val="None"/>
          <w:rFonts w:ascii="Book Antiqua" w:hAnsi="Book Antiqua"/>
          <w:i/>
          <w:iCs/>
          <w:sz w:val="22"/>
          <w:szCs w:val="22"/>
        </w:rPr>
        <w:t xml:space="preserve"> Opera </w:t>
      </w:r>
      <w:proofErr w:type="spellStart"/>
      <w:r w:rsidRPr="003605F0">
        <w:rPr>
          <w:rStyle w:val="None"/>
          <w:rFonts w:ascii="Book Antiqua" w:hAnsi="Book Antiqua"/>
          <w:i/>
          <w:iCs/>
          <w:sz w:val="22"/>
          <w:szCs w:val="22"/>
        </w:rPr>
        <w:t>Tecnica</w:t>
      </w:r>
      <w:proofErr w:type="spellEnd"/>
      <w:r w:rsidRPr="003605F0">
        <w:rPr>
          <w:rStyle w:val="None"/>
          <w:rFonts w:ascii="Book Antiqua" w:hAnsi="Book Antiqua"/>
          <w:i/>
          <w:iCs/>
          <w:sz w:val="22"/>
          <w:szCs w:val="22"/>
        </w:rPr>
        <w:t xml:space="preserve"> dal 1909 al 1929</w:t>
      </w:r>
      <w:r w:rsidR="00A477D9" w:rsidRPr="003605F0">
        <w:rPr>
          <w:rFonts w:ascii="Book Antiqua" w:hAnsi="Book Antiqua"/>
          <w:sz w:val="22"/>
          <w:szCs w:val="22"/>
        </w:rPr>
        <w:t xml:space="preserve"> (</w:t>
      </w:r>
      <w:r w:rsidRPr="003605F0">
        <w:rPr>
          <w:rFonts w:ascii="Book Antiqua" w:hAnsi="Book Antiqua"/>
          <w:sz w:val="22"/>
          <w:szCs w:val="22"/>
        </w:rPr>
        <w:t>Milan: ICP, 1929</w:t>
      </w:r>
      <w:r w:rsidR="00A477D9" w:rsidRPr="003605F0">
        <w:rPr>
          <w:rFonts w:ascii="Book Antiqua" w:hAnsi="Book Antiqua"/>
          <w:sz w:val="22"/>
          <w:szCs w:val="22"/>
        </w:rPr>
        <w:t>)</w:t>
      </w:r>
      <w:r w:rsidRPr="003605F0">
        <w:rPr>
          <w:rFonts w:ascii="Book Antiqua" w:hAnsi="Book Antiqua"/>
          <w:sz w:val="22"/>
          <w:szCs w:val="22"/>
        </w:rPr>
        <w:t xml:space="preserve">, 125-34, 171-80. </w:t>
      </w:r>
    </w:p>
  </w:endnote>
  <w:endnote w:id="34">
    <w:p w14:paraId="1FD8A71D" w14:textId="26069D52"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A477D9" w:rsidRPr="003605F0">
        <w:rPr>
          <w:rFonts w:ascii="Book Antiqua" w:hAnsi="Book Antiqua"/>
          <w:sz w:val="22"/>
          <w:szCs w:val="22"/>
        </w:rPr>
        <w:t xml:space="preserve">Alfredo </w:t>
      </w:r>
      <w:proofErr w:type="spellStart"/>
      <w:r w:rsidRPr="003605F0">
        <w:rPr>
          <w:rFonts w:ascii="Book Antiqua" w:hAnsi="Book Antiqua"/>
          <w:sz w:val="22"/>
          <w:szCs w:val="22"/>
        </w:rPr>
        <w:t>Agustoni</w:t>
      </w:r>
      <w:proofErr w:type="spellEnd"/>
      <w:r w:rsidRPr="003605F0">
        <w:rPr>
          <w:rFonts w:ascii="Book Antiqua" w:hAnsi="Book Antiqua"/>
          <w:sz w:val="22"/>
          <w:szCs w:val="22"/>
        </w:rPr>
        <w:t>, “</w:t>
      </w:r>
      <w:proofErr w:type="spellStart"/>
      <w:r w:rsidRPr="003605F0">
        <w:rPr>
          <w:rFonts w:ascii="Book Antiqua" w:hAnsi="Book Antiqua"/>
          <w:sz w:val="22"/>
          <w:szCs w:val="22"/>
        </w:rPr>
        <w:t>Percezioni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Iterazioni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Identità</w:t>
      </w:r>
      <w:proofErr w:type="spellEnd"/>
      <w:r w:rsidRPr="003605F0">
        <w:rPr>
          <w:rFonts w:ascii="Book Antiqua" w:hAnsi="Book Antiqua"/>
          <w:sz w:val="22"/>
          <w:szCs w:val="22"/>
        </w:rPr>
        <w:t xml:space="preserve">. La </w:t>
      </w:r>
      <w:proofErr w:type="spellStart"/>
      <w:r w:rsidRPr="003605F0">
        <w:rPr>
          <w:rFonts w:ascii="Book Antiqua" w:hAnsi="Book Antiqua"/>
          <w:sz w:val="22"/>
          <w:szCs w:val="22"/>
        </w:rPr>
        <w:t>Dimensi</w:t>
      </w:r>
      <w:r w:rsidR="00A477D9" w:rsidRPr="003605F0">
        <w:rPr>
          <w:rFonts w:ascii="Book Antiqua" w:hAnsi="Book Antiqua"/>
          <w:sz w:val="22"/>
          <w:szCs w:val="22"/>
        </w:rPr>
        <w:t>one</w:t>
      </w:r>
      <w:proofErr w:type="spellEnd"/>
      <w:r w:rsidR="00A477D9" w:rsidRPr="003605F0">
        <w:rPr>
          <w:rFonts w:ascii="Book Antiqua" w:hAnsi="Book Antiqua"/>
          <w:sz w:val="22"/>
          <w:szCs w:val="22"/>
        </w:rPr>
        <w:t xml:space="preserve"> </w:t>
      </w:r>
      <w:proofErr w:type="spellStart"/>
      <w:r w:rsidR="00A477D9" w:rsidRPr="003605F0">
        <w:rPr>
          <w:rFonts w:ascii="Book Antiqua" w:hAnsi="Book Antiqua"/>
          <w:sz w:val="22"/>
          <w:szCs w:val="22"/>
        </w:rPr>
        <w:t>Spaziale</w:t>
      </w:r>
      <w:proofErr w:type="spellEnd"/>
      <w:r w:rsidR="00A477D9" w:rsidRPr="003605F0">
        <w:rPr>
          <w:rFonts w:ascii="Book Antiqua" w:hAnsi="Book Antiqua"/>
          <w:sz w:val="22"/>
          <w:szCs w:val="22"/>
        </w:rPr>
        <w:t xml:space="preserve"> Della Vita </w:t>
      </w:r>
      <w:proofErr w:type="spellStart"/>
      <w:r w:rsidR="00A477D9" w:rsidRPr="003605F0">
        <w:rPr>
          <w:rFonts w:ascii="Book Antiqua" w:hAnsi="Book Antiqua"/>
          <w:sz w:val="22"/>
          <w:szCs w:val="22"/>
        </w:rPr>
        <w:t>Sociale</w:t>
      </w:r>
      <w:proofErr w:type="spellEnd"/>
      <w:r w:rsidR="00A477D9" w:rsidRPr="003605F0">
        <w:rPr>
          <w:rFonts w:ascii="Book Antiqua" w:hAnsi="Book Antiqua"/>
          <w:sz w:val="22"/>
          <w:szCs w:val="22"/>
        </w:rPr>
        <w:t>,” i</w:t>
      </w:r>
      <w:r w:rsidRPr="003605F0">
        <w:rPr>
          <w:rFonts w:ascii="Book Antiqua" w:hAnsi="Book Antiqua"/>
          <w:sz w:val="22"/>
          <w:szCs w:val="22"/>
        </w:rPr>
        <w:t xml:space="preserve">n </w:t>
      </w:r>
      <w:proofErr w:type="spellStart"/>
      <w:r w:rsidRPr="003605F0">
        <w:rPr>
          <w:rStyle w:val="None"/>
          <w:rFonts w:ascii="Book Antiqua" w:hAnsi="Book Antiqua"/>
          <w:i/>
          <w:iCs/>
          <w:sz w:val="22"/>
          <w:szCs w:val="22"/>
        </w:rPr>
        <w:t>Sociologia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dello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Spazio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dell’Ambiente</w:t>
      </w:r>
      <w:proofErr w:type="spellEnd"/>
      <w:r w:rsidRPr="003605F0">
        <w:rPr>
          <w:rStyle w:val="None"/>
          <w:rFonts w:ascii="Book Antiqua" w:hAnsi="Book Antiqua"/>
          <w:i/>
          <w:iCs/>
          <w:sz w:val="22"/>
          <w:szCs w:val="22"/>
        </w:rPr>
        <w:t xml:space="preserve"> e del </w:t>
      </w:r>
      <w:proofErr w:type="spellStart"/>
      <w:r w:rsidRPr="003605F0">
        <w:rPr>
          <w:rStyle w:val="None"/>
          <w:rFonts w:ascii="Book Antiqua" w:hAnsi="Book Antiqua"/>
          <w:i/>
          <w:iCs/>
          <w:sz w:val="22"/>
          <w:szCs w:val="22"/>
        </w:rPr>
        <w:t>Territorio</w:t>
      </w:r>
      <w:proofErr w:type="spellEnd"/>
      <w:r w:rsidR="00A477D9" w:rsidRPr="003605F0">
        <w:rPr>
          <w:rFonts w:ascii="Book Antiqua" w:hAnsi="Book Antiqua"/>
          <w:sz w:val="22"/>
          <w:szCs w:val="22"/>
        </w:rPr>
        <w:t xml:space="preserve">, ed. Alfredo </w:t>
      </w:r>
      <w:proofErr w:type="spellStart"/>
      <w:r w:rsidR="00A477D9" w:rsidRPr="003605F0">
        <w:rPr>
          <w:rFonts w:ascii="Book Antiqua" w:hAnsi="Book Antiqua"/>
          <w:sz w:val="22"/>
          <w:szCs w:val="22"/>
        </w:rPr>
        <w:t>Agustoni</w:t>
      </w:r>
      <w:proofErr w:type="spellEnd"/>
      <w:r w:rsidR="00A477D9" w:rsidRPr="003605F0">
        <w:rPr>
          <w:rFonts w:ascii="Book Antiqua" w:hAnsi="Book Antiqua"/>
          <w:sz w:val="22"/>
          <w:szCs w:val="22"/>
        </w:rPr>
        <w:t xml:space="preserve">, Paolo </w:t>
      </w:r>
      <w:proofErr w:type="spellStart"/>
      <w:r w:rsidR="00A477D9" w:rsidRPr="003605F0">
        <w:rPr>
          <w:rFonts w:ascii="Book Antiqua" w:hAnsi="Book Antiqua"/>
          <w:sz w:val="22"/>
          <w:szCs w:val="22"/>
        </w:rPr>
        <w:t>Giuntarelli</w:t>
      </w:r>
      <w:proofErr w:type="spellEnd"/>
      <w:r w:rsidR="00A477D9" w:rsidRPr="003605F0">
        <w:rPr>
          <w:rFonts w:ascii="Book Antiqua" w:hAnsi="Book Antiqua"/>
          <w:sz w:val="22"/>
          <w:szCs w:val="22"/>
        </w:rPr>
        <w:t xml:space="preserve">, Roberto </w:t>
      </w:r>
      <w:proofErr w:type="spellStart"/>
      <w:r w:rsidR="00A477D9" w:rsidRPr="003605F0">
        <w:rPr>
          <w:rFonts w:ascii="Book Antiqua" w:hAnsi="Book Antiqua"/>
          <w:sz w:val="22"/>
          <w:szCs w:val="22"/>
        </w:rPr>
        <w:t>Veraldi</w:t>
      </w:r>
      <w:proofErr w:type="spellEnd"/>
      <w:r w:rsidRPr="003605F0">
        <w:rPr>
          <w:rFonts w:ascii="Book Antiqua" w:hAnsi="Book Antiqua"/>
          <w:sz w:val="22"/>
          <w:szCs w:val="22"/>
        </w:rPr>
        <w:t xml:space="preserve"> </w:t>
      </w:r>
      <w:r w:rsidR="00A477D9" w:rsidRPr="003605F0">
        <w:rPr>
          <w:rFonts w:ascii="Book Antiqua" w:hAnsi="Book Antiqua"/>
          <w:sz w:val="22"/>
          <w:szCs w:val="22"/>
        </w:rPr>
        <w:t>(</w:t>
      </w:r>
      <w:r w:rsidRPr="003605F0">
        <w:rPr>
          <w:rFonts w:ascii="Book Antiqua" w:hAnsi="Book Antiqua"/>
          <w:sz w:val="22"/>
          <w:szCs w:val="22"/>
        </w:rPr>
        <w:t xml:space="preserve">Milan: Franco </w:t>
      </w:r>
      <w:proofErr w:type="spellStart"/>
      <w:r w:rsidRPr="003605F0">
        <w:rPr>
          <w:rFonts w:ascii="Book Antiqua" w:hAnsi="Book Antiqua"/>
          <w:sz w:val="22"/>
          <w:szCs w:val="22"/>
        </w:rPr>
        <w:t>Angeli</w:t>
      </w:r>
      <w:proofErr w:type="spellEnd"/>
      <w:r w:rsidRPr="003605F0">
        <w:rPr>
          <w:rFonts w:ascii="Book Antiqua" w:hAnsi="Book Antiqua"/>
          <w:sz w:val="22"/>
          <w:szCs w:val="22"/>
        </w:rPr>
        <w:t>, 2007</w:t>
      </w:r>
      <w:r w:rsidR="00A477D9" w:rsidRPr="003605F0">
        <w:rPr>
          <w:rFonts w:ascii="Book Antiqua" w:hAnsi="Book Antiqua"/>
          <w:sz w:val="22"/>
          <w:szCs w:val="22"/>
        </w:rPr>
        <w:t>)</w:t>
      </w:r>
      <w:r w:rsidRPr="003605F0">
        <w:rPr>
          <w:rFonts w:ascii="Book Antiqua" w:hAnsi="Book Antiqua"/>
          <w:sz w:val="22"/>
          <w:szCs w:val="22"/>
        </w:rPr>
        <w:t>, 26-42, 39.</w:t>
      </w:r>
    </w:p>
  </w:endnote>
  <w:endnote w:id="35">
    <w:p w14:paraId="558FD129"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Riboldazzi</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Un’altra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modernità</w:t>
      </w:r>
      <w:proofErr w:type="spellEnd"/>
      <w:r w:rsidRPr="003605F0">
        <w:rPr>
          <w:rFonts w:ascii="Book Antiqua" w:hAnsi="Book Antiqua"/>
          <w:sz w:val="22"/>
          <w:szCs w:val="22"/>
        </w:rPr>
        <w:t>, 103.</w:t>
      </w:r>
    </w:p>
  </w:endnote>
  <w:endnote w:id="36">
    <w:p w14:paraId="0957F2A1" w14:textId="046CED0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i/>
          <w:sz w:val="22"/>
          <w:szCs w:val="22"/>
        </w:rPr>
        <w:t>IFHTP 1928</w:t>
      </w:r>
      <w:r w:rsidRPr="003605F0">
        <w:rPr>
          <w:rFonts w:ascii="Book Antiqua" w:hAnsi="Book Antiqua"/>
          <w:sz w:val="22"/>
          <w:szCs w:val="22"/>
        </w:rPr>
        <w:t>, III, 172-82; cf. a similar po</w:t>
      </w:r>
      <w:r w:rsidR="000C1FD1" w:rsidRPr="003605F0">
        <w:rPr>
          <w:rFonts w:ascii="Book Antiqua" w:hAnsi="Book Antiqua"/>
          <w:sz w:val="22"/>
          <w:szCs w:val="22"/>
        </w:rPr>
        <w:t xml:space="preserve">int by </w:t>
      </w:r>
      <w:proofErr w:type="spellStart"/>
      <w:r w:rsidR="000C1FD1" w:rsidRPr="003605F0">
        <w:rPr>
          <w:rFonts w:ascii="Book Antiqua" w:hAnsi="Book Antiqua"/>
          <w:sz w:val="22"/>
          <w:szCs w:val="22"/>
        </w:rPr>
        <w:t>Broglio</w:t>
      </w:r>
      <w:proofErr w:type="spellEnd"/>
      <w:r w:rsidR="000C1FD1" w:rsidRPr="003605F0">
        <w:rPr>
          <w:rFonts w:ascii="Book Antiqua" w:hAnsi="Book Antiqua"/>
          <w:sz w:val="22"/>
          <w:szCs w:val="22"/>
        </w:rPr>
        <w:t xml:space="preserve">, quoted in </w:t>
      </w:r>
      <w:r w:rsidRPr="003605F0">
        <w:rPr>
          <w:rFonts w:ascii="Book Antiqua" w:hAnsi="Book Antiqua"/>
          <w:sz w:val="22"/>
          <w:szCs w:val="22"/>
        </w:rPr>
        <w:t xml:space="preserve">Franchi and </w:t>
      </w:r>
      <w:proofErr w:type="spellStart"/>
      <w:r w:rsidRPr="003605F0">
        <w:rPr>
          <w:rFonts w:ascii="Book Antiqua" w:hAnsi="Book Antiqua"/>
          <w:sz w:val="22"/>
          <w:szCs w:val="22"/>
        </w:rPr>
        <w:t>Chiumeo</w:t>
      </w:r>
      <w:proofErr w:type="spellEnd"/>
      <w:r w:rsidRPr="003605F0">
        <w:rPr>
          <w:rFonts w:ascii="Book Antiqua" w:hAnsi="Book Antiqua"/>
          <w:sz w:val="22"/>
          <w:szCs w:val="22"/>
        </w:rPr>
        <w:t>,</w:t>
      </w:r>
      <w:r w:rsidR="000C1FD1" w:rsidRPr="003605F0">
        <w:rPr>
          <w:rFonts w:ascii="Book Antiqua" w:hAnsi="Book Antiqua"/>
          <w:sz w:val="22"/>
          <w:szCs w:val="22"/>
        </w:rPr>
        <w:t xml:space="preserve"> </w:t>
      </w:r>
      <w:proofErr w:type="spellStart"/>
      <w:r w:rsidR="000C1FD1" w:rsidRPr="003605F0">
        <w:rPr>
          <w:rFonts w:ascii="Book Antiqua" w:hAnsi="Book Antiqua"/>
          <w:i/>
          <w:sz w:val="22"/>
          <w:szCs w:val="22"/>
        </w:rPr>
        <w:t>Urbanistica</w:t>
      </w:r>
      <w:proofErr w:type="spellEnd"/>
      <w:r w:rsidR="000C1FD1" w:rsidRPr="003605F0">
        <w:rPr>
          <w:rFonts w:ascii="Book Antiqua" w:hAnsi="Book Antiqua"/>
          <w:i/>
          <w:sz w:val="22"/>
          <w:szCs w:val="22"/>
        </w:rPr>
        <w:t xml:space="preserve"> a Milano</w:t>
      </w:r>
      <w:r w:rsidR="000C1FD1" w:rsidRPr="003605F0">
        <w:rPr>
          <w:rFonts w:ascii="Book Antiqua" w:hAnsi="Book Antiqua"/>
          <w:sz w:val="22"/>
          <w:szCs w:val="22"/>
        </w:rPr>
        <w:t>,</w:t>
      </w:r>
      <w:r w:rsidRPr="003605F0">
        <w:rPr>
          <w:rFonts w:ascii="Book Antiqua" w:hAnsi="Book Antiqua"/>
          <w:sz w:val="22"/>
          <w:szCs w:val="22"/>
        </w:rPr>
        <w:t xml:space="preserve"> 201. </w:t>
      </w:r>
    </w:p>
  </w:endnote>
  <w:endnote w:id="37">
    <w:p w14:paraId="0E03D113"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Riboldazzi</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Un’altra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modernità</w:t>
      </w:r>
      <w:proofErr w:type="spellEnd"/>
      <w:r w:rsidRPr="003605F0">
        <w:rPr>
          <w:rFonts w:ascii="Book Antiqua" w:hAnsi="Book Antiqua"/>
          <w:sz w:val="22"/>
          <w:szCs w:val="22"/>
        </w:rPr>
        <w:t xml:space="preserve">, 266. </w:t>
      </w:r>
    </w:p>
  </w:endnote>
  <w:endnote w:id="38">
    <w:p w14:paraId="43787D6D" w14:textId="56F9D1C9"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Virgilio </w:t>
      </w:r>
      <w:r w:rsidRPr="003605F0">
        <w:rPr>
          <w:rFonts w:ascii="Book Antiqua" w:hAnsi="Book Antiqua"/>
          <w:sz w:val="22"/>
          <w:szCs w:val="22"/>
        </w:rPr>
        <w:t xml:space="preserve">Testa, “La prima </w:t>
      </w:r>
      <w:proofErr w:type="spellStart"/>
      <w:r w:rsidRPr="003605F0">
        <w:rPr>
          <w:rFonts w:ascii="Book Antiqua" w:hAnsi="Book Antiqua"/>
          <w:sz w:val="22"/>
          <w:szCs w:val="22"/>
        </w:rPr>
        <w:t>mostra</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nazionale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dell'abi</w:t>
      </w:r>
      <w:r w:rsidR="000C1FD1" w:rsidRPr="003605F0">
        <w:rPr>
          <w:rFonts w:ascii="Book Antiqua" w:hAnsi="Book Antiqua"/>
          <w:sz w:val="22"/>
          <w:szCs w:val="22"/>
        </w:rPr>
        <w:t>tazione</w:t>
      </w:r>
      <w:proofErr w:type="spellEnd"/>
      <w:r w:rsidR="000C1FD1" w:rsidRPr="003605F0">
        <w:rPr>
          <w:rFonts w:ascii="Book Antiqua" w:hAnsi="Book Antiqua"/>
          <w:sz w:val="22"/>
          <w:szCs w:val="22"/>
        </w:rPr>
        <w:t xml:space="preserve"> e </w:t>
      </w:r>
      <w:proofErr w:type="spellStart"/>
      <w:r w:rsidR="000C1FD1" w:rsidRPr="003605F0">
        <w:rPr>
          <w:rFonts w:ascii="Book Antiqua" w:hAnsi="Book Antiqua"/>
          <w:sz w:val="22"/>
          <w:szCs w:val="22"/>
        </w:rPr>
        <w:t>dei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piani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regolatori</w:t>
      </w:r>
      <w:proofErr w:type="spellEnd"/>
      <w:r w:rsidR="000C1FD1" w:rsidRPr="003605F0">
        <w:rPr>
          <w:rFonts w:ascii="Book Antiqua" w:hAnsi="Book Antiqua"/>
          <w:sz w:val="22"/>
          <w:szCs w:val="22"/>
        </w:rPr>
        <w:t>,”</w:t>
      </w:r>
      <w:r w:rsidRPr="003605F0">
        <w:rPr>
          <w:rFonts w:ascii="Book Antiqua" w:hAnsi="Book Antiqua"/>
          <w:sz w:val="22"/>
          <w:szCs w:val="22"/>
        </w:rPr>
        <w:t xml:space="preserve"> </w:t>
      </w:r>
      <w:r w:rsidRPr="003605F0">
        <w:rPr>
          <w:rStyle w:val="None"/>
          <w:rFonts w:ascii="Book Antiqua" w:hAnsi="Book Antiqua"/>
          <w:i/>
          <w:iCs/>
          <w:sz w:val="22"/>
          <w:szCs w:val="22"/>
        </w:rPr>
        <w:t>Capitolium</w:t>
      </w:r>
      <w:r w:rsidRPr="003605F0">
        <w:rPr>
          <w:rFonts w:ascii="Book Antiqua" w:hAnsi="Book Antiqua"/>
          <w:sz w:val="22"/>
          <w:szCs w:val="22"/>
        </w:rPr>
        <w:t xml:space="preserve"> 10 (1929): 489-90. </w:t>
      </w:r>
    </w:p>
  </w:endnote>
  <w:endnote w:id="39">
    <w:p w14:paraId="007088EE"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i/>
          <w:sz w:val="22"/>
          <w:szCs w:val="22"/>
        </w:rPr>
        <w:t>IFHTP 1929</w:t>
      </w:r>
      <w:r w:rsidRPr="003605F0">
        <w:rPr>
          <w:rFonts w:ascii="Book Antiqua" w:hAnsi="Book Antiqua"/>
          <w:sz w:val="22"/>
          <w:szCs w:val="22"/>
        </w:rPr>
        <w:t>, II, 24-33.</w:t>
      </w:r>
    </w:p>
  </w:endnote>
  <w:endnote w:id="40">
    <w:p w14:paraId="7841CD20" w14:textId="70CAD96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This is a point made by </w:t>
      </w:r>
      <w:proofErr w:type="spellStart"/>
      <w:r w:rsidRPr="003605F0">
        <w:rPr>
          <w:rFonts w:ascii="Book Antiqua" w:hAnsi="Book Antiqua"/>
          <w:sz w:val="22"/>
          <w:szCs w:val="22"/>
        </w:rPr>
        <w:t>Broglio</w:t>
      </w:r>
      <w:proofErr w:type="spellEnd"/>
      <w:r w:rsidRPr="003605F0">
        <w:rPr>
          <w:rFonts w:ascii="Book Antiqua" w:hAnsi="Book Antiqua"/>
          <w:sz w:val="22"/>
          <w:szCs w:val="22"/>
        </w:rPr>
        <w:t xml:space="preserve"> in his </w:t>
      </w:r>
      <w:r w:rsidRPr="003605F0">
        <w:rPr>
          <w:rStyle w:val="None"/>
          <w:rFonts w:ascii="Book Antiqua" w:hAnsi="Book Antiqua"/>
          <w:i/>
          <w:iCs/>
          <w:sz w:val="22"/>
          <w:szCs w:val="22"/>
        </w:rPr>
        <w:t>La Casa M</w:t>
      </w:r>
      <w:r w:rsidR="000C1FD1" w:rsidRPr="003605F0">
        <w:rPr>
          <w:rStyle w:val="None"/>
          <w:rFonts w:ascii="Book Antiqua" w:hAnsi="Book Antiqua"/>
          <w:i/>
          <w:iCs/>
          <w:sz w:val="22"/>
          <w:szCs w:val="22"/>
        </w:rPr>
        <w:t xml:space="preserve">inima </w:t>
      </w:r>
      <w:proofErr w:type="gramStart"/>
      <w:r w:rsidR="000C1FD1" w:rsidRPr="003605F0">
        <w:rPr>
          <w:rStyle w:val="None"/>
          <w:rFonts w:ascii="Book Antiqua" w:hAnsi="Book Antiqua"/>
          <w:i/>
          <w:iCs/>
          <w:sz w:val="22"/>
          <w:szCs w:val="22"/>
        </w:rPr>
        <w:t>e</w:t>
      </w:r>
      <w:proofErr w:type="gramEnd"/>
      <w:r w:rsidR="000C1FD1" w:rsidRPr="003605F0">
        <w:rPr>
          <w:rStyle w:val="None"/>
          <w:rFonts w:ascii="Book Antiqua" w:hAnsi="Book Antiqua"/>
          <w:i/>
          <w:iCs/>
          <w:sz w:val="22"/>
          <w:szCs w:val="22"/>
        </w:rPr>
        <w:t xml:space="preserve"> Architecture </w:t>
      </w:r>
      <w:proofErr w:type="spellStart"/>
      <w:r w:rsidR="000C1FD1" w:rsidRPr="003605F0">
        <w:rPr>
          <w:rStyle w:val="None"/>
          <w:rFonts w:ascii="Book Antiqua" w:hAnsi="Book Antiqua"/>
          <w:i/>
          <w:iCs/>
          <w:sz w:val="22"/>
          <w:szCs w:val="22"/>
        </w:rPr>
        <w:t>Razionale</w:t>
      </w:r>
      <w:proofErr w:type="spellEnd"/>
      <w:r w:rsidR="000C1FD1" w:rsidRPr="003605F0">
        <w:rPr>
          <w:rStyle w:val="None"/>
          <w:rFonts w:ascii="Book Antiqua" w:hAnsi="Book Antiqua"/>
          <w:i/>
          <w:iCs/>
          <w:sz w:val="22"/>
          <w:szCs w:val="22"/>
        </w:rPr>
        <w:t xml:space="preserve"> </w:t>
      </w:r>
      <w:r w:rsidR="000C1FD1" w:rsidRPr="003605F0">
        <w:rPr>
          <w:rStyle w:val="None"/>
          <w:rFonts w:ascii="Book Antiqua" w:hAnsi="Book Antiqua"/>
          <w:iCs/>
          <w:sz w:val="22"/>
          <w:szCs w:val="22"/>
        </w:rPr>
        <w:t>(</w:t>
      </w:r>
      <w:r w:rsidRPr="003605F0">
        <w:rPr>
          <w:rFonts w:ascii="Book Antiqua" w:hAnsi="Book Antiqua"/>
          <w:sz w:val="22"/>
          <w:szCs w:val="22"/>
        </w:rPr>
        <w:t>Milan: ICP</w:t>
      </w:r>
      <w:r w:rsidR="000C1FD1" w:rsidRPr="003605F0">
        <w:rPr>
          <w:rFonts w:ascii="Book Antiqua" w:hAnsi="Book Antiqua"/>
          <w:sz w:val="22"/>
          <w:szCs w:val="22"/>
        </w:rPr>
        <w:t>)</w:t>
      </w:r>
      <w:r w:rsidRPr="003605F0">
        <w:rPr>
          <w:rFonts w:ascii="Book Antiqua" w:hAnsi="Book Antiqua"/>
          <w:sz w:val="22"/>
          <w:szCs w:val="22"/>
        </w:rPr>
        <w:t>, 1931.</w:t>
      </w:r>
    </w:p>
  </w:endnote>
  <w:endnote w:id="41">
    <w:p w14:paraId="0F674D73" w14:textId="5377E61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Cristina </w:t>
      </w:r>
      <w:proofErr w:type="spellStart"/>
      <w:r w:rsidRPr="003605F0">
        <w:rPr>
          <w:rFonts w:ascii="Book Antiqua" w:hAnsi="Book Antiqua"/>
          <w:sz w:val="22"/>
          <w:szCs w:val="22"/>
        </w:rPr>
        <w:t>Bergo</w:t>
      </w:r>
      <w:proofErr w:type="spellEnd"/>
      <w:r w:rsidRPr="003605F0">
        <w:rPr>
          <w:rFonts w:ascii="Book Antiqua" w:hAnsi="Book Antiqua"/>
          <w:sz w:val="22"/>
          <w:szCs w:val="22"/>
        </w:rPr>
        <w:t xml:space="preserve">, “La casa </w:t>
      </w:r>
      <w:proofErr w:type="spellStart"/>
      <w:r w:rsidRPr="003605F0">
        <w:rPr>
          <w:rFonts w:ascii="Book Antiqua" w:hAnsi="Book Antiqua"/>
          <w:sz w:val="22"/>
          <w:szCs w:val="22"/>
        </w:rPr>
        <w:t>ultrapopolare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dall’imitazione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della</w:t>
      </w:r>
      <w:proofErr w:type="spellEnd"/>
      <w:r w:rsidR="000C1FD1" w:rsidRPr="003605F0">
        <w:rPr>
          <w:rFonts w:ascii="Book Antiqua" w:hAnsi="Book Antiqua"/>
          <w:sz w:val="22"/>
          <w:szCs w:val="22"/>
        </w:rPr>
        <w:t xml:space="preserve"> casa </w:t>
      </w:r>
      <w:proofErr w:type="spellStart"/>
      <w:r w:rsidR="000C1FD1" w:rsidRPr="003605F0">
        <w:rPr>
          <w:rFonts w:ascii="Book Antiqua" w:hAnsi="Book Antiqua"/>
          <w:sz w:val="22"/>
          <w:szCs w:val="22"/>
        </w:rPr>
        <w:t>borghese</w:t>
      </w:r>
      <w:proofErr w:type="spellEnd"/>
      <w:r w:rsidR="000C1FD1" w:rsidRPr="003605F0">
        <w:rPr>
          <w:rFonts w:ascii="Book Antiqua" w:hAnsi="Book Antiqua"/>
          <w:sz w:val="22"/>
          <w:szCs w:val="22"/>
        </w:rPr>
        <w:t xml:space="preserve"> al </w:t>
      </w:r>
      <w:proofErr w:type="spellStart"/>
      <w:r w:rsidR="000C1FD1" w:rsidRPr="003605F0">
        <w:rPr>
          <w:rFonts w:ascii="Book Antiqua" w:hAnsi="Book Antiqua"/>
          <w:sz w:val="22"/>
          <w:szCs w:val="22"/>
        </w:rPr>
        <w:t>razionalismo</w:t>
      </w:r>
      <w:proofErr w:type="spellEnd"/>
      <w:r w:rsidR="000C1FD1" w:rsidRPr="003605F0">
        <w:rPr>
          <w:rFonts w:ascii="Book Antiqua" w:hAnsi="Book Antiqua"/>
          <w:sz w:val="22"/>
          <w:szCs w:val="22"/>
        </w:rPr>
        <w:t xml:space="preserve">,” in </w:t>
      </w:r>
      <w:r w:rsidR="000C1FD1" w:rsidRPr="003605F0">
        <w:rPr>
          <w:rStyle w:val="None"/>
          <w:rFonts w:ascii="Book Antiqua" w:hAnsi="Book Antiqua"/>
          <w:i/>
          <w:iCs/>
          <w:sz w:val="22"/>
          <w:szCs w:val="22"/>
        </w:rPr>
        <w:t xml:space="preserve">La casa </w:t>
      </w:r>
      <w:proofErr w:type="spellStart"/>
      <w:r w:rsidR="000C1FD1" w:rsidRPr="003605F0">
        <w:rPr>
          <w:rStyle w:val="None"/>
          <w:rFonts w:ascii="Book Antiqua" w:hAnsi="Book Antiqua"/>
          <w:i/>
          <w:iCs/>
          <w:sz w:val="22"/>
          <w:szCs w:val="22"/>
        </w:rPr>
        <w:t>Popolare</w:t>
      </w:r>
      <w:proofErr w:type="spellEnd"/>
      <w:r w:rsidR="000C1FD1" w:rsidRPr="003605F0">
        <w:rPr>
          <w:rStyle w:val="None"/>
          <w:rFonts w:ascii="Book Antiqua" w:hAnsi="Book Antiqua"/>
          <w:i/>
          <w:iCs/>
          <w:sz w:val="22"/>
          <w:szCs w:val="22"/>
        </w:rPr>
        <w:t xml:space="preserve"> in </w:t>
      </w:r>
      <w:proofErr w:type="spellStart"/>
      <w:r w:rsidR="000C1FD1" w:rsidRPr="003605F0">
        <w:rPr>
          <w:rStyle w:val="None"/>
          <w:rFonts w:ascii="Book Antiqua" w:hAnsi="Book Antiqua"/>
          <w:i/>
          <w:iCs/>
          <w:sz w:val="22"/>
          <w:szCs w:val="22"/>
        </w:rPr>
        <w:t>Lombardia</w:t>
      </w:r>
      <w:proofErr w:type="spellEnd"/>
      <w:r w:rsidR="000C1FD1" w:rsidRPr="003605F0">
        <w:rPr>
          <w:rStyle w:val="None"/>
          <w:rFonts w:ascii="Book Antiqua" w:hAnsi="Book Antiqua"/>
          <w:i/>
          <w:iCs/>
          <w:sz w:val="22"/>
          <w:szCs w:val="22"/>
        </w:rPr>
        <w:t>, 1903-</w:t>
      </w:r>
      <w:r w:rsidR="000C1FD1" w:rsidRPr="003605F0">
        <w:rPr>
          <w:rStyle w:val="None"/>
          <w:rFonts w:ascii="Book Antiqua" w:hAnsi="Book Antiqua"/>
          <w:iCs/>
          <w:sz w:val="22"/>
          <w:szCs w:val="22"/>
        </w:rPr>
        <w:t xml:space="preserve">2003, ed. </w:t>
      </w:r>
      <w:r w:rsidR="000C1FD1" w:rsidRPr="003605F0">
        <w:rPr>
          <w:rFonts w:ascii="Book Antiqua" w:hAnsi="Book Antiqua"/>
          <w:sz w:val="22"/>
          <w:szCs w:val="22"/>
        </w:rPr>
        <w:t xml:space="preserve">Raffaele </w:t>
      </w:r>
      <w:r w:rsidRPr="003605F0">
        <w:rPr>
          <w:rFonts w:ascii="Book Antiqua" w:hAnsi="Book Antiqua"/>
          <w:sz w:val="22"/>
          <w:szCs w:val="22"/>
        </w:rPr>
        <w:t>Pugliese</w:t>
      </w:r>
      <w:r w:rsidR="000C1FD1" w:rsidRPr="003605F0">
        <w:rPr>
          <w:rFonts w:ascii="Book Antiqua" w:hAnsi="Book Antiqua"/>
          <w:sz w:val="22"/>
          <w:szCs w:val="22"/>
        </w:rPr>
        <w:t xml:space="preserve"> (</w:t>
      </w:r>
      <w:r w:rsidRPr="003605F0">
        <w:rPr>
          <w:rFonts w:ascii="Book Antiqua" w:hAnsi="Book Antiqua"/>
          <w:sz w:val="22"/>
          <w:szCs w:val="22"/>
        </w:rPr>
        <w:t xml:space="preserve">Milan: </w:t>
      </w:r>
      <w:proofErr w:type="spellStart"/>
      <w:r w:rsidRPr="003605F0">
        <w:rPr>
          <w:rFonts w:ascii="Book Antiqua" w:hAnsi="Book Antiqua"/>
          <w:sz w:val="22"/>
          <w:szCs w:val="22"/>
        </w:rPr>
        <w:t>Edizioni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Unicopli</w:t>
      </w:r>
      <w:proofErr w:type="spellEnd"/>
      <w:r w:rsidRPr="003605F0">
        <w:rPr>
          <w:rFonts w:ascii="Book Antiqua" w:hAnsi="Book Antiqua"/>
          <w:sz w:val="22"/>
          <w:szCs w:val="22"/>
        </w:rPr>
        <w:t>, 2005</w:t>
      </w:r>
      <w:r w:rsidR="000C1FD1" w:rsidRPr="003605F0">
        <w:rPr>
          <w:rFonts w:ascii="Book Antiqua" w:hAnsi="Book Antiqua"/>
          <w:sz w:val="22"/>
          <w:szCs w:val="22"/>
        </w:rPr>
        <w:t>)</w:t>
      </w:r>
      <w:r w:rsidRPr="003605F0">
        <w:rPr>
          <w:rFonts w:ascii="Book Antiqua" w:hAnsi="Book Antiqua"/>
          <w:sz w:val="22"/>
          <w:szCs w:val="22"/>
        </w:rPr>
        <w:t>, 72-7.</w:t>
      </w:r>
    </w:p>
  </w:endnote>
  <w:endnote w:id="42">
    <w:p w14:paraId="0912E75C" w14:textId="14E2761E"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Dario </w:t>
      </w:r>
      <w:r w:rsidRPr="003605F0">
        <w:rPr>
          <w:rFonts w:ascii="Book Antiqua" w:hAnsi="Book Antiqua"/>
          <w:sz w:val="22"/>
          <w:szCs w:val="22"/>
        </w:rPr>
        <w:t xml:space="preserve">Barbieri, </w:t>
      </w:r>
      <w:r w:rsidR="000C1FD1" w:rsidRPr="003605F0">
        <w:rPr>
          <w:rFonts w:ascii="Book Antiqua" w:hAnsi="Book Antiqua"/>
          <w:sz w:val="22"/>
          <w:szCs w:val="22"/>
        </w:rPr>
        <w:t xml:space="preserve">M. Crosland </w:t>
      </w:r>
      <w:proofErr w:type="spellStart"/>
      <w:r w:rsidR="000C1FD1" w:rsidRPr="003605F0">
        <w:rPr>
          <w:rFonts w:ascii="Book Antiqua" w:hAnsi="Book Antiqua"/>
          <w:sz w:val="22"/>
          <w:szCs w:val="22"/>
        </w:rPr>
        <w:t>Seebrooke</w:t>
      </w:r>
      <w:proofErr w:type="spellEnd"/>
      <w:r w:rsidR="000C1FD1" w:rsidRPr="003605F0">
        <w:rPr>
          <w:rFonts w:ascii="Book Antiqua" w:hAnsi="Book Antiqua"/>
          <w:sz w:val="22"/>
          <w:szCs w:val="22"/>
        </w:rPr>
        <w:t>,</w:t>
      </w:r>
      <w:r w:rsidRPr="003605F0">
        <w:rPr>
          <w:rFonts w:ascii="Book Antiqua" w:hAnsi="Book Antiqua"/>
          <w:sz w:val="22"/>
          <w:szCs w:val="22"/>
        </w:rPr>
        <w:t xml:space="preserve"> “Th</w:t>
      </w:r>
      <w:r w:rsidR="000C1FD1" w:rsidRPr="003605F0">
        <w:rPr>
          <w:rFonts w:ascii="Book Antiqua" w:hAnsi="Book Antiqua"/>
          <w:sz w:val="22"/>
          <w:szCs w:val="22"/>
        </w:rPr>
        <w:t>e Urban Problems of Modern Rome,</w:t>
      </w:r>
      <w:r w:rsidRPr="003605F0">
        <w:rPr>
          <w:rFonts w:ascii="Book Antiqua" w:hAnsi="Book Antiqua"/>
          <w:sz w:val="22"/>
          <w:szCs w:val="22"/>
        </w:rPr>
        <w:t xml:space="preserve">” </w:t>
      </w:r>
      <w:r w:rsidRPr="003605F0">
        <w:rPr>
          <w:rStyle w:val="None"/>
          <w:rFonts w:ascii="Book Antiqua" w:hAnsi="Book Antiqua"/>
          <w:i/>
          <w:iCs/>
          <w:sz w:val="22"/>
          <w:szCs w:val="22"/>
        </w:rPr>
        <w:t>Town Planning Review</w:t>
      </w:r>
      <w:r w:rsidRPr="003605F0">
        <w:rPr>
          <w:rFonts w:ascii="Book Antiqua" w:hAnsi="Book Antiqua"/>
          <w:sz w:val="22"/>
          <w:szCs w:val="22"/>
        </w:rPr>
        <w:t xml:space="preserve"> 10, no. 3 (1923): 145–70.</w:t>
      </w:r>
    </w:p>
  </w:endnote>
  <w:endnote w:id="43">
    <w:p w14:paraId="354258D7" w14:textId="08C339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Regio </w:t>
      </w:r>
      <w:proofErr w:type="spellStart"/>
      <w:r w:rsidRPr="003605F0">
        <w:rPr>
          <w:rFonts w:ascii="Book Antiqua" w:hAnsi="Book Antiqua"/>
          <w:sz w:val="22"/>
          <w:szCs w:val="22"/>
        </w:rPr>
        <w:t>decreto-Legge</w:t>
      </w:r>
      <w:proofErr w:type="spellEnd"/>
      <w:r w:rsidRPr="003605F0">
        <w:rPr>
          <w:rFonts w:ascii="Book Antiqua" w:hAnsi="Book Antiqua"/>
          <w:sz w:val="22"/>
          <w:szCs w:val="22"/>
        </w:rPr>
        <w:t xml:space="preserve"> n.1548: “</w:t>
      </w:r>
      <w:proofErr w:type="spellStart"/>
      <w:r w:rsidRPr="003605F0">
        <w:rPr>
          <w:rFonts w:ascii="Book Antiqua" w:hAnsi="Book Antiqua"/>
          <w:sz w:val="22"/>
          <w:szCs w:val="22"/>
        </w:rPr>
        <w:t>Provvedimenti</w:t>
      </w:r>
      <w:proofErr w:type="spellEnd"/>
      <w:r w:rsidRPr="003605F0">
        <w:rPr>
          <w:rFonts w:ascii="Book Antiqua" w:hAnsi="Book Antiqua"/>
          <w:sz w:val="22"/>
          <w:szCs w:val="22"/>
        </w:rPr>
        <w:t xml:space="preserve"> per le </w:t>
      </w:r>
      <w:proofErr w:type="spellStart"/>
      <w:r w:rsidRPr="003605F0">
        <w:rPr>
          <w:rFonts w:ascii="Book Antiqua" w:hAnsi="Book Antiqua"/>
          <w:sz w:val="22"/>
          <w:szCs w:val="22"/>
        </w:rPr>
        <w:t>nuove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costruzioni</w:t>
      </w:r>
      <w:proofErr w:type="spellEnd"/>
      <w:r w:rsidRPr="003605F0">
        <w:rPr>
          <w:rFonts w:ascii="Book Antiqua" w:hAnsi="Book Antiqua"/>
          <w:sz w:val="22"/>
          <w:szCs w:val="22"/>
        </w:rPr>
        <w:t xml:space="preserve">”, 30 August 1925 in </w:t>
      </w:r>
      <w:proofErr w:type="spellStart"/>
      <w:r w:rsidRPr="003605F0">
        <w:rPr>
          <w:rStyle w:val="None"/>
          <w:rFonts w:ascii="Book Antiqua" w:hAnsi="Book Antiqua"/>
          <w:i/>
          <w:iCs/>
          <w:sz w:val="22"/>
          <w:szCs w:val="22"/>
        </w:rPr>
        <w:t>Gazzetta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Ufficiale</w:t>
      </w:r>
      <w:proofErr w:type="spellEnd"/>
      <w:r w:rsidRPr="003605F0">
        <w:rPr>
          <w:rStyle w:val="None"/>
          <w:rFonts w:ascii="Book Antiqua" w:hAnsi="Book Antiqua"/>
          <w:i/>
          <w:iCs/>
          <w:sz w:val="22"/>
          <w:szCs w:val="22"/>
        </w:rPr>
        <w:t xml:space="preserve"> del Regno </w:t>
      </w:r>
      <w:proofErr w:type="spellStart"/>
      <w:r w:rsidRPr="003605F0">
        <w:rPr>
          <w:rStyle w:val="None"/>
          <w:rFonts w:ascii="Book Antiqua" w:hAnsi="Book Antiqua"/>
          <w:i/>
          <w:iCs/>
          <w:sz w:val="22"/>
          <w:szCs w:val="22"/>
        </w:rPr>
        <w:t>d’Italia</w:t>
      </w:r>
      <w:proofErr w:type="spellEnd"/>
      <w:r w:rsidR="000C1FD1" w:rsidRPr="003605F0">
        <w:rPr>
          <w:rFonts w:ascii="Book Antiqua" w:hAnsi="Book Antiqua"/>
          <w:sz w:val="22"/>
          <w:szCs w:val="22"/>
        </w:rPr>
        <w:t>, No. 210 (</w:t>
      </w:r>
      <w:r w:rsidRPr="003605F0">
        <w:rPr>
          <w:rFonts w:ascii="Book Antiqua" w:hAnsi="Book Antiqua"/>
          <w:sz w:val="22"/>
          <w:szCs w:val="22"/>
        </w:rPr>
        <w:t>September 10, 1925</w:t>
      </w:r>
      <w:r w:rsidR="000C1FD1" w:rsidRPr="003605F0">
        <w:rPr>
          <w:rFonts w:ascii="Book Antiqua" w:hAnsi="Book Antiqua"/>
          <w:sz w:val="22"/>
          <w:szCs w:val="22"/>
        </w:rPr>
        <w:t>)</w:t>
      </w:r>
      <w:r w:rsidRPr="003605F0">
        <w:rPr>
          <w:rFonts w:ascii="Book Antiqua" w:hAnsi="Book Antiqua"/>
          <w:sz w:val="22"/>
          <w:szCs w:val="22"/>
        </w:rPr>
        <w:t>, 3827-30.</w:t>
      </w:r>
    </w:p>
  </w:endnote>
  <w:endnote w:id="44">
    <w:p w14:paraId="1AFDCA70" w14:textId="21186533" w:rsidR="008E7C75" w:rsidRPr="003605F0" w:rsidRDefault="008E7C75" w:rsidP="00FA5687">
      <w:pPr>
        <w:pStyle w:val="FootnoteText"/>
        <w:tabs>
          <w:tab w:val="left" w:pos="600"/>
        </w:tabs>
        <w:spacing w:beforeLines="60" w:before="144" w:afterLines="40" w:after="96" w:line="360" w:lineRule="auto"/>
        <w:ind w:left="0"/>
        <w:jc w:val="left"/>
        <w:rPr>
          <w:rFonts w:ascii="Book Antiqua" w:eastAsia="Book Antiqua" w:hAnsi="Book Antiqua" w:cs="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Decreto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Luogotenenziale</w:t>
      </w:r>
      <w:proofErr w:type="spellEnd"/>
      <w:r w:rsidRPr="003605F0">
        <w:rPr>
          <w:rFonts w:ascii="Book Antiqua" w:hAnsi="Book Antiqua"/>
          <w:sz w:val="22"/>
          <w:szCs w:val="22"/>
        </w:rPr>
        <w:t xml:space="preserve"> n.1857: “</w:t>
      </w:r>
      <w:proofErr w:type="spellStart"/>
      <w:r w:rsidRPr="003605F0">
        <w:rPr>
          <w:rFonts w:ascii="Book Antiqua" w:hAnsi="Book Antiqua"/>
          <w:sz w:val="22"/>
          <w:szCs w:val="22"/>
        </w:rPr>
        <w:t>che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stabilisce</w:t>
      </w:r>
      <w:proofErr w:type="spellEnd"/>
      <w:r w:rsidRPr="003605F0">
        <w:rPr>
          <w:rFonts w:ascii="Book Antiqua" w:hAnsi="Book Antiqua"/>
          <w:sz w:val="22"/>
          <w:szCs w:val="22"/>
        </w:rPr>
        <w:t xml:space="preserve"> le </w:t>
      </w:r>
      <w:proofErr w:type="spellStart"/>
      <w:r w:rsidRPr="003605F0">
        <w:rPr>
          <w:rFonts w:ascii="Book Antiqua" w:hAnsi="Book Antiqua"/>
          <w:sz w:val="22"/>
          <w:szCs w:val="22"/>
        </w:rPr>
        <w:t>caratteristiche</w:t>
      </w:r>
      <w:proofErr w:type="spellEnd"/>
      <w:r w:rsidR="000C1FD1" w:rsidRPr="003605F0">
        <w:rPr>
          <w:rFonts w:ascii="Book Antiqua" w:eastAsia="Book Antiqua" w:hAnsi="Book Antiqua" w:cs="Book Antiqua"/>
          <w:sz w:val="22"/>
          <w:szCs w:val="22"/>
        </w:rPr>
        <w:t xml:space="preserve"> </w:t>
      </w:r>
      <w:proofErr w:type="spellStart"/>
      <w:r w:rsidRPr="003605F0">
        <w:rPr>
          <w:rFonts w:ascii="Book Antiqua" w:hAnsi="Book Antiqua"/>
          <w:sz w:val="22"/>
          <w:szCs w:val="22"/>
        </w:rPr>
        <w:t>delle</w:t>
      </w:r>
      <w:proofErr w:type="spellEnd"/>
      <w:r w:rsidRPr="003605F0">
        <w:rPr>
          <w:rFonts w:ascii="Book Antiqua" w:hAnsi="Book Antiqua"/>
          <w:sz w:val="22"/>
          <w:szCs w:val="22"/>
        </w:rPr>
        <w:t xml:space="preserve"> case </w:t>
      </w:r>
      <w:proofErr w:type="spellStart"/>
      <w:r w:rsidRPr="003605F0">
        <w:rPr>
          <w:rFonts w:ascii="Book Antiqua" w:hAnsi="Book Antiqua"/>
          <w:sz w:val="22"/>
          <w:szCs w:val="22"/>
        </w:rPr>
        <w:t>popolari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ed</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economiche</w:t>
      </w:r>
      <w:proofErr w:type="spellEnd"/>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Gazzetta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Ufficiale</w:t>
      </w:r>
      <w:proofErr w:type="spellEnd"/>
      <w:r w:rsidRPr="003605F0">
        <w:rPr>
          <w:rStyle w:val="None"/>
          <w:rFonts w:ascii="Book Antiqua" w:hAnsi="Book Antiqua"/>
          <w:i/>
          <w:iCs/>
          <w:sz w:val="22"/>
          <w:szCs w:val="22"/>
        </w:rPr>
        <w:t xml:space="preserve"> del Regno </w:t>
      </w:r>
      <w:proofErr w:type="spellStart"/>
      <w:r w:rsidRPr="003605F0">
        <w:rPr>
          <w:rStyle w:val="None"/>
          <w:rFonts w:ascii="Book Antiqua" w:hAnsi="Book Antiqua"/>
          <w:i/>
          <w:iCs/>
          <w:sz w:val="22"/>
          <w:szCs w:val="22"/>
        </w:rPr>
        <w:t>d’Italia</w:t>
      </w:r>
      <w:proofErr w:type="spellEnd"/>
      <w:r w:rsidRPr="003605F0">
        <w:rPr>
          <w:rFonts w:ascii="Book Antiqua" w:hAnsi="Book Antiqua"/>
          <w:sz w:val="22"/>
          <w:szCs w:val="22"/>
        </w:rPr>
        <w:t xml:space="preserve">, No. 251 </w:t>
      </w:r>
      <w:r w:rsidR="000C1FD1" w:rsidRPr="003605F0">
        <w:rPr>
          <w:rFonts w:ascii="Book Antiqua" w:hAnsi="Book Antiqua"/>
          <w:sz w:val="22"/>
          <w:szCs w:val="22"/>
        </w:rPr>
        <w:t>(</w:t>
      </w:r>
      <w:r w:rsidRPr="003605F0">
        <w:rPr>
          <w:rFonts w:ascii="Book Antiqua" w:hAnsi="Book Antiqua"/>
          <w:sz w:val="22"/>
          <w:szCs w:val="22"/>
        </w:rPr>
        <w:t>October</w:t>
      </w:r>
      <w:r w:rsidR="000C1FD1" w:rsidRPr="003605F0">
        <w:rPr>
          <w:rFonts w:ascii="Book Antiqua" w:hAnsi="Book Antiqua"/>
          <w:sz w:val="22"/>
          <w:szCs w:val="22"/>
        </w:rPr>
        <w:t xml:space="preserve"> 20,</w:t>
      </w:r>
      <w:r w:rsidRPr="003605F0">
        <w:rPr>
          <w:rFonts w:ascii="Book Antiqua" w:hAnsi="Book Antiqua"/>
          <w:sz w:val="22"/>
          <w:szCs w:val="22"/>
        </w:rPr>
        <w:t xml:space="preserve"> 1919</w:t>
      </w:r>
      <w:r w:rsidR="000C1FD1" w:rsidRPr="003605F0">
        <w:rPr>
          <w:rFonts w:ascii="Book Antiqua" w:hAnsi="Book Antiqua"/>
          <w:sz w:val="22"/>
          <w:szCs w:val="22"/>
        </w:rPr>
        <w:t>)</w:t>
      </w:r>
      <w:r w:rsidRPr="003605F0">
        <w:rPr>
          <w:rFonts w:ascii="Book Antiqua" w:hAnsi="Book Antiqua"/>
          <w:sz w:val="22"/>
          <w:szCs w:val="22"/>
        </w:rPr>
        <w:t xml:space="preserve">; cf. </w:t>
      </w:r>
      <w:proofErr w:type="spellStart"/>
      <w:r w:rsidRPr="003605F0">
        <w:rPr>
          <w:rFonts w:ascii="Book Antiqua" w:hAnsi="Book Antiqua"/>
          <w:sz w:val="22"/>
          <w:szCs w:val="22"/>
        </w:rPr>
        <w:t>Broglio</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Casa Minima</w:t>
      </w:r>
      <w:r w:rsidRPr="003605F0">
        <w:rPr>
          <w:rFonts w:ascii="Book Antiqua" w:hAnsi="Book Antiqua"/>
          <w:sz w:val="22"/>
          <w:szCs w:val="22"/>
        </w:rPr>
        <w:t>, 3-4.</w:t>
      </w:r>
    </w:p>
  </w:endnote>
  <w:endnote w:id="45">
    <w:p w14:paraId="154BFA57" w14:textId="62990F19"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Archive of the </w:t>
      </w:r>
      <w:proofErr w:type="spellStart"/>
      <w:r w:rsidRPr="003605F0">
        <w:rPr>
          <w:rFonts w:ascii="Book Antiqua" w:hAnsi="Book Antiqua"/>
          <w:sz w:val="22"/>
          <w:szCs w:val="22"/>
        </w:rPr>
        <w:t>Istituto</w:t>
      </w:r>
      <w:proofErr w:type="spellEnd"/>
      <w:r w:rsidRPr="003605F0">
        <w:rPr>
          <w:rFonts w:ascii="Book Antiqua" w:hAnsi="Book Antiqua"/>
          <w:sz w:val="22"/>
          <w:szCs w:val="22"/>
        </w:rPr>
        <w:t xml:space="preserve"> Case </w:t>
      </w:r>
      <w:proofErr w:type="spellStart"/>
      <w:r w:rsidRPr="003605F0">
        <w:rPr>
          <w:rFonts w:ascii="Book Antiqua" w:hAnsi="Book Antiqua"/>
          <w:sz w:val="22"/>
          <w:szCs w:val="22"/>
        </w:rPr>
        <w:t>Popolari</w:t>
      </w:r>
      <w:proofErr w:type="spellEnd"/>
      <w:r w:rsidRPr="003605F0">
        <w:rPr>
          <w:rFonts w:ascii="Book Antiqua" w:hAnsi="Book Antiqua"/>
          <w:sz w:val="22"/>
          <w:szCs w:val="22"/>
        </w:rPr>
        <w:t xml:space="preserve"> in Rome (henceforward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1928 II: </w:t>
      </w:r>
      <w:proofErr w:type="spellStart"/>
      <w:r w:rsidRPr="003605F0">
        <w:rPr>
          <w:rFonts w:ascii="Book Antiqua" w:hAnsi="Book Antiqua"/>
          <w:sz w:val="22"/>
          <w:szCs w:val="22"/>
        </w:rPr>
        <w:t>Innocenzo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Costantini</w:t>
      </w:r>
      <w:proofErr w:type="spellEnd"/>
      <w:r w:rsidRPr="003605F0">
        <w:rPr>
          <w:rFonts w:ascii="Book Antiqua" w:hAnsi="Book Antiqua"/>
          <w:sz w:val="22"/>
          <w:szCs w:val="22"/>
        </w:rPr>
        <w:t>, “</w:t>
      </w:r>
      <w:proofErr w:type="spellStart"/>
      <w:r w:rsidRPr="003605F0">
        <w:rPr>
          <w:rFonts w:ascii="Book Antiqua" w:hAnsi="Book Antiqua"/>
          <w:sz w:val="22"/>
          <w:szCs w:val="22"/>
        </w:rPr>
        <w:t>Appunti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sull’opera</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svolta</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dall’avvento</w:t>
      </w:r>
      <w:proofErr w:type="spellEnd"/>
      <w:r w:rsidR="000C1FD1" w:rsidRPr="003605F0">
        <w:rPr>
          <w:rFonts w:ascii="Book Antiqua" w:hAnsi="Book Antiqua"/>
          <w:sz w:val="22"/>
          <w:szCs w:val="22"/>
        </w:rPr>
        <w:t xml:space="preserve"> del Regime,”</w:t>
      </w:r>
      <w:r w:rsidRPr="003605F0">
        <w:rPr>
          <w:rFonts w:ascii="Book Antiqua" w:hAnsi="Book Antiqua"/>
          <w:sz w:val="22"/>
          <w:szCs w:val="22"/>
        </w:rPr>
        <w:t xml:space="preserve"> 20 December 1928.</w:t>
      </w:r>
    </w:p>
  </w:endnote>
  <w:endnote w:id="46">
    <w:p w14:paraId="1ECF924E" w14:textId="14D1D4DB"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000C1FD1" w:rsidRPr="003605F0">
        <w:rPr>
          <w:rFonts w:ascii="Book Antiqua" w:hAnsi="Book Antiqua"/>
          <w:sz w:val="22"/>
          <w:szCs w:val="22"/>
        </w:rPr>
        <w:t xml:space="preserve"> Kallis, “Rome’s singular path,”</w:t>
      </w:r>
      <w:r w:rsidRPr="003605F0">
        <w:rPr>
          <w:rFonts w:ascii="Book Antiqua" w:hAnsi="Book Antiqua"/>
          <w:sz w:val="22"/>
          <w:szCs w:val="22"/>
        </w:rPr>
        <w:t xml:space="preserve"> 279-85.</w:t>
      </w:r>
    </w:p>
  </w:endnote>
  <w:endnote w:id="47">
    <w:p w14:paraId="1C2C84BE" w14:textId="512D6A59"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Regio </w:t>
      </w:r>
      <w:proofErr w:type="spellStart"/>
      <w:r w:rsidRPr="003605F0">
        <w:rPr>
          <w:rFonts w:ascii="Book Antiqua" w:hAnsi="Book Antiqua"/>
          <w:sz w:val="22"/>
          <w:szCs w:val="22"/>
        </w:rPr>
        <w:t>decreto-Legge</w:t>
      </w:r>
      <w:proofErr w:type="spellEnd"/>
      <w:r w:rsidRPr="003605F0">
        <w:rPr>
          <w:rFonts w:ascii="Book Antiqua" w:hAnsi="Book Antiqua"/>
          <w:sz w:val="22"/>
          <w:szCs w:val="22"/>
        </w:rPr>
        <w:t xml:space="preserve"> n.1548, </w:t>
      </w:r>
      <w:proofErr w:type="spellStart"/>
      <w:r w:rsidRPr="003605F0">
        <w:rPr>
          <w:rStyle w:val="None"/>
          <w:rFonts w:ascii="Book Antiqua" w:hAnsi="Book Antiqua"/>
          <w:i/>
          <w:iCs/>
          <w:sz w:val="22"/>
          <w:szCs w:val="22"/>
        </w:rPr>
        <w:t>Gazzet</w:t>
      </w:r>
      <w:r w:rsidR="000C1FD1" w:rsidRPr="003605F0">
        <w:rPr>
          <w:rStyle w:val="None"/>
          <w:rFonts w:ascii="Book Antiqua" w:hAnsi="Book Antiqua"/>
          <w:i/>
          <w:iCs/>
          <w:sz w:val="22"/>
          <w:szCs w:val="22"/>
        </w:rPr>
        <w:t>ta</w:t>
      </w:r>
      <w:proofErr w:type="spellEnd"/>
      <w:r w:rsidR="000C1FD1" w:rsidRPr="003605F0">
        <w:rPr>
          <w:rStyle w:val="None"/>
          <w:rFonts w:ascii="Book Antiqua" w:hAnsi="Book Antiqua"/>
          <w:i/>
          <w:iCs/>
          <w:sz w:val="22"/>
          <w:szCs w:val="22"/>
        </w:rPr>
        <w:t xml:space="preserve"> </w:t>
      </w:r>
      <w:proofErr w:type="spellStart"/>
      <w:r w:rsidR="000C1FD1" w:rsidRPr="003605F0">
        <w:rPr>
          <w:rStyle w:val="None"/>
          <w:rFonts w:ascii="Book Antiqua" w:hAnsi="Book Antiqua"/>
          <w:i/>
          <w:iCs/>
          <w:sz w:val="22"/>
          <w:szCs w:val="22"/>
        </w:rPr>
        <w:t>Ufficiale</w:t>
      </w:r>
      <w:proofErr w:type="spellEnd"/>
      <w:r w:rsidR="000C1FD1" w:rsidRPr="003605F0">
        <w:rPr>
          <w:rStyle w:val="None"/>
          <w:rFonts w:ascii="Book Antiqua" w:hAnsi="Book Antiqua"/>
          <w:i/>
          <w:iCs/>
          <w:sz w:val="22"/>
          <w:szCs w:val="22"/>
        </w:rPr>
        <w:t xml:space="preserve"> del Regno </w:t>
      </w:r>
      <w:proofErr w:type="spellStart"/>
      <w:r w:rsidR="000C1FD1" w:rsidRPr="003605F0">
        <w:rPr>
          <w:rStyle w:val="None"/>
          <w:rFonts w:ascii="Book Antiqua" w:hAnsi="Book Antiqua"/>
          <w:i/>
          <w:iCs/>
          <w:sz w:val="22"/>
          <w:szCs w:val="22"/>
        </w:rPr>
        <w:t>d’Italia</w:t>
      </w:r>
      <w:proofErr w:type="spellEnd"/>
      <w:r w:rsidRPr="003605F0">
        <w:rPr>
          <w:rFonts w:ascii="Book Antiqua" w:hAnsi="Book Antiqua"/>
          <w:sz w:val="22"/>
          <w:szCs w:val="22"/>
        </w:rPr>
        <w:t>, 3828.</w:t>
      </w:r>
    </w:p>
  </w:endnote>
  <w:endnote w:id="48">
    <w:p w14:paraId="72ED2EA8"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Broglio</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Casa Minima</w:t>
      </w:r>
      <w:r w:rsidRPr="003605F0">
        <w:rPr>
          <w:rFonts w:ascii="Book Antiqua" w:hAnsi="Book Antiqua"/>
          <w:sz w:val="22"/>
          <w:szCs w:val="22"/>
        </w:rPr>
        <w:t>, 11.</w:t>
      </w:r>
    </w:p>
  </w:endnote>
  <w:endnote w:id="49">
    <w:p w14:paraId="1023E7BC" w14:textId="72BFF726"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Franchi and </w:t>
      </w:r>
      <w:proofErr w:type="spellStart"/>
      <w:r w:rsidRPr="003605F0">
        <w:rPr>
          <w:rFonts w:ascii="Book Antiqua" w:hAnsi="Book Antiqua"/>
          <w:sz w:val="22"/>
          <w:szCs w:val="22"/>
        </w:rPr>
        <w:t>Chiumeo</w:t>
      </w:r>
      <w:proofErr w:type="spellEnd"/>
      <w:r w:rsidRPr="003605F0">
        <w:rPr>
          <w:rFonts w:ascii="Book Antiqua" w:hAnsi="Book Antiqua"/>
          <w:sz w:val="22"/>
          <w:szCs w:val="22"/>
        </w:rPr>
        <w:t xml:space="preserve">, </w:t>
      </w:r>
      <w:proofErr w:type="spellStart"/>
      <w:r w:rsidR="000C1FD1" w:rsidRPr="003605F0">
        <w:rPr>
          <w:rFonts w:ascii="Book Antiqua" w:hAnsi="Book Antiqua"/>
          <w:i/>
          <w:sz w:val="22"/>
          <w:szCs w:val="22"/>
        </w:rPr>
        <w:t>Urbanistica</w:t>
      </w:r>
      <w:proofErr w:type="spellEnd"/>
      <w:r w:rsidR="000C1FD1" w:rsidRPr="003605F0">
        <w:rPr>
          <w:rFonts w:ascii="Book Antiqua" w:hAnsi="Book Antiqua"/>
          <w:i/>
          <w:sz w:val="22"/>
          <w:szCs w:val="22"/>
        </w:rPr>
        <w:t xml:space="preserve"> a Milano</w:t>
      </w:r>
      <w:r w:rsidR="000C1FD1" w:rsidRPr="003605F0">
        <w:rPr>
          <w:rFonts w:ascii="Book Antiqua" w:hAnsi="Book Antiqua"/>
          <w:sz w:val="22"/>
          <w:szCs w:val="22"/>
        </w:rPr>
        <w:t xml:space="preserve">, </w:t>
      </w:r>
      <w:r w:rsidRPr="003605F0">
        <w:rPr>
          <w:rFonts w:ascii="Book Antiqua" w:hAnsi="Book Antiqua"/>
          <w:sz w:val="22"/>
          <w:szCs w:val="22"/>
        </w:rPr>
        <w:t>193-4.</w:t>
      </w:r>
    </w:p>
  </w:endnote>
  <w:endnote w:id="50">
    <w:p w14:paraId="4C7DBEC9" w14:textId="5FF2769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AACB, Folder 5: “I </w:t>
      </w:r>
      <w:proofErr w:type="spellStart"/>
      <w:r w:rsidRPr="003605F0">
        <w:rPr>
          <w:rFonts w:ascii="Book Antiqua" w:hAnsi="Book Antiqua"/>
          <w:sz w:val="22"/>
          <w:szCs w:val="22"/>
        </w:rPr>
        <w:t>vari</w:t>
      </w:r>
      <w:proofErr w:type="spellEnd"/>
      <w:r w:rsidRPr="003605F0">
        <w:rPr>
          <w:rFonts w:ascii="Book Antiqua" w:hAnsi="Book Antiqua"/>
          <w:sz w:val="22"/>
          <w:szCs w:val="22"/>
        </w:rPr>
        <w:t xml:space="preserve"> tipi di </w:t>
      </w:r>
      <w:proofErr w:type="spellStart"/>
      <w:r w:rsidRPr="003605F0">
        <w:rPr>
          <w:rFonts w:ascii="Book Antiqua" w:hAnsi="Book Antiqua"/>
          <w:sz w:val="22"/>
          <w:szCs w:val="22"/>
        </w:rPr>
        <w:t>alloggi</w:t>
      </w:r>
      <w:proofErr w:type="spellEnd"/>
      <w:r w:rsidRPr="003605F0">
        <w:rPr>
          <w:rFonts w:ascii="Book Antiqua" w:hAnsi="Book Antiqua"/>
          <w:sz w:val="22"/>
          <w:szCs w:val="22"/>
        </w:rPr>
        <w:t xml:space="preserve">”, 4. On the ‘moral’ mission of the ICP see </w:t>
      </w:r>
      <w:proofErr w:type="spellStart"/>
      <w:r w:rsidRPr="003605F0">
        <w:rPr>
          <w:rFonts w:ascii="Book Antiqua" w:hAnsi="Book Antiqua"/>
          <w:sz w:val="22"/>
          <w:szCs w:val="22"/>
        </w:rPr>
        <w:t>Innocenzo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Costantini</w:t>
      </w:r>
      <w:proofErr w:type="spellEnd"/>
      <w:r w:rsidRPr="003605F0">
        <w:rPr>
          <w:rFonts w:ascii="Book Antiqua" w:hAnsi="Book Antiqua"/>
          <w:sz w:val="22"/>
          <w:szCs w:val="22"/>
        </w:rPr>
        <w:t xml:space="preserve">, “Le </w:t>
      </w:r>
      <w:proofErr w:type="spellStart"/>
      <w:r w:rsidRPr="003605F0">
        <w:rPr>
          <w:rFonts w:ascii="Book Antiqua" w:hAnsi="Book Antiqua"/>
          <w:sz w:val="22"/>
          <w:szCs w:val="22"/>
        </w:rPr>
        <w:t>nuove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costruzioni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dell'Istituto</w:t>
      </w:r>
      <w:proofErr w:type="spellEnd"/>
      <w:r w:rsidRPr="003605F0">
        <w:rPr>
          <w:rFonts w:ascii="Book Antiqua" w:hAnsi="Book Antiqua"/>
          <w:sz w:val="22"/>
          <w:szCs w:val="22"/>
        </w:rPr>
        <w:t xml:space="preserve"> per le case </w:t>
      </w:r>
      <w:proofErr w:type="spellStart"/>
      <w:r w:rsidRPr="003605F0">
        <w:rPr>
          <w:rFonts w:ascii="Book Antiqua" w:hAnsi="Book Antiqua"/>
          <w:sz w:val="22"/>
          <w:szCs w:val="22"/>
        </w:rPr>
        <w:t>popolari</w:t>
      </w:r>
      <w:proofErr w:type="spellEnd"/>
      <w:r w:rsidRPr="003605F0">
        <w:rPr>
          <w:rFonts w:ascii="Book Antiqua" w:hAnsi="Book Antiqua"/>
          <w:sz w:val="22"/>
          <w:szCs w:val="22"/>
        </w:rPr>
        <w:t xml:space="preserve"> in Roma. La</w:t>
      </w:r>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borgata</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giardino</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Garbatella</w:t>
      </w:r>
      <w:proofErr w:type="spellEnd"/>
      <w:r w:rsidR="000C1FD1"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Architettura</w:t>
      </w:r>
      <w:proofErr w:type="spellEnd"/>
      <w:r w:rsidRPr="003605F0">
        <w:rPr>
          <w:rStyle w:val="None"/>
          <w:rFonts w:ascii="Book Antiqua" w:hAnsi="Book Antiqua"/>
          <w:i/>
          <w:iCs/>
          <w:sz w:val="22"/>
          <w:szCs w:val="22"/>
        </w:rPr>
        <w:t xml:space="preserve"> e Arti Decorative</w:t>
      </w:r>
      <w:r w:rsidR="000C1FD1" w:rsidRPr="003605F0">
        <w:rPr>
          <w:rFonts w:ascii="Book Antiqua" w:hAnsi="Book Antiqua"/>
          <w:sz w:val="22"/>
          <w:szCs w:val="22"/>
        </w:rPr>
        <w:t xml:space="preserve"> 3 (1922):</w:t>
      </w:r>
      <w:r w:rsidRPr="003605F0">
        <w:rPr>
          <w:rFonts w:ascii="Book Antiqua" w:hAnsi="Book Antiqua"/>
          <w:sz w:val="22"/>
          <w:szCs w:val="22"/>
        </w:rPr>
        <w:t xml:space="preserve"> 132-4.</w:t>
      </w:r>
    </w:p>
  </w:endnote>
  <w:endnote w:id="51">
    <w:p w14:paraId="0F0CF44C" w14:textId="5919EEB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AACB, Folder 5: </w:t>
      </w:r>
      <w:proofErr w:type="spellStart"/>
      <w:r w:rsidRPr="003605F0">
        <w:rPr>
          <w:rFonts w:ascii="Book Antiqua" w:hAnsi="Book Antiqua"/>
          <w:sz w:val="22"/>
          <w:szCs w:val="22"/>
        </w:rPr>
        <w:t>Ministero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dell’Economia</w:t>
      </w:r>
      <w:proofErr w:type="spellEnd"/>
      <w:r w:rsidRPr="003605F0">
        <w:rPr>
          <w:rFonts w:ascii="Book Antiqua" w:hAnsi="Book Antiqua"/>
          <w:sz w:val="22"/>
          <w:szCs w:val="22"/>
        </w:rPr>
        <w:t xml:space="preserve"> Nazionale, “Per la </w:t>
      </w:r>
      <w:proofErr w:type="spellStart"/>
      <w:r w:rsidRPr="003605F0">
        <w:rPr>
          <w:rFonts w:ascii="Book Antiqua" w:hAnsi="Book Antiqua"/>
          <w:sz w:val="22"/>
          <w:szCs w:val="22"/>
        </w:rPr>
        <w:t>costruzione</w:t>
      </w:r>
      <w:proofErr w:type="spellEnd"/>
      <w:r w:rsidRPr="003605F0">
        <w:rPr>
          <w:rFonts w:ascii="Book Antiqua" w:hAnsi="Book Antiqua"/>
          <w:sz w:val="22"/>
          <w:szCs w:val="22"/>
        </w:rPr>
        <w:t xml:space="preserve"> di case </w:t>
      </w:r>
      <w:proofErr w:type="spellStart"/>
      <w:r w:rsidR="000C1FD1" w:rsidRPr="003605F0">
        <w:rPr>
          <w:rFonts w:ascii="Book Antiqua" w:hAnsi="Book Antiqua"/>
          <w:sz w:val="22"/>
          <w:szCs w:val="22"/>
        </w:rPr>
        <w:t>popolari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rapide</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ed</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economiche</w:t>
      </w:r>
      <w:proofErr w:type="spellEnd"/>
      <w:r w:rsidR="000C1FD1" w:rsidRPr="003605F0">
        <w:rPr>
          <w:rFonts w:ascii="Book Antiqua" w:hAnsi="Book Antiqua"/>
          <w:sz w:val="22"/>
          <w:szCs w:val="22"/>
        </w:rPr>
        <w:t>,”</w:t>
      </w:r>
      <w:r w:rsidRPr="003605F0">
        <w:rPr>
          <w:rFonts w:ascii="Book Antiqua" w:hAnsi="Book Antiqua"/>
          <w:sz w:val="22"/>
          <w:szCs w:val="22"/>
        </w:rPr>
        <w:t xml:space="preserve"> Rome 1926.</w:t>
      </w:r>
    </w:p>
  </w:endnote>
  <w:endnote w:id="52">
    <w:p w14:paraId="7F04C1D3" w14:textId="35409081"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Giuseppe </w:t>
      </w:r>
      <w:proofErr w:type="spellStart"/>
      <w:r w:rsidRPr="003605F0">
        <w:rPr>
          <w:rFonts w:ascii="Book Antiqua" w:hAnsi="Book Antiqua"/>
          <w:sz w:val="22"/>
          <w:szCs w:val="22"/>
        </w:rPr>
        <w:t>Samonà</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 xml:space="preserve">La Casa </w:t>
      </w:r>
      <w:proofErr w:type="spellStart"/>
      <w:r w:rsidRPr="003605F0">
        <w:rPr>
          <w:rStyle w:val="None"/>
          <w:rFonts w:ascii="Book Antiqua" w:hAnsi="Book Antiqua"/>
          <w:i/>
          <w:iCs/>
          <w:sz w:val="22"/>
          <w:szCs w:val="22"/>
        </w:rPr>
        <w:t>Popolare</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degli</w:t>
      </w:r>
      <w:proofErr w:type="spellEnd"/>
      <w:r w:rsidRPr="003605F0">
        <w:rPr>
          <w:rStyle w:val="None"/>
          <w:rFonts w:ascii="Book Antiqua" w:hAnsi="Book Antiqua"/>
          <w:i/>
          <w:iCs/>
          <w:sz w:val="22"/>
          <w:szCs w:val="22"/>
        </w:rPr>
        <w:t xml:space="preserve"> Anni </w:t>
      </w:r>
      <w:r w:rsidR="000C1FD1" w:rsidRPr="003605F0">
        <w:rPr>
          <w:rStyle w:val="None"/>
          <w:rFonts w:ascii="Book Antiqua" w:hAnsi="Book Antiqua"/>
          <w:i/>
          <w:iCs/>
          <w:sz w:val="22"/>
          <w:szCs w:val="22"/>
        </w:rPr>
        <w:t>’</w:t>
      </w:r>
      <w:r w:rsidRPr="003605F0">
        <w:rPr>
          <w:rStyle w:val="None"/>
          <w:rFonts w:ascii="Book Antiqua" w:hAnsi="Book Antiqua"/>
          <w:i/>
          <w:iCs/>
          <w:sz w:val="22"/>
          <w:szCs w:val="22"/>
        </w:rPr>
        <w:t>30</w:t>
      </w:r>
      <w:r w:rsidR="000C1FD1" w:rsidRPr="003605F0">
        <w:rPr>
          <w:rFonts w:ascii="Book Antiqua" w:hAnsi="Book Antiqua"/>
          <w:sz w:val="22"/>
          <w:szCs w:val="22"/>
        </w:rPr>
        <w:t xml:space="preserve"> (</w:t>
      </w:r>
      <w:r w:rsidRPr="003605F0">
        <w:rPr>
          <w:rFonts w:ascii="Book Antiqua" w:hAnsi="Book Antiqua"/>
          <w:sz w:val="22"/>
          <w:szCs w:val="22"/>
        </w:rPr>
        <w:t xml:space="preserve">Venice: </w:t>
      </w:r>
      <w:proofErr w:type="spellStart"/>
      <w:r w:rsidRPr="003605F0">
        <w:rPr>
          <w:rFonts w:ascii="Book Antiqua" w:hAnsi="Book Antiqua"/>
          <w:sz w:val="22"/>
          <w:szCs w:val="22"/>
        </w:rPr>
        <w:t>Marsilio</w:t>
      </w:r>
      <w:proofErr w:type="spellEnd"/>
      <w:r w:rsidRPr="003605F0">
        <w:rPr>
          <w:rFonts w:ascii="Book Antiqua" w:hAnsi="Book Antiqua"/>
          <w:sz w:val="22"/>
          <w:szCs w:val="22"/>
        </w:rPr>
        <w:t>, 1973</w:t>
      </w:r>
      <w:r w:rsidR="000C1FD1" w:rsidRPr="003605F0">
        <w:rPr>
          <w:rFonts w:ascii="Book Antiqua" w:hAnsi="Book Antiqua"/>
          <w:sz w:val="22"/>
          <w:szCs w:val="22"/>
        </w:rPr>
        <w:t>)</w:t>
      </w:r>
      <w:r w:rsidRPr="003605F0">
        <w:rPr>
          <w:rFonts w:ascii="Book Antiqua" w:hAnsi="Book Antiqua"/>
          <w:sz w:val="22"/>
          <w:szCs w:val="22"/>
        </w:rPr>
        <w:t>, 37-40.</w:t>
      </w:r>
    </w:p>
  </w:endnote>
  <w:endnote w:id="53">
    <w:p w14:paraId="56D5E94E" w14:textId="6CE6761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1923 IX: “</w:t>
      </w:r>
      <w:proofErr w:type="spellStart"/>
      <w:r w:rsidRPr="003605F0">
        <w:rPr>
          <w:rFonts w:ascii="Book Antiqua" w:hAnsi="Book Antiqua"/>
          <w:sz w:val="22"/>
          <w:szCs w:val="22"/>
        </w:rPr>
        <w:t>Programma</w:t>
      </w:r>
      <w:proofErr w:type="spellEnd"/>
      <w:r w:rsidRPr="003605F0">
        <w:rPr>
          <w:rFonts w:ascii="Book Antiqua" w:hAnsi="Book Antiqua"/>
          <w:sz w:val="22"/>
          <w:szCs w:val="22"/>
        </w:rPr>
        <w:t xml:space="preserve"> di </w:t>
      </w:r>
      <w:proofErr w:type="spellStart"/>
      <w:r w:rsidRPr="003605F0">
        <w:rPr>
          <w:rFonts w:ascii="Book Antiqua" w:hAnsi="Book Antiqua"/>
          <w:sz w:val="22"/>
          <w:szCs w:val="22"/>
        </w:rPr>
        <w:t>conc</w:t>
      </w:r>
      <w:r w:rsidR="000C1FD1" w:rsidRPr="003605F0">
        <w:rPr>
          <w:rFonts w:ascii="Book Antiqua" w:hAnsi="Book Antiqua"/>
          <w:sz w:val="22"/>
          <w:szCs w:val="22"/>
        </w:rPr>
        <w:t>orso</w:t>
      </w:r>
      <w:proofErr w:type="spellEnd"/>
      <w:r w:rsidR="000C1FD1" w:rsidRPr="003605F0">
        <w:rPr>
          <w:rFonts w:ascii="Book Antiqua" w:hAnsi="Book Antiqua"/>
          <w:sz w:val="22"/>
          <w:szCs w:val="22"/>
        </w:rPr>
        <w:t xml:space="preserve"> per </w:t>
      </w:r>
      <w:proofErr w:type="spellStart"/>
      <w:r w:rsidR="000C1FD1" w:rsidRPr="003605F0">
        <w:rPr>
          <w:rFonts w:ascii="Book Antiqua" w:hAnsi="Book Antiqua"/>
          <w:sz w:val="22"/>
          <w:szCs w:val="22"/>
        </w:rPr>
        <w:t>costruzione</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rapide</w:t>
      </w:r>
      <w:proofErr w:type="spellEnd"/>
      <w:r w:rsidR="000C1FD1" w:rsidRPr="003605F0">
        <w:rPr>
          <w:rFonts w:ascii="Book Antiqua" w:hAnsi="Book Antiqua"/>
          <w:sz w:val="22"/>
          <w:szCs w:val="22"/>
        </w:rPr>
        <w:t>,”</w:t>
      </w:r>
      <w:r w:rsidRPr="003605F0">
        <w:rPr>
          <w:rFonts w:ascii="Book Antiqua" w:hAnsi="Book Antiqua"/>
          <w:sz w:val="22"/>
          <w:szCs w:val="22"/>
        </w:rPr>
        <w:t xml:space="preserve"> 27 July 1923.</w:t>
      </w:r>
    </w:p>
  </w:endnote>
  <w:endnote w:id="54">
    <w:p w14:paraId="6764455A" w14:textId="10A0026E"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1924, X: “</w:t>
      </w:r>
      <w:proofErr w:type="spellStart"/>
      <w:r w:rsidRPr="003605F0">
        <w:rPr>
          <w:rFonts w:ascii="Book Antiqua" w:hAnsi="Book Antiqua"/>
          <w:sz w:val="22"/>
          <w:szCs w:val="22"/>
        </w:rPr>
        <w:t>Proposta</w:t>
      </w:r>
      <w:proofErr w:type="spellEnd"/>
      <w:r w:rsidRPr="003605F0">
        <w:rPr>
          <w:rFonts w:ascii="Book Antiqua" w:hAnsi="Book Antiqua"/>
          <w:sz w:val="22"/>
          <w:szCs w:val="22"/>
        </w:rPr>
        <w:t xml:space="preserve"> pe</w:t>
      </w:r>
      <w:r w:rsidR="000C1FD1" w:rsidRPr="003605F0">
        <w:rPr>
          <w:rFonts w:ascii="Book Antiqua" w:hAnsi="Book Antiqua"/>
          <w:sz w:val="22"/>
          <w:szCs w:val="22"/>
        </w:rPr>
        <w:t xml:space="preserve">r </w:t>
      </w:r>
      <w:proofErr w:type="spellStart"/>
      <w:r w:rsidR="000C1FD1" w:rsidRPr="003605F0">
        <w:rPr>
          <w:rFonts w:ascii="Book Antiqua" w:hAnsi="Book Antiqua"/>
          <w:sz w:val="22"/>
          <w:szCs w:val="22"/>
        </w:rPr>
        <w:t>l’assegnazione</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degli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alloggi</w:t>
      </w:r>
      <w:proofErr w:type="spellEnd"/>
      <w:r w:rsidR="000C1FD1" w:rsidRPr="003605F0">
        <w:rPr>
          <w:rFonts w:ascii="Book Antiqua" w:hAnsi="Book Antiqua"/>
          <w:sz w:val="22"/>
          <w:szCs w:val="22"/>
        </w:rPr>
        <w:t>,”</w:t>
      </w:r>
      <w:r w:rsidRPr="003605F0">
        <w:rPr>
          <w:rFonts w:ascii="Book Antiqua" w:hAnsi="Book Antiqua"/>
          <w:sz w:val="22"/>
          <w:szCs w:val="22"/>
        </w:rPr>
        <w:t xml:space="preserve"> 31 May 1924; and “</w:t>
      </w:r>
      <w:proofErr w:type="spellStart"/>
      <w:r w:rsidRPr="003605F0">
        <w:rPr>
          <w:rFonts w:ascii="Book Antiqua" w:hAnsi="Book Antiqua"/>
          <w:sz w:val="22"/>
          <w:szCs w:val="22"/>
        </w:rPr>
        <w:t>Blocco</w:t>
      </w:r>
      <w:proofErr w:type="spellEnd"/>
      <w:r w:rsidRPr="003605F0">
        <w:rPr>
          <w:rFonts w:ascii="Book Antiqua" w:hAnsi="Book Antiqua"/>
          <w:sz w:val="22"/>
          <w:szCs w:val="22"/>
        </w:rPr>
        <w:t xml:space="preserve"> A - Gruppo di </w:t>
      </w:r>
      <w:proofErr w:type="spellStart"/>
      <w:r w:rsidRPr="003605F0">
        <w:rPr>
          <w:rFonts w:ascii="Book Antiqua" w:hAnsi="Book Antiqua"/>
          <w:sz w:val="22"/>
          <w:szCs w:val="22"/>
        </w:rPr>
        <w:t>costruzioni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popolari</w:t>
      </w:r>
      <w:proofErr w:type="spellEnd"/>
      <w:r w:rsidRPr="003605F0">
        <w:rPr>
          <w:rFonts w:ascii="Book Antiqua" w:hAnsi="Book Antiqua"/>
          <w:sz w:val="22"/>
          <w:szCs w:val="22"/>
        </w:rPr>
        <w:t xml:space="preserve"> e </w:t>
      </w:r>
      <w:proofErr w:type="spellStart"/>
      <w:r w:rsidRPr="003605F0">
        <w:rPr>
          <w:rFonts w:ascii="Book Antiqua" w:hAnsi="Book Antiqua"/>
          <w:sz w:val="22"/>
          <w:szCs w:val="22"/>
        </w:rPr>
        <w:t>rapide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attuazione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Grup</w:t>
      </w:r>
      <w:r w:rsidR="000C1FD1" w:rsidRPr="003605F0">
        <w:rPr>
          <w:rFonts w:ascii="Book Antiqua" w:hAnsi="Book Antiqua"/>
          <w:sz w:val="22"/>
          <w:szCs w:val="22"/>
        </w:rPr>
        <w:t>pi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Garbatella-Casilina-Aniene</w:t>
      </w:r>
      <w:proofErr w:type="spellEnd"/>
      <w:r w:rsidR="000C1FD1" w:rsidRPr="003605F0">
        <w:rPr>
          <w:rFonts w:ascii="Book Antiqua" w:hAnsi="Book Antiqua"/>
          <w:sz w:val="22"/>
          <w:szCs w:val="22"/>
        </w:rPr>
        <w:t>),”</w:t>
      </w:r>
      <w:r w:rsidRPr="003605F0">
        <w:rPr>
          <w:rFonts w:ascii="Book Antiqua" w:hAnsi="Book Antiqua"/>
          <w:sz w:val="22"/>
          <w:szCs w:val="22"/>
        </w:rPr>
        <w:t xml:space="preserve"> 5 December 1924.</w:t>
      </w:r>
    </w:p>
  </w:endnote>
  <w:endnote w:id="55">
    <w:p w14:paraId="0CC57CBE" w14:textId="25D6FF60"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Verbali</w:t>
      </w:r>
      <w:proofErr w:type="spellEnd"/>
      <w:r w:rsidRPr="003605F0">
        <w:rPr>
          <w:rFonts w:ascii="Book Antiqua" w:hAnsi="Book Antiqua"/>
          <w:sz w:val="22"/>
          <w:szCs w:val="22"/>
        </w:rPr>
        <w:t>, Session of 6 March 1925, 14, 134-5; IC</w:t>
      </w:r>
      <w:r w:rsidR="000C1FD1" w:rsidRPr="003605F0">
        <w:rPr>
          <w:rFonts w:ascii="Book Antiqua" w:hAnsi="Book Antiqua"/>
          <w:sz w:val="22"/>
          <w:szCs w:val="22"/>
        </w:rPr>
        <w:t>P,</w:t>
      </w:r>
      <w:r w:rsidRPr="003605F0">
        <w:rPr>
          <w:rFonts w:ascii="Book Antiqua" w:hAnsi="Book Antiqua"/>
          <w:sz w:val="22"/>
          <w:szCs w:val="22"/>
        </w:rPr>
        <w:t xml:space="preserve"> </w:t>
      </w:r>
      <w:r w:rsidRPr="003605F0">
        <w:rPr>
          <w:rStyle w:val="None"/>
          <w:rFonts w:ascii="Book Antiqua" w:hAnsi="Book Antiqua"/>
          <w:i/>
          <w:iCs/>
          <w:sz w:val="22"/>
          <w:szCs w:val="22"/>
        </w:rPr>
        <w:t xml:space="preserve">La </w:t>
      </w:r>
      <w:proofErr w:type="spellStart"/>
      <w:r w:rsidRPr="003605F0">
        <w:rPr>
          <w:rStyle w:val="None"/>
          <w:rFonts w:ascii="Book Antiqua" w:hAnsi="Book Antiqua"/>
          <w:i/>
          <w:iCs/>
          <w:sz w:val="22"/>
          <w:szCs w:val="22"/>
        </w:rPr>
        <w:t>borgata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giardino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Garbatella</w:t>
      </w:r>
      <w:proofErr w:type="spellEnd"/>
      <w:r w:rsidRPr="003605F0">
        <w:rPr>
          <w:rStyle w:val="None"/>
          <w:rFonts w:ascii="Book Antiqua" w:hAnsi="Book Antiqua"/>
          <w:i/>
          <w:iCs/>
          <w:sz w:val="22"/>
          <w:szCs w:val="22"/>
        </w:rPr>
        <w:t xml:space="preserve"> e </w:t>
      </w:r>
      <w:proofErr w:type="spellStart"/>
      <w:r w:rsidRPr="003605F0">
        <w:rPr>
          <w:rStyle w:val="None"/>
          <w:rFonts w:ascii="Book Antiqua" w:hAnsi="Book Antiqua"/>
          <w:i/>
          <w:iCs/>
          <w:sz w:val="22"/>
          <w:szCs w:val="22"/>
        </w:rPr>
        <w:t>il</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nuovo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quartiere</w:t>
      </w:r>
      <w:proofErr w:type="spellEnd"/>
      <w:r w:rsidRPr="003605F0">
        <w:rPr>
          <w:rStyle w:val="None"/>
          <w:rFonts w:ascii="Book Antiqua" w:hAnsi="Book Antiqua"/>
          <w:i/>
          <w:iCs/>
          <w:sz w:val="22"/>
          <w:szCs w:val="22"/>
        </w:rPr>
        <w:t xml:space="preserve"> per </w:t>
      </w:r>
      <w:proofErr w:type="spellStart"/>
      <w:r w:rsidRPr="003605F0">
        <w:rPr>
          <w:rStyle w:val="None"/>
          <w:rFonts w:ascii="Book Antiqua" w:hAnsi="Book Antiqua"/>
          <w:i/>
          <w:iCs/>
          <w:sz w:val="22"/>
          <w:szCs w:val="22"/>
        </w:rPr>
        <w:t>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baraccati</w:t>
      </w:r>
      <w:proofErr w:type="spellEnd"/>
      <w:r w:rsidR="000C1FD1" w:rsidRPr="003605F0">
        <w:rPr>
          <w:rFonts w:ascii="Book Antiqua" w:hAnsi="Book Antiqua"/>
          <w:sz w:val="22"/>
          <w:szCs w:val="22"/>
        </w:rPr>
        <w:t xml:space="preserve"> (</w:t>
      </w:r>
      <w:r w:rsidRPr="003605F0">
        <w:rPr>
          <w:rFonts w:ascii="Book Antiqua" w:hAnsi="Book Antiqua"/>
          <w:sz w:val="22"/>
          <w:szCs w:val="22"/>
        </w:rPr>
        <w:t>Rome: ICP, 1925</w:t>
      </w:r>
      <w:r w:rsidR="000C1FD1" w:rsidRPr="003605F0">
        <w:rPr>
          <w:rFonts w:ascii="Book Antiqua" w:hAnsi="Book Antiqua"/>
          <w:sz w:val="22"/>
          <w:szCs w:val="22"/>
        </w:rPr>
        <w:t>)</w:t>
      </w:r>
      <w:r w:rsidRPr="003605F0">
        <w:rPr>
          <w:rFonts w:ascii="Book Antiqua" w:hAnsi="Book Antiqua"/>
          <w:sz w:val="22"/>
          <w:szCs w:val="22"/>
        </w:rPr>
        <w:t>.</w:t>
      </w:r>
    </w:p>
  </w:endnote>
  <w:endnote w:id="56">
    <w:p w14:paraId="0F4F3FD8" w14:textId="17779C69" w:rsidR="008E7C75" w:rsidRPr="003605F0" w:rsidRDefault="008E7C75" w:rsidP="00FA5687">
      <w:pPr>
        <w:pStyle w:val="EndnoteText"/>
        <w:spacing w:beforeLines="60" w:before="144" w:afterLines="40" w:after="96" w:line="360" w:lineRule="auto"/>
        <w:rPr>
          <w:rFonts w:ascii="Book Antiqua" w:hAnsi="Book Antiqua"/>
          <w:sz w:val="22"/>
          <w:szCs w:val="22"/>
        </w:rPr>
      </w:pPr>
      <w:r w:rsidRPr="003605F0">
        <w:rPr>
          <w:rStyle w:val="EndnoteReference"/>
          <w:rFonts w:ascii="Book Antiqua" w:hAnsi="Book Antiqua"/>
          <w:sz w:val="22"/>
          <w:szCs w:val="22"/>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ICP, </w:t>
      </w:r>
      <w:r w:rsidRPr="003605F0">
        <w:rPr>
          <w:rFonts w:ascii="Book Antiqua" w:hAnsi="Book Antiqua"/>
          <w:i/>
          <w:iCs/>
          <w:color w:val="444444"/>
          <w:sz w:val="22"/>
          <w:szCs w:val="22"/>
          <w:shd w:val="clear" w:color="auto" w:fill="FFFFFF"/>
        </w:rPr>
        <w:t xml:space="preserve">Per Bologna. </w:t>
      </w:r>
      <w:proofErr w:type="spellStart"/>
      <w:r w:rsidRPr="003605F0">
        <w:rPr>
          <w:rFonts w:ascii="Book Antiqua" w:hAnsi="Book Antiqua"/>
          <w:i/>
          <w:iCs/>
          <w:color w:val="444444"/>
          <w:sz w:val="22"/>
          <w:szCs w:val="22"/>
          <w:shd w:val="clear" w:color="auto" w:fill="FFFFFF"/>
        </w:rPr>
        <w:t>Novant'anni</w:t>
      </w:r>
      <w:proofErr w:type="spellEnd"/>
      <w:r w:rsidRPr="003605F0">
        <w:rPr>
          <w:rFonts w:ascii="Book Antiqua" w:hAnsi="Book Antiqua"/>
          <w:i/>
          <w:iCs/>
          <w:color w:val="444444"/>
          <w:sz w:val="22"/>
          <w:szCs w:val="22"/>
          <w:shd w:val="clear" w:color="auto" w:fill="FFFFFF"/>
        </w:rPr>
        <w:t xml:space="preserve"> di </w:t>
      </w:r>
      <w:proofErr w:type="spellStart"/>
      <w:r w:rsidRPr="003605F0">
        <w:rPr>
          <w:rFonts w:ascii="Book Antiqua" w:hAnsi="Book Antiqua"/>
          <w:i/>
          <w:iCs/>
          <w:color w:val="444444"/>
          <w:sz w:val="22"/>
          <w:szCs w:val="22"/>
          <w:shd w:val="clear" w:color="auto" w:fill="FFFFFF"/>
        </w:rPr>
        <w:t>attività</w:t>
      </w:r>
      <w:proofErr w:type="spellEnd"/>
      <w:r w:rsidRPr="003605F0">
        <w:rPr>
          <w:rFonts w:ascii="Book Antiqua" w:hAnsi="Book Antiqua"/>
          <w:i/>
          <w:iCs/>
          <w:color w:val="444444"/>
          <w:sz w:val="22"/>
          <w:szCs w:val="22"/>
          <w:shd w:val="clear" w:color="auto" w:fill="FFFFFF"/>
        </w:rPr>
        <w:t xml:space="preserve"> </w:t>
      </w:r>
      <w:proofErr w:type="spellStart"/>
      <w:r w:rsidRPr="003605F0">
        <w:rPr>
          <w:rFonts w:ascii="Book Antiqua" w:hAnsi="Book Antiqua"/>
          <w:i/>
          <w:iCs/>
          <w:color w:val="444444"/>
          <w:sz w:val="22"/>
          <w:szCs w:val="22"/>
          <w:shd w:val="clear" w:color="auto" w:fill="FFFFFF"/>
        </w:rPr>
        <w:t>dell'Istituto</w:t>
      </w:r>
      <w:proofErr w:type="spellEnd"/>
      <w:r w:rsidRPr="003605F0">
        <w:rPr>
          <w:rFonts w:ascii="Book Antiqua" w:hAnsi="Book Antiqua"/>
          <w:i/>
          <w:iCs/>
          <w:color w:val="444444"/>
          <w:sz w:val="22"/>
          <w:szCs w:val="22"/>
          <w:shd w:val="clear" w:color="auto" w:fill="FFFFFF"/>
        </w:rPr>
        <w:t xml:space="preserve"> </w:t>
      </w:r>
      <w:proofErr w:type="spellStart"/>
      <w:r w:rsidRPr="003605F0">
        <w:rPr>
          <w:rFonts w:ascii="Book Antiqua" w:hAnsi="Book Antiqua"/>
          <w:i/>
          <w:iCs/>
          <w:color w:val="444444"/>
          <w:sz w:val="22"/>
          <w:szCs w:val="22"/>
          <w:shd w:val="clear" w:color="auto" w:fill="FFFFFF"/>
        </w:rPr>
        <w:t>Autonomo</w:t>
      </w:r>
      <w:proofErr w:type="spellEnd"/>
      <w:r w:rsidRPr="003605F0">
        <w:rPr>
          <w:rFonts w:ascii="Book Antiqua" w:hAnsi="Book Antiqua"/>
          <w:i/>
          <w:iCs/>
          <w:color w:val="444444"/>
          <w:sz w:val="22"/>
          <w:szCs w:val="22"/>
          <w:shd w:val="clear" w:color="auto" w:fill="FFFFFF"/>
        </w:rPr>
        <w:t xml:space="preserve"> Case </w:t>
      </w:r>
      <w:proofErr w:type="spellStart"/>
      <w:r w:rsidRPr="003605F0">
        <w:rPr>
          <w:rFonts w:ascii="Book Antiqua" w:hAnsi="Book Antiqua"/>
          <w:i/>
          <w:iCs/>
          <w:color w:val="444444"/>
          <w:sz w:val="22"/>
          <w:szCs w:val="22"/>
          <w:shd w:val="clear" w:color="auto" w:fill="FFFFFF"/>
        </w:rPr>
        <w:t>Popolari</w:t>
      </w:r>
      <w:proofErr w:type="spellEnd"/>
      <w:r w:rsidRPr="003605F0">
        <w:rPr>
          <w:rFonts w:ascii="Book Antiqua" w:hAnsi="Book Antiqua"/>
          <w:i/>
          <w:iCs/>
          <w:color w:val="444444"/>
          <w:sz w:val="22"/>
          <w:szCs w:val="22"/>
          <w:shd w:val="clear" w:color="auto" w:fill="FFFFFF"/>
        </w:rPr>
        <w:t>, 1906-1996</w:t>
      </w:r>
      <w:r w:rsidR="000C1FD1" w:rsidRPr="003605F0">
        <w:rPr>
          <w:rFonts w:ascii="Book Antiqua" w:hAnsi="Book Antiqua"/>
          <w:color w:val="444444"/>
          <w:sz w:val="22"/>
          <w:szCs w:val="22"/>
          <w:shd w:val="clear" w:color="auto" w:fill="FFFFFF"/>
        </w:rPr>
        <w:t xml:space="preserve"> (</w:t>
      </w:r>
      <w:r w:rsidRPr="003605F0">
        <w:rPr>
          <w:rFonts w:ascii="Book Antiqua" w:hAnsi="Book Antiqua"/>
          <w:color w:val="444444"/>
          <w:sz w:val="22"/>
          <w:szCs w:val="22"/>
          <w:shd w:val="clear" w:color="auto" w:fill="FFFFFF"/>
        </w:rPr>
        <w:t xml:space="preserve">Bologna, </w:t>
      </w:r>
      <w:proofErr w:type="spellStart"/>
      <w:r w:rsidRPr="003605F0">
        <w:rPr>
          <w:rFonts w:ascii="Book Antiqua" w:hAnsi="Book Antiqua"/>
          <w:color w:val="444444"/>
          <w:sz w:val="22"/>
          <w:szCs w:val="22"/>
          <w:shd w:val="clear" w:color="auto" w:fill="FFFFFF"/>
        </w:rPr>
        <w:t>Istituto</w:t>
      </w:r>
      <w:proofErr w:type="spellEnd"/>
      <w:r w:rsidRPr="003605F0">
        <w:rPr>
          <w:rFonts w:ascii="Book Antiqua" w:hAnsi="Book Antiqua"/>
          <w:color w:val="444444"/>
          <w:sz w:val="22"/>
          <w:szCs w:val="22"/>
          <w:shd w:val="clear" w:color="auto" w:fill="FFFFFF"/>
        </w:rPr>
        <w:t xml:space="preserve"> </w:t>
      </w:r>
      <w:proofErr w:type="spellStart"/>
      <w:r w:rsidRPr="003605F0">
        <w:rPr>
          <w:rFonts w:ascii="Book Antiqua" w:hAnsi="Book Antiqua"/>
          <w:color w:val="444444"/>
          <w:sz w:val="22"/>
          <w:szCs w:val="22"/>
          <w:shd w:val="clear" w:color="auto" w:fill="FFFFFF"/>
        </w:rPr>
        <w:t>Autonomo</w:t>
      </w:r>
      <w:proofErr w:type="spellEnd"/>
      <w:r w:rsidRPr="003605F0">
        <w:rPr>
          <w:rFonts w:ascii="Book Antiqua" w:hAnsi="Book Antiqua"/>
          <w:color w:val="444444"/>
          <w:sz w:val="22"/>
          <w:szCs w:val="22"/>
          <w:shd w:val="clear" w:color="auto" w:fill="FFFFFF"/>
        </w:rPr>
        <w:t xml:space="preserve"> per le Case </w:t>
      </w:r>
      <w:proofErr w:type="spellStart"/>
      <w:r w:rsidRPr="003605F0">
        <w:rPr>
          <w:rFonts w:ascii="Book Antiqua" w:hAnsi="Book Antiqua"/>
          <w:color w:val="444444"/>
          <w:sz w:val="22"/>
          <w:szCs w:val="22"/>
          <w:shd w:val="clear" w:color="auto" w:fill="FFFFFF"/>
        </w:rPr>
        <w:t>Popolari</w:t>
      </w:r>
      <w:proofErr w:type="spellEnd"/>
      <w:r w:rsidRPr="003605F0">
        <w:rPr>
          <w:rFonts w:ascii="Book Antiqua" w:hAnsi="Book Antiqua"/>
          <w:color w:val="444444"/>
          <w:sz w:val="22"/>
          <w:szCs w:val="22"/>
          <w:shd w:val="clear" w:color="auto" w:fill="FFFFFF"/>
        </w:rPr>
        <w:t xml:space="preserve"> </w:t>
      </w:r>
      <w:proofErr w:type="spellStart"/>
      <w:r w:rsidRPr="003605F0">
        <w:rPr>
          <w:rFonts w:ascii="Book Antiqua" w:hAnsi="Book Antiqua"/>
          <w:color w:val="444444"/>
          <w:sz w:val="22"/>
          <w:szCs w:val="22"/>
          <w:shd w:val="clear" w:color="auto" w:fill="FFFFFF"/>
        </w:rPr>
        <w:t>della</w:t>
      </w:r>
      <w:proofErr w:type="spellEnd"/>
      <w:r w:rsidRPr="003605F0">
        <w:rPr>
          <w:rFonts w:ascii="Book Antiqua" w:hAnsi="Book Antiqua"/>
          <w:color w:val="444444"/>
          <w:sz w:val="22"/>
          <w:szCs w:val="22"/>
          <w:shd w:val="clear" w:color="auto" w:fill="FFFFFF"/>
        </w:rPr>
        <w:t xml:space="preserve"> </w:t>
      </w:r>
      <w:proofErr w:type="spellStart"/>
      <w:r w:rsidRPr="003605F0">
        <w:rPr>
          <w:rFonts w:ascii="Book Antiqua" w:hAnsi="Book Antiqua"/>
          <w:color w:val="444444"/>
          <w:sz w:val="22"/>
          <w:szCs w:val="22"/>
          <w:shd w:val="clear" w:color="auto" w:fill="FFFFFF"/>
        </w:rPr>
        <w:t>provincia</w:t>
      </w:r>
      <w:proofErr w:type="spellEnd"/>
      <w:r w:rsidRPr="003605F0">
        <w:rPr>
          <w:rFonts w:ascii="Book Antiqua" w:hAnsi="Book Antiqua"/>
          <w:color w:val="444444"/>
          <w:sz w:val="22"/>
          <w:szCs w:val="22"/>
          <w:shd w:val="clear" w:color="auto" w:fill="FFFFFF"/>
        </w:rPr>
        <w:t xml:space="preserve"> di Bologna, 1996</w:t>
      </w:r>
      <w:r w:rsidR="000C1FD1" w:rsidRPr="003605F0">
        <w:rPr>
          <w:rFonts w:ascii="Book Antiqua" w:hAnsi="Book Antiqua"/>
          <w:color w:val="444444"/>
          <w:sz w:val="22"/>
          <w:szCs w:val="22"/>
          <w:shd w:val="clear" w:color="auto" w:fill="FFFFFF"/>
        </w:rPr>
        <w:t>).</w:t>
      </w:r>
    </w:p>
  </w:endnote>
  <w:endnote w:id="57">
    <w:p w14:paraId="6E510B7F" w14:textId="08FC921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w:t>
      </w:r>
      <w:proofErr w:type="gramStart"/>
      <w:r w:rsidRPr="003605F0">
        <w:rPr>
          <w:rFonts w:ascii="Book Antiqua" w:hAnsi="Book Antiqua"/>
          <w:sz w:val="22"/>
          <w:szCs w:val="22"/>
        </w:rPr>
        <w:t>1929,XV</w:t>
      </w:r>
      <w:r w:rsidR="000C1FD1" w:rsidRPr="003605F0">
        <w:rPr>
          <w:rFonts w:ascii="Book Antiqua" w:hAnsi="Book Antiqua"/>
          <w:sz w:val="22"/>
          <w:szCs w:val="22"/>
        </w:rPr>
        <w:t>III</w:t>
      </w:r>
      <w:proofErr w:type="gram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Costantini</w:t>
      </w:r>
      <w:proofErr w:type="spellEnd"/>
      <w:r w:rsidR="000C1FD1" w:rsidRPr="003605F0">
        <w:rPr>
          <w:rFonts w:ascii="Book Antiqua" w:hAnsi="Book Antiqua"/>
          <w:sz w:val="22"/>
          <w:szCs w:val="22"/>
        </w:rPr>
        <w:t xml:space="preserve"> and </w:t>
      </w:r>
      <w:proofErr w:type="spellStart"/>
      <w:r w:rsidR="000C1FD1" w:rsidRPr="003605F0">
        <w:rPr>
          <w:rFonts w:ascii="Book Antiqua" w:hAnsi="Book Antiqua"/>
          <w:sz w:val="22"/>
          <w:szCs w:val="22"/>
        </w:rPr>
        <w:t>Sabbatini</w:t>
      </w:r>
      <w:proofErr w:type="spellEnd"/>
      <w:r w:rsidR="000C1FD1" w:rsidRPr="003605F0">
        <w:rPr>
          <w:rFonts w:ascii="Book Antiqua" w:hAnsi="Book Antiqua"/>
          <w:sz w:val="22"/>
          <w:szCs w:val="22"/>
        </w:rPr>
        <w:t>: “</w:t>
      </w:r>
      <w:proofErr w:type="spellStart"/>
      <w:r w:rsidRPr="003605F0">
        <w:rPr>
          <w:rFonts w:ascii="Book Antiqua" w:hAnsi="Book Antiqua"/>
          <w:sz w:val="22"/>
          <w:szCs w:val="22"/>
        </w:rPr>
        <w:t>Relazione</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sommaria</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sul</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preventivo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aggiornato</w:t>
      </w:r>
      <w:proofErr w:type="spellEnd"/>
      <w:r w:rsidRPr="003605F0">
        <w:rPr>
          <w:rFonts w:ascii="Book Antiqua" w:hAnsi="Book Antiqua"/>
          <w:sz w:val="22"/>
          <w:szCs w:val="22"/>
        </w:rPr>
        <w:t xml:space="preserve"> del </w:t>
      </w:r>
      <w:proofErr w:type="spellStart"/>
      <w:r w:rsidRPr="003605F0">
        <w:rPr>
          <w:rFonts w:ascii="Book Antiqua" w:hAnsi="Book Antiqua"/>
          <w:sz w:val="22"/>
          <w:szCs w:val="22"/>
        </w:rPr>
        <w:t>costo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degli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Alberghi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Suburbani</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al</w:t>
      </w:r>
      <w:r w:rsidR="000C1FD1" w:rsidRPr="003605F0">
        <w:rPr>
          <w:rFonts w:ascii="Book Antiqua" w:hAnsi="Book Antiqua"/>
          <w:sz w:val="22"/>
          <w:szCs w:val="22"/>
        </w:rPr>
        <w:t>la</w:t>
      </w:r>
      <w:proofErr w:type="spellEnd"/>
      <w:r w:rsidR="000C1FD1" w:rsidRPr="003605F0">
        <w:rPr>
          <w:rFonts w:ascii="Book Antiqua" w:hAnsi="Book Antiqua"/>
          <w:sz w:val="22"/>
          <w:szCs w:val="22"/>
        </w:rPr>
        <w:t xml:space="preserve"> Borgata </w:t>
      </w:r>
      <w:proofErr w:type="spellStart"/>
      <w:r w:rsidR="000C1FD1" w:rsidRPr="003605F0">
        <w:rPr>
          <w:rFonts w:ascii="Book Antiqua" w:hAnsi="Book Antiqua"/>
          <w:sz w:val="22"/>
          <w:szCs w:val="22"/>
        </w:rPr>
        <w:t>Giardino</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Garbatella</w:t>
      </w:r>
      <w:proofErr w:type="spellEnd"/>
      <w:r w:rsidR="000C1FD1" w:rsidRPr="003605F0">
        <w:rPr>
          <w:rFonts w:ascii="Book Antiqua" w:hAnsi="Book Antiqua"/>
          <w:sz w:val="22"/>
          <w:szCs w:val="22"/>
        </w:rPr>
        <w:t>,”</w:t>
      </w:r>
      <w:r w:rsidRPr="003605F0">
        <w:rPr>
          <w:rFonts w:ascii="Book Antiqua" w:hAnsi="Book Antiqua"/>
          <w:sz w:val="22"/>
          <w:szCs w:val="22"/>
        </w:rPr>
        <w:t xml:space="preserve"> 30 January 1929.</w:t>
      </w:r>
    </w:p>
  </w:endnote>
  <w:endnote w:id="58">
    <w:p w14:paraId="3632F2A9" w14:textId="3290FABF" w:rsidR="008E7C75" w:rsidRPr="00FA5687" w:rsidRDefault="008E7C75" w:rsidP="00FA5687">
      <w:pPr>
        <w:pStyle w:val="FootnoteText"/>
        <w:tabs>
          <w:tab w:val="left" w:pos="270"/>
        </w:tabs>
        <w:spacing w:beforeLines="60" w:before="144" w:afterLines="40" w:after="96" w:line="360" w:lineRule="auto"/>
        <w:ind w:left="0" w:right="0"/>
        <w:jc w:val="left"/>
        <w:rPr>
          <w:rFonts w:ascii="Book Antiqua" w:hAnsi="Book Antiqua"/>
          <w:sz w:val="22"/>
          <w:szCs w:val="22"/>
        </w:rPr>
      </w:pPr>
      <w:r w:rsidRPr="003605F0">
        <w:rPr>
          <w:rStyle w:val="None"/>
          <w:rFonts w:ascii="Book Antiqua" w:eastAsia="Book Antiqua" w:hAnsi="Book Antiqua" w:cs="Book Antiqua"/>
          <w:sz w:val="22"/>
          <w:szCs w:val="22"/>
          <w:vertAlign w:val="superscript"/>
          <w:lang w:val="it-IT"/>
        </w:rPr>
        <w:endnoteRef/>
      </w:r>
      <w:r w:rsidRPr="003605F0">
        <w:rPr>
          <w:rFonts w:ascii="Book Antiqua" w:hAnsi="Book Antiqua"/>
          <w:sz w:val="22"/>
          <w:szCs w:val="22"/>
          <w:lang w:val="it-IT"/>
        </w:rPr>
        <w:t xml:space="preserve"> </w:t>
      </w:r>
      <w:r w:rsidR="000C1FD1" w:rsidRPr="003605F0">
        <w:rPr>
          <w:rFonts w:ascii="Book Antiqua" w:hAnsi="Book Antiqua"/>
          <w:sz w:val="22"/>
          <w:szCs w:val="22"/>
          <w:lang w:val="it-IT"/>
        </w:rPr>
        <w:t xml:space="preserve">Luciano </w:t>
      </w:r>
      <w:r w:rsidRPr="003605F0">
        <w:rPr>
          <w:rFonts w:ascii="Book Antiqua" w:hAnsi="Book Antiqua"/>
          <w:sz w:val="22"/>
          <w:szCs w:val="22"/>
          <w:lang w:val="it-IT"/>
        </w:rPr>
        <w:t xml:space="preserve">Villani, </w:t>
      </w:r>
      <w:r w:rsidR="000C1FD1" w:rsidRPr="003605F0">
        <w:rPr>
          <w:rStyle w:val="None"/>
          <w:rFonts w:ascii="Book Antiqua" w:hAnsi="Book Antiqua"/>
          <w:i/>
          <w:iCs/>
          <w:sz w:val="22"/>
          <w:szCs w:val="22"/>
        </w:rPr>
        <w:t xml:space="preserve">Le </w:t>
      </w:r>
      <w:proofErr w:type="spellStart"/>
      <w:r w:rsidR="000C1FD1" w:rsidRPr="003605F0">
        <w:rPr>
          <w:rStyle w:val="None"/>
          <w:rFonts w:ascii="Book Antiqua" w:hAnsi="Book Antiqua"/>
          <w:i/>
          <w:iCs/>
          <w:sz w:val="22"/>
          <w:szCs w:val="22"/>
        </w:rPr>
        <w:t>borgate</w:t>
      </w:r>
      <w:proofErr w:type="spellEnd"/>
      <w:r w:rsidR="000C1FD1" w:rsidRPr="003605F0">
        <w:rPr>
          <w:rStyle w:val="None"/>
          <w:rFonts w:ascii="Book Antiqua" w:hAnsi="Book Antiqua"/>
          <w:i/>
          <w:iCs/>
          <w:sz w:val="22"/>
          <w:szCs w:val="22"/>
        </w:rPr>
        <w:t xml:space="preserve"> del </w:t>
      </w:r>
      <w:proofErr w:type="spellStart"/>
      <w:r w:rsidR="000C1FD1" w:rsidRPr="003605F0">
        <w:rPr>
          <w:rStyle w:val="None"/>
          <w:rFonts w:ascii="Book Antiqua" w:hAnsi="Book Antiqua"/>
          <w:i/>
          <w:iCs/>
          <w:sz w:val="22"/>
          <w:szCs w:val="22"/>
        </w:rPr>
        <w:t>fascismo</w:t>
      </w:r>
      <w:proofErr w:type="spellEnd"/>
      <w:r w:rsidR="000C1FD1" w:rsidRPr="003605F0">
        <w:rPr>
          <w:rStyle w:val="None"/>
          <w:rFonts w:ascii="Book Antiqua" w:hAnsi="Book Antiqua"/>
          <w:i/>
          <w:iCs/>
          <w:sz w:val="22"/>
          <w:szCs w:val="22"/>
        </w:rPr>
        <w:t xml:space="preserve">. Storia </w:t>
      </w:r>
      <w:proofErr w:type="spellStart"/>
      <w:r w:rsidR="000C1FD1" w:rsidRPr="003605F0">
        <w:rPr>
          <w:rStyle w:val="None"/>
          <w:rFonts w:ascii="Book Antiqua" w:hAnsi="Book Antiqua"/>
          <w:i/>
          <w:iCs/>
          <w:sz w:val="22"/>
          <w:szCs w:val="22"/>
        </w:rPr>
        <w:t>urbana</w:t>
      </w:r>
      <w:proofErr w:type="spellEnd"/>
      <w:r w:rsidR="000C1FD1" w:rsidRPr="003605F0">
        <w:rPr>
          <w:rStyle w:val="None"/>
          <w:rFonts w:ascii="Book Antiqua" w:hAnsi="Book Antiqua"/>
          <w:i/>
          <w:iCs/>
          <w:sz w:val="22"/>
          <w:szCs w:val="22"/>
        </w:rPr>
        <w:t xml:space="preserve">, </w:t>
      </w:r>
      <w:proofErr w:type="spellStart"/>
      <w:r w:rsidR="000C1FD1" w:rsidRPr="003605F0">
        <w:rPr>
          <w:rStyle w:val="None"/>
          <w:rFonts w:ascii="Book Antiqua" w:hAnsi="Book Antiqua"/>
          <w:i/>
          <w:iCs/>
          <w:sz w:val="22"/>
          <w:szCs w:val="22"/>
        </w:rPr>
        <w:t>politica</w:t>
      </w:r>
      <w:proofErr w:type="spellEnd"/>
      <w:r w:rsidR="000C1FD1" w:rsidRPr="003605F0">
        <w:rPr>
          <w:rStyle w:val="None"/>
          <w:rFonts w:ascii="Book Antiqua" w:hAnsi="Book Antiqua"/>
          <w:i/>
          <w:iCs/>
          <w:sz w:val="22"/>
          <w:szCs w:val="22"/>
        </w:rPr>
        <w:t xml:space="preserve"> e </w:t>
      </w:r>
      <w:proofErr w:type="spellStart"/>
      <w:r w:rsidR="000C1FD1" w:rsidRPr="003605F0">
        <w:rPr>
          <w:rStyle w:val="None"/>
          <w:rFonts w:ascii="Book Antiqua" w:hAnsi="Book Antiqua"/>
          <w:i/>
          <w:iCs/>
          <w:sz w:val="22"/>
          <w:szCs w:val="22"/>
        </w:rPr>
        <w:t>sociale</w:t>
      </w:r>
      <w:proofErr w:type="spellEnd"/>
      <w:r w:rsidR="000C1FD1" w:rsidRPr="003605F0">
        <w:rPr>
          <w:rStyle w:val="None"/>
          <w:rFonts w:ascii="Book Antiqua" w:hAnsi="Book Antiqua"/>
          <w:i/>
          <w:iCs/>
          <w:sz w:val="22"/>
          <w:szCs w:val="22"/>
        </w:rPr>
        <w:t xml:space="preserve"> </w:t>
      </w:r>
      <w:proofErr w:type="spellStart"/>
      <w:r w:rsidR="000C1FD1" w:rsidRPr="003605F0">
        <w:rPr>
          <w:rStyle w:val="None"/>
          <w:rFonts w:ascii="Book Antiqua" w:hAnsi="Book Antiqua"/>
          <w:i/>
          <w:iCs/>
          <w:sz w:val="22"/>
          <w:szCs w:val="22"/>
        </w:rPr>
        <w:t>della</w:t>
      </w:r>
      <w:proofErr w:type="spellEnd"/>
      <w:r w:rsidR="000C1FD1" w:rsidRPr="003605F0">
        <w:rPr>
          <w:rStyle w:val="None"/>
          <w:rFonts w:ascii="Book Antiqua" w:hAnsi="Book Antiqua"/>
          <w:i/>
          <w:iCs/>
          <w:sz w:val="22"/>
          <w:szCs w:val="22"/>
        </w:rPr>
        <w:t xml:space="preserve"> </w:t>
      </w:r>
      <w:proofErr w:type="spellStart"/>
      <w:r w:rsidR="000C1FD1" w:rsidRPr="003605F0">
        <w:rPr>
          <w:rStyle w:val="None"/>
          <w:rFonts w:ascii="Book Antiqua" w:hAnsi="Book Antiqua"/>
          <w:i/>
          <w:iCs/>
          <w:sz w:val="22"/>
          <w:szCs w:val="22"/>
        </w:rPr>
        <w:t>periferia</w:t>
      </w:r>
      <w:proofErr w:type="spellEnd"/>
      <w:r w:rsidR="000C1FD1" w:rsidRPr="003605F0">
        <w:rPr>
          <w:rStyle w:val="None"/>
          <w:rFonts w:ascii="Book Antiqua" w:hAnsi="Book Antiqua"/>
          <w:i/>
          <w:iCs/>
          <w:sz w:val="22"/>
          <w:szCs w:val="22"/>
        </w:rPr>
        <w:t xml:space="preserve"> </w:t>
      </w:r>
      <w:proofErr w:type="spellStart"/>
      <w:r w:rsidR="000C1FD1" w:rsidRPr="003605F0">
        <w:rPr>
          <w:rStyle w:val="None"/>
          <w:rFonts w:ascii="Book Antiqua" w:hAnsi="Book Antiqua"/>
          <w:i/>
          <w:iCs/>
          <w:sz w:val="22"/>
          <w:szCs w:val="22"/>
        </w:rPr>
        <w:t>romana</w:t>
      </w:r>
      <w:proofErr w:type="spellEnd"/>
      <w:r w:rsidR="000C1FD1" w:rsidRPr="003605F0">
        <w:rPr>
          <w:rStyle w:val="None"/>
          <w:rFonts w:ascii="Book Antiqua" w:hAnsi="Book Antiqua"/>
          <w:i/>
          <w:iCs/>
          <w:sz w:val="22"/>
          <w:szCs w:val="22"/>
        </w:rPr>
        <w:t xml:space="preserve"> </w:t>
      </w:r>
      <w:r w:rsidR="000C1FD1" w:rsidRPr="003605F0">
        <w:rPr>
          <w:rStyle w:val="None"/>
          <w:rFonts w:ascii="Book Antiqua" w:hAnsi="Book Antiqua"/>
          <w:iCs/>
          <w:sz w:val="22"/>
          <w:szCs w:val="22"/>
        </w:rPr>
        <w:t xml:space="preserve">(Milan: </w:t>
      </w:r>
      <w:proofErr w:type="spellStart"/>
      <w:r w:rsidR="000C1FD1" w:rsidRPr="003605F0">
        <w:rPr>
          <w:rStyle w:val="None"/>
          <w:rFonts w:ascii="Book Antiqua" w:hAnsi="Book Antiqua"/>
          <w:iCs/>
          <w:sz w:val="22"/>
          <w:szCs w:val="22"/>
        </w:rPr>
        <w:t>Ledizioni</w:t>
      </w:r>
      <w:proofErr w:type="spellEnd"/>
      <w:r w:rsidR="000C1FD1" w:rsidRPr="003605F0">
        <w:rPr>
          <w:rStyle w:val="None"/>
          <w:rFonts w:ascii="Book Antiqua" w:hAnsi="Book Antiqua"/>
          <w:iCs/>
          <w:sz w:val="22"/>
          <w:szCs w:val="22"/>
        </w:rPr>
        <w:t>, 2012)</w:t>
      </w:r>
      <w:r w:rsidRPr="003605F0">
        <w:rPr>
          <w:rFonts w:ascii="Book Antiqua" w:hAnsi="Book Antiqua"/>
          <w:sz w:val="22"/>
          <w:szCs w:val="22"/>
          <w:lang w:val="it-IT"/>
        </w:rPr>
        <w:t>, 32-44.</w:t>
      </w:r>
    </w:p>
  </w:endnote>
  <w:endnote w:id="59">
    <w:p w14:paraId="5B940A0B" w14:textId="0943A4B3" w:rsidR="008E7C75" w:rsidRPr="003605F0"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Gaia </w:t>
      </w:r>
      <w:proofErr w:type="spellStart"/>
      <w:r w:rsidRPr="003605F0">
        <w:rPr>
          <w:rFonts w:ascii="Book Antiqua" w:hAnsi="Book Antiqua"/>
          <w:sz w:val="22"/>
          <w:szCs w:val="22"/>
        </w:rPr>
        <w:t>Remiddi</w:t>
      </w:r>
      <w:proofErr w:type="spellEnd"/>
      <w:r w:rsidRPr="003605F0">
        <w:rPr>
          <w:rFonts w:ascii="Book Antiqua" w:hAnsi="Book Antiqua"/>
          <w:sz w:val="22"/>
          <w:szCs w:val="22"/>
        </w:rPr>
        <w:t xml:space="preserve">, A. </w:t>
      </w:r>
      <w:proofErr w:type="spellStart"/>
      <w:r w:rsidRPr="003605F0">
        <w:rPr>
          <w:rFonts w:ascii="Book Antiqua" w:hAnsi="Book Antiqua"/>
          <w:sz w:val="22"/>
          <w:szCs w:val="22"/>
        </w:rPr>
        <w:t>Bonavita</w:t>
      </w:r>
      <w:proofErr w:type="spellEnd"/>
      <w:r w:rsidRPr="003605F0">
        <w:rPr>
          <w:rFonts w:ascii="Book Antiqua" w:hAnsi="Book Antiqua"/>
          <w:sz w:val="22"/>
          <w:szCs w:val="22"/>
        </w:rPr>
        <w:t>, “</w:t>
      </w:r>
      <w:proofErr w:type="spellStart"/>
      <w:r w:rsidRPr="003605F0">
        <w:rPr>
          <w:rFonts w:ascii="Book Antiqua" w:hAnsi="Book Antiqua"/>
          <w:sz w:val="22"/>
          <w:szCs w:val="22"/>
        </w:rPr>
        <w:t>L’alberg</w:t>
      </w:r>
      <w:r w:rsidR="000C1FD1" w:rsidRPr="003605F0">
        <w:rPr>
          <w:rFonts w:ascii="Book Antiqua" w:hAnsi="Book Antiqua"/>
          <w:sz w:val="22"/>
          <w:szCs w:val="22"/>
        </w:rPr>
        <w:t>o</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rosso</w:t>
      </w:r>
      <w:proofErr w:type="spellEnd"/>
      <w:r w:rsidR="000C1FD1" w:rsidRPr="003605F0">
        <w:rPr>
          <w:rFonts w:ascii="Book Antiqua" w:hAnsi="Book Antiqua"/>
          <w:sz w:val="22"/>
          <w:szCs w:val="22"/>
        </w:rPr>
        <w:t xml:space="preserve"> di </w:t>
      </w:r>
      <w:proofErr w:type="spellStart"/>
      <w:r w:rsidR="000C1FD1" w:rsidRPr="003605F0">
        <w:rPr>
          <w:rFonts w:ascii="Book Antiqua" w:hAnsi="Book Antiqua"/>
          <w:sz w:val="22"/>
          <w:szCs w:val="22"/>
        </w:rPr>
        <w:t>Innocenzo</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Sabbatini</w:t>
      </w:r>
      <w:proofErr w:type="spellEnd"/>
      <w:r w:rsidR="000C1FD1"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Style w:val="None"/>
          <w:rFonts w:ascii="Book Antiqua" w:hAnsi="Book Antiqua"/>
          <w:i/>
          <w:iCs/>
          <w:sz w:val="22"/>
          <w:szCs w:val="22"/>
        </w:rPr>
        <w:t>Edilizia</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Popolare</w:t>
      </w:r>
      <w:proofErr w:type="spellEnd"/>
      <w:r w:rsidR="000C1FD1" w:rsidRPr="003605F0">
        <w:rPr>
          <w:rFonts w:ascii="Book Antiqua" w:hAnsi="Book Antiqua"/>
          <w:sz w:val="22"/>
          <w:szCs w:val="22"/>
        </w:rPr>
        <w:t>, 251 (1997):</w:t>
      </w:r>
      <w:r w:rsidRPr="003605F0">
        <w:rPr>
          <w:rFonts w:ascii="Book Antiqua" w:hAnsi="Book Antiqua"/>
          <w:sz w:val="22"/>
          <w:szCs w:val="22"/>
        </w:rPr>
        <w:t xml:space="preserve"> 16-43; </w:t>
      </w:r>
      <w:r w:rsidR="000C1FD1" w:rsidRPr="003605F0">
        <w:rPr>
          <w:rFonts w:ascii="Book Antiqua" w:hAnsi="Book Antiqua"/>
          <w:sz w:val="22"/>
          <w:szCs w:val="22"/>
          <w:shd w:val="clear" w:color="auto" w:fill="FFFFFF"/>
        </w:rPr>
        <w:t xml:space="preserve">Cristina </w:t>
      </w:r>
      <w:proofErr w:type="spellStart"/>
      <w:r w:rsidR="000C1FD1" w:rsidRPr="003605F0">
        <w:rPr>
          <w:rFonts w:ascii="Book Antiqua" w:hAnsi="Book Antiqua"/>
          <w:sz w:val="22"/>
          <w:szCs w:val="22"/>
          <w:shd w:val="clear" w:color="auto" w:fill="FFFFFF"/>
        </w:rPr>
        <w:t>Cocchioni</w:t>
      </w:r>
      <w:proofErr w:type="spellEnd"/>
      <w:r w:rsidR="00636BCC" w:rsidRPr="003605F0">
        <w:rPr>
          <w:rFonts w:ascii="Book Antiqua" w:hAnsi="Book Antiqua"/>
          <w:sz w:val="22"/>
          <w:szCs w:val="22"/>
          <w:shd w:val="clear" w:color="auto" w:fill="FFFFFF"/>
        </w:rPr>
        <w:t xml:space="preserve">, Mario De Grassi, </w:t>
      </w:r>
      <w:proofErr w:type="spellStart"/>
      <w:r w:rsidR="000C1FD1" w:rsidRPr="003605F0">
        <w:rPr>
          <w:rFonts w:ascii="Book Antiqua" w:hAnsi="Book Antiqua"/>
          <w:sz w:val="22"/>
          <w:szCs w:val="22"/>
          <w:shd w:val="clear" w:color="auto" w:fill="FFFFFF"/>
        </w:rPr>
        <w:t>Annio</w:t>
      </w:r>
      <w:proofErr w:type="spellEnd"/>
      <w:r w:rsidR="000C1FD1" w:rsidRPr="003605F0">
        <w:rPr>
          <w:rFonts w:ascii="Book Antiqua" w:hAnsi="Book Antiqua"/>
          <w:sz w:val="22"/>
          <w:szCs w:val="22"/>
          <w:shd w:val="clear" w:color="auto" w:fill="FFFFFF"/>
        </w:rPr>
        <w:t xml:space="preserve"> Maria </w:t>
      </w:r>
      <w:proofErr w:type="spellStart"/>
      <w:r w:rsidR="000C1FD1" w:rsidRPr="003605F0">
        <w:rPr>
          <w:rFonts w:ascii="Book Antiqua" w:hAnsi="Book Antiqua"/>
          <w:sz w:val="22"/>
          <w:szCs w:val="22"/>
          <w:shd w:val="clear" w:color="auto" w:fill="FFFFFF"/>
        </w:rPr>
        <w:t>Vittori</w:t>
      </w:r>
      <w:proofErr w:type="spellEnd"/>
      <w:r w:rsidR="000C1FD1" w:rsidRPr="003605F0">
        <w:rPr>
          <w:rFonts w:ascii="Book Antiqua" w:hAnsi="Book Antiqua"/>
          <w:sz w:val="22"/>
          <w:szCs w:val="22"/>
          <w:shd w:val="clear" w:color="auto" w:fill="FFFFFF"/>
        </w:rPr>
        <w:t>,</w:t>
      </w:r>
      <w:r w:rsidR="00636BCC" w:rsidRPr="003605F0">
        <w:rPr>
          <w:rFonts w:ascii="Book Antiqua" w:hAnsi="Book Antiqua"/>
          <w:sz w:val="22"/>
          <w:szCs w:val="22"/>
          <w:shd w:val="clear" w:color="auto" w:fill="FFFFFF"/>
        </w:rPr>
        <w:t> </w:t>
      </w:r>
      <w:r w:rsidR="00636BCC" w:rsidRPr="003605F0">
        <w:rPr>
          <w:rFonts w:ascii="Book Antiqua" w:hAnsi="Book Antiqua"/>
          <w:i/>
          <w:iCs/>
          <w:sz w:val="22"/>
          <w:szCs w:val="22"/>
          <w:shd w:val="clear" w:color="auto" w:fill="FFFFFF"/>
        </w:rPr>
        <w:t xml:space="preserve">La casa </w:t>
      </w:r>
      <w:proofErr w:type="spellStart"/>
      <w:r w:rsidR="00636BCC" w:rsidRPr="003605F0">
        <w:rPr>
          <w:rFonts w:ascii="Book Antiqua" w:hAnsi="Book Antiqua"/>
          <w:i/>
          <w:iCs/>
          <w:sz w:val="22"/>
          <w:szCs w:val="22"/>
          <w:shd w:val="clear" w:color="auto" w:fill="FFFFFF"/>
        </w:rPr>
        <w:t>popolare</w:t>
      </w:r>
      <w:proofErr w:type="spellEnd"/>
      <w:r w:rsidR="00636BCC" w:rsidRPr="003605F0">
        <w:rPr>
          <w:rFonts w:ascii="Book Antiqua" w:hAnsi="Book Antiqua"/>
          <w:i/>
          <w:iCs/>
          <w:sz w:val="22"/>
          <w:szCs w:val="22"/>
          <w:shd w:val="clear" w:color="auto" w:fill="FFFFFF"/>
        </w:rPr>
        <w:t xml:space="preserve"> a Roma: </w:t>
      </w:r>
      <w:proofErr w:type="spellStart"/>
      <w:r w:rsidR="00636BCC" w:rsidRPr="003605F0">
        <w:rPr>
          <w:rFonts w:ascii="Book Antiqua" w:hAnsi="Book Antiqua"/>
          <w:i/>
          <w:iCs/>
          <w:sz w:val="22"/>
          <w:szCs w:val="22"/>
          <w:shd w:val="clear" w:color="auto" w:fill="FFFFFF"/>
        </w:rPr>
        <w:t>trent'anni</w:t>
      </w:r>
      <w:proofErr w:type="spellEnd"/>
      <w:r w:rsidR="00636BCC" w:rsidRPr="003605F0">
        <w:rPr>
          <w:rFonts w:ascii="Book Antiqua" w:hAnsi="Book Antiqua"/>
          <w:i/>
          <w:iCs/>
          <w:sz w:val="22"/>
          <w:szCs w:val="22"/>
          <w:shd w:val="clear" w:color="auto" w:fill="FFFFFF"/>
        </w:rPr>
        <w:t xml:space="preserve"> di </w:t>
      </w:r>
      <w:proofErr w:type="spellStart"/>
      <w:r w:rsidR="00636BCC" w:rsidRPr="003605F0">
        <w:rPr>
          <w:rFonts w:ascii="Book Antiqua" w:hAnsi="Book Antiqua"/>
          <w:i/>
          <w:iCs/>
          <w:sz w:val="22"/>
          <w:szCs w:val="22"/>
          <w:shd w:val="clear" w:color="auto" w:fill="FFFFFF"/>
        </w:rPr>
        <w:t>attivita</w:t>
      </w:r>
      <w:proofErr w:type="spellEnd"/>
      <w:r w:rsidR="00636BCC" w:rsidRPr="003605F0">
        <w:rPr>
          <w:rFonts w:ascii="Book Antiqua" w:hAnsi="Book Antiqua"/>
          <w:i/>
          <w:iCs/>
          <w:sz w:val="22"/>
          <w:szCs w:val="22"/>
          <w:shd w:val="clear" w:color="auto" w:fill="FFFFFF"/>
        </w:rPr>
        <w:t xml:space="preserve">̀ </w:t>
      </w:r>
      <w:proofErr w:type="spellStart"/>
      <w:r w:rsidR="00636BCC" w:rsidRPr="003605F0">
        <w:rPr>
          <w:rFonts w:ascii="Book Antiqua" w:hAnsi="Book Antiqua"/>
          <w:i/>
          <w:iCs/>
          <w:sz w:val="22"/>
          <w:szCs w:val="22"/>
          <w:shd w:val="clear" w:color="auto" w:fill="FFFFFF"/>
        </w:rPr>
        <w:t>dell'I.C.P</w:t>
      </w:r>
      <w:proofErr w:type="spellEnd"/>
      <w:r w:rsidR="00636BCC" w:rsidRPr="003605F0">
        <w:rPr>
          <w:rFonts w:ascii="Book Antiqua" w:hAnsi="Book Antiqua"/>
          <w:sz w:val="22"/>
          <w:szCs w:val="22"/>
          <w:shd w:val="clear" w:color="auto" w:fill="FFFFFF"/>
        </w:rPr>
        <w:t xml:space="preserve">. </w:t>
      </w:r>
      <w:r w:rsidR="000C1FD1" w:rsidRPr="003605F0">
        <w:rPr>
          <w:rFonts w:ascii="Book Antiqua" w:hAnsi="Book Antiqua"/>
          <w:sz w:val="22"/>
          <w:szCs w:val="22"/>
          <w:shd w:val="clear" w:color="auto" w:fill="FFFFFF"/>
        </w:rPr>
        <w:t>(</w:t>
      </w:r>
      <w:r w:rsidR="00636BCC" w:rsidRPr="003605F0">
        <w:rPr>
          <w:rFonts w:ascii="Book Antiqua" w:hAnsi="Book Antiqua"/>
          <w:sz w:val="22"/>
          <w:szCs w:val="22"/>
          <w:shd w:val="clear" w:color="auto" w:fill="FFFFFF"/>
        </w:rPr>
        <w:t>Roma: Kappa, 1984</w:t>
      </w:r>
      <w:r w:rsidR="000C1FD1" w:rsidRPr="003605F0">
        <w:rPr>
          <w:rFonts w:ascii="Book Antiqua" w:hAnsi="Book Antiqua"/>
          <w:sz w:val="22"/>
          <w:szCs w:val="22"/>
          <w:shd w:val="clear" w:color="auto" w:fill="FFFFFF"/>
        </w:rPr>
        <w:t>)</w:t>
      </w:r>
      <w:r w:rsidRPr="003605F0">
        <w:rPr>
          <w:rFonts w:ascii="Book Antiqua" w:hAnsi="Book Antiqua"/>
          <w:sz w:val="22"/>
          <w:szCs w:val="22"/>
        </w:rPr>
        <w:t>, 116-20*.</w:t>
      </w:r>
    </w:p>
  </w:endnote>
  <w:endnote w:id="60">
    <w:p w14:paraId="5952413B" w14:textId="24D93D0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1929, XVIII: </w:t>
      </w:r>
      <w:proofErr w:type="spellStart"/>
      <w:r w:rsidRPr="003605F0">
        <w:rPr>
          <w:rFonts w:ascii="Book Antiqua" w:hAnsi="Book Antiqua"/>
          <w:sz w:val="22"/>
          <w:szCs w:val="22"/>
        </w:rPr>
        <w:t>Innocenzo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Costantini</w:t>
      </w:r>
      <w:proofErr w:type="spellEnd"/>
      <w:r w:rsidRPr="003605F0">
        <w:rPr>
          <w:rFonts w:ascii="Book Antiqua" w:hAnsi="Book Antiqua"/>
          <w:sz w:val="22"/>
          <w:szCs w:val="22"/>
        </w:rPr>
        <w:t>, “</w:t>
      </w:r>
      <w:proofErr w:type="spellStart"/>
      <w:r w:rsidRPr="003605F0">
        <w:rPr>
          <w:rFonts w:ascii="Book Antiqua" w:hAnsi="Book Antiqua"/>
          <w:sz w:val="22"/>
          <w:szCs w:val="22"/>
        </w:rPr>
        <w:t>Saggi</w:t>
      </w:r>
      <w:r w:rsidR="000C1FD1" w:rsidRPr="003605F0">
        <w:rPr>
          <w:rFonts w:ascii="Book Antiqua" w:hAnsi="Book Antiqua"/>
          <w:sz w:val="22"/>
          <w:szCs w:val="22"/>
        </w:rPr>
        <w:t>o</w:t>
      </w:r>
      <w:proofErr w:type="spellEnd"/>
      <w:r w:rsidR="000C1FD1" w:rsidRPr="003605F0">
        <w:rPr>
          <w:rFonts w:ascii="Book Antiqua" w:hAnsi="Book Antiqua"/>
          <w:sz w:val="22"/>
          <w:szCs w:val="22"/>
        </w:rPr>
        <w:t xml:space="preserve"> medio </w:t>
      </w:r>
      <w:proofErr w:type="spellStart"/>
      <w:r w:rsidR="000C1FD1" w:rsidRPr="003605F0">
        <w:rPr>
          <w:rFonts w:ascii="Book Antiqua" w:hAnsi="Book Antiqua"/>
          <w:sz w:val="22"/>
          <w:szCs w:val="22"/>
        </w:rPr>
        <w:t>delle</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pigioni</w:t>
      </w:r>
      <w:proofErr w:type="spellEnd"/>
      <w:r w:rsidR="000C1FD1" w:rsidRPr="003605F0">
        <w:rPr>
          <w:rFonts w:ascii="Book Antiqua" w:hAnsi="Book Antiqua"/>
          <w:sz w:val="22"/>
          <w:szCs w:val="22"/>
        </w:rPr>
        <w:t xml:space="preserve"> per 1930,”</w:t>
      </w:r>
      <w:r w:rsidRPr="003605F0">
        <w:rPr>
          <w:rFonts w:ascii="Book Antiqua" w:hAnsi="Book Antiqua"/>
          <w:sz w:val="22"/>
          <w:szCs w:val="22"/>
        </w:rPr>
        <w:t xml:space="preserve"> 15 January 1929.</w:t>
      </w:r>
    </w:p>
  </w:endnote>
  <w:endnote w:id="61">
    <w:p w14:paraId="439D4A3A" w14:textId="682685E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1929, XVIII: </w:t>
      </w:r>
      <w:proofErr w:type="spellStart"/>
      <w:r w:rsidRPr="003605F0">
        <w:rPr>
          <w:rFonts w:ascii="Book Antiqua" w:hAnsi="Book Antiqua"/>
          <w:sz w:val="22"/>
          <w:szCs w:val="22"/>
        </w:rPr>
        <w:t>Costantini</w:t>
      </w:r>
      <w:proofErr w:type="spellEnd"/>
      <w:r w:rsidRPr="003605F0">
        <w:rPr>
          <w:rFonts w:ascii="Book Antiqua" w:hAnsi="Book Antiqua"/>
          <w:sz w:val="22"/>
          <w:szCs w:val="22"/>
        </w:rPr>
        <w:t>, “</w:t>
      </w:r>
      <w:proofErr w:type="spellStart"/>
      <w:r w:rsidRPr="003605F0">
        <w:rPr>
          <w:rFonts w:ascii="Book Antiqua" w:hAnsi="Book Antiqua"/>
          <w:sz w:val="22"/>
          <w:szCs w:val="22"/>
        </w:rPr>
        <w:t>Promemoria</w:t>
      </w:r>
      <w:proofErr w:type="spellEnd"/>
      <w:r w:rsidRPr="003605F0">
        <w:rPr>
          <w:rFonts w:ascii="Book Antiqua" w:hAnsi="Book Antiqua"/>
          <w:sz w:val="22"/>
          <w:szCs w:val="22"/>
        </w:rPr>
        <w:t xml:space="preserve"> s</w:t>
      </w:r>
      <w:r w:rsidR="000C1FD1" w:rsidRPr="003605F0">
        <w:rPr>
          <w:rFonts w:ascii="Book Antiqua" w:hAnsi="Book Antiqua"/>
          <w:sz w:val="22"/>
          <w:szCs w:val="22"/>
        </w:rPr>
        <w:t xml:space="preserve">ui </w:t>
      </w:r>
      <w:proofErr w:type="spellStart"/>
      <w:r w:rsidR="000C1FD1" w:rsidRPr="003605F0">
        <w:rPr>
          <w:rFonts w:ascii="Book Antiqua" w:hAnsi="Book Antiqua"/>
          <w:sz w:val="22"/>
          <w:szCs w:val="22"/>
        </w:rPr>
        <w:t>nuovi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programmi</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costruttivi</w:t>
      </w:r>
      <w:proofErr w:type="spellEnd"/>
      <w:r w:rsidR="000C1FD1" w:rsidRPr="003605F0">
        <w:rPr>
          <w:rFonts w:ascii="Book Antiqua" w:hAnsi="Book Antiqua"/>
          <w:sz w:val="22"/>
          <w:szCs w:val="22"/>
        </w:rPr>
        <w:t>,”</w:t>
      </w:r>
      <w:r w:rsidRPr="003605F0">
        <w:rPr>
          <w:rFonts w:ascii="Book Antiqua" w:hAnsi="Book Antiqua"/>
          <w:sz w:val="22"/>
          <w:szCs w:val="22"/>
        </w:rPr>
        <w:t xml:space="preserve"> 20 May 1929.</w:t>
      </w:r>
    </w:p>
  </w:endnote>
  <w:endnote w:id="62">
    <w:p w14:paraId="04356C17" w14:textId="168CC263" w:rsidR="008E7C75" w:rsidRPr="003605F0" w:rsidRDefault="008E7C75" w:rsidP="00FA5687">
      <w:pPr>
        <w:pStyle w:val="EndnoteText"/>
        <w:spacing w:beforeLines="60" w:before="144" w:afterLines="40" w:after="96" w:line="360" w:lineRule="auto"/>
        <w:rPr>
          <w:rFonts w:ascii="Book Antiqua" w:hAnsi="Book Antiqua"/>
          <w:sz w:val="22"/>
          <w:szCs w:val="22"/>
          <w:lang w:val="en-GB"/>
        </w:rPr>
      </w:pPr>
      <w:r w:rsidRPr="003605F0">
        <w:rPr>
          <w:rStyle w:val="EndnoteReference"/>
          <w:rFonts w:ascii="Book Antiqua" w:hAnsi="Book Antiqua"/>
          <w:sz w:val="22"/>
          <w:szCs w:val="22"/>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1928, XVII: </w:t>
      </w:r>
      <w:proofErr w:type="spellStart"/>
      <w:r w:rsidRPr="003605F0">
        <w:rPr>
          <w:rFonts w:ascii="Book Antiqua" w:hAnsi="Book Antiqua"/>
          <w:sz w:val="22"/>
          <w:szCs w:val="22"/>
        </w:rPr>
        <w:t>Calza</w:t>
      </w:r>
      <w:proofErr w:type="spellEnd"/>
      <w:r w:rsidRPr="003605F0">
        <w:rPr>
          <w:rFonts w:ascii="Book Antiqua" w:hAnsi="Book Antiqua"/>
          <w:sz w:val="22"/>
          <w:szCs w:val="22"/>
        </w:rPr>
        <w:t xml:space="preserve"> Bini, “</w:t>
      </w:r>
      <w:proofErr w:type="spellStart"/>
      <w:r w:rsidRPr="003605F0">
        <w:rPr>
          <w:rFonts w:ascii="Book Antiqua" w:hAnsi="Book Antiqua"/>
          <w:sz w:val="22"/>
          <w:szCs w:val="22"/>
        </w:rPr>
        <w:t>Promemoria</w:t>
      </w:r>
      <w:proofErr w:type="spellEnd"/>
      <w:r w:rsidRPr="003605F0">
        <w:rPr>
          <w:rFonts w:ascii="Book Antiqua" w:hAnsi="Book Antiqua"/>
          <w:sz w:val="22"/>
          <w:szCs w:val="22"/>
        </w:rPr>
        <w:t xml:space="preserve"> per la </w:t>
      </w:r>
      <w:proofErr w:type="spellStart"/>
      <w:r w:rsidRPr="003605F0">
        <w:rPr>
          <w:rFonts w:ascii="Book Antiqua" w:hAnsi="Book Antiqua"/>
          <w:sz w:val="22"/>
          <w:szCs w:val="22"/>
        </w:rPr>
        <w:t>sua</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Eccelenza</w:t>
      </w:r>
      <w:proofErr w:type="spellEnd"/>
      <w:r w:rsidR="000C1FD1" w:rsidRPr="003605F0">
        <w:rPr>
          <w:rFonts w:ascii="Book Antiqua" w:hAnsi="Book Antiqua"/>
          <w:sz w:val="22"/>
          <w:szCs w:val="22"/>
        </w:rPr>
        <w:t xml:space="preserve"> </w:t>
      </w:r>
      <w:proofErr w:type="spellStart"/>
      <w:r w:rsidR="000C1FD1" w:rsidRPr="003605F0">
        <w:rPr>
          <w:rFonts w:ascii="Book Antiqua" w:hAnsi="Book Antiqua"/>
          <w:sz w:val="22"/>
          <w:szCs w:val="22"/>
        </w:rPr>
        <w:t>il</w:t>
      </w:r>
      <w:proofErr w:type="spellEnd"/>
      <w:r w:rsidR="000C1FD1" w:rsidRPr="003605F0">
        <w:rPr>
          <w:rFonts w:ascii="Book Antiqua" w:hAnsi="Book Antiqua"/>
          <w:sz w:val="22"/>
          <w:szCs w:val="22"/>
        </w:rPr>
        <w:t xml:space="preserve"> Capo del </w:t>
      </w:r>
      <w:proofErr w:type="spellStart"/>
      <w:r w:rsidR="000C1FD1" w:rsidRPr="003605F0">
        <w:rPr>
          <w:rFonts w:ascii="Book Antiqua" w:hAnsi="Book Antiqua"/>
          <w:sz w:val="22"/>
          <w:szCs w:val="22"/>
        </w:rPr>
        <w:t>Governo</w:t>
      </w:r>
      <w:proofErr w:type="spellEnd"/>
      <w:r w:rsidR="000C1FD1" w:rsidRPr="003605F0">
        <w:rPr>
          <w:rFonts w:ascii="Book Antiqua" w:hAnsi="Book Antiqua"/>
          <w:sz w:val="22"/>
          <w:szCs w:val="22"/>
        </w:rPr>
        <w:t>,”</w:t>
      </w:r>
      <w:r w:rsidRPr="003605F0">
        <w:rPr>
          <w:rFonts w:ascii="Book Antiqua" w:hAnsi="Book Antiqua"/>
          <w:sz w:val="22"/>
          <w:szCs w:val="22"/>
        </w:rPr>
        <w:t xml:space="preserve"> 14 June 1928. </w:t>
      </w:r>
    </w:p>
  </w:endnote>
  <w:endnote w:id="63">
    <w:p w14:paraId="108059BE"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Villani, </w:t>
      </w:r>
      <w:proofErr w:type="spellStart"/>
      <w:r w:rsidRPr="003605F0">
        <w:rPr>
          <w:rStyle w:val="None"/>
          <w:rFonts w:ascii="Book Antiqua" w:hAnsi="Book Antiqua"/>
          <w:i/>
          <w:iCs/>
          <w:sz w:val="22"/>
          <w:szCs w:val="22"/>
        </w:rPr>
        <w:t>Borgate</w:t>
      </w:r>
      <w:proofErr w:type="spellEnd"/>
      <w:r w:rsidRPr="003605F0">
        <w:rPr>
          <w:rFonts w:ascii="Book Antiqua" w:hAnsi="Book Antiqua"/>
          <w:sz w:val="22"/>
          <w:szCs w:val="22"/>
        </w:rPr>
        <w:t xml:space="preserve">, 14-15, 30-2, 46-7. </w:t>
      </w:r>
    </w:p>
  </w:endnote>
  <w:endnote w:id="64">
    <w:p w14:paraId="26FF8805"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1929, XVIII, Session 5 September 1929: </w:t>
      </w:r>
      <w:proofErr w:type="spellStart"/>
      <w:r w:rsidRPr="003605F0">
        <w:rPr>
          <w:rFonts w:ascii="Book Antiqua" w:hAnsi="Book Antiqua"/>
          <w:sz w:val="22"/>
          <w:szCs w:val="22"/>
        </w:rPr>
        <w:t>Calza</w:t>
      </w:r>
      <w:proofErr w:type="spellEnd"/>
      <w:r w:rsidRPr="003605F0">
        <w:rPr>
          <w:rFonts w:ascii="Book Antiqua" w:hAnsi="Book Antiqua"/>
          <w:sz w:val="22"/>
          <w:szCs w:val="22"/>
        </w:rPr>
        <w:t xml:space="preserve"> Bini to </w:t>
      </w:r>
      <w:proofErr w:type="spellStart"/>
      <w:r w:rsidRPr="003605F0">
        <w:rPr>
          <w:rFonts w:ascii="Book Antiqua" w:hAnsi="Book Antiqua"/>
          <w:sz w:val="22"/>
          <w:szCs w:val="22"/>
        </w:rPr>
        <w:t>Bastianini</w:t>
      </w:r>
      <w:proofErr w:type="spellEnd"/>
      <w:r w:rsidRPr="003605F0">
        <w:rPr>
          <w:rFonts w:ascii="Book Antiqua" w:hAnsi="Book Antiqua"/>
          <w:sz w:val="22"/>
          <w:szCs w:val="22"/>
        </w:rPr>
        <w:t>, 24 August 1929.</w:t>
      </w:r>
    </w:p>
  </w:endnote>
  <w:endnote w:id="65">
    <w:p w14:paraId="3411F1EC" w14:textId="4D12292A"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w:t>
      </w:r>
      <w:r w:rsidR="000C1FD1" w:rsidRPr="003605F0">
        <w:rPr>
          <w:rFonts w:ascii="Book Antiqua" w:hAnsi="Book Antiqua"/>
          <w:sz w:val="22"/>
          <w:szCs w:val="22"/>
        </w:rPr>
        <w:t>,</w:t>
      </w:r>
      <w:r w:rsidRPr="003605F0">
        <w:rPr>
          <w:rFonts w:ascii="Book Antiqua" w:hAnsi="Book Antiqua"/>
          <w:sz w:val="22"/>
          <w:szCs w:val="22"/>
        </w:rPr>
        <w:t xml:space="preserve"> </w:t>
      </w:r>
      <w:proofErr w:type="spellStart"/>
      <w:r w:rsidRPr="003605F0">
        <w:rPr>
          <w:rFonts w:ascii="Book Antiqua" w:hAnsi="Book Antiqua"/>
          <w:sz w:val="22"/>
          <w:szCs w:val="22"/>
        </w:rPr>
        <w:t>Allegati</w:t>
      </w:r>
      <w:proofErr w:type="spellEnd"/>
      <w:r w:rsidRPr="003605F0">
        <w:rPr>
          <w:rFonts w:ascii="Book Antiqua" w:hAnsi="Book Antiqua"/>
          <w:sz w:val="22"/>
          <w:szCs w:val="22"/>
        </w:rPr>
        <w:t xml:space="preserve"> 1929, XVIII: “Bando di </w:t>
      </w:r>
      <w:proofErr w:type="spellStart"/>
      <w:r w:rsidRPr="003605F0">
        <w:rPr>
          <w:rFonts w:ascii="Book Antiqua" w:hAnsi="Book Antiqua"/>
          <w:sz w:val="22"/>
          <w:szCs w:val="22"/>
        </w:rPr>
        <w:t>C</w:t>
      </w:r>
      <w:r w:rsidR="000C1FD1" w:rsidRPr="003605F0">
        <w:rPr>
          <w:rFonts w:ascii="Book Antiqua" w:hAnsi="Book Antiqua"/>
          <w:sz w:val="22"/>
          <w:szCs w:val="22"/>
        </w:rPr>
        <w:t>oncorso</w:t>
      </w:r>
      <w:proofErr w:type="spellEnd"/>
      <w:r w:rsidR="000C1FD1" w:rsidRPr="003605F0">
        <w:rPr>
          <w:rFonts w:ascii="Book Antiqua" w:hAnsi="Book Antiqua"/>
          <w:sz w:val="22"/>
          <w:szCs w:val="22"/>
        </w:rPr>
        <w:t xml:space="preserve">: Lotto XXIV </w:t>
      </w:r>
      <w:proofErr w:type="spellStart"/>
      <w:r w:rsidR="000C1FD1" w:rsidRPr="003605F0">
        <w:rPr>
          <w:rFonts w:ascii="Book Antiqua" w:hAnsi="Book Antiqua"/>
          <w:sz w:val="22"/>
          <w:szCs w:val="22"/>
        </w:rPr>
        <w:t>Garbatella</w:t>
      </w:r>
      <w:proofErr w:type="spellEnd"/>
      <w:r w:rsidR="000C1FD1" w:rsidRPr="003605F0">
        <w:rPr>
          <w:rFonts w:ascii="Book Antiqua" w:hAnsi="Book Antiqua"/>
          <w:sz w:val="22"/>
          <w:szCs w:val="22"/>
        </w:rPr>
        <w:t>,”</w:t>
      </w:r>
      <w:r w:rsidRPr="003605F0">
        <w:rPr>
          <w:rFonts w:ascii="Book Antiqua" w:hAnsi="Book Antiqua"/>
          <w:sz w:val="22"/>
          <w:szCs w:val="22"/>
        </w:rPr>
        <w:t xml:space="preserve"> 29 March 1929. </w:t>
      </w:r>
    </w:p>
  </w:endnote>
  <w:endnote w:id="66">
    <w:p w14:paraId="2F7AB6DD"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ICP-ATER, </w:t>
      </w:r>
      <w:proofErr w:type="spellStart"/>
      <w:r w:rsidRPr="003605F0">
        <w:rPr>
          <w:rFonts w:ascii="Book Antiqua" w:hAnsi="Book Antiqua"/>
          <w:sz w:val="22"/>
          <w:szCs w:val="22"/>
        </w:rPr>
        <w:t>Verbali</w:t>
      </w:r>
      <w:proofErr w:type="spellEnd"/>
      <w:r w:rsidRPr="003605F0">
        <w:rPr>
          <w:rFonts w:ascii="Book Antiqua" w:hAnsi="Book Antiqua"/>
          <w:sz w:val="22"/>
          <w:szCs w:val="22"/>
        </w:rPr>
        <w:t xml:space="preserve">, Session of 6.4.1929 and </w:t>
      </w:r>
      <w:proofErr w:type="spellStart"/>
      <w:r w:rsidRPr="003605F0">
        <w:rPr>
          <w:rFonts w:ascii="Book Antiqua" w:hAnsi="Book Antiqua"/>
          <w:sz w:val="22"/>
          <w:szCs w:val="22"/>
        </w:rPr>
        <w:t>Allegati</w:t>
      </w:r>
      <w:proofErr w:type="spellEnd"/>
      <w:r w:rsidRPr="003605F0">
        <w:rPr>
          <w:rFonts w:ascii="Book Antiqua" w:hAnsi="Book Antiqua"/>
          <w:sz w:val="22"/>
          <w:szCs w:val="22"/>
        </w:rPr>
        <w:t>, 1929/xviii: “</w:t>
      </w:r>
      <w:proofErr w:type="spellStart"/>
      <w:r w:rsidRPr="003605F0">
        <w:rPr>
          <w:rFonts w:ascii="Book Antiqua" w:hAnsi="Book Antiqua"/>
          <w:sz w:val="22"/>
          <w:szCs w:val="22"/>
        </w:rPr>
        <w:t>Concorso</w:t>
      </w:r>
      <w:proofErr w:type="spellEnd"/>
      <w:r w:rsidRPr="003605F0">
        <w:rPr>
          <w:rFonts w:ascii="Book Antiqua" w:hAnsi="Book Antiqua"/>
          <w:sz w:val="22"/>
          <w:szCs w:val="22"/>
        </w:rPr>
        <w:t xml:space="preserve"> per la </w:t>
      </w:r>
      <w:proofErr w:type="spellStart"/>
      <w:r w:rsidRPr="003605F0">
        <w:rPr>
          <w:rFonts w:ascii="Book Antiqua" w:hAnsi="Book Antiqua"/>
          <w:sz w:val="22"/>
          <w:szCs w:val="22"/>
        </w:rPr>
        <w:t>costruzione</w:t>
      </w:r>
      <w:proofErr w:type="spellEnd"/>
      <w:r w:rsidRPr="003605F0">
        <w:rPr>
          <w:rFonts w:ascii="Book Antiqua" w:hAnsi="Book Antiqua"/>
          <w:sz w:val="22"/>
          <w:szCs w:val="22"/>
        </w:rPr>
        <w:t xml:space="preserve"> di </w:t>
      </w:r>
      <w:proofErr w:type="spellStart"/>
      <w:r w:rsidRPr="003605F0">
        <w:rPr>
          <w:rFonts w:ascii="Book Antiqua" w:hAnsi="Book Antiqua"/>
          <w:sz w:val="22"/>
          <w:szCs w:val="22"/>
        </w:rPr>
        <w:t>casette-tipo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nel</w:t>
      </w:r>
      <w:proofErr w:type="spellEnd"/>
      <w:r w:rsidRPr="003605F0">
        <w:rPr>
          <w:rFonts w:ascii="Book Antiqua" w:hAnsi="Book Antiqua"/>
          <w:sz w:val="22"/>
          <w:szCs w:val="22"/>
        </w:rPr>
        <w:t xml:space="preserve"> Lotto 24 </w:t>
      </w:r>
      <w:proofErr w:type="spellStart"/>
      <w:r w:rsidRPr="003605F0">
        <w:rPr>
          <w:rFonts w:ascii="Book Antiqua" w:hAnsi="Book Antiqua"/>
          <w:sz w:val="22"/>
          <w:szCs w:val="22"/>
        </w:rPr>
        <w:t>della</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borgata-giardino</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Garbatella</w:t>
      </w:r>
      <w:proofErr w:type="spellEnd"/>
      <w:r w:rsidRPr="003605F0">
        <w:rPr>
          <w:rFonts w:ascii="Book Antiqua" w:hAnsi="Book Antiqua"/>
          <w:sz w:val="22"/>
          <w:szCs w:val="22"/>
        </w:rPr>
        <w:t xml:space="preserve">”; </w:t>
      </w:r>
      <w:proofErr w:type="spellStart"/>
      <w:r w:rsidRPr="003605F0">
        <w:rPr>
          <w:rFonts w:ascii="Book Antiqua" w:hAnsi="Book Antiqua"/>
          <w:sz w:val="22"/>
          <w:szCs w:val="22"/>
        </w:rPr>
        <w:t>Riboldazzi</w:t>
      </w:r>
      <w:proofErr w:type="spellEnd"/>
      <w:r w:rsidRPr="003605F0">
        <w:rPr>
          <w:rFonts w:ascii="Book Antiqua" w:hAnsi="Book Antiqua"/>
          <w:sz w:val="22"/>
          <w:szCs w:val="22"/>
        </w:rPr>
        <w:t xml:space="preserve">, </w:t>
      </w:r>
      <w:proofErr w:type="spellStart"/>
      <w:r w:rsidRPr="003605F0">
        <w:rPr>
          <w:rFonts w:ascii="Book Antiqua" w:hAnsi="Book Antiqua"/>
          <w:i/>
          <w:sz w:val="22"/>
          <w:szCs w:val="22"/>
        </w:rPr>
        <w:t>Un’altra</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modernità</w:t>
      </w:r>
      <w:proofErr w:type="spellEnd"/>
      <w:r w:rsidRPr="003605F0">
        <w:rPr>
          <w:rFonts w:ascii="Book Antiqua" w:hAnsi="Book Antiqua"/>
          <w:sz w:val="22"/>
          <w:szCs w:val="22"/>
        </w:rPr>
        <w:t xml:space="preserve">, 109-24; Francesca Romana Stabile, </w:t>
      </w:r>
      <w:proofErr w:type="spellStart"/>
      <w:r w:rsidRPr="003605F0">
        <w:rPr>
          <w:rStyle w:val="None"/>
          <w:rFonts w:ascii="Book Antiqua" w:hAnsi="Book Antiqua"/>
          <w:i/>
          <w:iCs/>
          <w:sz w:val="22"/>
          <w:szCs w:val="22"/>
        </w:rPr>
        <w:t>Regionalismo</w:t>
      </w:r>
      <w:proofErr w:type="spellEnd"/>
      <w:r w:rsidRPr="003605F0">
        <w:rPr>
          <w:rStyle w:val="None"/>
          <w:rFonts w:ascii="Book Antiqua" w:hAnsi="Book Antiqua"/>
          <w:i/>
          <w:iCs/>
          <w:sz w:val="22"/>
          <w:szCs w:val="22"/>
        </w:rPr>
        <w:t xml:space="preserve"> a Roma. Tipi e </w:t>
      </w:r>
      <w:proofErr w:type="spellStart"/>
      <w:r w:rsidRPr="003605F0">
        <w:rPr>
          <w:rStyle w:val="None"/>
          <w:rFonts w:ascii="Book Antiqua" w:hAnsi="Book Antiqua"/>
          <w:i/>
          <w:iCs/>
          <w:sz w:val="22"/>
          <w:szCs w:val="22"/>
        </w:rPr>
        <w:t>linguaggi</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il</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caso</w:t>
      </w:r>
      <w:proofErr w:type="spellEnd"/>
      <w:r w:rsidRPr="003605F0">
        <w:rPr>
          <w:rStyle w:val="None"/>
          <w:rFonts w:ascii="Book Antiqua" w:hAnsi="Book Antiqua"/>
          <w:i/>
          <w:iCs/>
          <w:sz w:val="22"/>
          <w:szCs w:val="22"/>
        </w:rPr>
        <w:t xml:space="preserve"> </w:t>
      </w:r>
      <w:proofErr w:type="spellStart"/>
      <w:r w:rsidRPr="003605F0">
        <w:rPr>
          <w:rStyle w:val="None"/>
          <w:rFonts w:ascii="Book Antiqua" w:hAnsi="Book Antiqua"/>
          <w:i/>
          <w:iCs/>
          <w:sz w:val="22"/>
          <w:szCs w:val="22"/>
        </w:rPr>
        <w:t>Garbatella</w:t>
      </w:r>
      <w:proofErr w:type="spellEnd"/>
      <w:r w:rsidRPr="003605F0">
        <w:rPr>
          <w:rFonts w:ascii="Book Antiqua" w:hAnsi="Book Antiqua"/>
          <w:sz w:val="22"/>
          <w:szCs w:val="22"/>
        </w:rPr>
        <w:t xml:space="preserve"> (Rome: </w:t>
      </w:r>
      <w:proofErr w:type="spellStart"/>
      <w:r w:rsidRPr="003605F0">
        <w:rPr>
          <w:rFonts w:ascii="Book Antiqua" w:hAnsi="Book Antiqua"/>
          <w:sz w:val="22"/>
          <w:szCs w:val="22"/>
        </w:rPr>
        <w:t>Dedalo</w:t>
      </w:r>
      <w:proofErr w:type="spellEnd"/>
      <w:r w:rsidRPr="003605F0">
        <w:rPr>
          <w:rFonts w:ascii="Book Antiqua" w:hAnsi="Book Antiqua"/>
          <w:sz w:val="22"/>
          <w:szCs w:val="22"/>
        </w:rPr>
        <w:t>, 2001), 197-201*.</w:t>
      </w:r>
    </w:p>
  </w:endnote>
  <w:endnote w:id="67">
    <w:p w14:paraId="11C604BE"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proofErr w:type="spellStart"/>
      <w:r w:rsidRPr="003605F0">
        <w:rPr>
          <w:rFonts w:ascii="Book Antiqua" w:hAnsi="Book Antiqua"/>
          <w:sz w:val="22"/>
          <w:szCs w:val="22"/>
        </w:rPr>
        <w:t>Broglio</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Casa Minima</w:t>
      </w:r>
      <w:r w:rsidRPr="003605F0">
        <w:rPr>
          <w:rFonts w:ascii="Book Antiqua" w:hAnsi="Book Antiqua"/>
          <w:sz w:val="22"/>
          <w:szCs w:val="22"/>
        </w:rPr>
        <w:t xml:space="preserve">, 11-12, where </w:t>
      </w:r>
      <w:proofErr w:type="spellStart"/>
      <w:r w:rsidRPr="003605F0">
        <w:rPr>
          <w:rFonts w:ascii="Book Antiqua" w:hAnsi="Book Antiqua"/>
          <w:sz w:val="22"/>
          <w:szCs w:val="22"/>
        </w:rPr>
        <w:t>Broglio</w:t>
      </w:r>
      <w:proofErr w:type="spellEnd"/>
      <w:r w:rsidRPr="003605F0">
        <w:rPr>
          <w:rFonts w:ascii="Book Antiqua" w:hAnsi="Book Antiqua"/>
          <w:sz w:val="22"/>
          <w:szCs w:val="22"/>
        </w:rPr>
        <w:t xml:space="preserve"> calculated that rental costs for housing in Frankfurt were significantly higher than in Rome or Milan, making them too expensive for the Italian public housing context. </w:t>
      </w:r>
    </w:p>
  </w:endnote>
  <w:endnote w:id="68">
    <w:p w14:paraId="74B0B94C" w14:textId="3EAE8AB6" w:rsidR="008E7C75" w:rsidRPr="003605F0"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Ettore Maria </w:t>
      </w:r>
      <w:r w:rsidRPr="003605F0">
        <w:rPr>
          <w:rFonts w:ascii="Book Antiqua" w:hAnsi="Book Antiqua"/>
          <w:sz w:val="22"/>
          <w:szCs w:val="22"/>
        </w:rPr>
        <w:t xml:space="preserve">Mazzola, </w:t>
      </w:r>
      <w:r w:rsidRPr="003605F0">
        <w:rPr>
          <w:rStyle w:val="None"/>
          <w:rFonts w:ascii="Book Antiqua" w:hAnsi="Book Antiqua"/>
          <w:i/>
          <w:iCs/>
          <w:sz w:val="22"/>
          <w:szCs w:val="22"/>
        </w:rPr>
        <w:t>“</w:t>
      </w:r>
      <w:proofErr w:type="spellStart"/>
      <w:r w:rsidRPr="003605F0">
        <w:rPr>
          <w:rStyle w:val="None"/>
          <w:rFonts w:ascii="Book Antiqua" w:hAnsi="Book Antiqua"/>
          <w:i/>
          <w:iCs/>
          <w:sz w:val="22"/>
          <w:szCs w:val="22"/>
        </w:rPr>
        <w:t>Contro</w:t>
      </w:r>
      <w:proofErr w:type="spellEnd"/>
      <w:r w:rsidRPr="003605F0">
        <w:rPr>
          <w:rStyle w:val="None"/>
          <w:rFonts w:ascii="Book Antiqua" w:hAnsi="Book Antiqua"/>
          <w:i/>
          <w:iCs/>
          <w:sz w:val="22"/>
          <w:szCs w:val="22"/>
        </w:rPr>
        <w:t xml:space="preserve"> Storia” </w:t>
      </w:r>
      <w:proofErr w:type="spellStart"/>
      <w:r w:rsidRPr="003605F0">
        <w:rPr>
          <w:rStyle w:val="None"/>
          <w:rFonts w:ascii="Book Antiqua" w:hAnsi="Book Antiqua"/>
          <w:i/>
          <w:iCs/>
          <w:sz w:val="22"/>
          <w:szCs w:val="22"/>
        </w:rPr>
        <w:t>dell’Architettura</w:t>
      </w:r>
      <w:proofErr w:type="spellEnd"/>
      <w:r w:rsidRPr="003605F0">
        <w:rPr>
          <w:rStyle w:val="None"/>
          <w:rFonts w:ascii="Book Antiqua" w:hAnsi="Book Antiqua"/>
          <w:i/>
          <w:iCs/>
          <w:sz w:val="22"/>
          <w:szCs w:val="22"/>
        </w:rPr>
        <w:t xml:space="preserve"> </w:t>
      </w:r>
      <w:proofErr w:type="spellStart"/>
      <w:proofErr w:type="gramStart"/>
      <w:r w:rsidRPr="003605F0">
        <w:rPr>
          <w:rStyle w:val="None"/>
          <w:rFonts w:ascii="Book Antiqua" w:hAnsi="Book Antiqua"/>
          <w:i/>
          <w:iCs/>
          <w:sz w:val="22"/>
          <w:szCs w:val="22"/>
        </w:rPr>
        <w:t>Moderna</w:t>
      </w:r>
      <w:proofErr w:type="spellEnd"/>
      <w:r w:rsidRPr="003605F0">
        <w:rPr>
          <w:rStyle w:val="None"/>
          <w:rFonts w:ascii="Book Antiqua" w:hAnsi="Book Antiqua"/>
          <w:i/>
          <w:iCs/>
          <w:sz w:val="22"/>
          <w:szCs w:val="22"/>
        </w:rPr>
        <w:t xml:space="preserve"> :</w:t>
      </w:r>
      <w:proofErr w:type="gramEnd"/>
      <w:r w:rsidRPr="003605F0">
        <w:rPr>
          <w:rStyle w:val="None"/>
          <w:rFonts w:ascii="Book Antiqua" w:hAnsi="Book Antiqua"/>
          <w:i/>
          <w:iCs/>
          <w:sz w:val="22"/>
          <w:szCs w:val="22"/>
        </w:rPr>
        <w:t xml:space="preserve"> Il </w:t>
      </w:r>
      <w:proofErr w:type="spellStart"/>
      <w:r w:rsidRPr="003605F0">
        <w:rPr>
          <w:rStyle w:val="None"/>
          <w:rFonts w:ascii="Book Antiqua" w:hAnsi="Book Antiqua"/>
          <w:i/>
          <w:iCs/>
          <w:sz w:val="22"/>
          <w:szCs w:val="22"/>
        </w:rPr>
        <w:t>Caso</w:t>
      </w:r>
      <w:proofErr w:type="spellEnd"/>
      <w:r w:rsidRPr="003605F0">
        <w:rPr>
          <w:rStyle w:val="None"/>
          <w:rFonts w:ascii="Book Antiqua" w:hAnsi="Book Antiqua"/>
          <w:i/>
          <w:iCs/>
          <w:sz w:val="22"/>
          <w:szCs w:val="22"/>
        </w:rPr>
        <w:t xml:space="preserve"> di Roma</w:t>
      </w:r>
      <w:r w:rsidRPr="003605F0">
        <w:rPr>
          <w:rFonts w:ascii="Book Antiqua" w:hAnsi="Book Antiqua"/>
          <w:sz w:val="22"/>
          <w:szCs w:val="22"/>
        </w:rPr>
        <w:t xml:space="preserve"> </w:t>
      </w:r>
      <w:r w:rsidR="000C1FD1" w:rsidRPr="003605F0">
        <w:rPr>
          <w:rFonts w:ascii="Book Antiqua" w:hAnsi="Book Antiqua"/>
          <w:sz w:val="22"/>
          <w:szCs w:val="22"/>
        </w:rPr>
        <w:t>(</w:t>
      </w:r>
      <w:r w:rsidRPr="003605F0">
        <w:rPr>
          <w:rFonts w:ascii="Book Antiqua" w:hAnsi="Book Antiqua"/>
          <w:sz w:val="22"/>
          <w:szCs w:val="22"/>
        </w:rPr>
        <w:t xml:space="preserve">Firenze: </w:t>
      </w:r>
      <w:proofErr w:type="spellStart"/>
      <w:r w:rsidRPr="003605F0">
        <w:rPr>
          <w:rFonts w:ascii="Book Antiqua" w:hAnsi="Book Antiqua"/>
          <w:sz w:val="22"/>
          <w:szCs w:val="22"/>
        </w:rPr>
        <w:t>Alinea</w:t>
      </w:r>
      <w:proofErr w:type="spellEnd"/>
      <w:r w:rsidRPr="003605F0">
        <w:rPr>
          <w:rFonts w:ascii="Book Antiqua" w:hAnsi="Book Antiqua"/>
          <w:sz w:val="22"/>
          <w:szCs w:val="22"/>
        </w:rPr>
        <w:t>, 2004</w:t>
      </w:r>
      <w:r w:rsidR="000C1FD1" w:rsidRPr="003605F0">
        <w:rPr>
          <w:rFonts w:ascii="Book Antiqua" w:hAnsi="Book Antiqua"/>
          <w:sz w:val="22"/>
          <w:szCs w:val="22"/>
        </w:rPr>
        <w:t>)</w:t>
      </w:r>
      <w:r w:rsidRPr="003605F0">
        <w:rPr>
          <w:rFonts w:ascii="Book Antiqua" w:hAnsi="Book Antiqua"/>
          <w:sz w:val="22"/>
          <w:szCs w:val="22"/>
        </w:rPr>
        <w:t>, 54-64.</w:t>
      </w:r>
    </w:p>
  </w:endnote>
  <w:endnote w:id="69">
    <w:p w14:paraId="5BD8AFBC" w14:textId="229A8299" w:rsidR="00636BCC" w:rsidRPr="003605F0" w:rsidRDefault="00636BCC" w:rsidP="00FA5687">
      <w:pPr>
        <w:pStyle w:val="EndnoteText"/>
        <w:spacing w:afterLines="40" w:after="96" w:line="360" w:lineRule="auto"/>
        <w:rPr>
          <w:rFonts w:ascii="Book Antiqua" w:hAnsi="Book Antiqua"/>
          <w:sz w:val="22"/>
          <w:szCs w:val="22"/>
        </w:rPr>
      </w:pPr>
      <w:r w:rsidRPr="003605F0">
        <w:rPr>
          <w:rStyle w:val="EndnoteReference"/>
          <w:rFonts w:ascii="Book Antiqua" w:hAnsi="Book Antiqua"/>
          <w:sz w:val="22"/>
          <w:szCs w:val="22"/>
        </w:rPr>
        <w:endnoteRef/>
      </w:r>
      <w:r w:rsidRPr="003605F0">
        <w:rPr>
          <w:rFonts w:ascii="Book Antiqua" w:hAnsi="Book Antiqua"/>
          <w:sz w:val="22"/>
          <w:szCs w:val="22"/>
        </w:rPr>
        <w:t xml:space="preserve"> </w:t>
      </w:r>
      <w:proofErr w:type="spellStart"/>
      <w:r w:rsidRPr="003605F0">
        <w:rPr>
          <w:rFonts w:ascii="Book Antiqua" w:hAnsi="Book Antiqua"/>
          <w:sz w:val="22"/>
          <w:szCs w:val="22"/>
        </w:rPr>
        <w:t>Cocchioni</w:t>
      </w:r>
      <w:proofErr w:type="spellEnd"/>
      <w:r w:rsidRPr="003605F0">
        <w:rPr>
          <w:rFonts w:ascii="Book Antiqua" w:hAnsi="Book Antiqua"/>
          <w:sz w:val="22"/>
          <w:szCs w:val="22"/>
        </w:rPr>
        <w:t xml:space="preserve">, </w:t>
      </w:r>
      <w:r w:rsidRPr="003605F0">
        <w:rPr>
          <w:rFonts w:ascii="Book Antiqua" w:hAnsi="Book Antiqua"/>
          <w:i/>
          <w:sz w:val="22"/>
          <w:szCs w:val="22"/>
        </w:rPr>
        <w:t xml:space="preserve">La casa </w:t>
      </w:r>
      <w:proofErr w:type="spellStart"/>
      <w:r w:rsidRPr="003605F0">
        <w:rPr>
          <w:rFonts w:ascii="Book Antiqua" w:hAnsi="Book Antiqua"/>
          <w:i/>
          <w:sz w:val="22"/>
          <w:szCs w:val="22"/>
        </w:rPr>
        <w:t>popolare</w:t>
      </w:r>
      <w:proofErr w:type="spellEnd"/>
      <w:r w:rsidR="000C1FD1" w:rsidRPr="003605F0">
        <w:rPr>
          <w:rFonts w:ascii="Book Antiqua" w:hAnsi="Book Antiqua"/>
          <w:sz w:val="22"/>
          <w:szCs w:val="22"/>
        </w:rPr>
        <w:t>, 136-41*</w:t>
      </w:r>
      <w:r w:rsidRPr="003605F0">
        <w:rPr>
          <w:rFonts w:ascii="Book Antiqua" w:hAnsi="Book Antiqua"/>
          <w:sz w:val="22"/>
          <w:szCs w:val="22"/>
        </w:rPr>
        <w:t>.</w:t>
      </w:r>
    </w:p>
  </w:endnote>
  <w:endnote w:id="70">
    <w:p w14:paraId="3AC1955E" w14:textId="648DA12A" w:rsidR="008E7C75" w:rsidRPr="00FA5687" w:rsidRDefault="008E7C75" w:rsidP="00FA5687">
      <w:pPr>
        <w:pStyle w:val="FootnoteText"/>
        <w:spacing w:beforeLines="60" w:before="144" w:afterLines="40" w:after="96" w:line="360" w:lineRule="auto"/>
        <w:ind w:left="0"/>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000C1FD1" w:rsidRPr="003605F0">
        <w:rPr>
          <w:rFonts w:ascii="Book Antiqua" w:hAnsi="Book Antiqua"/>
          <w:sz w:val="22"/>
          <w:szCs w:val="22"/>
        </w:rPr>
        <w:t xml:space="preserve"> </w:t>
      </w:r>
      <w:proofErr w:type="spellStart"/>
      <w:r w:rsidRPr="003605F0">
        <w:rPr>
          <w:rFonts w:ascii="Book Antiqua" w:hAnsi="Book Antiqua"/>
          <w:i/>
          <w:sz w:val="22"/>
          <w:szCs w:val="22"/>
        </w:rPr>
        <w:t>Ausstellung</w:t>
      </w:r>
      <w:proofErr w:type="spellEnd"/>
      <w:r w:rsidRPr="003605F0">
        <w:rPr>
          <w:rFonts w:ascii="Book Antiqua" w:hAnsi="Book Antiqua"/>
          <w:i/>
          <w:sz w:val="22"/>
          <w:szCs w:val="22"/>
        </w:rPr>
        <w:t xml:space="preserve">: Die </w:t>
      </w:r>
      <w:proofErr w:type="spellStart"/>
      <w:r w:rsidRPr="003605F0">
        <w:rPr>
          <w:rFonts w:ascii="Book Antiqua" w:hAnsi="Book Antiqua"/>
          <w:i/>
          <w:sz w:val="22"/>
          <w:szCs w:val="22"/>
        </w:rPr>
        <w:t>Wohnung</w:t>
      </w:r>
      <w:proofErr w:type="spellEnd"/>
      <w:r w:rsidRPr="003605F0">
        <w:rPr>
          <w:rFonts w:ascii="Book Antiqua" w:hAnsi="Book Antiqua"/>
          <w:i/>
          <w:sz w:val="22"/>
          <w:szCs w:val="22"/>
        </w:rPr>
        <w:t xml:space="preserve"> </w:t>
      </w:r>
      <w:proofErr w:type="spellStart"/>
      <w:r w:rsidRPr="003605F0">
        <w:rPr>
          <w:rFonts w:ascii="Book Antiqua" w:hAnsi="Book Antiqua"/>
          <w:i/>
          <w:sz w:val="22"/>
          <w:szCs w:val="22"/>
        </w:rPr>
        <w:t>fuer</w:t>
      </w:r>
      <w:proofErr w:type="spellEnd"/>
      <w:r w:rsidRPr="003605F0">
        <w:rPr>
          <w:rFonts w:ascii="Book Antiqua" w:hAnsi="Book Antiqua"/>
          <w:i/>
          <w:sz w:val="22"/>
          <w:szCs w:val="22"/>
        </w:rPr>
        <w:t xml:space="preserve"> das </w:t>
      </w:r>
      <w:proofErr w:type="spellStart"/>
      <w:r w:rsidRPr="003605F0">
        <w:rPr>
          <w:rFonts w:ascii="Book Antiqua" w:hAnsi="Book Antiqua"/>
          <w:i/>
          <w:sz w:val="22"/>
          <w:szCs w:val="22"/>
        </w:rPr>
        <w:t>Existenzminimum</w:t>
      </w:r>
      <w:proofErr w:type="spellEnd"/>
      <w:r w:rsidRPr="003605F0">
        <w:rPr>
          <w:rFonts w:ascii="Book Antiqua" w:hAnsi="Book Antiqua"/>
          <w:i/>
          <w:sz w:val="22"/>
          <w:szCs w:val="22"/>
        </w:rPr>
        <w:t>.</w:t>
      </w:r>
      <w:r w:rsidR="000C1FD1" w:rsidRPr="003605F0">
        <w:rPr>
          <w:rFonts w:ascii="Book Antiqua" w:hAnsi="Book Antiqua"/>
          <w:i/>
          <w:sz w:val="22"/>
          <w:szCs w:val="22"/>
        </w:rPr>
        <w:t xml:space="preserve"> </w:t>
      </w:r>
      <w:r w:rsidRPr="003605F0">
        <w:rPr>
          <w:rFonts w:ascii="Book Antiqua" w:hAnsi="Book Antiqua"/>
          <w:i/>
          <w:sz w:val="22"/>
          <w:szCs w:val="22"/>
        </w:rPr>
        <w:t xml:space="preserve">Zurich: </w:t>
      </w:r>
      <w:proofErr w:type="spellStart"/>
      <w:r w:rsidRPr="003605F0">
        <w:rPr>
          <w:rFonts w:ascii="Book Antiqua" w:hAnsi="Book Antiqua"/>
          <w:i/>
          <w:sz w:val="22"/>
          <w:szCs w:val="22"/>
        </w:rPr>
        <w:t>Wegleitungen</w:t>
      </w:r>
      <w:proofErr w:type="spellEnd"/>
      <w:r w:rsidRPr="003605F0">
        <w:rPr>
          <w:rFonts w:ascii="Book Antiqua" w:hAnsi="Book Antiqua"/>
          <w:i/>
          <w:sz w:val="22"/>
          <w:szCs w:val="22"/>
        </w:rPr>
        <w:t xml:space="preserve"> des </w:t>
      </w:r>
      <w:proofErr w:type="spellStart"/>
      <w:r w:rsidRPr="003605F0">
        <w:rPr>
          <w:rFonts w:ascii="Book Antiqua" w:hAnsi="Book Antiqua"/>
          <w:i/>
          <w:sz w:val="22"/>
          <w:szCs w:val="22"/>
        </w:rPr>
        <w:t>Kunstgewerbemuseums</w:t>
      </w:r>
      <w:proofErr w:type="spellEnd"/>
      <w:r w:rsidRPr="003605F0">
        <w:rPr>
          <w:rFonts w:ascii="Book Antiqua" w:hAnsi="Book Antiqua"/>
          <w:i/>
          <w:sz w:val="22"/>
          <w:szCs w:val="22"/>
        </w:rPr>
        <w:t xml:space="preserve"> der Stadt Zurich</w:t>
      </w:r>
      <w:r w:rsidR="000C1FD1" w:rsidRPr="003605F0">
        <w:rPr>
          <w:rFonts w:ascii="Book Antiqua" w:hAnsi="Book Antiqua"/>
          <w:sz w:val="22"/>
          <w:szCs w:val="22"/>
        </w:rPr>
        <w:t xml:space="preserve"> (Zurich: </w:t>
      </w:r>
      <w:proofErr w:type="spellStart"/>
      <w:r w:rsidR="000C1FD1" w:rsidRPr="003605F0">
        <w:rPr>
          <w:rFonts w:ascii="Book Antiqua" w:hAnsi="Book Antiqua"/>
          <w:sz w:val="22"/>
          <w:szCs w:val="22"/>
        </w:rPr>
        <w:t>Kunstgewerbemuseum</w:t>
      </w:r>
      <w:proofErr w:type="spellEnd"/>
      <w:r w:rsidR="000C1FD1" w:rsidRPr="003605F0">
        <w:rPr>
          <w:rFonts w:ascii="Book Antiqua" w:hAnsi="Book Antiqua"/>
          <w:sz w:val="22"/>
          <w:szCs w:val="22"/>
        </w:rPr>
        <w:t>, 1930)</w:t>
      </w:r>
      <w:r w:rsidRPr="003605F0">
        <w:rPr>
          <w:rFonts w:ascii="Book Antiqua" w:hAnsi="Book Antiqua"/>
          <w:sz w:val="22"/>
          <w:szCs w:val="22"/>
        </w:rPr>
        <w:t xml:space="preserve">; </w:t>
      </w:r>
      <w:r w:rsidR="000C1FD1" w:rsidRPr="003605F0">
        <w:rPr>
          <w:rFonts w:ascii="Book Antiqua" w:hAnsi="Book Antiqua"/>
          <w:sz w:val="22"/>
          <w:szCs w:val="22"/>
        </w:rPr>
        <w:t xml:space="preserve">Karel </w:t>
      </w:r>
      <w:proofErr w:type="spellStart"/>
      <w:r w:rsidRPr="003605F0">
        <w:rPr>
          <w:rFonts w:ascii="Book Antiqua" w:hAnsi="Book Antiqua"/>
          <w:sz w:val="22"/>
          <w:szCs w:val="22"/>
        </w:rPr>
        <w:t>Teige</w:t>
      </w:r>
      <w:proofErr w:type="spellEnd"/>
      <w:r w:rsidRPr="003605F0">
        <w:rPr>
          <w:rFonts w:ascii="Book Antiqua" w:hAnsi="Book Antiqua"/>
          <w:sz w:val="22"/>
          <w:szCs w:val="22"/>
        </w:rPr>
        <w:t xml:space="preserve">, </w:t>
      </w:r>
      <w:r w:rsidRPr="003605F0">
        <w:rPr>
          <w:rStyle w:val="None"/>
          <w:rFonts w:ascii="Book Antiqua" w:hAnsi="Book Antiqua"/>
          <w:i/>
          <w:iCs/>
          <w:sz w:val="22"/>
          <w:szCs w:val="22"/>
        </w:rPr>
        <w:t>The Minimum Dwelling</w:t>
      </w:r>
      <w:r w:rsidR="000C1FD1" w:rsidRPr="003605F0">
        <w:rPr>
          <w:rFonts w:ascii="Book Antiqua" w:hAnsi="Book Antiqua"/>
          <w:sz w:val="22"/>
          <w:szCs w:val="22"/>
        </w:rPr>
        <w:t xml:space="preserve"> (</w:t>
      </w:r>
      <w:r w:rsidRPr="003605F0">
        <w:rPr>
          <w:rFonts w:ascii="Book Antiqua" w:hAnsi="Book Antiqua"/>
          <w:sz w:val="22"/>
          <w:szCs w:val="22"/>
        </w:rPr>
        <w:t>Cambridge MA and London: MIT Press, 2002</w:t>
      </w:r>
      <w:r w:rsidR="000C1FD1" w:rsidRPr="003605F0">
        <w:rPr>
          <w:rFonts w:ascii="Book Antiqua" w:hAnsi="Book Antiqua"/>
          <w:sz w:val="22"/>
          <w:szCs w:val="22"/>
        </w:rPr>
        <w:t>), 218; Susan R. Henderson,</w:t>
      </w:r>
      <w:r w:rsidRPr="003605F0">
        <w:rPr>
          <w:rFonts w:ascii="Book Antiqua" w:hAnsi="Book Antiqua"/>
          <w:sz w:val="22"/>
          <w:szCs w:val="22"/>
        </w:rPr>
        <w:t xml:space="preserve"> “A revolution in the woman’s sphere: Grete Lihot</w:t>
      </w:r>
      <w:r w:rsidR="000C1FD1" w:rsidRPr="003605F0">
        <w:rPr>
          <w:rFonts w:ascii="Book Antiqua" w:hAnsi="Book Antiqua"/>
          <w:sz w:val="22"/>
          <w:szCs w:val="22"/>
        </w:rPr>
        <w:t>zsky and the Frankfurt kitchen,” in</w:t>
      </w:r>
      <w:r w:rsidRPr="003605F0">
        <w:rPr>
          <w:rFonts w:ascii="Book Antiqua" w:hAnsi="Book Antiqua"/>
          <w:sz w:val="22"/>
          <w:szCs w:val="22"/>
        </w:rPr>
        <w:t xml:space="preserve"> </w:t>
      </w:r>
      <w:r w:rsidRPr="003605F0">
        <w:rPr>
          <w:rStyle w:val="None"/>
          <w:rFonts w:ascii="Book Antiqua" w:hAnsi="Book Antiqua"/>
          <w:i/>
          <w:iCs/>
          <w:sz w:val="22"/>
          <w:szCs w:val="22"/>
        </w:rPr>
        <w:t>Housing and Dwelling: Perspectives on Modern Domestic Architecture</w:t>
      </w:r>
      <w:r w:rsidR="000C1FD1" w:rsidRPr="003605F0">
        <w:rPr>
          <w:rStyle w:val="None"/>
          <w:rFonts w:ascii="Book Antiqua" w:hAnsi="Book Antiqua"/>
          <w:i/>
          <w:iCs/>
          <w:sz w:val="22"/>
          <w:szCs w:val="22"/>
        </w:rPr>
        <w:t xml:space="preserve">, </w:t>
      </w:r>
      <w:r w:rsidR="000C1FD1" w:rsidRPr="003605F0">
        <w:rPr>
          <w:rStyle w:val="None"/>
          <w:rFonts w:ascii="Book Antiqua" w:hAnsi="Book Antiqua"/>
          <w:iCs/>
          <w:sz w:val="22"/>
          <w:szCs w:val="22"/>
        </w:rPr>
        <w:t>ed</w:t>
      </w:r>
      <w:r w:rsidR="000C1FD1" w:rsidRPr="003605F0">
        <w:rPr>
          <w:rStyle w:val="None"/>
          <w:rFonts w:ascii="Book Antiqua" w:hAnsi="Book Antiqua"/>
          <w:i/>
          <w:iCs/>
          <w:sz w:val="22"/>
          <w:szCs w:val="22"/>
        </w:rPr>
        <w:t xml:space="preserve">. </w:t>
      </w:r>
      <w:r w:rsidR="000C1FD1" w:rsidRPr="003605F0">
        <w:rPr>
          <w:rFonts w:ascii="Book Antiqua" w:hAnsi="Book Antiqua"/>
          <w:sz w:val="22"/>
          <w:szCs w:val="22"/>
        </w:rPr>
        <w:t>Barbara Miller Lane</w:t>
      </w:r>
      <w:r w:rsidRPr="003605F0">
        <w:rPr>
          <w:rFonts w:ascii="Book Antiqua" w:hAnsi="Book Antiqua"/>
          <w:sz w:val="22"/>
          <w:szCs w:val="22"/>
        </w:rPr>
        <w:t xml:space="preserve"> </w:t>
      </w:r>
      <w:r w:rsidR="000C1FD1" w:rsidRPr="003605F0">
        <w:rPr>
          <w:rFonts w:ascii="Book Antiqua" w:hAnsi="Book Antiqua"/>
          <w:sz w:val="22"/>
          <w:szCs w:val="22"/>
        </w:rPr>
        <w:t>(</w:t>
      </w:r>
      <w:r w:rsidRPr="003605F0">
        <w:rPr>
          <w:rFonts w:ascii="Book Antiqua" w:hAnsi="Book Antiqua"/>
          <w:sz w:val="22"/>
          <w:szCs w:val="22"/>
        </w:rPr>
        <w:t>London and New York: Routledge, 2006</w:t>
      </w:r>
      <w:r w:rsidR="000C1FD1" w:rsidRPr="003605F0">
        <w:rPr>
          <w:rFonts w:ascii="Book Antiqua" w:hAnsi="Book Antiqua"/>
          <w:sz w:val="22"/>
          <w:szCs w:val="22"/>
        </w:rPr>
        <w:t>)</w:t>
      </w:r>
      <w:r w:rsidRPr="003605F0">
        <w:rPr>
          <w:rFonts w:ascii="Book Antiqua" w:hAnsi="Book Antiqua"/>
          <w:sz w:val="22"/>
          <w:szCs w:val="22"/>
        </w:rPr>
        <w:t>, 249-56.</w:t>
      </w:r>
    </w:p>
  </w:endnote>
  <w:endnote w:id="71">
    <w:p w14:paraId="2F8BFB42" w14:textId="75CDDA6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Christian </w:t>
      </w:r>
      <w:r w:rsidRPr="003605F0">
        <w:rPr>
          <w:rFonts w:ascii="Book Antiqua" w:hAnsi="Book Antiqua"/>
          <w:sz w:val="22"/>
          <w:szCs w:val="22"/>
        </w:rPr>
        <w:t xml:space="preserve">Borngräber, “The Social Impact of the New Architecture in Germany,” </w:t>
      </w:r>
      <w:r w:rsidRPr="003605F0">
        <w:rPr>
          <w:rStyle w:val="None"/>
          <w:rFonts w:ascii="Book Antiqua" w:hAnsi="Book Antiqua"/>
          <w:i/>
          <w:iCs/>
          <w:sz w:val="22"/>
          <w:szCs w:val="22"/>
        </w:rPr>
        <w:t>Architectural Association Quarterly</w:t>
      </w:r>
      <w:r w:rsidRPr="003605F0">
        <w:rPr>
          <w:rFonts w:ascii="Book Antiqua" w:hAnsi="Book Antiqua"/>
          <w:sz w:val="22"/>
          <w:szCs w:val="22"/>
        </w:rPr>
        <w:t xml:space="preserve"> 11, no. 1 (1979): 39-40.</w:t>
      </w:r>
    </w:p>
  </w:endnote>
  <w:endnote w:id="72">
    <w:p w14:paraId="2832F117" w14:textId="2E0119B2"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sz w:val="22"/>
          <w:szCs w:val="22"/>
        </w:rPr>
        <w:t>ICP-ATER, Allegati 1929, XVIII: “Disciplinare per il costruzione di un gruppo delle abitazioni modello al Lotto XXIV della bo</w:t>
      </w:r>
      <w:r w:rsidR="000C1FD1" w:rsidRPr="003605F0">
        <w:rPr>
          <w:rFonts w:ascii="Book Antiqua" w:hAnsi="Book Antiqua"/>
          <w:sz w:val="22"/>
          <w:szCs w:val="22"/>
        </w:rPr>
        <w:t>rgata giardino alla Garbatella,”</w:t>
      </w:r>
      <w:r w:rsidRPr="003605F0">
        <w:rPr>
          <w:rFonts w:ascii="Book Antiqua" w:hAnsi="Book Antiqua"/>
          <w:sz w:val="22"/>
          <w:szCs w:val="22"/>
        </w:rPr>
        <w:t xml:space="preserve"> no date.</w:t>
      </w:r>
    </w:p>
  </w:endnote>
  <w:endnote w:id="73">
    <w:p w14:paraId="4557B83A" w14:textId="6109C3B8"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sz w:val="22"/>
          <w:szCs w:val="22"/>
        </w:rPr>
        <w:t>ICP-ATER, Allega</w:t>
      </w:r>
      <w:r w:rsidR="000C1FD1" w:rsidRPr="003605F0">
        <w:rPr>
          <w:rFonts w:ascii="Book Antiqua" w:hAnsi="Book Antiqua"/>
          <w:sz w:val="22"/>
          <w:szCs w:val="22"/>
        </w:rPr>
        <w:t>ti 1929, XXVII: “Disciplinare…,”</w:t>
      </w:r>
      <w:r w:rsidRPr="003605F0">
        <w:rPr>
          <w:rFonts w:ascii="Book Antiqua" w:hAnsi="Book Antiqua"/>
          <w:sz w:val="22"/>
          <w:szCs w:val="22"/>
        </w:rPr>
        <w:t xml:space="preserve"> op. cit.</w:t>
      </w:r>
    </w:p>
  </w:endnote>
  <w:endnote w:id="74">
    <w:p w14:paraId="2D4D12E4" w14:textId="77777777" w:rsidR="0086680E" w:rsidRPr="00FA5687" w:rsidRDefault="0086680E"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sz w:val="22"/>
          <w:szCs w:val="22"/>
        </w:rPr>
        <w:t xml:space="preserve">Stabile, </w:t>
      </w:r>
      <w:r w:rsidRPr="003605F0">
        <w:rPr>
          <w:rStyle w:val="None"/>
          <w:rFonts w:ascii="Book Antiqua" w:hAnsi="Book Antiqua"/>
          <w:i/>
          <w:iCs/>
          <w:sz w:val="22"/>
          <w:szCs w:val="22"/>
        </w:rPr>
        <w:t>Regionalismo a Roma</w:t>
      </w:r>
      <w:r w:rsidRPr="003605F0">
        <w:rPr>
          <w:rFonts w:ascii="Book Antiqua" w:hAnsi="Book Antiqua"/>
          <w:sz w:val="22"/>
          <w:szCs w:val="22"/>
        </w:rPr>
        <w:t>, 197.</w:t>
      </w:r>
    </w:p>
  </w:endnote>
  <w:endnote w:id="75">
    <w:p w14:paraId="51435DBD" w14:textId="04F9F024"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Simona </w:t>
      </w:r>
      <w:r w:rsidRPr="003605F0">
        <w:rPr>
          <w:rFonts w:ascii="Book Antiqua" w:hAnsi="Book Antiqua"/>
          <w:sz w:val="22"/>
          <w:szCs w:val="22"/>
        </w:rPr>
        <w:t>Benedetti, “Contaminazione di tradizione e modernità nei quartier</w:t>
      </w:r>
      <w:r w:rsidR="000C1FD1" w:rsidRPr="003605F0">
        <w:rPr>
          <w:rFonts w:ascii="Book Antiqua" w:hAnsi="Book Antiqua"/>
          <w:sz w:val="22"/>
          <w:szCs w:val="22"/>
        </w:rPr>
        <w:t>i popolari a Roma: 1920-30,” in</w:t>
      </w:r>
      <w:r w:rsidRPr="003605F0">
        <w:rPr>
          <w:rFonts w:ascii="Book Antiqua" w:hAnsi="Book Antiqua"/>
          <w:sz w:val="22"/>
          <w:szCs w:val="22"/>
        </w:rPr>
        <w:t xml:space="preserve"> </w:t>
      </w:r>
      <w:r w:rsidRPr="003605F0">
        <w:rPr>
          <w:rStyle w:val="None"/>
          <w:rFonts w:ascii="Book Antiqua" w:hAnsi="Book Antiqua"/>
          <w:i/>
          <w:iCs/>
          <w:sz w:val="22"/>
          <w:szCs w:val="22"/>
        </w:rPr>
        <w:t>L'Architettura dell’'altra' modernità: Atti del XXVI Congresso di Storia dell’Architettura</w:t>
      </w:r>
      <w:r w:rsidR="000C1FD1" w:rsidRPr="003605F0">
        <w:rPr>
          <w:rStyle w:val="None"/>
          <w:rFonts w:ascii="Book Antiqua" w:hAnsi="Book Antiqua"/>
          <w:i/>
          <w:iCs/>
          <w:sz w:val="22"/>
          <w:szCs w:val="22"/>
        </w:rPr>
        <w:t xml:space="preserve">, </w:t>
      </w:r>
      <w:r w:rsidR="000C1FD1" w:rsidRPr="003605F0">
        <w:rPr>
          <w:rStyle w:val="None"/>
          <w:rFonts w:ascii="Book Antiqua" w:hAnsi="Book Antiqua"/>
          <w:iCs/>
          <w:sz w:val="22"/>
          <w:szCs w:val="22"/>
        </w:rPr>
        <w:t xml:space="preserve">ed. Maria Grazia </w:t>
      </w:r>
      <w:r w:rsidR="000C1FD1" w:rsidRPr="003605F0">
        <w:rPr>
          <w:rFonts w:ascii="Book Antiqua" w:hAnsi="Book Antiqua"/>
          <w:sz w:val="22"/>
          <w:szCs w:val="22"/>
        </w:rPr>
        <w:t>Turco, Marina Docci</w:t>
      </w:r>
      <w:r w:rsidRPr="003605F0">
        <w:rPr>
          <w:rStyle w:val="None"/>
          <w:rFonts w:ascii="Book Antiqua" w:hAnsi="Book Antiqua"/>
          <w:i/>
          <w:iCs/>
          <w:sz w:val="22"/>
          <w:szCs w:val="22"/>
        </w:rPr>
        <w:t xml:space="preserve"> (</w:t>
      </w:r>
      <w:r w:rsidRPr="003605F0">
        <w:rPr>
          <w:rFonts w:ascii="Book Antiqua" w:hAnsi="Book Antiqua"/>
          <w:sz w:val="22"/>
          <w:szCs w:val="22"/>
        </w:rPr>
        <w:t>Rome, 2010), 350-2.</w:t>
      </w:r>
    </w:p>
  </w:endnote>
  <w:endnote w:id="76">
    <w:p w14:paraId="206FFF3E" w14:textId="5514A76F"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“Casette modello costruite dall’Istituto per le Case Popolari di Roma alla</w:t>
      </w:r>
      <w:r w:rsidR="000C1FD1" w:rsidRPr="003605F0">
        <w:rPr>
          <w:rFonts w:ascii="Book Antiqua" w:hAnsi="Book Antiqua"/>
          <w:sz w:val="22"/>
          <w:szCs w:val="22"/>
        </w:rPr>
        <w:t xml:space="preserve"> Borgata-Giardino ‘Garbatella’,”</w:t>
      </w:r>
      <w:r w:rsidRPr="003605F0">
        <w:rPr>
          <w:rFonts w:ascii="Book Antiqua" w:hAnsi="Book Antiqua"/>
          <w:sz w:val="22"/>
          <w:szCs w:val="22"/>
        </w:rPr>
        <w:t xml:space="preserve"> </w:t>
      </w:r>
      <w:r w:rsidRPr="003605F0">
        <w:rPr>
          <w:rStyle w:val="None"/>
          <w:rFonts w:ascii="Book Antiqua" w:hAnsi="Book Antiqua"/>
          <w:i/>
          <w:iCs/>
          <w:sz w:val="22"/>
          <w:szCs w:val="22"/>
        </w:rPr>
        <w:t>Architettura e Arte Decorativi</w:t>
      </w:r>
      <w:r w:rsidRPr="003605F0">
        <w:rPr>
          <w:rFonts w:ascii="Book Antiqua" w:hAnsi="Book Antiqua"/>
          <w:sz w:val="22"/>
          <w:szCs w:val="22"/>
        </w:rPr>
        <w:t xml:space="preserve"> 9 (1929): 254-74.</w:t>
      </w:r>
    </w:p>
  </w:endnote>
  <w:endnote w:id="77">
    <w:p w14:paraId="039FB05D" w14:textId="4050397A"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Ibid., 265</w:t>
      </w:r>
      <w:r w:rsidR="000C1FD1" w:rsidRPr="003605F0">
        <w:rPr>
          <w:rFonts w:ascii="Book Antiqua" w:hAnsi="Book Antiqua"/>
          <w:sz w:val="22"/>
          <w:szCs w:val="22"/>
        </w:rPr>
        <w:t>.</w:t>
      </w:r>
    </w:p>
  </w:endnote>
  <w:endnote w:id="78">
    <w:p w14:paraId="7569C175" w14:textId="495D31C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sz w:val="22"/>
          <w:szCs w:val="22"/>
        </w:rPr>
        <w:t>“Il Congresso delle Abitazioni e dei Piani Regolatori. Visita ad una " città in miniatura " alla Garbatella. Il ricevimento in Campidog</w:t>
      </w:r>
      <w:r w:rsidR="000C1FD1" w:rsidRPr="003605F0">
        <w:rPr>
          <w:rFonts w:ascii="Book Antiqua" w:hAnsi="Book Antiqua"/>
          <w:sz w:val="22"/>
          <w:szCs w:val="22"/>
        </w:rPr>
        <w:t>lio all'onore dei congressisti,”</w:t>
      </w:r>
      <w:r w:rsidRPr="003605F0">
        <w:rPr>
          <w:rFonts w:ascii="Book Antiqua" w:hAnsi="Book Antiqua"/>
          <w:sz w:val="22"/>
          <w:szCs w:val="22"/>
        </w:rPr>
        <w:t xml:space="preserve"> </w:t>
      </w:r>
      <w:r w:rsidR="000C1FD1" w:rsidRPr="003605F0">
        <w:rPr>
          <w:rStyle w:val="None"/>
          <w:rFonts w:ascii="Book Antiqua" w:hAnsi="Book Antiqua"/>
          <w:i/>
          <w:iCs/>
          <w:sz w:val="22"/>
          <w:szCs w:val="22"/>
        </w:rPr>
        <w:t xml:space="preserve">Giornale d’Italia </w:t>
      </w:r>
      <w:r w:rsidR="000C1FD1" w:rsidRPr="003605F0">
        <w:rPr>
          <w:rStyle w:val="None"/>
          <w:rFonts w:ascii="Book Antiqua" w:hAnsi="Book Antiqua"/>
          <w:iCs/>
          <w:sz w:val="22"/>
          <w:szCs w:val="22"/>
        </w:rPr>
        <w:t>(</w:t>
      </w:r>
      <w:r w:rsidRPr="003605F0">
        <w:rPr>
          <w:rFonts w:ascii="Book Antiqua" w:hAnsi="Book Antiqua"/>
          <w:sz w:val="22"/>
          <w:szCs w:val="22"/>
        </w:rPr>
        <w:t>September 14, 1929</w:t>
      </w:r>
      <w:r w:rsidR="000C1FD1" w:rsidRPr="003605F0">
        <w:rPr>
          <w:rFonts w:ascii="Book Antiqua" w:hAnsi="Book Antiqua"/>
          <w:sz w:val="22"/>
          <w:szCs w:val="22"/>
        </w:rPr>
        <w:t>)</w:t>
      </w:r>
      <w:r w:rsidRPr="003605F0">
        <w:rPr>
          <w:rFonts w:ascii="Book Antiqua" w:hAnsi="Book Antiqua"/>
          <w:sz w:val="22"/>
          <w:szCs w:val="22"/>
        </w:rPr>
        <w:t>, 1.</w:t>
      </w:r>
    </w:p>
  </w:endnote>
  <w:endnote w:id="79">
    <w:p w14:paraId="752F9A2A" w14:textId="5F1C4CB0"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Giuseppe </w:t>
      </w:r>
      <w:r w:rsidRPr="003605F0">
        <w:rPr>
          <w:rFonts w:ascii="Book Antiqua" w:hAnsi="Book Antiqua"/>
          <w:sz w:val="22"/>
          <w:szCs w:val="22"/>
        </w:rPr>
        <w:t>Strappa,</w:t>
      </w:r>
      <w:r w:rsidR="000C1FD1" w:rsidRPr="003605F0">
        <w:rPr>
          <w:rFonts w:ascii="Book Antiqua" w:hAnsi="Book Antiqua"/>
          <w:sz w:val="22"/>
          <w:szCs w:val="22"/>
        </w:rPr>
        <w:t xml:space="preserve"> “Il Lotto 24 alla Garbatella,”</w:t>
      </w:r>
      <w:r w:rsidRPr="003605F0">
        <w:rPr>
          <w:rFonts w:ascii="Book Antiqua" w:hAnsi="Book Antiqua"/>
          <w:sz w:val="22"/>
          <w:szCs w:val="22"/>
        </w:rPr>
        <w:t xml:space="preserve"> </w:t>
      </w:r>
      <w:r w:rsidRPr="003605F0">
        <w:rPr>
          <w:rStyle w:val="None"/>
          <w:rFonts w:ascii="Book Antiqua" w:hAnsi="Book Antiqua"/>
          <w:i/>
          <w:iCs/>
          <w:sz w:val="22"/>
          <w:szCs w:val="22"/>
        </w:rPr>
        <w:t>La Repubblica</w:t>
      </w:r>
      <w:r w:rsidR="000C1FD1" w:rsidRPr="003605F0">
        <w:rPr>
          <w:rFonts w:ascii="Book Antiqua" w:hAnsi="Book Antiqua"/>
          <w:sz w:val="22"/>
          <w:szCs w:val="22"/>
        </w:rPr>
        <w:t xml:space="preserve"> (</w:t>
      </w:r>
      <w:r w:rsidRPr="003605F0">
        <w:rPr>
          <w:rFonts w:ascii="Book Antiqua" w:hAnsi="Book Antiqua"/>
          <w:sz w:val="22"/>
          <w:szCs w:val="22"/>
        </w:rPr>
        <w:t>4 March 1992</w:t>
      </w:r>
      <w:r w:rsidR="000C1FD1" w:rsidRPr="003605F0">
        <w:rPr>
          <w:rFonts w:ascii="Book Antiqua" w:hAnsi="Book Antiqua"/>
          <w:sz w:val="22"/>
          <w:szCs w:val="22"/>
        </w:rPr>
        <w:t>).</w:t>
      </w:r>
    </w:p>
  </w:endnote>
  <w:endnote w:id="80">
    <w:p w14:paraId="5A4675C5" w14:textId="735B4C3D" w:rsidR="008E7C75" w:rsidRPr="00FA5687" w:rsidRDefault="008E7C75" w:rsidP="00FA5687">
      <w:pPr>
        <w:pStyle w:val="FootnoteText"/>
        <w:spacing w:beforeLines="60" w:before="144" w:afterLines="40" w:after="96" w:line="360" w:lineRule="auto"/>
        <w:ind w:left="0"/>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Style w:val="None"/>
          <w:rFonts w:ascii="Book Antiqua" w:hAnsi="Book Antiqua"/>
          <w:sz w:val="22"/>
          <w:szCs w:val="22"/>
        </w:rPr>
        <w:t xml:space="preserve"> </w:t>
      </w:r>
      <w:r w:rsidRPr="003605F0">
        <w:rPr>
          <w:rStyle w:val="None"/>
          <w:rFonts w:ascii="Book Antiqua" w:hAnsi="Book Antiqua"/>
          <w:sz w:val="22"/>
          <w:szCs w:val="22"/>
        </w:rPr>
        <w:t>ICP-ATER, Allegati 1929, XVIII: “Concorso per le costruzione di casette tipo nel Lotto 24 del</w:t>
      </w:r>
      <w:r w:rsidR="000C1FD1" w:rsidRPr="003605F0">
        <w:rPr>
          <w:rStyle w:val="None"/>
          <w:rFonts w:ascii="Book Antiqua" w:hAnsi="Book Antiqua"/>
          <w:sz w:val="22"/>
          <w:szCs w:val="22"/>
        </w:rPr>
        <w:t>la borgata-giardino Garbatella,”</w:t>
      </w:r>
      <w:r w:rsidRPr="003605F0">
        <w:rPr>
          <w:rStyle w:val="None"/>
          <w:rFonts w:ascii="Book Antiqua" w:hAnsi="Book Antiqua"/>
          <w:sz w:val="22"/>
          <w:szCs w:val="22"/>
        </w:rPr>
        <w:t xml:space="preserve"> 30 October 1929.</w:t>
      </w:r>
    </w:p>
  </w:endnote>
  <w:endnote w:id="81">
    <w:p w14:paraId="5C20EAAB"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Pr="003605F0">
        <w:rPr>
          <w:rFonts w:ascii="Book Antiqua" w:hAnsi="Book Antiqua"/>
          <w:sz w:val="22"/>
          <w:szCs w:val="22"/>
        </w:rPr>
        <w:t xml:space="preserve">Villani, </w:t>
      </w:r>
      <w:r w:rsidRPr="003605F0">
        <w:rPr>
          <w:rStyle w:val="None"/>
          <w:rFonts w:ascii="Book Antiqua" w:hAnsi="Book Antiqua"/>
          <w:i/>
          <w:iCs/>
          <w:sz w:val="22"/>
          <w:szCs w:val="22"/>
        </w:rPr>
        <w:t>Borgate</w:t>
      </w:r>
      <w:r w:rsidRPr="003605F0">
        <w:rPr>
          <w:rFonts w:ascii="Book Antiqua" w:hAnsi="Book Antiqua"/>
          <w:sz w:val="22"/>
          <w:szCs w:val="22"/>
        </w:rPr>
        <w:t>, 88-111.</w:t>
      </w:r>
    </w:p>
  </w:endnote>
  <w:endnote w:id="82">
    <w:p w14:paraId="75D795BC" w14:textId="4B364461" w:rsidR="008E7C75" w:rsidRPr="003605F0" w:rsidRDefault="008E7C75" w:rsidP="00FA5687">
      <w:pPr>
        <w:pStyle w:val="EndnoteText"/>
        <w:spacing w:beforeLines="60" w:before="144" w:afterLines="40" w:after="96" w:line="360" w:lineRule="auto"/>
        <w:rPr>
          <w:rFonts w:ascii="Book Antiqua" w:hAnsi="Book Antiqua"/>
          <w:sz w:val="22"/>
          <w:szCs w:val="22"/>
          <w:lang w:val="en-GB"/>
        </w:rPr>
      </w:pPr>
      <w:r w:rsidRPr="003605F0">
        <w:rPr>
          <w:rStyle w:val="EndnoteReference"/>
          <w:rFonts w:ascii="Book Antiqua" w:hAnsi="Book Antiqua"/>
          <w:sz w:val="22"/>
          <w:szCs w:val="22"/>
        </w:rPr>
        <w:endnoteRef/>
      </w:r>
      <w:r w:rsidRPr="003605F0">
        <w:rPr>
          <w:rFonts w:ascii="Book Antiqua" w:hAnsi="Book Antiqua"/>
          <w:sz w:val="22"/>
          <w:szCs w:val="22"/>
        </w:rPr>
        <w:t xml:space="preserve"> </w:t>
      </w:r>
      <w:r w:rsidR="000C1FD1" w:rsidRPr="003605F0">
        <w:rPr>
          <w:rFonts w:ascii="Book Antiqua" w:hAnsi="Book Antiqua"/>
          <w:sz w:val="22"/>
          <w:szCs w:val="22"/>
          <w:lang w:val="en-GB"/>
        </w:rPr>
        <w:t xml:space="preserve">Francesco </w:t>
      </w:r>
      <w:r w:rsidRPr="003605F0">
        <w:rPr>
          <w:rFonts w:ascii="Book Antiqua" w:hAnsi="Book Antiqua"/>
          <w:sz w:val="22"/>
          <w:szCs w:val="22"/>
          <w:lang w:val="en-GB"/>
        </w:rPr>
        <w:t>Cianfarani, “Edilizia spontanea e cultura del progetto di emergenza. Il quartiere di case minime a Roma di Innoc</w:t>
      </w:r>
      <w:r w:rsidR="000C1FD1" w:rsidRPr="003605F0">
        <w:rPr>
          <w:rFonts w:ascii="Book Antiqua" w:hAnsi="Book Antiqua"/>
          <w:sz w:val="22"/>
          <w:szCs w:val="22"/>
          <w:lang w:val="en-GB"/>
        </w:rPr>
        <w:t>enzo Sabbatini,”</w:t>
      </w:r>
      <w:r w:rsidRPr="003605F0">
        <w:rPr>
          <w:rFonts w:ascii="Book Antiqua" w:hAnsi="Book Antiqua"/>
          <w:sz w:val="22"/>
          <w:szCs w:val="22"/>
          <w:lang w:val="en-GB"/>
        </w:rPr>
        <w:t xml:space="preserve"> </w:t>
      </w:r>
      <w:r w:rsidRPr="003605F0">
        <w:rPr>
          <w:rFonts w:ascii="Book Antiqua" w:hAnsi="Book Antiqua"/>
          <w:i/>
          <w:sz w:val="22"/>
          <w:szCs w:val="22"/>
          <w:lang w:val="en-GB"/>
        </w:rPr>
        <w:t>Boundaries</w:t>
      </w:r>
      <w:r w:rsidRPr="003605F0">
        <w:rPr>
          <w:rFonts w:ascii="Book Antiqua" w:hAnsi="Book Antiqua"/>
          <w:sz w:val="22"/>
          <w:szCs w:val="22"/>
          <w:lang w:val="en-GB"/>
        </w:rPr>
        <w:t xml:space="preserve"> 4 (2012): 92-4. </w:t>
      </w:r>
    </w:p>
  </w:endnote>
  <w:endnote w:id="83">
    <w:p w14:paraId="6A98318C" w14:textId="77777777" w:rsidR="008E7C75" w:rsidRPr="00FA5687" w:rsidRDefault="008E7C75" w:rsidP="00FA5687">
      <w:pPr>
        <w:pStyle w:val="FootnoteText"/>
        <w:spacing w:beforeLines="60" w:before="144" w:afterLines="40" w:after="96" w:line="360" w:lineRule="auto"/>
        <w:ind w:left="0"/>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Style w:val="None"/>
          <w:rFonts w:ascii="Book Antiqua" w:hAnsi="Book Antiqua"/>
          <w:sz w:val="22"/>
          <w:szCs w:val="22"/>
        </w:rPr>
        <w:t xml:space="preserve"> Teige, </w:t>
      </w:r>
      <w:r w:rsidRPr="003605F0">
        <w:rPr>
          <w:rStyle w:val="None"/>
          <w:rFonts w:ascii="Book Antiqua" w:hAnsi="Book Antiqua"/>
          <w:i/>
          <w:iCs/>
          <w:sz w:val="22"/>
          <w:szCs w:val="22"/>
        </w:rPr>
        <w:t>Minimum Dwelling</w:t>
      </w:r>
      <w:r w:rsidRPr="003605F0">
        <w:rPr>
          <w:rStyle w:val="None"/>
          <w:rFonts w:ascii="Book Antiqua" w:hAnsi="Book Antiqua"/>
          <w:sz w:val="22"/>
          <w:szCs w:val="22"/>
        </w:rPr>
        <w:t>, 86</w:t>
      </w:r>
    </w:p>
  </w:endnote>
  <w:endnote w:id="84">
    <w:p w14:paraId="6BB1C98F" w14:textId="5DD6674D" w:rsidR="008E7C75" w:rsidRPr="00FA5687" w:rsidRDefault="008E7C75" w:rsidP="00FA5687">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40" w:after="96" w:line="360" w:lineRule="auto"/>
        <w:rPr>
          <w:rFonts w:ascii="Book Antiqua" w:hAnsi="Book Antiqua" w:cs="Bodoni 72"/>
          <w:i/>
          <w:iCs/>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“L’arte nella casa”, </w:t>
      </w:r>
      <w:r w:rsidRPr="00A36247">
        <w:rPr>
          <w:rStyle w:val="None"/>
          <w:rFonts w:ascii="Book Antiqua" w:hAnsi="Book Antiqua"/>
          <w:i/>
          <w:iCs/>
          <w:sz w:val="22"/>
          <w:szCs w:val="22"/>
        </w:rPr>
        <w:t>Domus</w:t>
      </w:r>
      <w:r w:rsidRPr="00FA5687">
        <w:rPr>
          <w:rFonts w:ascii="Book Antiqua" w:hAnsi="Book Antiqua"/>
          <w:sz w:val="22"/>
          <w:szCs w:val="22"/>
        </w:rPr>
        <w:t xml:space="preserve"> / </w:t>
      </w:r>
      <w:r w:rsidRPr="00FA5687">
        <w:rPr>
          <w:rStyle w:val="None"/>
          <w:rFonts w:ascii="Book Antiqua" w:hAnsi="Book Antiqua"/>
          <w:i/>
          <w:iCs/>
          <w:sz w:val="22"/>
          <w:szCs w:val="22"/>
        </w:rPr>
        <w:t>Fascicolo dedicato alla Triennale di Milano</w:t>
      </w:r>
      <w:r w:rsidRPr="00FA5687">
        <w:rPr>
          <w:rFonts w:ascii="Book Antiqua" w:hAnsi="Book Antiqua"/>
          <w:sz w:val="22"/>
          <w:szCs w:val="22"/>
        </w:rPr>
        <w:t xml:space="preserve"> 9, no. 65 (May 1933), 1-30*.</w:t>
      </w:r>
      <w:r w:rsidR="00C334C0" w:rsidRPr="00FA5687">
        <w:rPr>
          <w:rFonts w:ascii="Book Antiqua" w:hAnsi="Book Antiqua"/>
          <w:sz w:val="22"/>
          <w:szCs w:val="22"/>
        </w:rPr>
        <w:t xml:space="preserve"> On the theoretical elaboration of the </w:t>
      </w:r>
      <w:r w:rsidR="00C334C0" w:rsidRPr="00FA5687">
        <w:rPr>
          <w:rFonts w:ascii="Book Antiqua" w:hAnsi="Book Antiqua"/>
          <w:i/>
          <w:sz w:val="22"/>
          <w:szCs w:val="22"/>
        </w:rPr>
        <w:t>casa minima</w:t>
      </w:r>
      <w:r w:rsidR="00C334C0" w:rsidRPr="003605F0">
        <w:rPr>
          <w:rFonts w:ascii="Book Antiqua" w:hAnsi="Book Antiqua"/>
          <w:sz w:val="22"/>
          <w:szCs w:val="22"/>
        </w:rPr>
        <w:t xml:space="preserve"> in 1930s Italy, see </w:t>
      </w:r>
      <w:r w:rsidR="00C334C0" w:rsidRPr="00FA5687">
        <w:rPr>
          <w:rFonts w:ascii="Book Antiqua" w:hAnsi="Book Antiqua" w:cs="Bodoni 72"/>
          <w:sz w:val="22"/>
          <w:szCs w:val="22"/>
          <w:lang w:eastAsia="en-GB"/>
        </w:rPr>
        <w:t xml:space="preserve">Katrin Cosseta, </w:t>
      </w:r>
      <w:r w:rsidR="00C334C0" w:rsidRPr="00FA5687">
        <w:rPr>
          <w:rFonts w:ascii="Book Antiqua" w:hAnsi="Book Antiqua" w:cs="Bodoni 72"/>
          <w:i/>
          <w:iCs/>
          <w:sz w:val="22"/>
          <w:szCs w:val="22"/>
          <w:lang w:eastAsia="en-GB"/>
        </w:rPr>
        <w:t>Ragione e Sentimento dell’Abitare: la Casa e l’Architettura nel Pensiero Femminile tra le due guerre</w:t>
      </w:r>
      <w:r w:rsidR="00C334C0" w:rsidRPr="00FA5687">
        <w:rPr>
          <w:rFonts w:ascii="Book Antiqua" w:hAnsi="Book Antiqua" w:cs="Bodoni 72"/>
          <w:sz w:val="22"/>
          <w:szCs w:val="22"/>
          <w:lang w:eastAsia="en-GB"/>
        </w:rPr>
        <w:t xml:space="preserve"> (Milan: Franco Angeli, 2000), esp. 60-2; </w:t>
      </w:r>
    </w:p>
  </w:endnote>
  <w:endnote w:id="85">
    <w:p w14:paraId="1E8E5CE6" w14:textId="3D2FC8AD"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w:t>
      </w:r>
      <w:r w:rsidR="000C1FD1" w:rsidRPr="003605F0">
        <w:rPr>
          <w:rFonts w:ascii="Book Antiqua" w:hAnsi="Book Antiqua"/>
          <w:sz w:val="22"/>
          <w:szCs w:val="22"/>
        </w:rPr>
        <w:t xml:space="preserve">Sigfried </w:t>
      </w:r>
      <w:r w:rsidRPr="003605F0">
        <w:rPr>
          <w:rFonts w:ascii="Book Antiqua" w:hAnsi="Book Antiqua"/>
          <w:sz w:val="22"/>
          <w:szCs w:val="22"/>
        </w:rPr>
        <w:t>Giedion,</w:t>
      </w:r>
      <w:r w:rsidR="000C1FD1" w:rsidRPr="003605F0">
        <w:rPr>
          <w:rFonts w:ascii="Book Antiqua" w:hAnsi="Book Antiqua"/>
          <w:sz w:val="22"/>
          <w:szCs w:val="22"/>
        </w:rPr>
        <w:t xml:space="preserve"> “Osservazioni sulla Triennale,”</w:t>
      </w:r>
      <w:r w:rsidRPr="003605F0">
        <w:rPr>
          <w:rFonts w:ascii="Book Antiqua" w:hAnsi="Book Antiqua"/>
          <w:sz w:val="22"/>
          <w:szCs w:val="22"/>
        </w:rPr>
        <w:t xml:space="preserve"> </w:t>
      </w:r>
      <w:r w:rsidRPr="003605F0">
        <w:rPr>
          <w:rStyle w:val="None"/>
          <w:rFonts w:ascii="Book Antiqua" w:hAnsi="Book Antiqua"/>
          <w:i/>
          <w:iCs/>
          <w:sz w:val="22"/>
          <w:szCs w:val="22"/>
        </w:rPr>
        <w:t>Quadrante</w:t>
      </w:r>
      <w:r w:rsidR="000C1FD1" w:rsidRPr="003605F0">
        <w:rPr>
          <w:rFonts w:ascii="Book Antiqua" w:hAnsi="Book Antiqua"/>
          <w:sz w:val="22"/>
          <w:szCs w:val="22"/>
        </w:rPr>
        <w:t xml:space="preserve"> 4 (1933):</w:t>
      </w:r>
      <w:r w:rsidRPr="003605F0">
        <w:rPr>
          <w:rFonts w:ascii="Book Antiqua" w:hAnsi="Book Antiqua"/>
          <w:sz w:val="22"/>
          <w:szCs w:val="22"/>
        </w:rPr>
        <w:t xml:space="preserve"> 24</w:t>
      </w:r>
    </w:p>
  </w:endnote>
  <w:endnote w:id="86">
    <w:p w14:paraId="5AE96F92" w14:textId="667F0B3D" w:rsidR="00A369EF" w:rsidRPr="00FA5687" w:rsidRDefault="00A369EF" w:rsidP="00FA5687">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40" w:after="96" w:line="360" w:lineRule="auto"/>
        <w:rPr>
          <w:rFonts w:ascii="Book Antiqua" w:hAnsi="Book Antiqua" w:cs="Arial"/>
          <w:sz w:val="22"/>
          <w:szCs w:val="22"/>
          <w:lang w:eastAsia="en-GB"/>
        </w:rPr>
      </w:pPr>
      <w:r w:rsidRPr="00FA5687">
        <w:rPr>
          <w:rStyle w:val="EndnoteReference"/>
          <w:rFonts w:ascii="Book Antiqua" w:hAnsi="Book Antiqua"/>
          <w:sz w:val="22"/>
          <w:szCs w:val="22"/>
        </w:rPr>
        <w:endnoteRef/>
      </w:r>
      <w:r w:rsidRPr="00FA5687">
        <w:rPr>
          <w:rFonts w:ascii="Book Antiqua" w:hAnsi="Book Antiqua"/>
          <w:sz w:val="22"/>
          <w:szCs w:val="22"/>
        </w:rPr>
        <w:t xml:space="preserve"> </w:t>
      </w:r>
      <w:r w:rsidRPr="00FA5687">
        <w:rPr>
          <w:rFonts w:ascii="Book Antiqua" w:hAnsi="Book Antiqua" w:cs="Bodoni 72"/>
          <w:sz w:val="22"/>
          <w:szCs w:val="22"/>
          <w:lang w:eastAsia="en-GB"/>
        </w:rPr>
        <w:t xml:space="preserve">Enrico Griffini, </w:t>
      </w:r>
      <w:r w:rsidRPr="00FA5687">
        <w:rPr>
          <w:rFonts w:ascii="Book Antiqua" w:hAnsi="Book Antiqua" w:cs="Bodoni 72"/>
          <w:i/>
          <w:iCs/>
          <w:sz w:val="22"/>
          <w:szCs w:val="22"/>
          <w:lang w:eastAsia="en-GB"/>
        </w:rPr>
        <w:t>Costruzione Razionale della Casa: i Nuovi Materiali</w:t>
      </w:r>
      <w:r w:rsidRPr="00FA5687">
        <w:rPr>
          <w:rFonts w:ascii="Book Antiqua" w:hAnsi="Book Antiqua" w:cs="Bodoni 72"/>
          <w:sz w:val="22"/>
          <w:szCs w:val="22"/>
          <w:lang w:eastAsia="en-GB"/>
        </w:rPr>
        <w:t xml:space="preserve"> (Milan: Ulrico Hoepli, 1932); Massimiliano Savorra, </w:t>
      </w:r>
      <w:r w:rsidRPr="00FA5687">
        <w:rPr>
          <w:rFonts w:ascii="Book Antiqua" w:hAnsi="Book Antiqua" w:cs="Bodoni 72"/>
          <w:i/>
          <w:iCs/>
          <w:sz w:val="22"/>
          <w:szCs w:val="22"/>
          <w:lang w:eastAsia="en-GB"/>
        </w:rPr>
        <w:t>Enrico Agostino Griffini: 1887-1952 : Inventario Analitico Dell’Archivio</w:t>
      </w:r>
      <w:r w:rsidR="00560131" w:rsidRPr="00FA5687">
        <w:rPr>
          <w:rFonts w:ascii="Book Antiqua" w:hAnsi="Book Antiqua" w:cs="Bodoni 72"/>
          <w:sz w:val="22"/>
          <w:szCs w:val="22"/>
          <w:lang w:eastAsia="en-GB"/>
        </w:rPr>
        <w:t xml:space="preserve"> (Padova: Il P</w:t>
      </w:r>
      <w:r w:rsidRPr="00FA5687">
        <w:rPr>
          <w:rFonts w:ascii="Book Antiqua" w:hAnsi="Book Antiqua" w:cs="Bodoni 72"/>
          <w:sz w:val="22"/>
          <w:szCs w:val="22"/>
          <w:lang w:eastAsia="en-GB"/>
        </w:rPr>
        <w:t>oligrafo, 2007), esp. 20-21, 41;</w:t>
      </w:r>
      <w:r w:rsidR="008B270C" w:rsidRPr="00FA5687">
        <w:rPr>
          <w:rFonts w:ascii="Book Antiqua" w:hAnsi="Book Antiqua" w:cs="Bodoni 72"/>
          <w:sz w:val="22"/>
          <w:szCs w:val="22"/>
          <w:lang w:eastAsia="en-GB"/>
        </w:rPr>
        <w:t xml:space="preserve"> Giancarlo Consonni, Gra</w:t>
      </w:r>
      <w:r w:rsidR="00560131" w:rsidRPr="00FA5687">
        <w:rPr>
          <w:rFonts w:ascii="Book Antiqua" w:hAnsi="Book Antiqua" w:cs="Bodoni 72"/>
          <w:sz w:val="22"/>
          <w:szCs w:val="22"/>
          <w:lang w:eastAsia="en-GB"/>
        </w:rPr>
        <w:t>ziella Tonon, “Giuseppe Pagano e la Cultura della Città d</w:t>
      </w:r>
      <w:r w:rsidR="008B270C" w:rsidRPr="00FA5687">
        <w:rPr>
          <w:rFonts w:ascii="Book Antiqua" w:hAnsi="Book Antiqua" w:cs="Bodoni 72"/>
          <w:sz w:val="22"/>
          <w:szCs w:val="22"/>
          <w:lang w:eastAsia="en-GB"/>
        </w:rPr>
        <w:t xml:space="preserve">urante </w:t>
      </w:r>
      <w:r w:rsidR="00560131" w:rsidRPr="00FA5687">
        <w:rPr>
          <w:rFonts w:ascii="Book Antiqua" w:hAnsi="Book Antiqua" w:cs="Bodoni 72"/>
          <w:sz w:val="22"/>
          <w:szCs w:val="22"/>
          <w:lang w:eastAsia="en-GB"/>
        </w:rPr>
        <w:t>il</w:t>
      </w:r>
      <w:r w:rsidR="008B270C" w:rsidRPr="00FA5687">
        <w:rPr>
          <w:rFonts w:ascii="Book Antiqua" w:hAnsi="Book Antiqua" w:cs="Bodoni 72"/>
          <w:sz w:val="22"/>
          <w:szCs w:val="22"/>
          <w:lang w:eastAsia="en-GB"/>
        </w:rPr>
        <w:t xml:space="preserve"> Fascismo,” </w:t>
      </w:r>
      <w:r w:rsidR="008B270C" w:rsidRPr="00FA5687">
        <w:rPr>
          <w:rFonts w:ascii="Book Antiqua" w:hAnsi="Book Antiqua" w:cs="Bodoni 72"/>
          <w:i/>
          <w:iCs/>
          <w:sz w:val="22"/>
          <w:szCs w:val="22"/>
          <w:lang w:eastAsia="en-GB"/>
        </w:rPr>
        <w:t>Studi Storici</w:t>
      </w:r>
      <w:r w:rsidR="00560131" w:rsidRPr="00FA5687">
        <w:rPr>
          <w:rFonts w:ascii="Book Antiqua" w:hAnsi="Book Antiqua" w:cs="Bodoni 72"/>
          <w:sz w:val="22"/>
          <w:szCs w:val="22"/>
          <w:lang w:eastAsia="en-GB"/>
        </w:rPr>
        <w:t xml:space="preserve"> 18, no.4</w:t>
      </w:r>
      <w:r w:rsidR="008B270C" w:rsidRPr="00FA5687">
        <w:rPr>
          <w:rFonts w:ascii="Book Antiqua" w:hAnsi="Book Antiqua" w:cs="Bodoni 72"/>
          <w:sz w:val="22"/>
          <w:szCs w:val="22"/>
          <w:lang w:eastAsia="en-GB"/>
        </w:rPr>
        <w:t xml:space="preserve"> (1977): 77-110</w:t>
      </w:r>
      <w:r w:rsidR="00560131" w:rsidRPr="00FA5687">
        <w:rPr>
          <w:rFonts w:ascii="Book Antiqua" w:hAnsi="Book Antiqua" w:cs="Bodoni 72"/>
          <w:sz w:val="22"/>
          <w:szCs w:val="22"/>
          <w:lang w:eastAsia="en-GB"/>
        </w:rPr>
        <w:t xml:space="preserve">; </w:t>
      </w:r>
      <w:r w:rsidR="00560131" w:rsidRPr="003605F0">
        <w:rPr>
          <w:rFonts w:ascii="Book Antiqua" w:hAnsi="Book Antiqua"/>
          <w:sz w:val="22"/>
          <w:szCs w:val="22"/>
        </w:rPr>
        <w:t xml:space="preserve">Piero Bottoni, “La mostra della ‘casa minimum’ a Milano,” </w:t>
      </w:r>
      <w:r w:rsidR="00560131" w:rsidRPr="003605F0">
        <w:rPr>
          <w:rStyle w:val="None"/>
          <w:rFonts w:ascii="Book Antiqua" w:hAnsi="Book Antiqua"/>
          <w:i/>
          <w:iCs/>
          <w:sz w:val="22"/>
          <w:szCs w:val="22"/>
        </w:rPr>
        <w:t>Rassegna di Architettura</w:t>
      </w:r>
      <w:r w:rsidR="00560131" w:rsidRPr="003605F0">
        <w:rPr>
          <w:rFonts w:ascii="Book Antiqua" w:hAnsi="Book Antiqua"/>
          <w:sz w:val="22"/>
          <w:szCs w:val="22"/>
        </w:rPr>
        <w:t>, III (1931): 41</w:t>
      </w:r>
      <w:r w:rsidR="008B270C" w:rsidRPr="00FA5687">
        <w:rPr>
          <w:rFonts w:ascii="Book Antiqua" w:hAnsi="Book Antiqua" w:cs="Bodoni 72"/>
          <w:sz w:val="22"/>
          <w:szCs w:val="22"/>
          <w:lang w:eastAsia="en-GB"/>
        </w:rPr>
        <w:t>.</w:t>
      </w:r>
    </w:p>
  </w:endnote>
  <w:endnote w:id="87">
    <w:p w14:paraId="568EB766" w14:textId="5F3570A4"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Bergo, “La casa ultrapopolare”, 75</w:t>
      </w:r>
      <w:r w:rsidRPr="003605F0">
        <w:rPr>
          <w:rFonts w:ascii="Book Antiqua" w:hAnsi="Book Antiqua"/>
          <w:sz w:val="22"/>
          <w:szCs w:val="22"/>
        </w:rPr>
        <w:t>.</w:t>
      </w:r>
    </w:p>
  </w:endnote>
  <w:endnote w:id="88">
    <w:p w14:paraId="3C1EA7B6" w14:textId="77777777" w:rsidR="008E7C75" w:rsidRPr="00FA5687" w:rsidRDefault="008E7C75" w:rsidP="00FA5687">
      <w:pPr>
        <w:pStyle w:val="FootnoteText"/>
        <w:spacing w:beforeLines="60" w:before="144" w:afterLines="40" w:after="96" w:line="360" w:lineRule="auto"/>
        <w:ind w:left="0"/>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Style w:val="None"/>
          <w:rFonts w:ascii="Book Antiqua" w:hAnsi="Book Antiqua"/>
          <w:sz w:val="22"/>
          <w:szCs w:val="22"/>
        </w:rPr>
        <w:t xml:space="preserve"> Broglio, </w:t>
      </w:r>
      <w:r w:rsidRPr="003605F0">
        <w:rPr>
          <w:rStyle w:val="None"/>
          <w:rFonts w:ascii="Book Antiqua" w:hAnsi="Book Antiqua"/>
          <w:i/>
          <w:iCs/>
          <w:sz w:val="22"/>
          <w:szCs w:val="22"/>
        </w:rPr>
        <w:t>Casa Minima</w:t>
      </w:r>
      <w:r w:rsidRPr="003605F0">
        <w:rPr>
          <w:rStyle w:val="None"/>
          <w:rFonts w:ascii="Book Antiqua" w:hAnsi="Book Antiqua"/>
          <w:sz w:val="22"/>
          <w:szCs w:val="22"/>
        </w:rPr>
        <w:t>, 14</w:t>
      </w:r>
    </w:p>
  </w:endnote>
  <w:endnote w:id="89">
    <w:p w14:paraId="7F14BAEB" w14:textId="77777777"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Henderson, </w:t>
      </w:r>
      <w:r w:rsidRPr="003605F0">
        <w:rPr>
          <w:rStyle w:val="None"/>
          <w:rFonts w:ascii="Book Antiqua" w:hAnsi="Book Antiqua"/>
          <w:i/>
          <w:iCs/>
          <w:sz w:val="22"/>
          <w:szCs w:val="22"/>
        </w:rPr>
        <w:t>Building Culture</w:t>
      </w:r>
      <w:r w:rsidRPr="003605F0">
        <w:rPr>
          <w:rFonts w:ascii="Book Antiqua" w:hAnsi="Book Antiqua"/>
          <w:sz w:val="22"/>
          <w:szCs w:val="22"/>
        </w:rPr>
        <w:t>, 437-8.</w:t>
      </w:r>
    </w:p>
  </w:endnote>
  <w:endnote w:id="90">
    <w:p w14:paraId="5953C65A" w14:textId="363E9A06" w:rsidR="008E7C75" w:rsidRPr="00FA5687" w:rsidRDefault="008E7C75" w:rsidP="00FA5687">
      <w:pPr>
        <w:pStyle w:val="FootnoteText"/>
        <w:tabs>
          <w:tab w:val="left" w:pos="600"/>
        </w:tabs>
        <w:spacing w:beforeLines="60" w:before="144" w:afterLines="40" w:after="96" w:line="360" w:lineRule="auto"/>
        <w:ind w:left="0"/>
        <w:jc w:val="left"/>
        <w:rPr>
          <w:rFonts w:ascii="Book Antiqua" w:hAnsi="Book Antiqua"/>
          <w:sz w:val="22"/>
          <w:szCs w:val="22"/>
        </w:rPr>
      </w:pPr>
      <w:r w:rsidRPr="003605F0">
        <w:rPr>
          <w:rStyle w:val="None"/>
          <w:rFonts w:ascii="Book Antiqua" w:eastAsia="Book Antiqua" w:hAnsi="Book Antiqua" w:cs="Book Antiqua"/>
          <w:sz w:val="22"/>
          <w:szCs w:val="22"/>
          <w:vertAlign w:val="superscript"/>
        </w:rPr>
        <w:endnoteRef/>
      </w:r>
      <w:r w:rsidRPr="003605F0">
        <w:rPr>
          <w:rFonts w:ascii="Book Antiqua" w:hAnsi="Book Antiqua"/>
          <w:sz w:val="22"/>
          <w:szCs w:val="22"/>
        </w:rPr>
        <w:t xml:space="preserve"> Geertse</w:t>
      </w:r>
      <w:r w:rsidR="000C1FD1" w:rsidRPr="003605F0">
        <w:rPr>
          <w:rFonts w:ascii="Book Antiqua" w:hAnsi="Book Antiqua"/>
          <w:sz w:val="22"/>
          <w:szCs w:val="22"/>
        </w:rPr>
        <w:t>, “Defining the Universal City,”</w:t>
      </w:r>
      <w:r w:rsidRPr="003605F0">
        <w:rPr>
          <w:rFonts w:ascii="Book Antiqua" w:hAnsi="Book Antiqua"/>
          <w:sz w:val="22"/>
          <w:szCs w:val="22"/>
        </w:rPr>
        <w:t xml:space="preserve"> 205-62.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venir Next">
    <w:altName w:val="Cambria"/>
    <w:panose1 w:val="020B0503020202020204"/>
    <w:charset w:val="00"/>
    <w:family w:val="swiss"/>
    <w:pitch w:val="variable"/>
    <w:sig w:usb0="8000002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Bodoni 72">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6674" w14:textId="77777777" w:rsidR="00810AB5" w:rsidRDefault="0081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B45B" w14:textId="3BC6B322" w:rsidR="008E7C75" w:rsidRDefault="008E7C75">
    <w:pPr>
      <w:pStyle w:val="BodyA"/>
      <w:jc w:val="right"/>
    </w:pPr>
    <w:r>
      <w:fldChar w:fldCharType="begin"/>
    </w:r>
    <w:r>
      <w:instrText xml:space="preserve"> PAGE </w:instrText>
    </w:r>
    <w:r>
      <w:fldChar w:fldCharType="separate"/>
    </w:r>
    <w:r w:rsidR="005958B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A015" w14:textId="77777777" w:rsidR="00810AB5" w:rsidRDefault="0081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71F3" w14:textId="77777777" w:rsidR="00500037" w:rsidRDefault="00500037">
      <w:r>
        <w:separator/>
      </w:r>
    </w:p>
  </w:footnote>
  <w:footnote w:type="continuationSeparator" w:id="0">
    <w:p w14:paraId="496234BC" w14:textId="77777777" w:rsidR="00500037" w:rsidRDefault="0050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53A3" w14:textId="77777777" w:rsidR="00810AB5" w:rsidRDefault="0081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E22D" w14:textId="77777777" w:rsidR="008E7C75" w:rsidRDefault="008E7C75">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88F5" w14:textId="77777777" w:rsidR="00810AB5" w:rsidRDefault="00810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6F"/>
    <w:rsid w:val="00022613"/>
    <w:rsid w:val="00055BE9"/>
    <w:rsid w:val="0005782A"/>
    <w:rsid w:val="0006651C"/>
    <w:rsid w:val="00086217"/>
    <w:rsid w:val="0009531C"/>
    <w:rsid w:val="000B7BA0"/>
    <w:rsid w:val="000C1FD1"/>
    <w:rsid w:val="000C35AE"/>
    <w:rsid w:val="000D39FC"/>
    <w:rsid w:val="000F1018"/>
    <w:rsid w:val="000F252A"/>
    <w:rsid w:val="000F6979"/>
    <w:rsid w:val="00104A5D"/>
    <w:rsid w:val="001F1066"/>
    <w:rsid w:val="002A42E6"/>
    <w:rsid w:val="002C3401"/>
    <w:rsid w:val="002C4F1C"/>
    <w:rsid w:val="002F511A"/>
    <w:rsid w:val="00340892"/>
    <w:rsid w:val="003544F8"/>
    <w:rsid w:val="003605F0"/>
    <w:rsid w:val="00360E33"/>
    <w:rsid w:val="003742D2"/>
    <w:rsid w:val="003B4C8D"/>
    <w:rsid w:val="003C34E5"/>
    <w:rsid w:val="003F6C10"/>
    <w:rsid w:val="00417ED8"/>
    <w:rsid w:val="00455CD7"/>
    <w:rsid w:val="004F56DE"/>
    <w:rsid w:val="00500037"/>
    <w:rsid w:val="005563EB"/>
    <w:rsid w:val="00560131"/>
    <w:rsid w:val="00563382"/>
    <w:rsid w:val="00565B31"/>
    <w:rsid w:val="005958B5"/>
    <w:rsid w:val="005B71AD"/>
    <w:rsid w:val="005D0BF8"/>
    <w:rsid w:val="005E4E3F"/>
    <w:rsid w:val="00636BCC"/>
    <w:rsid w:val="00641424"/>
    <w:rsid w:val="00644BCA"/>
    <w:rsid w:val="00646CBC"/>
    <w:rsid w:val="006D7779"/>
    <w:rsid w:val="006E45A7"/>
    <w:rsid w:val="007053B3"/>
    <w:rsid w:val="007D18F5"/>
    <w:rsid w:val="008032F0"/>
    <w:rsid w:val="00810AB5"/>
    <w:rsid w:val="0082003C"/>
    <w:rsid w:val="00844A42"/>
    <w:rsid w:val="0086680E"/>
    <w:rsid w:val="0086709F"/>
    <w:rsid w:val="00881D56"/>
    <w:rsid w:val="008B270C"/>
    <w:rsid w:val="008C6DE3"/>
    <w:rsid w:val="008E7C75"/>
    <w:rsid w:val="00910793"/>
    <w:rsid w:val="009171D7"/>
    <w:rsid w:val="00930A6F"/>
    <w:rsid w:val="00932B1A"/>
    <w:rsid w:val="009811E1"/>
    <w:rsid w:val="009825E1"/>
    <w:rsid w:val="009C1E06"/>
    <w:rsid w:val="009E3620"/>
    <w:rsid w:val="00A17531"/>
    <w:rsid w:val="00A205F7"/>
    <w:rsid w:val="00A36247"/>
    <w:rsid w:val="00A369EF"/>
    <w:rsid w:val="00A477D9"/>
    <w:rsid w:val="00A766F4"/>
    <w:rsid w:val="00AF1EB1"/>
    <w:rsid w:val="00AF75B1"/>
    <w:rsid w:val="00B01D34"/>
    <w:rsid w:val="00B111C4"/>
    <w:rsid w:val="00B112F0"/>
    <w:rsid w:val="00B27955"/>
    <w:rsid w:val="00B30D3B"/>
    <w:rsid w:val="00C3094F"/>
    <w:rsid w:val="00C334C0"/>
    <w:rsid w:val="00C4484A"/>
    <w:rsid w:val="00C5011D"/>
    <w:rsid w:val="00C658D3"/>
    <w:rsid w:val="00C748E9"/>
    <w:rsid w:val="00C833B1"/>
    <w:rsid w:val="00CB68EA"/>
    <w:rsid w:val="00CE0B45"/>
    <w:rsid w:val="00D07AC6"/>
    <w:rsid w:val="00D329A4"/>
    <w:rsid w:val="00DB3372"/>
    <w:rsid w:val="00DB5644"/>
    <w:rsid w:val="00DD53A7"/>
    <w:rsid w:val="00E1090D"/>
    <w:rsid w:val="00E16383"/>
    <w:rsid w:val="00E20129"/>
    <w:rsid w:val="00E516E2"/>
    <w:rsid w:val="00ED5768"/>
    <w:rsid w:val="00ED5B44"/>
    <w:rsid w:val="00EF4384"/>
    <w:rsid w:val="00EF6091"/>
    <w:rsid w:val="00EF63B4"/>
    <w:rsid w:val="00FA5687"/>
    <w:rsid w:val="00FC3AFF"/>
    <w:rsid w:val="00FF1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CC728"/>
  <w15:docId w15:val="{19CBDD92-0039-46D8-9226-6FD4C31F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AF75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pPr>
      <w:keepNext/>
      <w:spacing w:line="576" w:lineRule="atLeast"/>
      <w:outlineLvl w:val="1"/>
    </w:pPr>
    <w:rPr>
      <w:rFonts w:ascii="Avenir Next" w:hAnsi="Avenir Next" w:cs="Arial Unicode MS"/>
      <w:b/>
      <w:bCs/>
      <w:color w:val="000000"/>
      <w:sz w:val="48"/>
      <w:szCs w:val="48"/>
      <w:u w:color="000000"/>
      <w:lang w:val="pt-PT"/>
    </w:rPr>
  </w:style>
  <w:style w:type="paragraph" w:styleId="Heading3">
    <w:name w:val="heading 3"/>
    <w:pPr>
      <w:keepNext/>
      <w:spacing w:line="432" w:lineRule="atLeast"/>
      <w:outlineLvl w:val="2"/>
    </w:pPr>
    <w:rPr>
      <w:rFonts w:ascii="Avenir Next" w:hAnsi="Avenir Next" w:cs="Arial Unicode MS"/>
      <w:b/>
      <w:bCs/>
      <w:color w:val="000000"/>
      <w:sz w:val="36"/>
      <w:szCs w:val="3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480" w:lineRule="atLeast"/>
      <w:jc w:val="both"/>
    </w:pPr>
    <w:rPr>
      <w:rFonts w:ascii="Avenir Next" w:hAnsi="Avenir Next" w:cs="Arial Unicode MS"/>
      <w:color w:val="000000"/>
      <w:sz w:val="24"/>
      <w:szCs w:val="24"/>
      <w:u w:color="000000"/>
      <w:lang w:val="en-US"/>
    </w:rPr>
  </w:style>
  <w:style w:type="paragraph" w:customStyle="1" w:styleId="Heading">
    <w:name w:val="Heading"/>
    <w:pPr>
      <w:keepNext/>
      <w:spacing w:line="768" w:lineRule="atLeast"/>
      <w:outlineLvl w:val="0"/>
    </w:pPr>
    <w:rPr>
      <w:rFonts w:ascii="Avenir Next" w:hAnsi="Avenir Next" w:cs="Arial Unicode MS"/>
      <w:b/>
      <w:bCs/>
      <w:color w:val="000000"/>
      <w:sz w:val="64"/>
      <w:szCs w:val="64"/>
      <w:u w:color="000000"/>
      <w:lang w:val="en-US"/>
    </w:rPr>
  </w:style>
  <w:style w:type="paragraph" w:styleId="FootnoteText">
    <w:name w:val="footnote text"/>
    <w:pPr>
      <w:suppressAutoHyphens/>
      <w:spacing w:line="20" w:lineRule="atLeast"/>
      <w:ind w:left="600" w:right="737"/>
      <w:jc w:val="both"/>
    </w:pPr>
    <w:rPr>
      <w:rFonts w:ascii="Avenir Next" w:eastAsia="Avenir Next" w:hAnsi="Avenir Next" w:cs="Avenir Next"/>
      <w:color w:val="000000"/>
      <w:sz w:val="24"/>
      <w:szCs w:val="24"/>
      <w:u w:color="000000"/>
      <w:lang w:val="en-US"/>
    </w:rPr>
  </w:style>
  <w:style w:type="character" w:customStyle="1" w:styleId="None">
    <w:name w:val="None"/>
  </w:style>
  <w:style w:type="character" w:customStyle="1" w:styleId="Hyperlink0">
    <w:name w:val="Hyperlink.0"/>
    <w:basedOn w:val="None"/>
    <w:rPr>
      <w:color w:val="468BDF"/>
      <w:u w:val="single" w:color="468BDF"/>
    </w:rPr>
  </w:style>
  <w:style w:type="paragraph" w:styleId="EndnoteText">
    <w:name w:val="endnote text"/>
    <w:basedOn w:val="Normal"/>
    <w:link w:val="EndnoteTextChar"/>
    <w:uiPriority w:val="99"/>
    <w:semiHidden/>
    <w:unhideWhenUsed/>
    <w:rsid w:val="00AF1EB1"/>
    <w:rPr>
      <w:sz w:val="20"/>
      <w:szCs w:val="20"/>
    </w:rPr>
  </w:style>
  <w:style w:type="character" w:customStyle="1" w:styleId="EndnoteTextChar">
    <w:name w:val="Endnote Text Char"/>
    <w:basedOn w:val="DefaultParagraphFont"/>
    <w:link w:val="EndnoteText"/>
    <w:uiPriority w:val="99"/>
    <w:semiHidden/>
    <w:rsid w:val="00AF1EB1"/>
    <w:rPr>
      <w:lang w:val="en-US" w:eastAsia="en-US"/>
    </w:rPr>
  </w:style>
  <w:style w:type="character" w:styleId="EndnoteReference">
    <w:name w:val="endnote reference"/>
    <w:basedOn w:val="DefaultParagraphFont"/>
    <w:uiPriority w:val="99"/>
    <w:semiHidden/>
    <w:unhideWhenUsed/>
    <w:rsid w:val="00AF1EB1"/>
    <w:rPr>
      <w:vertAlign w:val="superscript"/>
    </w:rPr>
  </w:style>
  <w:style w:type="character" w:styleId="FootnoteReference">
    <w:name w:val="footnote reference"/>
    <w:basedOn w:val="DefaultParagraphFont"/>
    <w:uiPriority w:val="99"/>
    <w:semiHidden/>
    <w:unhideWhenUsed/>
    <w:rsid w:val="00C748E9"/>
    <w:rPr>
      <w:vertAlign w:val="superscript"/>
    </w:rPr>
  </w:style>
  <w:style w:type="character" w:customStyle="1" w:styleId="Heading1Char">
    <w:name w:val="Heading 1 Char"/>
    <w:basedOn w:val="DefaultParagraphFont"/>
    <w:link w:val="Heading1"/>
    <w:uiPriority w:val="9"/>
    <w:rsid w:val="00AF75B1"/>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810AB5"/>
    <w:pPr>
      <w:tabs>
        <w:tab w:val="center" w:pos="4513"/>
        <w:tab w:val="right" w:pos="9026"/>
      </w:tabs>
    </w:pPr>
  </w:style>
  <w:style w:type="character" w:customStyle="1" w:styleId="HeaderChar">
    <w:name w:val="Header Char"/>
    <w:basedOn w:val="DefaultParagraphFont"/>
    <w:link w:val="Header"/>
    <w:uiPriority w:val="99"/>
    <w:rsid w:val="00810AB5"/>
    <w:rPr>
      <w:sz w:val="24"/>
      <w:szCs w:val="24"/>
      <w:lang w:val="en-US" w:eastAsia="en-US"/>
    </w:rPr>
  </w:style>
  <w:style w:type="paragraph" w:styleId="Footer">
    <w:name w:val="footer"/>
    <w:basedOn w:val="Normal"/>
    <w:link w:val="FooterChar"/>
    <w:uiPriority w:val="99"/>
    <w:unhideWhenUsed/>
    <w:rsid w:val="00810AB5"/>
    <w:pPr>
      <w:tabs>
        <w:tab w:val="center" w:pos="4513"/>
        <w:tab w:val="right" w:pos="9026"/>
      </w:tabs>
    </w:pPr>
  </w:style>
  <w:style w:type="character" w:customStyle="1" w:styleId="FooterChar">
    <w:name w:val="Footer Char"/>
    <w:basedOn w:val="DefaultParagraphFont"/>
    <w:link w:val="Footer"/>
    <w:uiPriority w:val="99"/>
    <w:rsid w:val="00810AB5"/>
    <w:rPr>
      <w:sz w:val="24"/>
      <w:szCs w:val="24"/>
      <w:lang w:val="en-US" w:eastAsia="en-US"/>
    </w:rPr>
  </w:style>
  <w:style w:type="paragraph" w:styleId="BalloonText">
    <w:name w:val="Balloon Text"/>
    <w:basedOn w:val="Normal"/>
    <w:link w:val="BalloonTextChar"/>
    <w:uiPriority w:val="99"/>
    <w:semiHidden/>
    <w:unhideWhenUsed/>
    <w:rsid w:val="0086709F"/>
    <w:rPr>
      <w:sz w:val="18"/>
      <w:szCs w:val="18"/>
    </w:rPr>
  </w:style>
  <w:style w:type="character" w:customStyle="1" w:styleId="BalloonTextChar">
    <w:name w:val="Balloon Text Char"/>
    <w:basedOn w:val="DefaultParagraphFont"/>
    <w:link w:val="BalloonText"/>
    <w:uiPriority w:val="99"/>
    <w:semiHidden/>
    <w:rsid w:val="0086709F"/>
    <w:rPr>
      <w:sz w:val="18"/>
      <w:szCs w:val="18"/>
      <w:lang w:val="en-US" w:eastAsia="en-US"/>
    </w:rPr>
  </w:style>
  <w:style w:type="character" w:styleId="Emphasis">
    <w:name w:val="Emphasis"/>
    <w:basedOn w:val="DefaultParagraphFont"/>
    <w:uiPriority w:val="20"/>
    <w:qFormat/>
    <w:rsid w:val="00086217"/>
    <w:rPr>
      <w:i/>
      <w:iCs/>
    </w:rPr>
  </w:style>
  <w:style w:type="character" w:customStyle="1" w:styleId="apple-converted-space">
    <w:name w:val="apple-converted-space"/>
    <w:basedOn w:val="DefaultParagraphFont"/>
    <w:rsid w:val="00086217"/>
  </w:style>
  <w:style w:type="paragraph" w:styleId="NormalWeb">
    <w:name w:val="Normal (Web)"/>
    <w:basedOn w:val="Normal"/>
    <w:uiPriority w:val="99"/>
    <w:unhideWhenUsed/>
    <w:rsid w:val="003F6C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56616">
      <w:bodyDiv w:val="1"/>
      <w:marLeft w:val="0"/>
      <w:marRight w:val="0"/>
      <w:marTop w:val="0"/>
      <w:marBottom w:val="0"/>
      <w:divBdr>
        <w:top w:val="none" w:sz="0" w:space="0" w:color="auto"/>
        <w:left w:val="none" w:sz="0" w:space="0" w:color="auto"/>
        <w:bottom w:val="none" w:sz="0" w:space="0" w:color="auto"/>
        <w:right w:val="none" w:sz="0" w:space="0" w:color="auto"/>
      </w:divBdr>
      <w:divsChild>
        <w:div w:id="716660463">
          <w:marLeft w:val="0"/>
          <w:marRight w:val="0"/>
          <w:marTop w:val="0"/>
          <w:marBottom w:val="0"/>
          <w:divBdr>
            <w:top w:val="none" w:sz="0" w:space="0" w:color="auto"/>
            <w:left w:val="none" w:sz="0" w:space="0" w:color="auto"/>
            <w:bottom w:val="none" w:sz="0" w:space="0" w:color="auto"/>
            <w:right w:val="none" w:sz="0" w:space="0" w:color="auto"/>
          </w:divBdr>
          <w:divsChild>
            <w:div w:id="1178959598">
              <w:marLeft w:val="0"/>
              <w:marRight w:val="0"/>
              <w:marTop w:val="0"/>
              <w:marBottom w:val="0"/>
              <w:divBdr>
                <w:top w:val="none" w:sz="0" w:space="0" w:color="auto"/>
                <w:left w:val="none" w:sz="0" w:space="0" w:color="auto"/>
                <w:bottom w:val="none" w:sz="0" w:space="0" w:color="auto"/>
                <w:right w:val="none" w:sz="0" w:space="0" w:color="auto"/>
              </w:divBdr>
              <w:divsChild>
                <w:div w:id="1978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112">
      <w:bodyDiv w:val="1"/>
      <w:marLeft w:val="0"/>
      <w:marRight w:val="0"/>
      <w:marTop w:val="0"/>
      <w:marBottom w:val="0"/>
      <w:divBdr>
        <w:top w:val="none" w:sz="0" w:space="0" w:color="auto"/>
        <w:left w:val="none" w:sz="0" w:space="0" w:color="auto"/>
        <w:bottom w:val="none" w:sz="0" w:space="0" w:color="auto"/>
        <w:right w:val="none" w:sz="0" w:space="0" w:color="auto"/>
      </w:divBdr>
    </w:div>
    <w:div w:id="432894318">
      <w:bodyDiv w:val="1"/>
      <w:marLeft w:val="0"/>
      <w:marRight w:val="0"/>
      <w:marTop w:val="0"/>
      <w:marBottom w:val="0"/>
      <w:divBdr>
        <w:top w:val="none" w:sz="0" w:space="0" w:color="auto"/>
        <w:left w:val="none" w:sz="0" w:space="0" w:color="auto"/>
        <w:bottom w:val="none" w:sz="0" w:space="0" w:color="auto"/>
        <w:right w:val="none" w:sz="0" w:space="0" w:color="auto"/>
      </w:divBdr>
    </w:div>
    <w:div w:id="719473861">
      <w:bodyDiv w:val="1"/>
      <w:marLeft w:val="0"/>
      <w:marRight w:val="0"/>
      <w:marTop w:val="0"/>
      <w:marBottom w:val="0"/>
      <w:divBdr>
        <w:top w:val="none" w:sz="0" w:space="0" w:color="auto"/>
        <w:left w:val="none" w:sz="0" w:space="0" w:color="auto"/>
        <w:bottom w:val="none" w:sz="0" w:space="0" w:color="auto"/>
        <w:right w:val="none" w:sz="0" w:space="0" w:color="auto"/>
      </w:divBdr>
    </w:div>
    <w:div w:id="888763602">
      <w:bodyDiv w:val="1"/>
      <w:marLeft w:val="0"/>
      <w:marRight w:val="0"/>
      <w:marTop w:val="0"/>
      <w:marBottom w:val="0"/>
      <w:divBdr>
        <w:top w:val="none" w:sz="0" w:space="0" w:color="auto"/>
        <w:left w:val="none" w:sz="0" w:space="0" w:color="auto"/>
        <w:bottom w:val="none" w:sz="0" w:space="0" w:color="auto"/>
        <w:right w:val="none" w:sz="0" w:space="0" w:color="auto"/>
      </w:divBdr>
    </w:div>
    <w:div w:id="933632809">
      <w:bodyDiv w:val="1"/>
      <w:marLeft w:val="0"/>
      <w:marRight w:val="0"/>
      <w:marTop w:val="0"/>
      <w:marBottom w:val="0"/>
      <w:divBdr>
        <w:top w:val="none" w:sz="0" w:space="0" w:color="auto"/>
        <w:left w:val="none" w:sz="0" w:space="0" w:color="auto"/>
        <w:bottom w:val="none" w:sz="0" w:space="0" w:color="auto"/>
        <w:right w:val="none" w:sz="0" w:space="0" w:color="auto"/>
      </w:divBdr>
    </w:div>
    <w:div w:id="957637861">
      <w:bodyDiv w:val="1"/>
      <w:marLeft w:val="0"/>
      <w:marRight w:val="0"/>
      <w:marTop w:val="0"/>
      <w:marBottom w:val="0"/>
      <w:divBdr>
        <w:top w:val="none" w:sz="0" w:space="0" w:color="auto"/>
        <w:left w:val="none" w:sz="0" w:space="0" w:color="auto"/>
        <w:bottom w:val="none" w:sz="0" w:space="0" w:color="auto"/>
        <w:right w:val="none" w:sz="0" w:space="0" w:color="auto"/>
      </w:divBdr>
    </w:div>
    <w:div w:id="979767973">
      <w:bodyDiv w:val="1"/>
      <w:marLeft w:val="0"/>
      <w:marRight w:val="0"/>
      <w:marTop w:val="0"/>
      <w:marBottom w:val="0"/>
      <w:divBdr>
        <w:top w:val="none" w:sz="0" w:space="0" w:color="auto"/>
        <w:left w:val="none" w:sz="0" w:space="0" w:color="auto"/>
        <w:bottom w:val="none" w:sz="0" w:space="0" w:color="auto"/>
        <w:right w:val="none" w:sz="0" w:space="0" w:color="auto"/>
      </w:divBdr>
    </w:div>
    <w:div w:id="1165821654">
      <w:bodyDiv w:val="1"/>
      <w:marLeft w:val="0"/>
      <w:marRight w:val="0"/>
      <w:marTop w:val="0"/>
      <w:marBottom w:val="0"/>
      <w:divBdr>
        <w:top w:val="none" w:sz="0" w:space="0" w:color="auto"/>
        <w:left w:val="none" w:sz="0" w:space="0" w:color="auto"/>
        <w:bottom w:val="none" w:sz="0" w:space="0" w:color="auto"/>
        <w:right w:val="none" w:sz="0" w:space="0" w:color="auto"/>
      </w:divBdr>
    </w:div>
    <w:div w:id="1296526056">
      <w:bodyDiv w:val="1"/>
      <w:marLeft w:val="0"/>
      <w:marRight w:val="0"/>
      <w:marTop w:val="0"/>
      <w:marBottom w:val="0"/>
      <w:divBdr>
        <w:top w:val="none" w:sz="0" w:space="0" w:color="auto"/>
        <w:left w:val="none" w:sz="0" w:space="0" w:color="auto"/>
        <w:bottom w:val="none" w:sz="0" w:space="0" w:color="auto"/>
        <w:right w:val="none" w:sz="0" w:space="0" w:color="auto"/>
      </w:divBdr>
    </w:div>
    <w:div w:id="1692300299">
      <w:bodyDiv w:val="1"/>
      <w:marLeft w:val="0"/>
      <w:marRight w:val="0"/>
      <w:marTop w:val="0"/>
      <w:marBottom w:val="0"/>
      <w:divBdr>
        <w:top w:val="none" w:sz="0" w:space="0" w:color="auto"/>
        <w:left w:val="none" w:sz="0" w:space="0" w:color="auto"/>
        <w:bottom w:val="none" w:sz="0" w:space="0" w:color="auto"/>
        <w:right w:val="none" w:sz="0" w:space="0" w:color="auto"/>
      </w:divBdr>
    </w:div>
    <w:div w:id="171515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13D0DA-282F-3F43-8E92-0EE65778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7568</Words>
  <Characters>43140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Aristotle Kallis</cp:lastModifiedBy>
  <cp:revision>3</cp:revision>
  <dcterms:created xsi:type="dcterms:W3CDTF">2018-11-21T11:34:00Z</dcterms:created>
  <dcterms:modified xsi:type="dcterms:W3CDTF">2018-11-21T12:03:00Z</dcterms:modified>
</cp:coreProperties>
</file>