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15D2" w14:textId="77777777" w:rsidR="00A92524" w:rsidRDefault="00A92524" w:rsidP="00CD619B">
      <w:pPr>
        <w:spacing w:before="120" w:after="120" w:line="240" w:lineRule="auto"/>
        <w:jc w:val="center"/>
        <w:rPr>
          <w:b/>
          <w:sz w:val="28"/>
        </w:rPr>
      </w:pPr>
    </w:p>
    <w:p w14:paraId="469C3943" w14:textId="61CB6240" w:rsidR="00A92524" w:rsidRPr="00A92524" w:rsidRDefault="00910347" w:rsidP="00CD619B">
      <w:pPr>
        <w:spacing w:before="120" w:after="120" w:line="240" w:lineRule="auto"/>
        <w:jc w:val="center"/>
        <w:rPr>
          <w:b/>
          <w:sz w:val="28"/>
        </w:rPr>
      </w:pPr>
      <w:r>
        <w:rPr>
          <w:b/>
          <w:sz w:val="28"/>
        </w:rPr>
        <w:t>CABI</w:t>
      </w:r>
      <w:r w:rsidR="00A92524" w:rsidRPr="00143BD9">
        <w:rPr>
          <w:b/>
          <w:sz w:val="28"/>
        </w:rPr>
        <w:t xml:space="preserve"> </w:t>
      </w:r>
      <w:r w:rsidR="008F7226">
        <w:rPr>
          <w:b/>
          <w:sz w:val="28"/>
        </w:rPr>
        <w:t xml:space="preserve">One Health </w:t>
      </w:r>
      <w:r w:rsidR="00A92524" w:rsidRPr="00143BD9">
        <w:rPr>
          <w:b/>
          <w:sz w:val="28"/>
        </w:rPr>
        <w:t>Cases</w:t>
      </w:r>
      <w:r w:rsidR="00A92524">
        <w:rPr>
          <w:b/>
          <w:sz w:val="28"/>
        </w:rPr>
        <w:t xml:space="preserve"> – Case t</w:t>
      </w:r>
      <w:r w:rsidR="00A92524" w:rsidRPr="00143BD9">
        <w:rPr>
          <w:b/>
          <w:sz w:val="28"/>
        </w:rPr>
        <w:t>emplate</w:t>
      </w:r>
    </w:p>
    <w:p w14:paraId="77016698" w14:textId="0979AF13" w:rsidR="00910347" w:rsidRDefault="00910347" w:rsidP="00CD619B">
      <w:pPr>
        <w:pStyle w:val="Heading1"/>
        <w:spacing w:before="120" w:after="120" w:line="240" w:lineRule="auto"/>
        <w:rPr>
          <w:rFonts w:ascii="Swiss721BT-Light" w:hAnsi="Swiss721BT-Light"/>
          <w:color w:val="368729"/>
          <w:sz w:val="30"/>
        </w:rPr>
      </w:pPr>
      <w:r>
        <w:rPr>
          <w:rFonts w:ascii="Swiss721BT-Light" w:hAnsi="Swiss721BT-Light"/>
          <w:color w:val="368729"/>
          <w:sz w:val="30"/>
        </w:rPr>
        <w:t>Title</w:t>
      </w:r>
    </w:p>
    <w:p w14:paraId="285A5ABC" w14:textId="1D7D080C" w:rsidR="009C0755" w:rsidRDefault="0094494E" w:rsidP="00CD619B">
      <w:pPr>
        <w:spacing w:before="120" w:after="120" w:line="240" w:lineRule="auto"/>
        <w:jc w:val="both"/>
        <w:rPr>
          <w:rFonts w:ascii="Arial" w:eastAsia="Times New Roman" w:hAnsi="Arial" w:cs="Arial"/>
          <w:lang w:eastAsia="fr-FR"/>
        </w:rPr>
      </w:pPr>
      <w:r>
        <w:rPr>
          <w:rFonts w:ascii="Arial" w:eastAsia="Times New Roman" w:hAnsi="Arial" w:cs="Arial"/>
          <w:lang w:eastAsia="fr-FR"/>
        </w:rPr>
        <w:t xml:space="preserve">Undertaking </w:t>
      </w:r>
      <w:r w:rsidR="009C0755">
        <w:rPr>
          <w:rFonts w:ascii="Arial" w:eastAsia="Times New Roman" w:hAnsi="Arial" w:cs="Arial"/>
          <w:lang w:eastAsia="fr-FR"/>
        </w:rPr>
        <w:t xml:space="preserve">One Health </w:t>
      </w:r>
      <w:r w:rsidR="008B3695">
        <w:rPr>
          <w:rFonts w:ascii="Arial" w:eastAsia="Times New Roman" w:hAnsi="Arial" w:cs="Arial"/>
          <w:lang w:eastAsia="fr-FR"/>
        </w:rPr>
        <w:t xml:space="preserve">research </w:t>
      </w:r>
      <w:r>
        <w:rPr>
          <w:rFonts w:ascii="Arial" w:eastAsia="Times New Roman" w:hAnsi="Arial" w:cs="Arial"/>
          <w:lang w:eastAsia="fr-FR"/>
        </w:rPr>
        <w:t>with</w:t>
      </w:r>
      <w:r w:rsidR="009C0755">
        <w:rPr>
          <w:rFonts w:ascii="Arial" w:eastAsia="Times New Roman" w:hAnsi="Arial" w:cs="Arial"/>
          <w:lang w:eastAsia="fr-FR"/>
        </w:rPr>
        <w:t xml:space="preserve"> Australian Aboriginal </w:t>
      </w:r>
      <w:r w:rsidR="00607088">
        <w:rPr>
          <w:rFonts w:ascii="Arial" w:eastAsia="Times New Roman" w:hAnsi="Arial" w:cs="Arial"/>
          <w:lang w:eastAsia="fr-FR"/>
        </w:rPr>
        <w:t xml:space="preserve">and Torres Strait Islander </w:t>
      </w:r>
      <w:r w:rsidR="009C0755">
        <w:rPr>
          <w:rFonts w:ascii="Arial" w:eastAsia="Times New Roman" w:hAnsi="Arial" w:cs="Arial"/>
          <w:lang w:eastAsia="fr-FR"/>
        </w:rPr>
        <w:t>communities</w:t>
      </w:r>
      <w:r w:rsidR="0096135A">
        <w:rPr>
          <w:rFonts w:ascii="Arial" w:eastAsia="Times New Roman" w:hAnsi="Arial" w:cs="Arial"/>
          <w:lang w:eastAsia="fr-FR"/>
        </w:rPr>
        <w:t>: Implication</w:t>
      </w:r>
      <w:r w:rsidR="00C64421">
        <w:rPr>
          <w:rFonts w:ascii="Arial" w:eastAsia="Times New Roman" w:hAnsi="Arial" w:cs="Arial"/>
          <w:lang w:eastAsia="fr-FR"/>
        </w:rPr>
        <w:t>s</w:t>
      </w:r>
      <w:r w:rsidR="0096135A">
        <w:rPr>
          <w:rFonts w:ascii="Arial" w:eastAsia="Times New Roman" w:hAnsi="Arial" w:cs="Arial"/>
          <w:lang w:eastAsia="fr-FR"/>
        </w:rPr>
        <w:t xml:space="preserve"> of a One Health pilot study</w:t>
      </w:r>
    </w:p>
    <w:p w14:paraId="779CCF34" w14:textId="77777777" w:rsidR="007658EA" w:rsidRDefault="007658EA" w:rsidP="007658EA">
      <w:pPr>
        <w:pStyle w:val="Heading1"/>
        <w:spacing w:before="120" w:after="120" w:line="240" w:lineRule="auto"/>
        <w:rPr>
          <w:rFonts w:ascii="Swiss721BT-Light" w:hAnsi="Swiss721BT-Light"/>
          <w:color w:val="368729"/>
          <w:sz w:val="30"/>
        </w:rPr>
      </w:pPr>
      <w:r>
        <w:rPr>
          <w:rFonts w:ascii="Swiss721BT-Light" w:hAnsi="Swiss721BT-Light"/>
          <w:color w:val="368729"/>
          <w:sz w:val="30"/>
        </w:rPr>
        <w:t>Authors</w:t>
      </w:r>
    </w:p>
    <w:p w14:paraId="55C5F58D" w14:textId="77777777" w:rsidR="007658EA" w:rsidRPr="00F0278A" w:rsidRDefault="007658EA" w:rsidP="007658EA">
      <w:pPr>
        <w:spacing w:before="120" w:after="120" w:line="240" w:lineRule="auto"/>
        <w:jc w:val="both"/>
        <w:rPr>
          <w:rFonts w:ascii="Arial" w:eastAsia="Times New Roman" w:hAnsi="Arial" w:cs="Arial"/>
          <w:iCs/>
          <w:vertAlign w:val="superscript"/>
          <w:lang w:eastAsia="fr-FR"/>
        </w:rPr>
      </w:pPr>
      <w:r>
        <w:rPr>
          <w:rFonts w:ascii="Arial" w:eastAsia="Times New Roman" w:hAnsi="Arial" w:cs="Arial"/>
          <w:lang w:eastAsia="fr-FR"/>
        </w:rPr>
        <w:t>Tamara Riley</w:t>
      </w:r>
      <w:r>
        <w:rPr>
          <w:rFonts w:ascii="Arial" w:eastAsia="Times New Roman" w:hAnsi="Arial" w:cs="Arial"/>
          <w:vertAlign w:val="superscript"/>
          <w:lang w:eastAsia="fr-FR"/>
        </w:rPr>
        <w:t>1</w:t>
      </w:r>
      <w:r>
        <w:rPr>
          <w:rFonts w:ascii="Arial" w:eastAsia="Times New Roman" w:hAnsi="Arial" w:cs="Arial"/>
          <w:lang w:eastAsia="fr-FR"/>
        </w:rPr>
        <w:t>, Anna Meredith</w:t>
      </w:r>
      <w:r>
        <w:rPr>
          <w:rFonts w:ascii="Arial" w:eastAsia="Times New Roman" w:hAnsi="Arial" w:cs="Arial"/>
          <w:vertAlign w:val="superscript"/>
          <w:lang w:eastAsia="fr-FR"/>
        </w:rPr>
        <w:t>2</w:t>
      </w:r>
      <w:r>
        <w:rPr>
          <w:rFonts w:ascii="Arial" w:eastAsia="Times New Roman" w:hAnsi="Arial" w:cs="Arial"/>
          <w:lang w:eastAsia="fr-FR"/>
        </w:rPr>
        <w:t>, Neil E Anderson</w:t>
      </w:r>
      <w:r>
        <w:rPr>
          <w:rFonts w:ascii="Arial" w:eastAsia="Times New Roman" w:hAnsi="Arial" w:cs="Arial"/>
          <w:vertAlign w:val="superscript"/>
          <w:lang w:eastAsia="fr-FR"/>
        </w:rPr>
        <w:t>2</w:t>
      </w:r>
      <w:r>
        <w:rPr>
          <w:rFonts w:ascii="Arial" w:eastAsia="Times New Roman" w:hAnsi="Arial" w:cs="Arial"/>
          <w:lang w:eastAsia="fr-FR"/>
        </w:rPr>
        <w:t>, Bonny Cumming</w:t>
      </w:r>
      <w:r>
        <w:rPr>
          <w:rFonts w:ascii="Arial" w:eastAsia="Times New Roman" w:hAnsi="Arial" w:cs="Arial"/>
          <w:vertAlign w:val="superscript"/>
          <w:lang w:eastAsia="fr-FR"/>
        </w:rPr>
        <w:t>3</w:t>
      </w:r>
      <w:r>
        <w:rPr>
          <w:rFonts w:ascii="Arial" w:eastAsia="Times New Roman" w:hAnsi="Arial" w:cs="Arial"/>
          <w:lang w:eastAsia="fr-FR"/>
        </w:rPr>
        <w:t>, Joanne Thandrayen</w:t>
      </w:r>
      <w:r>
        <w:rPr>
          <w:rFonts w:ascii="Arial" w:eastAsia="Times New Roman" w:hAnsi="Arial" w:cs="Arial"/>
          <w:vertAlign w:val="superscript"/>
          <w:lang w:eastAsia="fr-FR"/>
        </w:rPr>
        <w:t>1</w:t>
      </w:r>
      <w:r>
        <w:rPr>
          <w:rFonts w:ascii="Arial" w:eastAsia="Times New Roman" w:hAnsi="Arial" w:cs="Arial"/>
          <w:lang w:eastAsia="fr-FR"/>
        </w:rPr>
        <w:t>, Raymond Lovett</w:t>
      </w:r>
      <w:r>
        <w:rPr>
          <w:rFonts w:ascii="Arial" w:eastAsia="Times New Roman" w:hAnsi="Arial" w:cs="Arial"/>
          <w:vertAlign w:val="superscript"/>
          <w:lang w:eastAsia="fr-FR"/>
        </w:rPr>
        <w:t>1</w:t>
      </w:r>
    </w:p>
    <w:p w14:paraId="2669FF36" w14:textId="77777777" w:rsidR="007658EA" w:rsidRDefault="007658EA" w:rsidP="007658EA">
      <w:pPr>
        <w:spacing w:before="120" w:after="120" w:line="240" w:lineRule="auto"/>
        <w:jc w:val="both"/>
        <w:rPr>
          <w:rFonts w:ascii="Arial" w:hAnsi="Arial" w:cs="Arial"/>
          <w:i/>
          <w:lang w:eastAsia="fr-FR"/>
        </w:rPr>
      </w:pPr>
      <w:r>
        <w:rPr>
          <w:rFonts w:ascii="Arial" w:hAnsi="Arial" w:cs="Arial"/>
          <w:i/>
          <w:u w:val="single"/>
          <w:lang w:eastAsia="fr-FR"/>
        </w:rPr>
        <w:t>Affiliations</w:t>
      </w:r>
      <w:r>
        <w:rPr>
          <w:rFonts w:ascii="Arial" w:hAnsi="Arial" w:cs="Arial"/>
          <w:i/>
          <w:lang w:eastAsia="fr-FR"/>
        </w:rPr>
        <w:t xml:space="preserve">: </w:t>
      </w:r>
    </w:p>
    <w:p w14:paraId="4B707E0D" w14:textId="77777777" w:rsidR="007658EA" w:rsidRDefault="007658EA" w:rsidP="007658EA">
      <w:pPr>
        <w:pStyle w:val="MDPI16affiliation"/>
        <w:numPr>
          <w:ilvl w:val="0"/>
          <w:numId w:val="10"/>
        </w:numPr>
        <w:spacing w:before="120" w:after="120" w:line="240" w:lineRule="auto"/>
        <w:jc w:val="both"/>
        <w:rPr>
          <w:rFonts w:ascii="Arial" w:eastAsiaTheme="minorHAnsi" w:hAnsi="Arial" w:cs="Arial"/>
          <w:color w:val="auto"/>
          <w:sz w:val="22"/>
          <w:szCs w:val="22"/>
          <w:lang w:val="en-GB" w:eastAsia="en-US" w:bidi="ar-SA"/>
        </w:rPr>
      </w:pPr>
      <w:r>
        <w:rPr>
          <w:rFonts w:ascii="Arial" w:eastAsiaTheme="minorHAnsi" w:hAnsi="Arial" w:cs="Arial"/>
          <w:color w:val="auto"/>
          <w:sz w:val="22"/>
          <w:szCs w:val="22"/>
          <w:lang w:val="en-GB" w:eastAsia="en-US" w:bidi="ar-SA"/>
        </w:rPr>
        <w:t>National Centre for Epidemiology and Population Health, The Australian National University, Canberra, Australian Capital Territory, Australia</w:t>
      </w:r>
    </w:p>
    <w:p w14:paraId="35A0A4D8" w14:textId="77777777" w:rsidR="007658EA" w:rsidRDefault="007658EA" w:rsidP="007658EA">
      <w:pPr>
        <w:pStyle w:val="MDPI16affiliation"/>
        <w:numPr>
          <w:ilvl w:val="0"/>
          <w:numId w:val="10"/>
        </w:numPr>
        <w:spacing w:before="120" w:after="120" w:line="240" w:lineRule="auto"/>
        <w:jc w:val="both"/>
        <w:rPr>
          <w:rFonts w:ascii="Arial" w:eastAsiaTheme="minorHAnsi" w:hAnsi="Arial" w:cs="Arial"/>
          <w:color w:val="auto"/>
          <w:sz w:val="22"/>
          <w:szCs w:val="22"/>
          <w:lang w:val="en-GB" w:eastAsia="en-US" w:bidi="ar-SA"/>
        </w:rPr>
      </w:pPr>
      <w:r w:rsidRPr="00717E4D">
        <w:rPr>
          <w:rFonts w:ascii="Arial" w:eastAsiaTheme="minorHAnsi" w:hAnsi="Arial" w:cs="Arial"/>
          <w:color w:val="auto"/>
          <w:sz w:val="22"/>
          <w:szCs w:val="22"/>
          <w:lang w:val="en-GB" w:eastAsia="en-US" w:bidi="ar-SA"/>
        </w:rPr>
        <w:t>The Royal (Dick) School of Veterinary Studies and the Roslin Institute, University of Edinburgh, Roslin, United Kingdom</w:t>
      </w:r>
      <w:r>
        <w:rPr>
          <w:rFonts w:ascii="Arial" w:eastAsiaTheme="minorHAnsi" w:hAnsi="Arial" w:cs="Arial"/>
          <w:color w:val="auto"/>
          <w:sz w:val="22"/>
          <w:szCs w:val="22"/>
          <w:lang w:val="en-GB" w:eastAsia="en-US" w:bidi="ar-SA"/>
        </w:rPr>
        <w:t xml:space="preserve"> </w:t>
      </w:r>
    </w:p>
    <w:p w14:paraId="4E64444B" w14:textId="5BB2868D" w:rsidR="007658EA" w:rsidRPr="007658EA" w:rsidRDefault="007658EA" w:rsidP="00CD619B">
      <w:pPr>
        <w:pStyle w:val="MDPI16affiliation"/>
        <w:numPr>
          <w:ilvl w:val="0"/>
          <w:numId w:val="10"/>
        </w:numPr>
        <w:spacing w:before="120" w:after="120" w:line="240" w:lineRule="auto"/>
        <w:jc w:val="both"/>
        <w:rPr>
          <w:rFonts w:ascii="Arial" w:eastAsiaTheme="minorHAnsi" w:hAnsi="Arial" w:cs="Arial"/>
          <w:color w:val="auto"/>
          <w:sz w:val="22"/>
          <w:szCs w:val="22"/>
          <w:lang w:val="en-GB" w:eastAsia="en-US" w:bidi="ar-SA"/>
        </w:rPr>
      </w:pPr>
      <w:r>
        <w:rPr>
          <w:rFonts w:ascii="Arial" w:eastAsiaTheme="minorHAnsi" w:hAnsi="Arial" w:cs="Arial"/>
          <w:color w:val="auto"/>
          <w:sz w:val="22"/>
          <w:szCs w:val="22"/>
          <w:lang w:val="en-GB" w:eastAsia="en-US" w:bidi="ar-SA"/>
        </w:rPr>
        <w:t>Animal Management in Rural and Remote Indigenous Communities (AMRRIC), Darwin, Northern Territory, Australia</w:t>
      </w:r>
    </w:p>
    <w:p w14:paraId="406425CA" w14:textId="0ECA961E" w:rsidR="00187381" w:rsidRPr="00A92524" w:rsidRDefault="00910347" w:rsidP="00CD619B">
      <w:pPr>
        <w:pStyle w:val="Heading1"/>
        <w:spacing w:before="120" w:after="120" w:line="240" w:lineRule="auto"/>
        <w:rPr>
          <w:rFonts w:ascii="Swiss721BT-Light" w:hAnsi="Swiss721BT-Light"/>
          <w:color w:val="368729"/>
          <w:sz w:val="30"/>
        </w:rPr>
      </w:pPr>
      <w:r>
        <w:rPr>
          <w:rFonts w:ascii="Swiss721BT-Light" w:hAnsi="Swiss721BT-Light"/>
          <w:color w:val="368729"/>
          <w:sz w:val="30"/>
        </w:rPr>
        <w:t>C</w:t>
      </w:r>
      <w:r w:rsidR="00187381" w:rsidRPr="00A92524">
        <w:rPr>
          <w:rFonts w:ascii="Swiss721BT-Light" w:hAnsi="Swiss721BT-Light"/>
          <w:color w:val="368729"/>
          <w:sz w:val="30"/>
        </w:rPr>
        <w:t>ontents</w:t>
      </w:r>
    </w:p>
    <w:p w14:paraId="41E61A33" w14:textId="72C84A9C" w:rsidR="00187381" w:rsidRDefault="00DB7B6D" w:rsidP="00CD619B">
      <w:pPr>
        <w:pStyle w:val="ListParagraph"/>
        <w:numPr>
          <w:ilvl w:val="0"/>
          <w:numId w:val="2"/>
        </w:numPr>
        <w:spacing w:before="120" w:after="120" w:line="240" w:lineRule="auto"/>
        <w:ind w:hanging="357"/>
        <w:rPr>
          <w:rFonts w:ascii="Arial" w:hAnsi="Arial" w:cs="Arial"/>
        </w:rPr>
      </w:pPr>
      <w:r w:rsidRPr="00FD52F9">
        <w:rPr>
          <w:rFonts w:ascii="Arial" w:hAnsi="Arial" w:cs="Arial"/>
        </w:rPr>
        <w:t>Abstract</w:t>
      </w:r>
    </w:p>
    <w:p w14:paraId="03BA8371" w14:textId="74E82B53" w:rsidR="00853C3B" w:rsidRPr="00FD52F9" w:rsidRDefault="00853C3B" w:rsidP="00CD619B">
      <w:pPr>
        <w:pStyle w:val="ListParagraph"/>
        <w:numPr>
          <w:ilvl w:val="0"/>
          <w:numId w:val="2"/>
        </w:numPr>
        <w:spacing w:before="120" w:after="120" w:line="240" w:lineRule="auto"/>
        <w:ind w:hanging="357"/>
        <w:rPr>
          <w:rFonts w:ascii="Arial" w:hAnsi="Arial" w:cs="Arial"/>
        </w:rPr>
      </w:pPr>
      <w:r>
        <w:rPr>
          <w:rFonts w:ascii="Arial" w:hAnsi="Arial" w:cs="Arial"/>
        </w:rPr>
        <w:t>What is the incremental value that makes this a One Health case?</w:t>
      </w:r>
    </w:p>
    <w:p w14:paraId="3F2733A8" w14:textId="71B60F61" w:rsidR="00002D20" w:rsidRPr="00FD52F9" w:rsidRDefault="00002D20" w:rsidP="00CD619B">
      <w:pPr>
        <w:pStyle w:val="ListParagraph"/>
        <w:numPr>
          <w:ilvl w:val="0"/>
          <w:numId w:val="2"/>
        </w:numPr>
        <w:spacing w:before="120" w:after="120" w:line="240" w:lineRule="auto"/>
        <w:ind w:hanging="357"/>
        <w:rPr>
          <w:rFonts w:ascii="Arial" w:hAnsi="Arial" w:cs="Arial"/>
        </w:rPr>
      </w:pPr>
      <w:r w:rsidRPr="00FD52F9">
        <w:rPr>
          <w:rFonts w:ascii="Arial" w:hAnsi="Arial" w:cs="Arial"/>
        </w:rPr>
        <w:t>Learning outcomes</w:t>
      </w:r>
    </w:p>
    <w:p w14:paraId="6A2087E6" w14:textId="25A20188" w:rsidR="00002D20" w:rsidRPr="00FD52F9" w:rsidRDefault="00002D20" w:rsidP="00CD619B">
      <w:pPr>
        <w:pStyle w:val="ListParagraph"/>
        <w:numPr>
          <w:ilvl w:val="0"/>
          <w:numId w:val="2"/>
        </w:numPr>
        <w:spacing w:before="120" w:after="120" w:line="240" w:lineRule="auto"/>
        <w:ind w:hanging="357"/>
        <w:rPr>
          <w:rFonts w:ascii="Arial" w:hAnsi="Arial" w:cs="Arial"/>
        </w:rPr>
      </w:pPr>
      <w:r w:rsidRPr="00FD52F9">
        <w:rPr>
          <w:rFonts w:ascii="Arial" w:hAnsi="Arial" w:cs="Arial"/>
        </w:rPr>
        <w:t>Background and context</w:t>
      </w:r>
    </w:p>
    <w:p w14:paraId="3B2E6CA7" w14:textId="007B0B6D" w:rsidR="00002D20" w:rsidRDefault="00AF3184" w:rsidP="00CD619B">
      <w:pPr>
        <w:pStyle w:val="ListParagraph"/>
        <w:numPr>
          <w:ilvl w:val="0"/>
          <w:numId w:val="2"/>
        </w:numPr>
        <w:spacing w:before="120" w:after="120" w:line="240" w:lineRule="auto"/>
        <w:ind w:hanging="357"/>
        <w:rPr>
          <w:rFonts w:ascii="Arial" w:hAnsi="Arial" w:cs="Arial"/>
        </w:rPr>
      </w:pPr>
      <w:r>
        <w:rPr>
          <w:rFonts w:ascii="Arial" w:hAnsi="Arial" w:cs="Arial"/>
        </w:rPr>
        <w:t xml:space="preserve">Research </w:t>
      </w:r>
      <w:r w:rsidR="002A0145">
        <w:rPr>
          <w:rFonts w:ascii="Arial" w:hAnsi="Arial" w:cs="Arial"/>
        </w:rPr>
        <w:t>process</w:t>
      </w:r>
    </w:p>
    <w:p w14:paraId="14C19192" w14:textId="421271F4" w:rsidR="00B2087E" w:rsidRDefault="00B2087E" w:rsidP="00CD619B">
      <w:pPr>
        <w:pStyle w:val="ListParagraph"/>
        <w:numPr>
          <w:ilvl w:val="1"/>
          <w:numId w:val="2"/>
        </w:numPr>
        <w:spacing w:before="120" w:after="120" w:line="240" w:lineRule="auto"/>
        <w:ind w:hanging="357"/>
        <w:rPr>
          <w:rFonts w:ascii="Arial" w:hAnsi="Arial" w:cs="Arial"/>
        </w:rPr>
      </w:pPr>
      <w:r>
        <w:rPr>
          <w:rFonts w:ascii="Arial" w:hAnsi="Arial" w:cs="Arial"/>
        </w:rPr>
        <w:t>One Health framework</w:t>
      </w:r>
    </w:p>
    <w:p w14:paraId="2695476E" w14:textId="6C2CFBB7" w:rsidR="00AF3184" w:rsidRDefault="00AF3184" w:rsidP="00CD619B">
      <w:pPr>
        <w:pStyle w:val="ListParagraph"/>
        <w:numPr>
          <w:ilvl w:val="1"/>
          <w:numId w:val="2"/>
        </w:numPr>
        <w:spacing w:before="120" w:after="120" w:line="240" w:lineRule="auto"/>
        <w:ind w:hanging="357"/>
        <w:rPr>
          <w:rFonts w:ascii="Arial" w:hAnsi="Arial" w:cs="Arial"/>
        </w:rPr>
      </w:pPr>
      <w:r>
        <w:rPr>
          <w:rFonts w:ascii="Arial" w:hAnsi="Arial" w:cs="Arial"/>
        </w:rPr>
        <w:t>Indigenous research methodologies</w:t>
      </w:r>
    </w:p>
    <w:p w14:paraId="3C4D94C9" w14:textId="011A542D" w:rsidR="00AF3184" w:rsidRDefault="008B3695" w:rsidP="00CD619B">
      <w:pPr>
        <w:pStyle w:val="ListParagraph"/>
        <w:numPr>
          <w:ilvl w:val="1"/>
          <w:numId w:val="2"/>
        </w:numPr>
        <w:spacing w:before="120" w:after="120" w:line="240" w:lineRule="auto"/>
        <w:ind w:hanging="357"/>
        <w:rPr>
          <w:rFonts w:ascii="Arial" w:hAnsi="Arial" w:cs="Arial"/>
        </w:rPr>
      </w:pPr>
      <w:r>
        <w:rPr>
          <w:rFonts w:ascii="Arial" w:hAnsi="Arial" w:cs="Arial"/>
        </w:rPr>
        <w:t>T</w:t>
      </w:r>
      <w:r w:rsidR="00AF3184">
        <w:rPr>
          <w:rFonts w:ascii="Arial" w:hAnsi="Arial" w:cs="Arial"/>
        </w:rPr>
        <w:t>ransdi</w:t>
      </w:r>
      <w:r>
        <w:rPr>
          <w:rFonts w:ascii="Arial" w:hAnsi="Arial" w:cs="Arial"/>
        </w:rPr>
        <w:t>sciplinary approach</w:t>
      </w:r>
    </w:p>
    <w:p w14:paraId="49EA352E" w14:textId="259419D5" w:rsidR="008B3695" w:rsidRPr="00FD52F9" w:rsidRDefault="00B2087E" w:rsidP="00CD619B">
      <w:pPr>
        <w:pStyle w:val="ListParagraph"/>
        <w:numPr>
          <w:ilvl w:val="1"/>
          <w:numId w:val="2"/>
        </w:numPr>
        <w:spacing w:before="120" w:after="120" w:line="240" w:lineRule="auto"/>
        <w:ind w:hanging="357"/>
        <w:rPr>
          <w:rFonts w:ascii="Arial" w:hAnsi="Arial" w:cs="Arial"/>
        </w:rPr>
      </w:pPr>
      <w:r>
        <w:rPr>
          <w:rFonts w:ascii="Arial" w:hAnsi="Arial" w:cs="Arial"/>
        </w:rPr>
        <w:t>Community engagement</w:t>
      </w:r>
    </w:p>
    <w:p w14:paraId="2553F3B5" w14:textId="431A9603" w:rsidR="00EA168B" w:rsidRPr="00FD52F9" w:rsidRDefault="008B3695" w:rsidP="00CD619B">
      <w:pPr>
        <w:pStyle w:val="ListParagraph"/>
        <w:numPr>
          <w:ilvl w:val="0"/>
          <w:numId w:val="2"/>
        </w:numPr>
        <w:spacing w:before="120" w:after="120" w:line="240" w:lineRule="auto"/>
        <w:ind w:hanging="357"/>
        <w:rPr>
          <w:rFonts w:ascii="Arial" w:hAnsi="Arial" w:cs="Arial"/>
        </w:rPr>
      </w:pPr>
      <w:r>
        <w:rPr>
          <w:rFonts w:ascii="Arial" w:hAnsi="Arial" w:cs="Arial"/>
        </w:rPr>
        <w:t>Study</w:t>
      </w:r>
      <w:r w:rsidR="00EA168B" w:rsidRPr="00FD52F9">
        <w:rPr>
          <w:rFonts w:ascii="Arial" w:hAnsi="Arial" w:cs="Arial"/>
        </w:rPr>
        <w:t xml:space="preserve"> outco</w:t>
      </w:r>
      <w:r>
        <w:rPr>
          <w:rFonts w:ascii="Arial" w:hAnsi="Arial" w:cs="Arial"/>
        </w:rPr>
        <w:t xml:space="preserve">mes and </w:t>
      </w:r>
      <w:r w:rsidR="00701625">
        <w:rPr>
          <w:rFonts w:ascii="Arial" w:hAnsi="Arial" w:cs="Arial"/>
        </w:rPr>
        <w:t>recommendations</w:t>
      </w:r>
    </w:p>
    <w:p w14:paraId="74137BE7" w14:textId="433E1BA5" w:rsidR="00EA168B" w:rsidRDefault="00EA168B" w:rsidP="00CD619B">
      <w:pPr>
        <w:pStyle w:val="ListParagraph"/>
        <w:numPr>
          <w:ilvl w:val="0"/>
          <w:numId w:val="2"/>
        </w:numPr>
        <w:spacing w:before="120" w:after="120" w:line="240" w:lineRule="auto"/>
        <w:ind w:hanging="357"/>
        <w:rPr>
          <w:rFonts w:ascii="Arial" w:hAnsi="Arial" w:cs="Arial"/>
        </w:rPr>
      </w:pPr>
      <w:r w:rsidRPr="00FD52F9">
        <w:rPr>
          <w:rFonts w:ascii="Arial" w:hAnsi="Arial" w:cs="Arial"/>
        </w:rPr>
        <w:t>Conclusions</w:t>
      </w:r>
    </w:p>
    <w:p w14:paraId="7A0CB1EC" w14:textId="12338899" w:rsidR="00853C3B" w:rsidRDefault="00853C3B" w:rsidP="00CD619B">
      <w:pPr>
        <w:pStyle w:val="ListParagraph"/>
        <w:numPr>
          <w:ilvl w:val="0"/>
          <w:numId w:val="2"/>
        </w:numPr>
        <w:spacing w:before="120" w:after="120" w:line="240" w:lineRule="auto"/>
        <w:ind w:hanging="357"/>
        <w:rPr>
          <w:rFonts w:ascii="Arial" w:hAnsi="Arial" w:cs="Arial"/>
        </w:rPr>
      </w:pPr>
      <w:r>
        <w:rPr>
          <w:rFonts w:ascii="Arial" w:hAnsi="Arial" w:cs="Arial"/>
        </w:rPr>
        <w:t>Acknowledgements</w:t>
      </w:r>
    </w:p>
    <w:p w14:paraId="5E2346D7" w14:textId="787817AE" w:rsidR="00853C3B" w:rsidRDefault="00853C3B" w:rsidP="00CD619B">
      <w:pPr>
        <w:pStyle w:val="ListParagraph"/>
        <w:numPr>
          <w:ilvl w:val="0"/>
          <w:numId w:val="2"/>
        </w:numPr>
        <w:spacing w:before="120" w:after="120" w:line="240" w:lineRule="auto"/>
        <w:ind w:hanging="357"/>
        <w:rPr>
          <w:rFonts w:ascii="Arial" w:hAnsi="Arial" w:cs="Arial"/>
        </w:rPr>
      </w:pPr>
      <w:r>
        <w:rPr>
          <w:rFonts w:ascii="Arial" w:hAnsi="Arial" w:cs="Arial"/>
        </w:rPr>
        <w:t xml:space="preserve">Further </w:t>
      </w:r>
      <w:r w:rsidR="0079128A">
        <w:rPr>
          <w:rFonts w:ascii="Arial" w:hAnsi="Arial" w:cs="Arial"/>
        </w:rPr>
        <w:t>r</w:t>
      </w:r>
      <w:r>
        <w:rPr>
          <w:rFonts w:ascii="Arial" w:hAnsi="Arial" w:cs="Arial"/>
        </w:rPr>
        <w:t>eading</w:t>
      </w:r>
    </w:p>
    <w:p w14:paraId="51F3906C" w14:textId="11D47C4F" w:rsidR="00956A84" w:rsidRPr="00FD52F9" w:rsidRDefault="00956A84" w:rsidP="00CD619B">
      <w:pPr>
        <w:pStyle w:val="ListParagraph"/>
        <w:numPr>
          <w:ilvl w:val="0"/>
          <w:numId w:val="2"/>
        </w:numPr>
        <w:spacing w:before="120" w:after="120" w:line="240" w:lineRule="auto"/>
        <w:ind w:hanging="357"/>
        <w:rPr>
          <w:rFonts w:ascii="Arial" w:hAnsi="Arial" w:cs="Arial"/>
        </w:rPr>
      </w:pPr>
      <w:r>
        <w:rPr>
          <w:rFonts w:ascii="Arial" w:hAnsi="Arial" w:cs="Arial"/>
        </w:rPr>
        <w:t>Questions for group discussions</w:t>
      </w:r>
    </w:p>
    <w:p w14:paraId="665CA4D6" w14:textId="20F915EB" w:rsidR="00E71393" w:rsidRPr="008A37A2" w:rsidRDefault="00FD52F9" w:rsidP="008A37A2">
      <w:pPr>
        <w:pStyle w:val="ListParagraph"/>
        <w:numPr>
          <w:ilvl w:val="0"/>
          <w:numId w:val="2"/>
        </w:numPr>
        <w:spacing w:before="120" w:after="120" w:line="240" w:lineRule="auto"/>
        <w:ind w:hanging="357"/>
        <w:contextualSpacing w:val="0"/>
        <w:rPr>
          <w:rFonts w:ascii="Arial" w:hAnsi="Arial" w:cs="Arial"/>
        </w:rPr>
      </w:pPr>
      <w:r w:rsidRPr="00FD52F9">
        <w:rPr>
          <w:rFonts w:ascii="Arial" w:hAnsi="Arial" w:cs="Arial"/>
        </w:rPr>
        <w:t xml:space="preserve">References </w:t>
      </w:r>
    </w:p>
    <w:p w14:paraId="31DA0927" w14:textId="13E25976" w:rsidR="00187381" w:rsidRPr="00A92524" w:rsidRDefault="00910347" w:rsidP="00CD619B">
      <w:pPr>
        <w:pStyle w:val="Heading1"/>
        <w:spacing w:before="120" w:after="120" w:line="240" w:lineRule="auto"/>
        <w:rPr>
          <w:rFonts w:ascii="Swiss721BT-Light" w:hAnsi="Swiss721BT-Light"/>
          <w:color w:val="368729"/>
          <w:sz w:val="30"/>
        </w:rPr>
      </w:pPr>
      <w:r>
        <w:rPr>
          <w:rFonts w:ascii="Swiss721BT-Light" w:hAnsi="Swiss721BT-Light"/>
          <w:color w:val="368729"/>
          <w:sz w:val="30"/>
        </w:rPr>
        <w:t>A</w:t>
      </w:r>
      <w:r w:rsidR="00187381" w:rsidRPr="00A92524">
        <w:rPr>
          <w:rFonts w:ascii="Swiss721BT-Light" w:hAnsi="Swiss721BT-Light"/>
          <w:color w:val="368729"/>
          <w:sz w:val="30"/>
        </w:rPr>
        <w:t>bstract</w:t>
      </w:r>
    </w:p>
    <w:p w14:paraId="60E8B5FD" w14:textId="4CC4F273" w:rsidR="00AA0725" w:rsidRDefault="00AA0725" w:rsidP="00CD619B">
      <w:pPr>
        <w:spacing w:before="120" w:after="120" w:line="240" w:lineRule="auto"/>
        <w:jc w:val="both"/>
        <w:rPr>
          <w:rFonts w:ascii="Arial" w:eastAsiaTheme="minorEastAsia" w:hAnsi="Arial" w:cs="Arial"/>
        </w:rPr>
      </w:pPr>
      <w:r>
        <w:rPr>
          <w:rFonts w:ascii="Arial" w:eastAsiaTheme="minorEastAsia" w:hAnsi="Arial" w:cs="Arial"/>
        </w:rPr>
        <w:t xml:space="preserve">This case study presents the </w:t>
      </w:r>
      <w:r w:rsidR="009A4F48">
        <w:rPr>
          <w:rFonts w:ascii="Arial" w:eastAsiaTheme="minorEastAsia" w:hAnsi="Arial" w:cs="Arial"/>
        </w:rPr>
        <w:t xml:space="preserve">research process and learnings from undertaking </w:t>
      </w:r>
      <w:r>
        <w:rPr>
          <w:rFonts w:ascii="Arial" w:eastAsiaTheme="minorEastAsia" w:hAnsi="Arial" w:cs="Arial"/>
        </w:rPr>
        <w:t>One Health research with</w:t>
      </w:r>
      <w:r w:rsidR="00260250">
        <w:rPr>
          <w:rFonts w:ascii="Arial" w:eastAsiaTheme="minorEastAsia" w:hAnsi="Arial" w:cs="Arial"/>
        </w:rPr>
        <w:t>in</w:t>
      </w:r>
      <w:r>
        <w:rPr>
          <w:rFonts w:ascii="Arial" w:eastAsiaTheme="minorEastAsia" w:hAnsi="Arial" w:cs="Arial"/>
        </w:rPr>
        <w:t xml:space="preserve"> Australian Aboriginal </w:t>
      </w:r>
      <w:r w:rsidR="00607088">
        <w:rPr>
          <w:rFonts w:ascii="Arial" w:eastAsiaTheme="minorEastAsia" w:hAnsi="Arial" w:cs="Arial"/>
        </w:rPr>
        <w:t xml:space="preserve">and Torres Strait Islander </w:t>
      </w:r>
      <w:r>
        <w:rPr>
          <w:rFonts w:ascii="Arial" w:eastAsiaTheme="minorEastAsia" w:hAnsi="Arial" w:cs="Arial"/>
        </w:rPr>
        <w:t xml:space="preserve">community settings. One Health is relevant to Australian Aboriginal </w:t>
      </w:r>
      <w:r w:rsidR="00607088">
        <w:rPr>
          <w:rFonts w:ascii="Arial" w:eastAsiaTheme="minorEastAsia" w:hAnsi="Arial" w:cs="Arial"/>
        </w:rPr>
        <w:t xml:space="preserve">and Torres Strait Islander </w:t>
      </w:r>
      <w:r>
        <w:rPr>
          <w:rFonts w:ascii="Arial" w:eastAsiaTheme="minorEastAsia" w:hAnsi="Arial" w:cs="Arial"/>
        </w:rPr>
        <w:t>communities where people and animals (commonly dogs and cats) live closely together</w:t>
      </w:r>
      <w:r w:rsidR="00D341FF">
        <w:rPr>
          <w:rFonts w:ascii="Arial" w:eastAsiaTheme="minorEastAsia" w:hAnsi="Arial" w:cs="Arial"/>
        </w:rPr>
        <w:t xml:space="preserve"> and fac</w:t>
      </w:r>
      <w:r w:rsidR="007C145F">
        <w:rPr>
          <w:rFonts w:ascii="Arial" w:eastAsiaTheme="minorEastAsia" w:hAnsi="Arial" w:cs="Arial"/>
        </w:rPr>
        <w:t>e</w:t>
      </w:r>
      <w:r w:rsidR="00D341FF">
        <w:rPr>
          <w:rFonts w:ascii="Arial" w:eastAsiaTheme="minorEastAsia" w:hAnsi="Arial" w:cs="Arial"/>
        </w:rPr>
        <w:t xml:space="preserve"> health risks due to</w:t>
      </w:r>
      <w:r>
        <w:rPr>
          <w:rFonts w:ascii="Arial" w:eastAsiaTheme="minorEastAsia" w:hAnsi="Arial" w:cs="Arial"/>
        </w:rPr>
        <w:t xml:space="preserve"> barriers in accessing animal health care. One Health is an appropriate approach to understanding and addressing </w:t>
      </w:r>
      <w:r w:rsidR="00D341FF">
        <w:rPr>
          <w:rFonts w:ascii="Arial" w:eastAsiaTheme="minorEastAsia" w:hAnsi="Arial" w:cs="Arial"/>
        </w:rPr>
        <w:t>health disparities</w:t>
      </w:r>
      <w:r>
        <w:rPr>
          <w:rFonts w:ascii="Arial" w:eastAsiaTheme="minorEastAsia" w:hAnsi="Arial" w:cs="Arial"/>
        </w:rPr>
        <w:t xml:space="preserve"> as it aligns with community and cultural contexts that recognise the relationships between the health of people, </w:t>
      </w:r>
      <w:proofErr w:type="gramStart"/>
      <w:r>
        <w:rPr>
          <w:rFonts w:ascii="Arial" w:eastAsiaTheme="minorEastAsia" w:hAnsi="Arial" w:cs="Arial"/>
        </w:rPr>
        <w:t>animals</w:t>
      </w:r>
      <w:proofErr w:type="gramEnd"/>
      <w:r>
        <w:rPr>
          <w:rFonts w:ascii="Arial" w:eastAsiaTheme="minorEastAsia" w:hAnsi="Arial" w:cs="Arial"/>
        </w:rPr>
        <w:t xml:space="preserve"> and the </w:t>
      </w:r>
      <w:r w:rsidR="00D341FF">
        <w:rPr>
          <w:rFonts w:ascii="Arial" w:eastAsiaTheme="minorEastAsia" w:hAnsi="Arial" w:cs="Arial"/>
        </w:rPr>
        <w:t xml:space="preserve">shared </w:t>
      </w:r>
      <w:r>
        <w:rPr>
          <w:rFonts w:ascii="Arial" w:eastAsiaTheme="minorEastAsia" w:hAnsi="Arial" w:cs="Arial"/>
        </w:rPr>
        <w:t xml:space="preserve">environment. However, with minimal evidence in this space, the contribution of One Health to Aboriginal </w:t>
      </w:r>
      <w:r w:rsidR="00607088">
        <w:rPr>
          <w:rFonts w:ascii="Arial" w:eastAsiaTheme="minorEastAsia" w:hAnsi="Arial" w:cs="Arial"/>
        </w:rPr>
        <w:t xml:space="preserve">and Torres Strait Islander </w:t>
      </w:r>
      <w:r>
        <w:rPr>
          <w:rFonts w:ascii="Arial" w:eastAsiaTheme="minorEastAsia" w:hAnsi="Arial" w:cs="Arial"/>
        </w:rPr>
        <w:t>health is not well understood limiting the ability to implement One Health approaches and address the needs of communities, families</w:t>
      </w:r>
      <w:r w:rsidR="00E07F98">
        <w:rPr>
          <w:rFonts w:ascii="Arial" w:eastAsiaTheme="minorEastAsia" w:hAnsi="Arial" w:cs="Arial"/>
        </w:rPr>
        <w:t xml:space="preserve">, </w:t>
      </w:r>
      <w:r w:rsidR="00117911">
        <w:rPr>
          <w:rFonts w:ascii="Arial" w:eastAsiaTheme="minorEastAsia" w:hAnsi="Arial" w:cs="Arial"/>
        </w:rPr>
        <w:t>animals,</w:t>
      </w:r>
      <w:r w:rsidR="00E07F98">
        <w:rPr>
          <w:rFonts w:ascii="Arial" w:eastAsiaTheme="minorEastAsia" w:hAnsi="Arial" w:cs="Arial"/>
        </w:rPr>
        <w:t xml:space="preserve"> and the environment</w:t>
      </w:r>
      <w:r>
        <w:rPr>
          <w:rFonts w:ascii="Arial" w:eastAsiaTheme="minorEastAsia" w:hAnsi="Arial" w:cs="Arial"/>
        </w:rPr>
        <w:t>.</w:t>
      </w:r>
      <w:r w:rsidR="00287488">
        <w:rPr>
          <w:rFonts w:ascii="Arial" w:eastAsiaTheme="minorEastAsia" w:hAnsi="Arial" w:cs="Arial"/>
        </w:rPr>
        <w:t xml:space="preserve"> </w:t>
      </w:r>
      <w:r>
        <w:rPr>
          <w:rFonts w:ascii="Arial" w:eastAsiaTheme="minorEastAsia" w:hAnsi="Arial" w:cs="Arial"/>
        </w:rPr>
        <w:t xml:space="preserve">This case study describes </w:t>
      </w:r>
      <w:r w:rsidR="00A6506D">
        <w:rPr>
          <w:rFonts w:ascii="Arial" w:eastAsiaTheme="minorEastAsia" w:hAnsi="Arial" w:cs="Arial"/>
        </w:rPr>
        <w:t xml:space="preserve">the </w:t>
      </w:r>
      <w:r w:rsidR="00E23F10">
        <w:rPr>
          <w:rFonts w:ascii="Arial" w:eastAsiaTheme="minorEastAsia" w:hAnsi="Arial" w:cs="Arial"/>
        </w:rPr>
        <w:t>research approach, methodology and implications</w:t>
      </w:r>
      <w:r w:rsidR="00A6506D">
        <w:rPr>
          <w:rFonts w:ascii="Arial" w:eastAsiaTheme="minorEastAsia" w:hAnsi="Arial" w:cs="Arial"/>
        </w:rPr>
        <w:t xml:space="preserve"> from a </w:t>
      </w:r>
      <w:r w:rsidR="00E23F10">
        <w:rPr>
          <w:rFonts w:ascii="Arial" w:eastAsiaTheme="minorEastAsia" w:hAnsi="Arial" w:cs="Arial"/>
        </w:rPr>
        <w:t xml:space="preserve">pilot </w:t>
      </w:r>
      <w:r>
        <w:rPr>
          <w:rFonts w:ascii="Arial" w:eastAsiaTheme="minorEastAsia" w:hAnsi="Arial" w:cs="Arial"/>
        </w:rPr>
        <w:t xml:space="preserve">One Health </w:t>
      </w:r>
      <w:r w:rsidR="00A6506D">
        <w:rPr>
          <w:rFonts w:ascii="Arial" w:eastAsiaTheme="minorEastAsia" w:hAnsi="Arial" w:cs="Arial"/>
        </w:rPr>
        <w:t>study</w:t>
      </w:r>
      <w:r>
        <w:rPr>
          <w:rFonts w:ascii="Arial" w:eastAsiaTheme="minorEastAsia" w:hAnsi="Arial" w:cs="Arial"/>
        </w:rPr>
        <w:t xml:space="preserve"> </w:t>
      </w:r>
      <w:r w:rsidR="00E23F10">
        <w:rPr>
          <w:rFonts w:ascii="Arial" w:eastAsiaTheme="minorEastAsia" w:hAnsi="Arial" w:cs="Arial"/>
        </w:rPr>
        <w:t xml:space="preserve">undertaken with </w:t>
      </w:r>
      <w:r w:rsidR="00B22A8A">
        <w:rPr>
          <w:rFonts w:ascii="Arial" w:eastAsiaTheme="minorEastAsia" w:hAnsi="Arial" w:cs="Arial"/>
        </w:rPr>
        <w:t>Aboriginal</w:t>
      </w:r>
      <w:r w:rsidR="00E23F10">
        <w:rPr>
          <w:rFonts w:ascii="Arial" w:eastAsiaTheme="minorEastAsia" w:hAnsi="Arial" w:cs="Arial"/>
        </w:rPr>
        <w:t xml:space="preserve"> and </w:t>
      </w:r>
      <w:r w:rsidR="00B22A8A">
        <w:rPr>
          <w:rFonts w:ascii="Arial" w:eastAsiaTheme="minorEastAsia" w:hAnsi="Arial" w:cs="Arial"/>
        </w:rPr>
        <w:t>Torres</w:t>
      </w:r>
      <w:r w:rsidR="00E23F10">
        <w:rPr>
          <w:rFonts w:ascii="Arial" w:eastAsiaTheme="minorEastAsia" w:hAnsi="Arial" w:cs="Arial"/>
        </w:rPr>
        <w:t xml:space="preserve"> Strait </w:t>
      </w:r>
      <w:r w:rsidR="00B22A8A">
        <w:rPr>
          <w:rFonts w:ascii="Arial" w:eastAsiaTheme="minorEastAsia" w:hAnsi="Arial" w:cs="Arial"/>
        </w:rPr>
        <w:lastRenderedPageBreak/>
        <w:t>Islander</w:t>
      </w:r>
      <w:r w:rsidR="00E23F10">
        <w:rPr>
          <w:rFonts w:ascii="Arial" w:eastAsiaTheme="minorEastAsia" w:hAnsi="Arial" w:cs="Arial"/>
        </w:rPr>
        <w:t xml:space="preserve"> communities </w:t>
      </w:r>
      <w:r>
        <w:rPr>
          <w:rFonts w:ascii="Arial" w:eastAsiaTheme="minorEastAsia" w:hAnsi="Arial" w:cs="Arial"/>
        </w:rPr>
        <w:t>that adopted Indigenous research methodologies</w:t>
      </w:r>
      <w:r w:rsidR="00731B60">
        <w:rPr>
          <w:rFonts w:ascii="Arial" w:eastAsiaTheme="minorEastAsia" w:hAnsi="Arial" w:cs="Arial"/>
        </w:rPr>
        <w:t xml:space="preserve"> within a</w:t>
      </w:r>
      <w:r w:rsidR="00B22A8A">
        <w:rPr>
          <w:rFonts w:ascii="Arial" w:eastAsiaTheme="minorEastAsia" w:hAnsi="Arial" w:cs="Arial"/>
        </w:rPr>
        <w:t xml:space="preserve"> One Health </w:t>
      </w:r>
      <w:r w:rsidR="00731B60">
        <w:rPr>
          <w:rFonts w:ascii="Arial" w:eastAsiaTheme="minorEastAsia" w:hAnsi="Arial" w:cs="Arial"/>
        </w:rPr>
        <w:t>framework</w:t>
      </w:r>
      <w:r>
        <w:rPr>
          <w:rFonts w:ascii="Arial" w:eastAsiaTheme="minorEastAsia" w:hAnsi="Arial" w:cs="Arial"/>
        </w:rPr>
        <w:t xml:space="preserve">. </w:t>
      </w:r>
    </w:p>
    <w:p w14:paraId="07A82894" w14:textId="7DC1B158" w:rsidR="00D94781" w:rsidRPr="00D94781" w:rsidRDefault="00D94781" w:rsidP="00D94781">
      <w:pPr>
        <w:jc w:val="both"/>
        <w:rPr>
          <w:rFonts w:ascii="Arial" w:eastAsia="Times New Roman" w:hAnsi="Arial" w:cs="Arial"/>
          <w:iCs/>
          <w:lang w:eastAsia="fr-FR"/>
        </w:rPr>
      </w:pPr>
      <w:r w:rsidRPr="00D94781">
        <w:rPr>
          <w:rFonts w:ascii="Arial" w:eastAsia="Times New Roman" w:hAnsi="Arial" w:cs="Arial"/>
          <w:iCs/>
          <w:u w:val="single"/>
          <w:lang w:eastAsia="fr-FR"/>
        </w:rPr>
        <w:t>Keywords</w:t>
      </w:r>
      <w:r w:rsidRPr="00D94781">
        <w:rPr>
          <w:rFonts w:ascii="Arial" w:eastAsia="Times New Roman" w:hAnsi="Arial" w:cs="Arial"/>
          <w:iCs/>
          <w:lang w:eastAsia="fr-FR"/>
        </w:rPr>
        <w:t xml:space="preserve">: </w:t>
      </w:r>
      <w:r w:rsidRPr="00D94781">
        <w:rPr>
          <w:rFonts w:ascii="Arial" w:eastAsia="Times New Roman" w:hAnsi="Arial" w:cs="Arial"/>
          <w:iCs/>
          <w:lang w:eastAsia="fr-FR"/>
        </w:rPr>
        <w:t>One Health, Aboriginal and Torres Strait Islander, animal health, transdisciplinary, Indigenous research</w:t>
      </w:r>
    </w:p>
    <w:p w14:paraId="025207E2" w14:textId="25CB6A62" w:rsidR="00853C3B" w:rsidRPr="00972AFD" w:rsidRDefault="00853C3B" w:rsidP="00972AFD">
      <w:pPr>
        <w:pStyle w:val="Heading1"/>
        <w:spacing w:before="120" w:after="120" w:line="240" w:lineRule="auto"/>
        <w:rPr>
          <w:rFonts w:ascii="Swiss721BT-Light" w:hAnsi="Swiss721BT-Light"/>
          <w:color w:val="368729"/>
          <w:sz w:val="30"/>
        </w:rPr>
      </w:pPr>
      <w:r w:rsidRPr="00972AFD">
        <w:rPr>
          <w:rFonts w:ascii="Swiss721BT-Light" w:hAnsi="Swiss721BT-Light"/>
          <w:color w:val="368729"/>
          <w:sz w:val="30"/>
        </w:rPr>
        <w:t>What is the incremental value that makes this a One Health case?</w:t>
      </w:r>
    </w:p>
    <w:p w14:paraId="4BF393BA" w14:textId="351DA232" w:rsidR="00F0236D" w:rsidRPr="003559B3" w:rsidRDefault="00F0236D" w:rsidP="004F5B87">
      <w:pPr>
        <w:jc w:val="both"/>
        <w:rPr>
          <w:rFonts w:ascii="Arial" w:eastAsia="Times New Roman" w:hAnsi="Arial" w:cs="Arial"/>
          <w:iCs/>
          <w:lang w:eastAsia="fr-FR"/>
        </w:rPr>
      </w:pPr>
      <w:r w:rsidRPr="003559B3">
        <w:rPr>
          <w:rFonts w:ascii="Arial" w:eastAsia="Times New Roman" w:hAnsi="Arial" w:cs="Arial"/>
          <w:iCs/>
          <w:lang w:eastAsia="fr-FR"/>
        </w:rPr>
        <w:t xml:space="preserve">This </w:t>
      </w:r>
      <w:r w:rsidR="00C441F8">
        <w:rPr>
          <w:rFonts w:ascii="Arial" w:eastAsia="Times New Roman" w:hAnsi="Arial" w:cs="Arial"/>
          <w:iCs/>
          <w:lang w:eastAsia="fr-FR"/>
        </w:rPr>
        <w:t>case study</w:t>
      </w:r>
      <w:r w:rsidR="0071327E" w:rsidRPr="003559B3">
        <w:rPr>
          <w:rFonts w:ascii="Arial" w:eastAsia="Times New Roman" w:hAnsi="Arial" w:cs="Arial"/>
          <w:iCs/>
          <w:lang w:eastAsia="fr-FR"/>
        </w:rPr>
        <w:t xml:space="preserve"> describes the process, </w:t>
      </w:r>
      <w:r w:rsidR="002948F2" w:rsidRPr="003559B3">
        <w:rPr>
          <w:rFonts w:ascii="Arial" w:eastAsia="Times New Roman" w:hAnsi="Arial" w:cs="Arial"/>
          <w:iCs/>
          <w:lang w:eastAsia="fr-FR"/>
        </w:rPr>
        <w:t>considerations,</w:t>
      </w:r>
      <w:r w:rsidR="0071327E" w:rsidRPr="003559B3">
        <w:rPr>
          <w:rFonts w:ascii="Arial" w:eastAsia="Times New Roman" w:hAnsi="Arial" w:cs="Arial"/>
          <w:iCs/>
          <w:lang w:eastAsia="fr-FR"/>
        </w:rPr>
        <w:t xml:space="preserve"> and implications of undertaking One Health research in Indigenous community settings. The approach </w:t>
      </w:r>
      <w:r w:rsidR="00211EFA" w:rsidRPr="003559B3">
        <w:rPr>
          <w:rFonts w:ascii="Arial" w:eastAsia="Times New Roman" w:hAnsi="Arial" w:cs="Arial"/>
          <w:iCs/>
          <w:lang w:eastAsia="fr-FR"/>
        </w:rPr>
        <w:t xml:space="preserve">presented in this example brings together Indigenous research methodologies and One Health approaches, </w:t>
      </w:r>
      <w:r w:rsidR="007A70AB" w:rsidRPr="003559B3">
        <w:rPr>
          <w:rFonts w:ascii="Arial" w:eastAsia="Times New Roman" w:hAnsi="Arial" w:cs="Arial"/>
          <w:iCs/>
          <w:lang w:eastAsia="fr-FR"/>
        </w:rPr>
        <w:t xml:space="preserve">highlighting the importance of community engagement and leadership within Indigenous health research. </w:t>
      </w:r>
      <w:r w:rsidR="00075F5B">
        <w:rPr>
          <w:rFonts w:ascii="Arial" w:eastAsia="Times New Roman" w:hAnsi="Arial" w:cs="Arial"/>
          <w:iCs/>
          <w:lang w:eastAsia="fr-FR"/>
        </w:rPr>
        <w:t>Using this approach, we de</w:t>
      </w:r>
      <w:r w:rsidR="00D82CA9">
        <w:rPr>
          <w:rFonts w:ascii="Arial" w:eastAsia="Times New Roman" w:hAnsi="Arial" w:cs="Arial"/>
          <w:iCs/>
          <w:lang w:eastAsia="fr-FR"/>
        </w:rPr>
        <w:t xml:space="preserve">veloped and implemented a One Health data framework in Aboriginal and Torres Strait Islander communities, with </w:t>
      </w:r>
      <w:r w:rsidR="0038682D">
        <w:rPr>
          <w:rFonts w:ascii="Arial" w:eastAsia="Times New Roman" w:hAnsi="Arial" w:cs="Arial"/>
          <w:iCs/>
          <w:lang w:eastAsia="fr-FR"/>
        </w:rPr>
        <w:t>key learnings and future research directions</w:t>
      </w:r>
      <w:r w:rsidR="002948F2" w:rsidRPr="003559B3">
        <w:rPr>
          <w:rFonts w:ascii="Arial" w:eastAsia="Times New Roman" w:hAnsi="Arial" w:cs="Arial"/>
          <w:iCs/>
          <w:lang w:eastAsia="fr-FR"/>
        </w:rPr>
        <w:t xml:space="preserve"> </w:t>
      </w:r>
      <w:r w:rsidR="0038682D">
        <w:rPr>
          <w:rFonts w:ascii="Arial" w:eastAsia="Times New Roman" w:hAnsi="Arial" w:cs="Arial"/>
          <w:iCs/>
          <w:lang w:eastAsia="fr-FR"/>
        </w:rPr>
        <w:t>discussed.</w:t>
      </w:r>
    </w:p>
    <w:p w14:paraId="72A3D3EC" w14:textId="06A49813" w:rsidR="00187381" w:rsidRDefault="00187381" w:rsidP="00CD619B">
      <w:pPr>
        <w:pStyle w:val="Heading1"/>
        <w:spacing w:before="120" w:after="120" w:line="240" w:lineRule="auto"/>
        <w:rPr>
          <w:rFonts w:ascii="Swiss721BT-Light" w:hAnsi="Swiss721BT-Light"/>
          <w:color w:val="368729"/>
          <w:sz w:val="30"/>
        </w:rPr>
      </w:pPr>
      <w:bookmarkStart w:id="0" w:name="_Hlk115353138"/>
      <w:r w:rsidRPr="00A92524">
        <w:rPr>
          <w:rFonts w:ascii="Swiss721BT-Light" w:hAnsi="Swiss721BT-Light"/>
          <w:color w:val="368729"/>
          <w:sz w:val="30"/>
        </w:rPr>
        <w:t xml:space="preserve">Learning </w:t>
      </w:r>
      <w:r w:rsidR="00A92524">
        <w:rPr>
          <w:rFonts w:ascii="Swiss721BT-Light" w:hAnsi="Swiss721BT-Light"/>
          <w:color w:val="368729"/>
          <w:sz w:val="30"/>
        </w:rPr>
        <w:t>o</w:t>
      </w:r>
      <w:r w:rsidRPr="00A92524">
        <w:rPr>
          <w:rFonts w:ascii="Swiss721BT-Light" w:hAnsi="Swiss721BT-Light"/>
          <w:color w:val="368729"/>
          <w:sz w:val="30"/>
        </w:rPr>
        <w:t>utcomes</w:t>
      </w:r>
    </w:p>
    <w:bookmarkEnd w:id="0"/>
    <w:p w14:paraId="1AFB2F8B" w14:textId="4048919E" w:rsidR="003F74C2" w:rsidRDefault="00C56C76" w:rsidP="00CD619B">
      <w:pPr>
        <w:pStyle w:val="ListParagraph"/>
        <w:numPr>
          <w:ilvl w:val="0"/>
          <w:numId w:val="13"/>
        </w:numPr>
        <w:spacing w:before="120" w:after="120" w:line="240" w:lineRule="auto"/>
        <w:contextualSpacing w:val="0"/>
        <w:jc w:val="both"/>
        <w:rPr>
          <w:rFonts w:ascii="Arial" w:eastAsia="Times New Roman" w:hAnsi="Arial" w:cs="Arial"/>
          <w:lang w:eastAsia="fr-FR"/>
        </w:rPr>
      </w:pPr>
      <w:r>
        <w:rPr>
          <w:rFonts w:ascii="Arial" w:eastAsia="Times New Roman" w:hAnsi="Arial" w:cs="Arial"/>
          <w:lang w:eastAsia="fr-FR"/>
        </w:rPr>
        <w:t>Recognise</w:t>
      </w:r>
      <w:r w:rsidR="003F74C2">
        <w:rPr>
          <w:rFonts w:ascii="Arial" w:eastAsia="Times New Roman" w:hAnsi="Arial" w:cs="Arial"/>
          <w:lang w:eastAsia="fr-FR"/>
        </w:rPr>
        <w:t xml:space="preserve"> the relevance of </w:t>
      </w:r>
      <w:r w:rsidR="00D07ADE">
        <w:rPr>
          <w:rFonts w:ascii="Arial" w:eastAsia="Times New Roman" w:hAnsi="Arial" w:cs="Arial"/>
          <w:lang w:eastAsia="fr-FR"/>
        </w:rPr>
        <w:t>a</w:t>
      </w:r>
      <w:r w:rsidR="003F74C2">
        <w:rPr>
          <w:rFonts w:ascii="Arial" w:eastAsia="Times New Roman" w:hAnsi="Arial" w:cs="Arial"/>
          <w:lang w:eastAsia="fr-FR"/>
        </w:rPr>
        <w:t xml:space="preserve"> One Health </w:t>
      </w:r>
      <w:r w:rsidR="00D07ADE">
        <w:rPr>
          <w:rFonts w:ascii="Arial" w:eastAsia="Times New Roman" w:hAnsi="Arial" w:cs="Arial"/>
          <w:lang w:eastAsia="fr-FR"/>
        </w:rPr>
        <w:t xml:space="preserve">research </w:t>
      </w:r>
      <w:r w:rsidR="003F74C2">
        <w:rPr>
          <w:rFonts w:ascii="Arial" w:eastAsia="Times New Roman" w:hAnsi="Arial" w:cs="Arial"/>
          <w:lang w:eastAsia="fr-FR"/>
        </w:rPr>
        <w:t>approach within Aboriginal and Torres Strait Islander communit</w:t>
      </w:r>
      <w:r w:rsidR="00D07ADE">
        <w:rPr>
          <w:rFonts w:ascii="Arial" w:eastAsia="Times New Roman" w:hAnsi="Arial" w:cs="Arial"/>
          <w:lang w:eastAsia="fr-FR"/>
        </w:rPr>
        <w:t>ies</w:t>
      </w:r>
      <w:r w:rsidR="003F74C2">
        <w:rPr>
          <w:rFonts w:ascii="Arial" w:eastAsia="Times New Roman" w:hAnsi="Arial" w:cs="Arial"/>
          <w:lang w:eastAsia="fr-FR"/>
        </w:rPr>
        <w:t xml:space="preserve">. </w:t>
      </w:r>
    </w:p>
    <w:p w14:paraId="1D00C5D4" w14:textId="1ECD307B" w:rsidR="00D22DE8" w:rsidRDefault="000C1E25" w:rsidP="00CD619B">
      <w:pPr>
        <w:pStyle w:val="ListParagraph"/>
        <w:numPr>
          <w:ilvl w:val="0"/>
          <w:numId w:val="13"/>
        </w:numPr>
        <w:spacing w:before="120" w:after="120" w:line="240" w:lineRule="auto"/>
        <w:contextualSpacing w:val="0"/>
        <w:jc w:val="both"/>
        <w:rPr>
          <w:rFonts w:ascii="Arial" w:eastAsia="Times New Roman" w:hAnsi="Arial" w:cs="Arial"/>
          <w:lang w:eastAsia="fr-FR"/>
        </w:rPr>
      </w:pPr>
      <w:r>
        <w:rPr>
          <w:rFonts w:ascii="Arial" w:eastAsia="Times New Roman" w:hAnsi="Arial" w:cs="Arial"/>
          <w:lang w:eastAsia="fr-FR"/>
        </w:rPr>
        <w:t>Discuss</w:t>
      </w:r>
      <w:r w:rsidR="00D22DE8">
        <w:rPr>
          <w:rFonts w:ascii="Arial" w:eastAsia="Times New Roman" w:hAnsi="Arial" w:cs="Arial"/>
          <w:lang w:eastAsia="fr-FR"/>
        </w:rPr>
        <w:t xml:space="preserve"> </w:t>
      </w:r>
      <w:r w:rsidR="00023C59">
        <w:rPr>
          <w:rFonts w:ascii="Arial" w:eastAsia="Times New Roman" w:hAnsi="Arial" w:cs="Arial"/>
          <w:lang w:eastAsia="fr-FR"/>
        </w:rPr>
        <w:t xml:space="preserve">culturally </w:t>
      </w:r>
      <w:r w:rsidR="00D22DE8">
        <w:rPr>
          <w:rFonts w:ascii="Arial" w:eastAsia="Times New Roman" w:hAnsi="Arial" w:cs="Arial"/>
          <w:lang w:eastAsia="fr-FR"/>
        </w:rPr>
        <w:t xml:space="preserve">appropriate research design and practices when undertaking One Health research in </w:t>
      </w:r>
      <w:r w:rsidR="00A403D5">
        <w:rPr>
          <w:rFonts w:ascii="Arial" w:eastAsia="Times New Roman" w:hAnsi="Arial" w:cs="Arial"/>
          <w:lang w:eastAsia="fr-FR"/>
        </w:rPr>
        <w:t>Indigenous</w:t>
      </w:r>
      <w:r w:rsidR="00D22DE8">
        <w:rPr>
          <w:rFonts w:ascii="Arial" w:eastAsia="Times New Roman" w:hAnsi="Arial" w:cs="Arial"/>
          <w:lang w:eastAsia="fr-FR"/>
        </w:rPr>
        <w:t xml:space="preserve"> community settings</w:t>
      </w:r>
      <w:r w:rsidR="00AE6B0A">
        <w:rPr>
          <w:rFonts w:ascii="Arial" w:eastAsia="Times New Roman" w:hAnsi="Arial" w:cs="Arial"/>
          <w:lang w:eastAsia="fr-FR"/>
        </w:rPr>
        <w:t>.</w:t>
      </w:r>
    </w:p>
    <w:p w14:paraId="07B45BEA" w14:textId="701FB1F5" w:rsidR="00271F17" w:rsidRDefault="00347605" w:rsidP="00CD619B">
      <w:pPr>
        <w:pStyle w:val="ListParagraph"/>
        <w:numPr>
          <w:ilvl w:val="0"/>
          <w:numId w:val="13"/>
        </w:numPr>
        <w:spacing w:before="120" w:after="120" w:line="240" w:lineRule="auto"/>
        <w:contextualSpacing w:val="0"/>
        <w:jc w:val="both"/>
        <w:rPr>
          <w:rFonts w:ascii="Arial" w:eastAsia="Times New Roman" w:hAnsi="Arial" w:cs="Arial"/>
          <w:lang w:eastAsia="fr-FR"/>
        </w:rPr>
      </w:pPr>
      <w:r>
        <w:rPr>
          <w:rFonts w:ascii="Arial" w:eastAsia="Times New Roman" w:hAnsi="Arial" w:cs="Arial"/>
          <w:lang w:eastAsia="fr-FR"/>
        </w:rPr>
        <w:t>Analyse</w:t>
      </w:r>
      <w:r w:rsidR="003D1F66">
        <w:rPr>
          <w:rFonts w:ascii="Arial" w:eastAsia="Times New Roman" w:hAnsi="Arial" w:cs="Arial"/>
          <w:lang w:eastAsia="fr-FR"/>
        </w:rPr>
        <w:t xml:space="preserve"> the principles </w:t>
      </w:r>
      <w:r w:rsidR="000C1E25">
        <w:rPr>
          <w:rFonts w:ascii="Arial" w:eastAsia="Times New Roman" w:hAnsi="Arial" w:cs="Arial"/>
          <w:lang w:eastAsia="fr-FR"/>
        </w:rPr>
        <w:t>for</w:t>
      </w:r>
      <w:r w:rsidR="003D1F66">
        <w:rPr>
          <w:rFonts w:ascii="Arial" w:eastAsia="Times New Roman" w:hAnsi="Arial" w:cs="Arial"/>
          <w:lang w:eastAsia="fr-FR"/>
        </w:rPr>
        <w:t xml:space="preserve"> One </w:t>
      </w:r>
      <w:r w:rsidR="00FE6A2F">
        <w:rPr>
          <w:rFonts w:ascii="Arial" w:eastAsia="Times New Roman" w:hAnsi="Arial" w:cs="Arial"/>
          <w:lang w:eastAsia="fr-FR"/>
        </w:rPr>
        <w:t>H</w:t>
      </w:r>
      <w:r w:rsidR="003D1F66">
        <w:rPr>
          <w:rFonts w:ascii="Arial" w:eastAsia="Times New Roman" w:hAnsi="Arial" w:cs="Arial"/>
          <w:lang w:eastAsia="fr-FR"/>
        </w:rPr>
        <w:t xml:space="preserve">ealth research </w:t>
      </w:r>
      <w:r w:rsidR="00FE6A2F">
        <w:rPr>
          <w:rFonts w:ascii="Arial" w:eastAsia="Times New Roman" w:hAnsi="Arial" w:cs="Arial"/>
          <w:lang w:eastAsia="fr-FR"/>
        </w:rPr>
        <w:t>using</w:t>
      </w:r>
      <w:r w:rsidR="003D1F66">
        <w:rPr>
          <w:rFonts w:ascii="Arial" w:eastAsia="Times New Roman" w:hAnsi="Arial" w:cs="Arial"/>
          <w:lang w:eastAsia="fr-FR"/>
        </w:rPr>
        <w:t xml:space="preserve"> the example of </w:t>
      </w:r>
      <w:r w:rsidR="0096386F">
        <w:rPr>
          <w:rFonts w:ascii="Arial" w:eastAsia="Times New Roman" w:hAnsi="Arial" w:cs="Arial"/>
          <w:lang w:eastAsia="fr-FR"/>
        </w:rPr>
        <w:t xml:space="preserve">a </w:t>
      </w:r>
      <w:r w:rsidR="003D1F66">
        <w:rPr>
          <w:rFonts w:ascii="Arial" w:eastAsia="Times New Roman" w:hAnsi="Arial" w:cs="Arial"/>
          <w:lang w:eastAsia="fr-FR"/>
        </w:rPr>
        <w:t>pilot One Health study</w:t>
      </w:r>
      <w:r w:rsidR="0096386F">
        <w:rPr>
          <w:rFonts w:ascii="Arial" w:eastAsia="Times New Roman" w:hAnsi="Arial" w:cs="Arial"/>
          <w:lang w:eastAsia="fr-FR"/>
        </w:rPr>
        <w:t xml:space="preserve"> in selected </w:t>
      </w:r>
      <w:r w:rsidR="00A403D5">
        <w:rPr>
          <w:rFonts w:ascii="Arial" w:eastAsia="Times New Roman" w:hAnsi="Arial" w:cs="Arial"/>
          <w:lang w:eastAsia="fr-FR"/>
        </w:rPr>
        <w:t xml:space="preserve">Aboriginal and Torres Strait Islander </w:t>
      </w:r>
      <w:r w:rsidR="0096386F">
        <w:rPr>
          <w:rFonts w:ascii="Arial" w:eastAsia="Times New Roman" w:hAnsi="Arial" w:cs="Arial"/>
          <w:lang w:eastAsia="fr-FR"/>
        </w:rPr>
        <w:t>communities</w:t>
      </w:r>
      <w:r w:rsidR="00271F17">
        <w:rPr>
          <w:rFonts w:ascii="Arial" w:eastAsia="Times New Roman" w:hAnsi="Arial" w:cs="Arial"/>
          <w:lang w:eastAsia="fr-FR"/>
        </w:rPr>
        <w:t>.</w:t>
      </w:r>
    </w:p>
    <w:p w14:paraId="5FFE9480" w14:textId="2274B472" w:rsidR="00187381" w:rsidRPr="00A92524" w:rsidRDefault="00187381" w:rsidP="00CD619B">
      <w:pPr>
        <w:pStyle w:val="Heading1"/>
        <w:spacing w:before="120" w:after="120" w:line="240" w:lineRule="auto"/>
        <w:rPr>
          <w:rFonts w:ascii="Swiss721BT-Light" w:hAnsi="Swiss721BT-Light"/>
          <w:color w:val="368729"/>
          <w:sz w:val="30"/>
        </w:rPr>
      </w:pPr>
      <w:r w:rsidRPr="00A92524">
        <w:rPr>
          <w:rFonts w:ascii="Swiss721BT-Light" w:hAnsi="Swiss721BT-Light"/>
          <w:color w:val="368729"/>
          <w:sz w:val="30"/>
        </w:rPr>
        <w:t xml:space="preserve">Background and </w:t>
      </w:r>
      <w:r w:rsidR="00A92524">
        <w:rPr>
          <w:rFonts w:ascii="Swiss721BT-Light" w:hAnsi="Swiss721BT-Light"/>
          <w:color w:val="368729"/>
          <w:sz w:val="30"/>
        </w:rPr>
        <w:t>c</w:t>
      </w:r>
      <w:r w:rsidRPr="00A92524">
        <w:rPr>
          <w:rFonts w:ascii="Swiss721BT-Light" w:hAnsi="Swiss721BT-Light"/>
          <w:color w:val="368729"/>
          <w:sz w:val="30"/>
        </w:rPr>
        <w:t>ontext</w:t>
      </w:r>
    </w:p>
    <w:p w14:paraId="61D61F6C" w14:textId="118BAAA0" w:rsidR="009665A2" w:rsidRDefault="00B25A9C" w:rsidP="00CD619B">
      <w:pPr>
        <w:spacing w:before="120" w:after="120" w:line="240" w:lineRule="auto"/>
        <w:jc w:val="both"/>
        <w:rPr>
          <w:rFonts w:ascii="Arial" w:hAnsi="Arial" w:cs="Arial"/>
        </w:rPr>
      </w:pPr>
      <w:r w:rsidRPr="002F1052">
        <w:rPr>
          <w:rFonts w:ascii="Arial" w:eastAsia="Times New Roman" w:hAnsi="Arial" w:cs="Arial"/>
          <w:iCs/>
          <w:lang w:eastAsia="fr-FR"/>
        </w:rPr>
        <w:t xml:space="preserve">The One Health approach </w:t>
      </w:r>
      <w:r w:rsidR="00B846EC" w:rsidRPr="002F1052">
        <w:rPr>
          <w:rFonts w:ascii="Arial" w:eastAsia="Times New Roman" w:hAnsi="Arial" w:cs="Arial"/>
          <w:iCs/>
          <w:lang w:eastAsia="fr-FR"/>
        </w:rPr>
        <w:t xml:space="preserve">recognises the integral relationships between animal, human and environmental health </w:t>
      </w:r>
      <w:r w:rsidR="004C0DF0" w:rsidRPr="002F1052">
        <w:rPr>
          <w:rFonts w:ascii="Arial" w:eastAsia="Times New Roman" w:hAnsi="Arial" w:cs="Arial"/>
          <w:iCs/>
          <w:lang w:eastAsia="fr-FR"/>
        </w:rPr>
        <w:fldChar w:fldCharType="begin"/>
      </w:r>
      <w:r w:rsidR="00DF387E">
        <w:rPr>
          <w:rFonts w:ascii="Arial" w:eastAsia="Times New Roman" w:hAnsi="Arial" w:cs="Arial"/>
          <w:iCs/>
          <w:lang w:eastAsia="fr-FR"/>
        </w:rPr>
        <w:instrText xml:space="preserve"> ADDIN EN.CITE &lt;EndNote&gt;&lt;Cite&gt;&lt;Author&gt;One Health High-Level Expert Panel&lt;/Author&gt;&lt;Year&gt;2022&lt;/Year&gt;&lt;RecNum&gt;708&lt;/RecNum&gt;&lt;DisplayText&gt;(1)&lt;/DisplayText&gt;&lt;record&gt;&lt;rec-number&gt;708&lt;/rec-number&gt;&lt;foreign-keys&gt;&lt;key app="EN" db-id="sf59espwz5z0v6efpawvtpp9vfva00t2axaf" timestamp="1657759275"&gt;708&lt;/key&gt;&lt;/foreign-keys&gt;&lt;ref-type name="Journal Article"&gt;17&lt;/ref-type&gt;&lt;contributors&gt;&lt;authors&gt;&lt;author&gt;One Health High-Level Expert Panel,&lt;/author&gt;&lt;/authors&gt;&lt;/contributors&gt;&lt;titles&gt;&lt;title&gt;One Health: a new definition for a sustainable and healthy future&lt;/title&gt;&lt;secondary-title&gt;PLOS Pathogens&lt;/secondary-title&gt;&lt;/titles&gt;&lt;periodical&gt;&lt;full-title&gt;PLoS Pathog&lt;/full-title&gt;&lt;abbr-1&gt;PLoS pathogens&lt;/abbr-1&gt;&lt;/periodical&gt;&lt;volume&gt;18&lt;/volume&gt;&lt;number&gt;6&lt;/number&gt;&lt;dates&gt;&lt;year&gt;2022&lt;/year&gt;&lt;/dates&gt;&lt;isbn&gt;1553-7366&lt;/isbn&gt;&lt;urls&gt;&lt;/urls&gt;&lt;electronic-resource-num&gt;https://doi.org/10.1371/journal.ppat.1010537&lt;/electronic-resource-num&gt;&lt;/record&gt;&lt;/Cite&gt;&lt;/EndNote&gt;</w:instrText>
      </w:r>
      <w:r w:rsidR="004C0DF0" w:rsidRPr="002F1052">
        <w:rPr>
          <w:rFonts w:ascii="Arial" w:eastAsia="Times New Roman" w:hAnsi="Arial" w:cs="Arial"/>
          <w:iCs/>
          <w:lang w:eastAsia="fr-FR"/>
        </w:rPr>
        <w:fldChar w:fldCharType="separate"/>
      </w:r>
      <w:r w:rsidR="004C0DF0" w:rsidRPr="002F1052">
        <w:rPr>
          <w:rFonts w:ascii="Arial" w:eastAsia="Times New Roman" w:hAnsi="Arial" w:cs="Arial"/>
          <w:iCs/>
          <w:noProof/>
          <w:lang w:eastAsia="fr-FR"/>
        </w:rPr>
        <w:t>(1)</w:t>
      </w:r>
      <w:r w:rsidR="004C0DF0" w:rsidRPr="002F1052">
        <w:rPr>
          <w:rFonts w:ascii="Arial" w:eastAsia="Times New Roman" w:hAnsi="Arial" w:cs="Arial"/>
          <w:iCs/>
          <w:lang w:eastAsia="fr-FR"/>
        </w:rPr>
        <w:fldChar w:fldCharType="end"/>
      </w:r>
      <w:r w:rsidRPr="002F1052">
        <w:rPr>
          <w:rFonts w:ascii="Arial" w:eastAsia="Times New Roman" w:hAnsi="Arial" w:cs="Arial"/>
          <w:iCs/>
          <w:lang w:eastAsia="fr-FR"/>
        </w:rPr>
        <w:t xml:space="preserve">. </w:t>
      </w:r>
      <w:r w:rsidR="000A62A6">
        <w:rPr>
          <w:rFonts w:ascii="Arial" w:hAnsi="Arial" w:cs="Arial"/>
        </w:rPr>
        <w:t>It</w:t>
      </w:r>
      <w:r w:rsidR="009651B7" w:rsidRPr="00232224">
        <w:rPr>
          <w:rFonts w:ascii="Arial" w:hAnsi="Arial" w:cs="Arial"/>
        </w:rPr>
        <w:t xml:space="preserve"> has been </w:t>
      </w:r>
      <w:r w:rsidR="009651B7">
        <w:rPr>
          <w:rFonts w:ascii="Arial" w:hAnsi="Arial" w:cs="Arial"/>
        </w:rPr>
        <w:t>promoted</w:t>
      </w:r>
      <w:r w:rsidR="009651B7" w:rsidRPr="00232224">
        <w:rPr>
          <w:rFonts w:ascii="Arial" w:hAnsi="Arial" w:cs="Arial"/>
        </w:rPr>
        <w:t xml:space="preserve"> </w:t>
      </w:r>
      <w:r w:rsidR="00AF5E94">
        <w:rPr>
          <w:rFonts w:ascii="Arial" w:hAnsi="Arial" w:cs="Arial"/>
        </w:rPr>
        <w:t>as</w:t>
      </w:r>
      <w:r w:rsidR="009651B7" w:rsidRPr="00232224">
        <w:rPr>
          <w:rFonts w:ascii="Arial" w:hAnsi="Arial" w:cs="Arial"/>
        </w:rPr>
        <w:t xml:space="preserve"> an effective and sustainable approach to addressing </w:t>
      </w:r>
      <w:r w:rsidR="005F1A87">
        <w:rPr>
          <w:rFonts w:ascii="Arial" w:hAnsi="Arial" w:cs="Arial"/>
        </w:rPr>
        <w:t xml:space="preserve">continuing and </w:t>
      </w:r>
      <w:r w:rsidR="009651B7" w:rsidRPr="00232224">
        <w:rPr>
          <w:rFonts w:ascii="Arial" w:hAnsi="Arial" w:cs="Arial"/>
        </w:rPr>
        <w:t xml:space="preserve">emerging health risks at the animal-human-environment interface, such as zoonotic disease </w:t>
      </w:r>
      <w:r w:rsidR="009651B7" w:rsidRPr="00232224">
        <w:rPr>
          <w:rFonts w:ascii="Arial" w:hAnsi="Arial" w:cs="Arial"/>
        </w:rPr>
        <w:fldChar w:fldCharType="begin"/>
      </w:r>
      <w:r w:rsidR="00DF387E">
        <w:rPr>
          <w:rFonts w:ascii="Arial" w:hAnsi="Arial" w:cs="Arial"/>
        </w:rPr>
        <w:instrText xml:space="preserve"> ADDIN EN.CITE &lt;EndNote&gt;&lt;Cite&gt;&lt;Author&gt;Zinsstag&lt;/Author&gt;&lt;Year&gt;2023&lt;/Year&gt;&lt;RecNum&gt;759&lt;/RecNum&gt;&lt;DisplayText&gt;(2)&lt;/DisplayText&gt;&lt;record&gt;&lt;rec-number&gt;759&lt;/rec-number&gt;&lt;foreign-keys&gt;&lt;key app="EN" db-id="sf59espwz5z0v6efpawvtpp9vfva00t2axaf" timestamp="1682693165"&gt;759&lt;/key&gt;&lt;/foreign-keys&gt;&lt;ref-type name="Journal Article"&gt;17&lt;/ref-type&gt;&lt;contributors&gt;&lt;authors&gt;&lt;author&gt;Zinsstag, Jakob&lt;/author&gt;&lt;author&gt;Kaiser-Grolimund, Andrea&lt;/author&gt;&lt;author&gt;Heitz-Tokpa, Kathrin&lt;/author&gt;&lt;author&gt;Sreedharan, Rajesh&lt;/author&gt;&lt;author&gt;Lubroth, Juan&lt;/author&gt;&lt;author&gt;Caya, François&lt;/author&gt;&lt;author&gt;Stone, Matthew&lt;/author&gt;&lt;author&gt;Brown, Hannah&lt;/author&gt;&lt;author&gt;Bonfoh, Bassirou&lt;/author&gt;&lt;author&gt;Dobell, Emily&lt;/author&gt;&lt;/authors&gt;&lt;/contributors&gt;&lt;titles&gt;&lt;title&gt;Advancing one human–animal–environment health for global health security: what does the evidence say?&lt;/title&gt;&lt;secondary-title&gt;The Lancet&lt;/secondary-title&gt;&lt;/titles&gt;&lt;periodical&gt;&lt;full-title&gt;The Lancet&lt;/full-title&gt;&lt;/periodical&gt;&lt;dates&gt;&lt;year&gt;2023&lt;/year&gt;&lt;/dates&gt;&lt;isbn&gt;0140-6736&lt;/isbn&gt;&lt;urls&gt;&lt;/urls&gt;&lt;/record&gt;&lt;/Cite&gt;&lt;/EndNote&gt;</w:instrText>
      </w:r>
      <w:r w:rsidR="009651B7" w:rsidRPr="00232224">
        <w:rPr>
          <w:rFonts w:ascii="Arial" w:hAnsi="Arial" w:cs="Arial"/>
        </w:rPr>
        <w:fldChar w:fldCharType="separate"/>
      </w:r>
      <w:r w:rsidR="009651B7">
        <w:rPr>
          <w:rFonts w:ascii="Arial" w:hAnsi="Arial" w:cs="Arial"/>
          <w:noProof/>
        </w:rPr>
        <w:t>(2)</w:t>
      </w:r>
      <w:r w:rsidR="009651B7" w:rsidRPr="00232224">
        <w:rPr>
          <w:rFonts w:ascii="Arial" w:hAnsi="Arial" w:cs="Arial"/>
        </w:rPr>
        <w:fldChar w:fldCharType="end"/>
      </w:r>
      <w:r w:rsidR="009651B7" w:rsidRPr="00232224">
        <w:rPr>
          <w:rFonts w:ascii="Arial" w:hAnsi="Arial" w:cs="Arial"/>
        </w:rPr>
        <w:t>.</w:t>
      </w:r>
      <w:r w:rsidR="000A62A6">
        <w:rPr>
          <w:rFonts w:ascii="Arial" w:hAnsi="Arial" w:cs="Arial"/>
        </w:rPr>
        <w:t xml:space="preserve"> </w:t>
      </w:r>
      <w:r w:rsidR="009665A2" w:rsidRPr="002F1052">
        <w:rPr>
          <w:rFonts w:ascii="Arial" w:hAnsi="Arial" w:cs="Arial"/>
          <w:iCs/>
        </w:rPr>
        <w:t>One Health is highly relevant to Aboriginal and Torres Strait Islander health in Australia and aligned with community and cultural values that recognise the integral relationships between</w:t>
      </w:r>
      <w:r w:rsidR="009665A2" w:rsidRPr="002F1052">
        <w:rPr>
          <w:rFonts w:ascii="Arial" w:hAnsi="Arial" w:cs="Arial"/>
        </w:rPr>
        <w:t xml:space="preserve"> the health of people, animals and the environment </w:t>
      </w:r>
      <w:r w:rsidR="002F1052" w:rsidRPr="002F1052">
        <w:rPr>
          <w:rFonts w:ascii="Arial" w:hAnsi="Arial" w:cs="Arial"/>
        </w:rPr>
        <w:t xml:space="preserve">(Figure 1) </w:t>
      </w:r>
      <w:r w:rsidR="009665A2" w:rsidRPr="002F1052">
        <w:rPr>
          <w:rFonts w:ascii="Arial" w:hAnsi="Arial" w:cs="Arial"/>
        </w:rPr>
        <w:fldChar w:fldCharType="begin"/>
      </w:r>
      <w:r w:rsidR="00DF387E">
        <w:rPr>
          <w:rFonts w:ascii="Arial" w:hAnsi="Arial" w:cs="Arial"/>
        </w:rPr>
        <w:instrText xml:space="preserve"> ADDIN EN.CITE &lt;EndNote&gt;&lt;Cite&gt;&lt;Author&gt;Riley&lt;/Author&gt;&lt;Year&gt;2021&lt;/Year&gt;&lt;RecNum&gt;679&lt;/RecNum&gt;&lt;DisplayText&gt;(3)&lt;/DisplayText&gt;&lt;record&gt;&lt;rec-number&gt;679&lt;/rec-number&gt;&lt;foreign-keys&gt;&lt;key app="EN" db-id="sf59espwz5z0v6efpawvtpp9vfva00t2axaf" timestamp="1636009025"&gt;679&lt;/key&gt;&lt;/foreign-keys&gt;&lt;ref-type name="Journal Article"&gt;17&lt;/ref-type&gt;&lt;contributors&gt;&lt;authors&gt;&lt;author&gt;Riley, Tamara&lt;/author&gt;&lt;author&gt;Anderson, Neil E&lt;/author&gt;&lt;author&gt;Lovett, Raymond&lt;/author&gt;&lt;author&gt;Meredith, Anna&lt;/author&gt;&lt;author&gt;Cumming, Bonny&lt;/author&gt;&lt;author&gt;Thandrayen, Joanne&lt;/author&gt;&lt;/authors&gt;&lt;/contributors&gt;&lt;titles&gt;&lt;title&gt;One Health in Indigenous communities: a critical review of the evidence&lt;/title&gt;&lt;secondary-title&gt;International Journal of Environmental Research and Public Health&lt;/secondary-title&gt;&lt;/titles&gt;&lt;periodical&gt;&lt;full-title&gt;International journal of environmental research and public health&lt;/full-title&gt;&lt;/periodical&gt;&lt;pages&gt;11303&lt;/pages&gt;&lt;volume&gt;18&lt;/volume&gt;&lt;number&gt;21&lt;/number&gt;&lt;dates&gt;&lt;year&gt;2021&lt;/year&gt;&lt;/dates&gt;&lt;urls&gt;&lt;/urls&gt;&lt;electronic-resource-num&gt;https://doi.org/10.3390/ijerph182111303&lt;/electronic-resource-num&gt;&lt;/record&gt;&lt;/Cite&gt;&lt;/EndNote&gt;</w:instrText>
      </w:r>
      <w:r w:rsidR="009665A2" w:rsidRPr="002F1052">
        <w:rPr>
          <w:rFonts w:ascii="Arial" w:hAnsi="Arial" w:cs="Arial"/>
        </w:rPr>
        <w:fldChar w:fldCharType="separate"/>
      </w:r>
      <w:r w:rsidR="009651B7">
        <w:rPr>
          <w:rFonts w:ascii="Arial" w:hAnsi="Arial" w:cs="Arial"/>
          <w:noProof/>
        </w:rPr>
        <w:t>(3)</w:t>
      </w:r>
      <w:r w:rsidR="009665A2" w:rsidRPr="002F1052">
        <w:rPr>
          <w:rFonts w:ascii="Arial" w:hAnsi="Arial" w:cs="Arial"/>
        </w:rPr>
        <w:fldChar w:fldCharType="end"/>
      </w:r>
      <w:r w:rsidR="009665A2" w:rsidRPr="002F1052">
        <w:rPr>
          <w:rFonts w:ascii="Arial" w:hAnsi="Arial" w:cs="Arial"/>
        </w:rPr>
        <w:t xml:space="preserve">. Yet many Aboriginal and Torres Strait Islander communities face </w:t>
      </w:r>
      <w:r w:rsidR="00207691">
        <w:rPr>
          <w:rFonts w:ascii="Arial" w:hAnsi="Arial" w:cs="Arial"/>
        </w:rPr>
        <w:t>health risks</w:t>
      </w:r>
      <w:r w:rsidR="009665A2" w:rsidRPr="002F1052">
        <w:rPr>
          <w:rFonts w:ascii="Arial" w:hAnsi="Arial" w:cs="Arial"/>
        </w:rPr>
        <w:t xml:space="preserve"> related to the environment and animals, with a One Health approach likely to assist in combating </w:t>
      </w:r>
      <w:r w:rsidR="00A94451" w:rsidRPr="002F1052">
        <w:rPr>
          <w:rFonts w:ascii="Arial" w:hAnsi="Arial" w:cs="Arial"/>
        </w:rPr>
        <w:t>th</w:t>
      </w:r>
      <w:r w:rsidR="00A94451">
        <w:rPr>
          <w:rFonts w:ascii="Arial" w:hAnsi="Arial" w:cs="Arial"/>
        </w:rPr>
        <w:t>ese risks</w:t>
      </w:r>
      <w:r w:rsidR="00A94451" w:rsidRPr="002F1052">
        <w:rPr>
          <w:rFonts w:ascii="Arial" w:hAnsi="Arial" w:cs="Arial"/>
        </w:rPr>
        <w:t xml:space="preserve"> </w:t>
      </w:r>
      <w:r w:rsidR="009665A2" w:rsidRPr="002F1052">
        <w:rPr>
          <w:rFonts w:ascii="Arial" w:hAnsi="Arial" w:cs="Arial"/>
        </w:rPr>
        <w:fldChar w:fldCharType="begin">
          <w:fldData xml:space="preserve">PEVuZE5vdGU+PENpdGU+PEF1dGhvcj5Xb3JsZCBIZWFsdGggT3JnYW5pemF0aW9uPC9BdXRob3I+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</w:fldData>
        </w:fldChar>
      </w:r>
      <w:r w:rsidR="00DF387E">
        <w:rPr>
          <w:rFonts w:ascii="Arial" w:hAnsi="Arial" w:cs="Arial"/>
        </w:rPr>
        <w:instrText xml:space="preserve"> ADDIN EN.CITE </w:instrText>
      </w:r>
      <w:r w:rsidR="00DF387E">
        <w:rPr>
          <w:rFonts w:ascii="Arial" w:hAnsi="Arial" w:cs="Arial"/>
        </w:rPr>
        <w:fldChar w:fldCharType="begin">
          <w:fldData xml:space="preserve">PEVuZE5vdGU+PENpdGU+PEF1dGhvcj5Xb3JsZCBIZWFsdGggT3JnYW5pemF0aW9uPC9BdXRob3I+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</w:fldData>
        </w:fldChar>
      </w:r>
      <w:r w:rsidR="00DF387E">
        <w:rPr>
          <w:rFonts w:ascii="Arial" w:hAnsi="Arial" w:cs="Arial"/>
        </w:rPr>
        <w:instrText xml:space="preserve"> ADDIN EN.CITE.DATA </w:instrText>
      </w:r>
      <w:r w:rsidR="00DF387E">
        <w:rPr>
          <w:rFonts w:ascii="Arial" w:hAnsi="Arial" w:cs="Arial"/>
        </w:rPr>
      </w:r>
      <w:r w:rsidR="00DF387E">
        <w:rPr>
          <w:rFonts w:ascii="Arial" w:hAnsi="Arial" w:cs="Arial"/>
        </w:rPr>
        <w:fldChar w:fldCharType="end"/>
      </w:r>
      <w:r w:rsidR="009665A2" w:rsidRPr="002F1052">
        <w:rPr>
          <w:rFonts w:ascii="Arial" w:hAnsi="Arial" w:cs="Arial"/>
        </w:rPr>
      </w:r>
      <w:r w:rsidR="009665A2" w:rsidRPr="002F1052">
        <w:rPr>
          <w:rFonts w:ascii="Arial" w:hAnsi="Arial" w:cs="Arial"/>
        </w:rPr>
        <w:fldChar w:fldCharType="separate"/>
      </w:r>
      <w:r w:rsidR="00E53050">
        <w:rPr>
          <w:rFonts w:ascii="Arial" w:hAnsi="Arial" w:cs="Arial"/>
          <w:noProof/>
        </w:rPr>
        <w:t>(4-6)</w:t>
      </w:r>
      <w:r w:rsidR="009665A2" w:rsidRPr="002F1052">
        <w:rPr>
          <w:rFonts w:ascii="Arial" w:hAnsi="Arial" w:cs="Arial"/>
        </w:rPr>
        <w:fldChar w:fldCharType="end"/>
      </w:r>
      <w:r w:rsidR="009665A2" w:rsidRPr="002F1052">
        <w:rPr>
          <w:rFonts w:ascii="Arial" w:hAnsi="Arial" w:cs="Arial"/>
        </w:rPr>
        <w:t>.</w:t>
      </w:r>
      <w:r w:rsidR="009651B7">
        <w:rPr>
          <w:rFonts w:ascii="Arial" w:hAnsi="Arial" w:cs="Arial"/>
        </w:rPr>
        <w:t xml:space="preserve"> </w:t>
      </w:r>
      <w:r w:rsidR="00A36F40">
        <w:rPr>
          <w:rFonts w:ascii="Arial" w:hAnsi="Arial" w:cs="Arial"/>
        </w:rPr>
        <w:t xml:space="preserve">However, there is limited evidence and examples of One Health approaches </w:t>
      </w:r>
      <w:r w:rsidR="00DA458F">
        <w:rPr>
          <w:rFonts w:ascii="Arial" w:hAnsi="Arial" w:cs="Arial"/>
        </w:rPr>
        <w:t>within the Aboriginal and Torres Strait islander context and further work is needed to address this.</w:t>
      </w:r>
    </w:p>
    <w:p w14:paraId="55786C7C" w14:textId="77777777" w:rsidR="007604EA" w:rsidRDefault="007604EA" w:rsidP="00CD619B">
      <w:pPr>
        <w:keepNext/>
        <w:spacing w:before="120" w:after="120" w:line="240" w:lineRule="auto"/>
        <w:jc w:val="center"/>
      </w:pPr>
      <w:r w:rsidRPr="0096386F">
        <w:rPr>
          <w:noProof/>
          <w:lang w:eastAsia="en-GB"/>
        </w:rPr>
        <w:drawing>
          <wp:inline distT="0" distB="0" distL="0" distR="0" wp14:anchorId="3B752741" wp14:editId="186FAAC7">
            <wp:extent cx="2749550" cy="2503108"/>
            <wp:effectExtent l="0" t="0" r="0" b="0"/>
            <wp:docPr id="1720916936" name="Picture 1720916936" descr="A picture containing text, mammal, drawing,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16936" name="Picture 1" descr="A picture containing text, mammal, drawing, horse&#10;&#10;Description automatically generated"/>
                    <pic:cNvPicPr/>
                  </pic:nvPicPr>
                  <pic:blipFill>
                    <a:blip r:embed="rId7"/>
                    <a:stretch>
                      <a:fillRect/>
                    </a:stretch>
                  </pic:blipFill>
                  <pic:spPr>
                    <a:xfrm>
                      <a:off x="0" y="0"/>
                      <a:ext cx="2757542" cy="2510384"/>
                    </a:xfrm>
                    <a:prstGeom prst="rect">
                      <a:avLst/>
                    </a:prstGeom>
                  </pic:spPr>
                </pic:pic>
              </a:graphicData>
            </a:graphic>
          </wp:inline>
        </w:drawing>
      </w:r>
    </w:p>
    <w:p w14:paraId="0D5A1F88" w14:textId="59886FF2" w:rsidR="007604EA" w:rsidRPr="007604EA" w:rsidRDefault="007604EA" w:rsidP="00CD619B">
      <w:pPr>
        <w:pStyle w:val="Caption"/>
        <w:spacing w:before="120" w:after="120"/>
        <w:jc w:val="center"/>
        <w:rPr>
          <w:rFonts w:ascii="Arial" w:eastAsia="Times New Roman" w:hAnsi="Arial" w:cs="Arial"/>
          <w:iCs w:val="0"/>
          <w:lang w:eastAsia="fr-FR"/>
        </w:rPr>
      </w:pPr>
      <w:r>
        <w:t xml:space="preserve">Figure </w:t>
      </w:r>
      <w:r w:rsidR="00A403D5">
        <w:fldChar w:fldCharType="begin"/>
      </w:r>
      <w:r w:rsidR="00A403D5">
        <w:instrText xml:space="preserve"> SEQ Figure \* ARABIC </w:instrText>
      </w:r>
      <w:r w:rsidR="00A403D5">
        <w:fldChar w:fldCharType="separate"/>
      </w:r>
      <w:r>
        <w:rPr>
          <w:noProof/>
        </w:rPr>
        <w:t>1</w:t>
      </w:r>
      <w:r w:rsidR="00A403D5">
        <w:rPr>
          <w:noProof/>
        </w:rPr>
        <w:fldChar w:fldCharType="end"/>
      </w:r>
      <w:r>
        <w:t xml:space="preserve">: One Health </w:t>
      </w:r>
      <w:r w:rsidR="000A62A6">
        <w:t xml:space="preserve">concept </w:t>
      </w:r>
      <w:r>
        <w:t>(designed by Tamara Riley and Erin Walsh)</w:t>
      </w:r>
    </w:p>
    <w:p w14:paraId="12426CC1" w14:textId="4D259790" w:rsidR="00E53050" w:rsidRDefault="008E22F9" w:rsidP="00CD619B">
      <w:pPr>
        <w:spacing w:before="120" w:after="120" w:line="240" w:lineRule="auto"/>
        <w:jc w:val="both"/>
        <w:rPr>
          <w:rFonts w:ascii="Arial" w:hAnsi="Arial" w:cs="Arial"/>
        </w:rPr>
      </w:pPr>
      <w:r>
        <w:rPr>
          <w:rFonts w:ascii="Arial" w:hAnsi="Arial" w:cs="Arial"/>
        </w:rPr>
        <w:lastRenderedPageBreak/>
        <w:t xml:space="preserve">While many </w:t>
      </w:r>
      <w:r w:rsidR="008E5519">
        <w:rPr>
          <w:rFonts w:ascii="Arial" w:hAnsi="Arial" w:cs="Arial"/>
        </w:rPr>
        <w:t xml:space="preserve">families have dogs and cats as pets </w:t>
      </w:r>
      <w:r w:rsidR="008E5519">
        <w:rPr>
          <w:rFonts w:ascii="Arial" w:hAnsi="Arial" w:cs="Arial"/>
        </w:rPr>
        <w:fldChar w:fldCharType="begin">
          <w:fldData xml:space="preserve">PEVuZE5vdGU+PENpdGU+PEF1dGhvcj5CdXJsZWlnaDwvQXV0aG9yPjxZZWFyPjIwMTU8L1llYXI+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</w:fldData>
        </w:fldChar>
      </w:r>
      <w:r w:rsidR="00DF387E">
        <w:rPr>
          <w:rFonts w:ascii="Arial" w:hAnsi="Arial" w:cs="Arial"/>
        </w:rPr>
        <w:instrText xml:space="preserve"> ADDIN EN.CITE </w:instrText>
      </w:r>
      <w:r w:rsidR="00DF387E">
        <w:rPr>
          <w:rFonts w:ascii="Arial" w:hAnsi="Arial" w:cs="Arial"/>
        </w:rPr>
        <w:fldChar w:fldCharType="begin">
          <w:fldData xml:space="preserve">PEVuZE5vdGU+PENpdGU+PEF1dGhvcj5CdXJsZWlnaDwvQXV0aG9yPjxZZWFyPjIwMTU8L1llYXI+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</w:fldData>
        </w:fldChar>
      </w:r>
      <w:r w:rsidR="00DF387E">
        <w:rPr>
          <w:rFonts w:ascii="Arial" w:hAnsi="Arial" w:cs="Arial"/>
        </w:rPr>
        <w:instrText xml:space="preserve"> ADDIN EN.CITE.DATA </w:instrText>
      </w:r>
      <w:r w:rsidR="00DF387E">
        <w:rPr>
          <w:rFonts w:ascii="Arial" w:hAnsi="Arial" w:cs="Arial"/>
        </w:rPr>
      </w:r>
      <w:r w:rsidR="00DF387E">
        <w:rPr>
          <w:rFonts w:ascii="Arial" w:hAnsi="Arial" w:cs="Arial"/>
        </w:rPr>
        <w:fldChar w:fldCharType="end"/>
      </w:r>
      <w:r w:rsidR="008E5519">
        <w:rPr>
          <w:rFonts w:ascii="Arial" w:hAnsi="Arial" w:cs="Arial"/>
        </w:rPr>
      </w:r>
      <w:r w:rsidR="008E5519">
        <w:rPr>
          <w:rFonts w:ascii="Arial" w:hAnsi="Arial" w:cs="Arial"/>
        </w:rPr>
        <w:fldChar w:fldCharType="separate"/>
      </w:r>
      <w:r w:rsidR="00E53050">
        <w:rPr>
          <w:rFonts w:ascii="Arial" w:hAnsi="Arial" w:cs="Arial"/>
          <w:noProof/>
        </w:rPr>
        <w:t>(7)</w:t>
      </w:r>
      <w:r w:rsidR="008E5519">
        <w:rPr>
          <w:rFonts w:ascii="Arial" w:hAnsi="Arial" w:cs="Arial"/>
        </w:rPr>
        <w:fldChar w:fldCharType="end"/>
      </w:r>
      <w:r w:rsidR="008E5519">
        <w:rPr>
          <w:rFonts w:ascii="Arial" w:hAnsi="Arial" w:cs="Arial"/>
        </w:rPr>
        <w:t>, m</w:t>
      </w:r>
      <w:r w:rsidR="00232224" w:rsidRPr="00232224">
        <w:rPr>
          <w:rFonts w:ascii="Arial" w:hAnsi="Arial" w:cs="Arial"/>
        </w:rPr>
        <w:t>any Aboriginal and Torres Strait Islander communities face barriers in accessing animal health care</w:t>
      </w:r>
      <w:r w:rsidR="007868F7">
        <w:rPr>
          <w:rFonts w:ascii="Arial" w:hAnsi="Arial" w:cs="Arial"/>
        </w:rPr>
        <w:t>.</w:t>
      </w:r>
      <w:r w:rsidR="00232224" w:rsidRPr="00232224">
        <w:rPr>
          <w:rFonts w:ascii="Arial" w:hAnsi="Arial" w:cs="Arial"/>
        </w:rPr>
        <w:t xml:space="preserve"> </w:t>
      </w:r>
      <w:r w:rsidR="007868F7">
        <w:rPr>
          <w:rFonts w:ascii="Arial" w:hAnsi="Arial" w:cs="Arial"/>
        </w:rPr>
        <w:t>I</w:t>
      </w:r>
      <w:r w:rsidR="00232224" w:rsidRPr="00232224">
        <w:rPr>
          <w:rFonts w:ascii="Arial" w:hAnsi="Arial" w:cs="Arial"/>
        </w:rPr>
        <w:t xml:space="preserve">mplementing effective and sustainable animal health care can be challenging due to a history of mismanagement, distrust and a lack of understanding of animal ownership within community settings </w:t>
      </w:r>
      <w:r w:rsidR="00232224" w:rsidRPr="00232224">
        <w:rPr>
          <w:rFonts w:ascii="Arial" w:hAnsi="Arial" w:cs="Arial"/>
        </w:rPr>
        <w:fldChar w:fldCharType="begin"/>
      </w:r>
      <w:r w:rsidR="00DF387E">
        <w:rPr>
          <w:rFonts w:ascii="Arial" w:hAnsi="Arial" w:cs="Arial"/>
        </w:rPr>
        <w:instrText xml:space="preserve"> ADDIN EN.CITE &lt;EndNote&gt;&lt;Cite&gt;&lt;Author&gt;Fraser-Celin&lt;/Author&gt;&lt;Year&gt;2022&lt;/Year&gt;&lt;RecNum&gt;766&lt;/RecNum&gt;&lt;DisplayText&gt;(8)&lt;/DisplayText&gt;&lt;record&gt;&lt;rec-number&gt;766&lt;/rec-number&gt;&lt;foreign-keys&gt;&lt;key app="EN" db-id="sf59espwz5z0v6efpawvtpp9vfva00t2axaf" timestamp="1682863163"&gt;766&lt;/key&gt;&lt;/foreign-keys&gt;&lt;ref-type name="Journal Article"&gt;17&lt;/ref-type&gt;&lt;contributors&gt;&lt;authors&gt;&lt;author&gt;Fraser-Celin, Valli-Laurente&lt;/author&gt;&lt;author&gt;Rock, Melanie J&lt;/author&gt;&lt;/authors&gt;&lt;/contributors&gt;&lt;titles&gt;&lt;title&gt;One Health and reconciliation: media portrayals of dogs and Indigenous communities in Canada&lt;/title&gt;&lt;secondary-title&gt;Health Promotion International&lt;/secondary-title&gt;&lt;/titles&gt;&lt;periodical&gt;&lt;full-title&gt;Health promotion international&lt;/full-title&gt;&lt;/periodical&gt;&lt;pages&gt;daab110&lt;/pages&gt;&lt;volume&gt;37&lt;/volume&gt;&lt;number&gt;2&lt;/number&gt;&lt;dates&gt;&lt;year&gt;2022&lt;/year&gt;&lt;/dates&gt;&lt;isbn&gt;1460-2245&lt;/isbn&gt;&lt;urls&gt;&lt;/urls&gt;&lt;/record&gt;&lt;/Cite&gt;&lt;/EndNote&gt;</w:instrText>
      </w:r>
      <w:r w:rsidR="00232224" w:rsidRPr="00232224">
        <w:rPr>
          <w:rFonts w:ascii="Arial" w:hAnsi="Arial" w:cs="Arial"/>
        </w:rPr>
        <w:fldChar w:fldCharType="separate"/>
      </w:r>
      <w:r w:rsidR="00E53050">
        <w:rPr>
          <w:rFonts w:ascii="Arial" w:hAnsi="Arial" w:cs="Arial"/>
          <w:noProof/>
        </w:rPr>
        <w:t>(8)</w:t>
      </w:r>
      <w:r w:rsidR="00232224" w:rsidRPr="00232224">
        <w:rPr>
          <w:rFonts w:ascii="Arial" w:hAnsi="Arial" w:cs="Arial"/>
        </w:rPr>
        <w:fldChar w:fldCharType="end"/>
      </w:r>
      <w:r w:rsidR="00232224" w:rsidRPr="00232224">
        <w:rPr>
          <w:rFonts w:ascii="Arial" w:hAnsi="Arial" w:cs="Arial"/>
        </w:rPr>
        <w:t xml:space="preserve">. </w:t>
      </w:r>
      <w:r w:rsidR="002C0C8F">
        <w:rPr>
          <w:rFonts w:ascii="Arial" w:hAnsi="Arial" w:cs="Arial"/>
        </w:rPr>
        <w:t>There are also barriers to access including geographic</w:t>
      </w:r>
      <w:r w:rsidR="00F6438C">
        <w:rPr>
          <w:rFonts w:ascii="Arial" w:hAnsi="Arial" w:cs="Arial"/>
        </w:rPr>
        <w:t xml:space="preserve"> and socioeconomic </w:t>
      </w:r>
      <w:r w:rsidR="00FF1F76">
        <w:rPr>
          <w:rFonts w:ascii="Arial" w:hAnsi="Arial" w:cs="Arial"/>
        </w:rPr>
        <w:t xml:space="preserve">factors, and </w:t>
      </w:r>
      <w:r w:rsidR="002029AE">
        <w:rPr>
          <w:rFonts w:ascii="Arial" w:hAnsi="Arial" w:cs="Arial"/>
        </w:rPr>
        <w:t xml:space="preserve">a lack of resources available in many communities, leading </w:t>
      </w:r>
      <w:r w:rsidR="00232224" w:rsidRPr="00232224">
        <w:rPr>
          <w:rFonts w:ascii="Arial" w:hAnsi="Arial" w:cs="Arial"/>
        </w:rPr>
        <w:t>to health risks for families and their animals.</w:t>
      </w:r>
      <w:r>
        <w:rPr>
          <w:rFonts w:ascii="Arial" w:hAnsi="Arial" w:cs="Arial"/>
        </w:rPr>
        <w:t xml:space="preserve"> </w:t>
      </w:r>
      <w:r w:rsidR="00211E3D">
        <w:rPr>
          <w:rFonts w:ascii="Arial" w:hAnsi="Arial" w:cs="Arial"/>
        </w:rPr>
        <w:t>E</w:t>
      </w:r>
      <w:r w:rsidR="00C535FC" w:rsidRPr="00232224">
        <w:rPr>
          <w:rFonts w:ascii="Arial" w:hAnsi="Arial" w:cs="Arial"/>
        </w:rPr>
        <w:t>vidence shows delivering animal health care in under-resourced communities can lead to improvements in animal health</w:t>
      </w:r>
      <w:r w:rsidR="00B76584">
        <w:rPr>
          <w:rFonts w:ascii="Arial" w:hAnsi="Arial" w:cs="Arial"/>
        </w:rPr>
        <w:t xml:space="preserve"> and welfare</w:t>
      </w:r>
      <w:r w:rsidR="00C535FC" w:rsidRPr="00232224">
        <w:rPr>
          <w:rFonts w:ascii="Arial" w:hAnsi="Arial" w:cs="Arial"/>
        </w:rPr>
        <w:t xml:space="preserve"> outcomes </w:t>
      </w:r>
      <w:r w:rsidR="00C535FC" w:rsidRPr="00232224">
        <w:rPr>
          <w:rFonts w:ascii="Arial" w:hAnsi="Arial" w:cs="Arial"/>
        </w:rPr>
        <w:fldChar w:fldCharType="begin">
          <w:fldData xml:space="preserve">PEVuZE5vdGU+PENpdGU+PEF1dGhvcj5CYWtlcjwvQXV0aG9yPjxZZWFyPjIwMjE8L1llYXI+PFJl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</w:fldData>
        </w:fldChar>
      </w:r>
      <w:r w:rsidR="00DF387E">
        <w:rPr>
          <w:rFonts w:ascii="Arial" w:hAnsi="Arial" w:cs="Arial"/>
        </w:rPr>
        <w:instrText xml:space="preserve"> ADDIN EN.CITE </w:instrText>
      </w:r>
      <w:r w:rsidR="00DF387E">
        <w:rPr>
          <w:rFonts w:ascii="Arial" w:hAnsi="Arial" w:cs="Arial"/>
        </w:rPr>
        <w:fldChar w:fldCharType="begin">
          <w:fldData xml:space="preserve">PEVuZE5vdGU+PENpdGU+PEF1dGhvcj5CYWtlcjwvQXV0aG9yPjxZZWFyPjIwMjE8L1llYXI+PFJl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</w:fldData>
        </w:fldChar>
      </w:r>
      <w:r w:rsidR="00DF387E">
        <w:rPr>
          <w:rFonts w:ascii="Arial" w:hAnsi="Arial" w:cs="Arial"/>
        </w:rPr>
        <w:instrText xml:space="preserve"> ADDIN EN.CITE.DATA </w:instrText>
      </w:r>
      <w:r w:rsidR="00DF387E">
        <w:rPr>
          <w:rFonts w:ascii="Arial" w:hAnsi="Arial" w:cs="Arial"/>
        </w:rPr>
      </w:r>
      <w:r w:rsidR="00DF387E">
        <w:rPr>
          <w:rFonts w:ascii="Arial" w:hAnsi="Arial" w:cs="Arial"/>
        </w:rPr>
        <w:fldChar w:fldCharType="end"/>
      </w:r>
      <w:r w:rsidR="00C535FC" w:rsidRPr="00232224">
        <w:rPr>
          <w:rFonts w:ascii="Arial" w:hAnsi="Arial" w:cs="Arial"/>
        </w:rPr>
      </w:r>
      <w:r w:rsidR="00C535FC" w:rsidRPr="00232224">
        <w:rPr>
          <w:rFonts w:ascii="Arial" w:hAnsi="Arial" w:cs="Arial"/>
        </w:rPr>
        <w:fldChar w:fldCharType="separate"/>
      </w:r>
      <w:r w:rsidR="00E53050">
        <w:rPr>
          <w:rFonts w:ascii="Arial" w:hAnsi="Arial" w:cs="Arial"/>
          <w:noProof/>
        </w:rPr>
        <w:t>(9-11)</w:t>
      </w:r>
      <w:r w:rsidR="00C535FC" w:rsidRPr="00232224">
        <w:rPr>
          <w:rFonts w:ascii="Arial" w:hAnsi="Arial" w:cs="Arial"/>
        </w:rPr>
        <w:fldChar w:fldCharType="end"/>
      </w:r>
      <w:r w:rsidR="00704E9E">
        <w:rPr>
          <w:rFonts w:ascii="Arial" w:hAnsi="Arial" w:cs="Arial"/>
        </w:rPr>
        <w:t>.</w:t>
      </w:r>
      <w:r w:rsidR="008B727A">
        <w:rPr>
          <w:rFonts w:ascii="Arial" w:hAnsi="Arial" w:cs="Arial"/>
        </w:rPr>
        <w:t xml:space="preserve"> However,</w:t>
      </w:r>
      <w:r w:rsidR="00C535FC" w:rsidRPr="00232224">
        <w:rPr>
          <w:rFonts w:ascii="Arial" w:hAnsi="Arial" w:cs="Arial"/>
        </w:rPr>
        <w:t xml:space="preserve"> </w:t>
      </w:r>
      <w:r w:rsidR="008B727A">
        <w:rPr>
          <w:rFonts w:ascii="Arial" w:hAnsi="Arial" w:cs="Arial"/>
        </w:rPr>
        <w:t xml:space="preserve">there is limited understanding of the </w:t>
      </w:r>
      <w:r w:rsidR="00C535FC" w:rsidRPr="00232224">
        <w:rPr>
          <w:rFonts w:ascii="Arial" w:hAnsi="Arial" w:cs="Arial"/>
        </w:rPr>
        <w:t>impact o</w:t>
      </w:r>
      <w:r w:rsidR="00704E9E">
        <w:rPr>
          <w:rFonts w:ascii="Arial" w:hAnsi="Arial" w:cs="Arial"/>
        </w:rPr>
        <w:t>f</w:t>
      </w:r>
      <w:r w:rsidR="00C535FC" w:rsidRPr="00232224">
        <w:rPr>
          <w:rFonts w:ascii="Arial" w:hAnsi="Arial" w:cs="Arial"/>
        </w:rPr>
        <w:t xml:space="preserve"> human and environmental health</w:t>
      </w:r>
      <w:r w:rsidR="00704E9E">
        <w:rPr>
          <w:rFonts w:ascii="Arial" w:hAnsi="Arial" w:cs="Arial"/>
        </w:rPr>
        <w:t xml:space="preserve"> exposures </w:t>
      </w:r>
      <w:r w:rsidR="008B727A">
        <w:rPr>
          <w:rFonts w:ascii="Arial" w:hAnsi="Arial" w:cs="Arial"/>
        </w:rPr>
        <w:t xml:space="preserve">on </w:t>
      </w:r>
      <w:r w:rsidR="0053135B">
        <w:rPr>
          <w:rFonts w:ascii="Arial" w:hAnsi="Arial" w:cs="Arial"/>
        </w:rPr>
        <w:t>animal</w:t>
      </w:r>
      <w:r w:rsidR="008B727A">
        <w:rPr>
          <w:rFonts w:ascii="Arial" w:hAnsi="Arial" w:cs="Arial"/>
        </w:rPr>
        <w:t xml:space="preserve"> health </w:t>
      </w:r>
      <w:r w:rsidR="00704E9E">
        <w:rPr>
          <w:rFonts w:ascii="Arial" w:hAnsi="Arial" w:cs="Arial"/>
        </w:rPr>
        <w:t xml:space="preserve">outcomes </w:t>
      </w:r>
      <w:r w:rsidR="008B727A">
        <w:rPr>
          <w:rFonts w:ascii="Arial" w:hAnsi="Arial" w:cs="Arial"/>
        </w:rPr>
        <w:t>and the</w:t>
      </w:r>
      <w:r w:rsidR="00C535FC" w:rsidRPr="00232224">
        <w:rPr>
          <w:rFonts w:ascii="Arial" w:hAnsi="Arial" w:cs="Arial"/>
        </w:rPr>
        <w:t xml:space="preserve"> development of indicators in all three One Health sectors</w:t>
      </w:r>
      <w:r w:rsidR="00E65516">
        <w:rPr>
          <w:rFonts w:ascii="Arial" w:hAnsi="Arial" w:cs="Arial"/>
        </w:rPr>
        <w:t xml:space="preserve"> is</w:t>
      </w:r>
      <w:r w:rsidR="00C535FC" w:rsidRPr="00232224">
        <w:rPr>
          <w:rFonts w:ascii="Arial" w:hAnsi="Arial" w:cs="Arial"/>
        </w:rPr>
        <w:t xml:space="preserve"> needed.</w:t>
      </w:r>
      <w:r w:rsidR="00C535FC" w:rsidRPr="00C535FC">
        <w:rPr>
          <w:rFonts w:ascii="Arial" w:hAnsi="Arial" w:cs="Arial"/>
        </w:rPr>
        <w:t xml:space="preserve"> </w:t>
      </w:r>
    </w:p>
    <w:p w14:paraId="79FE9178" w14:textId="36345212" w:rsidR="00232224" w:rsidRPr="00232224" w:rsidRDefault="00DB25B0" w:rsidP="00CD619B">
      <w:pPr>
        <w:spacing w:before="120" w:after="120" w:line="240" w:lineRule="auto"/>
        <w:jc w:val="both"/>
        <w:rPr>
          <w:rFonts w:ascii="Arial" w:hAnsi="Arial" w:cs="Arial"/>
        </w:rPr>
      </w:pPr>
      <w:r>
        <w:rPr>
          <w:rFonts w:ascii="Arial" w:hAnsi="Arial" w:cs="Arial"/>
        </w:rPr>
        <w:t xml:space="preserve">When undertaking research in Aboriginal and Torres Strait Islander community settings it is also important to consider Indigenous and One Health research approaches to ensure appropriateness and respect to the community </w:t>
      </w:r>
      <w:r w:rsidRPr="002F1052">
        <w:rPr>
          <w:rFonts w:ascii="Arial" w:hAnsi="Arial" w:cs="Arial"/>
        </w:rPr>
        <w:fldChar w:fldCharType="begin"/>
      </w:r>
      <w:r>
        <w:rPr>
          <w:rFonts w:ascii="Arial" w:hAnsi="Arial" w:cs="Arial"/>
        </w:rPr>
        <w:instrText xml:space="preserve"> ADDIN EN.CITE &lt;EndNote&gt;&lt;Cite&gt;&lt;Author&gt;Riley&lt;/Author&gt;&lt;Year&gt;2021&lt;/Year&gt;&lt;RecNum&gt;679&lt;/RecNum&gt;&lt;DisplayText&gt;(3)&lt;/DisplayText&gt;&lt;record&gt;&lt;rec-number&gt;679&lt;/rec-number&gt;&lt;foreign-keys&gt;&lt;key app="EN" db-id="sf59espwz5z0v6efpawvtpp9vfva00t2axaf" timestamp="1636009025"&gt;679&lt;/key&gt;&lt;/foreign-keys&gt;&lt;ref-type name="Journal Article"&gt;17&lt;/ref-type&gt;&lt;contributors&gt;&lt;authors&gt;&lt;author&gt;Riley, Tamara&lt;/author&gt;&lt;author&gt;Anderson, Neil E&lt;/author&gt;&lt;author&gt;Lovett, Raymond&lt;/author&gt;&lt;author&gt;Meredith, Anna&lt;/author&gt;&lt;author&gt;Cumming, Bonny&lt;/author&gt;&lt;author&gt;Thandrayen, Joanne&lt;/author&gt;&lt;/authors&gt;&lt;/contributors&gt;&lt;titles&gt;&lt;title&gt;One Health in Indigenous communities: a critical review of the evidence&lt;/title&gt;&lt;secondary-title&gt;International Journal of Environmental Research and Public Health&lt;/secondary-title&gt;&lt;/titles&gt;&lt;periodical&gt;&lt;full-title&gt;International journal of environmental research and public health&lt;/full-title&gt;&lt;/periodical&gt;&lt;pages&gt;11303&lt;/pages&gt;&lt;volume&gt;18&lt;/volume&gt;&lt;number&gt;21&lt;/number&gt;&lt;dates&gt;&lt;year&gt;2021&lt;/year&gt;&lt;/dates&gt;&lt;urls&gt;&lt;/urls&gt;&lt;electronic-resource-num&gt;https://doi.org/10.3390/ijerph182111303&lt;/electronic-resource-num&gt;&lt;/record&gt;&lt;/Cite&gt;&lt;/EndNote&gt;</w:instrText>
      </w:r>
      <w:r w:rsidRPr="002F1052">
        <w:rPr>
          <w:rFonts w:ascii="Arial" w:hAnsi="Arial" w:cs="Arial"/>
        </w:rPr>
        <w:fldChar w:fldCharType="separate"/>
      </w:r>
      <w:r>
        <w:rPr>
          <w:rFonts w:ascii="Arial" w:hAnsi="Arial" w:cs="Arial"/>
          <w:noProof/>
        </w:rPr>
        <w:t>(3)</w:t>
      </w:r>
      <w:r w:rsidRPr="002F1052">
        <w:rPr>
          <w:rFonts w:ascii="Arial" w:hAnsi="Arial" w:cs="Arial"/>
        </w:rPr>
        <w:fldChar w:fldCharType="end"/>
      </w:r>
      <w:r>
        <w:rPr>
          <w:rFonts w:ascii="Arial" w:hAnsi="Arial" w:cs="Arial"/>
        </w:rPr>
        <w:t xml:space="preserve">. </w:t>
      </w:r>
      <w:r w:rsidR="00856C88">
        <w:rPr>
          <w:rFonts w:ascii="Arial" w:hAnsi="Arial" w:cs="Arial"/>
        </w:rPr>
        <w:t xml:space="preserve">We </w:t>
      </w:r>
      <w:r w:rsidR="0045515C">
        <w:rPr>
          <w:rFonts w:ascii="Arial" w:hAnsi="Arial" w:cs="Arial"/>
        </w:rPr>
        <w:t xml:space="preserve">present an example of One Health research undertaken </w:t>
      </w:r>
      <w:r w:rsidR="00520652">
        <w:rPr>
          <w:rFonts w:ascii="Arial" w:hAnsi="Arial" w:cs="Arial"/>
        </w:rPr>
        <w:t>with</w:t>
      </w:r>
      <w:r w:rsidR="0045515C">
        <w:rPr>
          <w:rFonts w:ascii="Arial" w:hAnsi="Arial" w:cs="Arial"/>
        </w:rPr>
        <w:t xml:space="preserve"> Aboriginal and Torres Strait </w:t>
      </w:r>
      <w:r w:rsidR="007631A0">
        <w:rPr>
          <w:rFonts w:ascii="Arial" w:hAnsi="Arial" w:cs="Arial"/>
        </w:rPr>
        <w:t>Islander</w:t>
      </w:r>
      <w:r w:rsidR="0045515C">
        <w:rPr>
          <w:rFonts w:ascii="Arial" w:hAnsi="Arial" w:cs="Arial"/>
        </w:rPr>
        <w:t xml:space="preserve"> communit</w:t>
      </w:r>
      <w:r w:rsidR="00520652">
        <w:rPr>
          <w:rFonts w:ascii="Arial" w:hAnsi="Arial" w:cs="Arial"/>
        </w:rPr>
        <w:t xml:space="preserve">ies </w:t>
      </w:r>
      <w:r w:rsidR="0045515C">
        <w:rPr>
          <w:rFonts w:ascii="Arial" w:hAnsi="Arial" w:cs="Arial"/>
        </w:rPr>
        <w:t xml:space="preserve">that adopted Indigenous research methodologies and a One Health approach. </w:t>
      </w:r>
      <w:r w:rsidR="007631A0">
        <w:rPr>
          <w:rFonts w:ascii="Arial" w:hAnsi="Arial" w:cs="Arial"/>
        </w:rPr>
        <w:t>Th</w:t>
      </w:r>
      <w:r w:rsidR="00520652">
        <w:rPr>
          <w:rFonts w:ascii="Arial" w:hAnsi="Arial" w:cs="Arial"/>
        </w:rPr>
        <w:t>is</w:t>
      </w:r>
      <w:r w:rsidR="007631A0">
        <w:rPr>
          <w:rFonts w:ascii="Arial" w:hAnsi="Arial" w:cs="Arial"/>
        </w:rPr>
        <w:t xml:space="preserve"> </w:t>
      </w:r>
      <w:r w:rsidR="00856C88">
        <w:rPr>
          <w:rFonts w:ascii="Arial" w:hAnsi="Arial" w:cs="Arial"/>
        </w:rPr>
        <w:t xml:space="preserve">pilot One Health study </w:t>
      </w:r>
      <w:r w:rsidR="0010544A">
        <w:rPr>
          <w:rFonts w:ascii="Arial" w:hAnsi="Arial" w:cs="Arial"/>
        </w:rPr>
        <w:t>develop</w:t>
      </w:r>
      <w:r w:rsidR="007631A0">
        <w:rPr>
          <w:rFonts w:ascii="Arial" w:hAnsi="Arial" w:cs="Arial"/>
        </w:rPr>
        <w:t>ed</w:t>
      </w:r>
      <w:r w:rsidR="0010544A">
        <w:rPr>
          <w:rFonts w:ascii="Arial" w:hAnsi="Arial" w:cs="Arial"/>
        </w:rPr>
        <w:t xml:space="preserve"> and implement</w:t>
      </w:r>
      <w:r w:rsidR="007631A0">
        <w:rPr>
          <w:rFonts w:ascii="Arial" w:hAnsi="Arial" w:cs="Arial"/>
        </w:rPr>
        <w:t>ed</w:t>
      </w:r>
      <w:r w:rsidR="0010544A">
        <w:rPr>
          <w:rFonts w:ascii="Arial" w:hAnsi="Arial" w:cs="Arial"/>
        </w:rPr>
        <w:t xml:space="preserve"> a One Health data framework to </w:t>
      </w:r>
      <w:r w:rsidR="007631A0">
        <w:rPr>
          <w:rFonts w:ascii="Arial" w:hAnsi="Arial" w:cs="Arial"/>
        </w:rPr>
        <w:t>collect and analyse data on</w:t>
      </w:r>
      <w:r w:rsidR="00C535FC" w:rsidRPr="00232224">
        <w:rPr>
          <w:rFonts w:ascii="Arial" w:hAnsi="Arial" w:cs="Arial"/>
        </w:rPr>
        <w:t xml:space="preserve"> </w:t>
      </w:r>
      <w:r w:rsidR="00C535FC">
        <w:rPr>
          <w:rFonts w:ascii="Arial" w:hAnsi="Arial" w:cs="Arial"/>
        </w:rPr>
        <w:t>health</w:t>
      </w:r>
      <w:r w:rsidR="00C535FC" w:rsidRPr="00232224">
        <w:rPr>
          <w:rFonts w:ascii="Arial" w:hAnsi="Arial" w:cs="Arial"/>
        </w:rPr>
        <w:t xml:space="preserve"> risk</w:t>
      </w:r>
      <w:r w:rsidR="00C535FC">
        <w:rPr>
          <w:rFonts w:ascii="Arial" w:hAnsi="Arial" w:cs="Arial"/>
        </w:rPr>
        <w:t>s that exist across the three domains of One Health</w:t>
      </w:r>
      <w:r w:rsidR="00EA5F09">
        <w:rPr>
          <w:rFonts w:ascii="Arial" w:hAnsi="Arial" w:cs="Arial"/>
        </w:rPr>
        <w:t xml:space="preserve"> within communities</w:t>
      </w:r>
      <w:r w:rsidR="0010544A">
        <w:rPr>
          <w:rFonts w:ascii="Arial" w:hAnsi="Arial" w:cs="Arial"/>
        </w:rPr>
        <w:t>.</w:t>
      </w:r>
      <w:r w:rsidR="00EA5F09">
        <w:rPr>
          <w:rFonts w:ascii="Arial" w:hAnsi="Arial" w:cs="Arial"/>
        </w:rPr>
        <w:t xml:space="preserve"> </w:t>
      </w:r>
      <w:r w:rsidR="00232224" w:rsidRPr="00232224">
        <w:rPr>
          <w:rFonts w:ascii="Arial" w:hAnsi="Arial" w:cs="Arial"/>
        </w:rPr>
        <w:t xml:space="preserve">This study was undertaken </w:t>
      </w:r>
      <w:r w:rsidR="002170C4">
        <w:rPr>
          <w:rFonts w:ascii="Arial" w:hAnsi="Arial" w:cs="Arial"/>
        </w:rPr>
        <w:t>with</w:t>
      </w:r>
      <w:r w:rsidR="00232224" w:rsidRPr="00232224">
        <w:rPr>
          <w:rFonts w:ascii="Arial" w:hAnsi="Arial" w:cs="Arial"/>
        </w:rPr>
        <w:t xml:space="preserve"> communities that have limited access to animal health care services</w:t>
      </w:r>
      <w:r w:rsidR="007C5A87">
        <w:rPr>
          <w:rFonts w:ascii="Arial" w:hAnsi="Arial" w:cs="Arial"/>
        </w:rPr>
        <w:t xml:space="preserve"> leading to increased health risks across the three One Health domains</w:t>
      </w:r>
      <w:r w:rsidR="00232224" w:rsidRPr="00232224">
        <w:rPr>
          <w:rFonts w:ascii="Arial" w:hAnsi="Arial" w:cs="Arial"/>
        </w:rPr>
        <w:t>.</w:t>
      </w:r>
      <w:r w:rsidR="0091394A">
        <w:rPr>
          <w:rFonts w:ascii="Arial" w:hAnsi="Arial" w:cs="Arial"/>
        </w:rPr>
        <w:t xml:space="preserve"> We also discuss the considerations and </w:t>
      </w:r>
      <w:r w:rsidR="00936BB5">
        <w:rPr>
          <w:rFonts w:ascii="Arial" w:hAnsi="Arial" w:cs="Arial"/>
        </w:rPr>
        <w:t xml:space="preserve">implications </w:t>
      </w:r>
      <w:r w:rsidR="0091394A">
        <w:rPr>
          <w:rFonts w:ascii="Arial" w:hAnsi="Arial" w:cs="Arial"/>
        </w:rPr>
        <w:t>from undertaking this pilot study</w:t>
      </w:r>
      <w:r w:rsidR="00805D13">
        <w:rPr>
          <w:rFonts w:ascii="Arial" w:hAnsi="Arial" w:cs="Arial"/>
        </w:rPr>
        <w:t xml:space="preserve"> and recommendations for future research</w:t>
      </w:r>
      <w:r w:rsidR="009A24C8">
        <w:rPr>
          <w:rFonts w:ascii="Arial" w:hAnsi="Arial" w:cs="Arial"/>
        </w:rPr>
        <w:t>.</w:t>
      </w:r>
    </w:p>
    <w:p w14:paraId="7AE519D8" w14:textId="14BDA0D5" w:rsidR="00187381" w:rsidRPr="00A92524" w:rsidRDefault="00722F3E" w:rsidP="00CD619B">
      <w:pPr>
        <w:pStyle w:val="Heading1"/>
        <w:spacing w:before="120" w:after="120" w:line="240" w:lineRule="auto"/>
        <w:rPr>
          <w:rFonts w:ascii="Swiss721BT-Light" w:hAnsi="Swiss721BT-Light"/>
          <w:color w:val="368729"/>
          <w:sz w:val="30"/>
        </w:rPr>
      </w:pPr>
      <w:r>
        <w:rPr>
          <w:rFonts w:ascii="Swiss721BT-Light" w:hAnsi="Swiss721BT-Light"/>
          <w:color w:val="368729"/>
          <w:sz w:val="30"/>
        </w:rPr>
        <w:t>Research</w:t>
      </w:r>
      <w:r w:rsidR="007E00B3" w:rsidRPr="007E00B3">
        <w:rPr>
          <w:rFonts w:ascii="Swiss721BT-Light" w:hAnsi="Swiss721BT-Light"/>
          <w:color w:val="368729"/>
          <w:sz w:val="30"/>
        </w:rPr>
        <w:t xml:space="preserve"> Process</w:t>
      </w:r>
    </w:p>
    <w:p w14:paraId="67C430B8" w14:textId="4F5B9E8C" w:rsidR="00A1451A" w:rsidRPr="00A1451A" w:rsidRDefault="00A1451A" w:rsidP="00CD619B">
      <w:pPr>
        <w:spacing w:before="120" w:after="120" w:line="240" w:lineRule="auto"/>
        <w:jc w:val="both"/>
        <w:rPr>
          <w:rFonts w:ascii="Arial" w:eastAsia="Times New Roman" w:hAnsi="Arial" w:cs="Arial"/>
          <w:iCs/>
          <w:u w:val="single"/>
          <w:lang w:eastAsia="fr-FR"/>
        </w:rPr>
      </w:pPr>
      <w:r w:rsidRPr="00A1451A">
        <w:rPr>
          <w:rFonts w:ascii="Arial" w:eastAsia="Times New Roman" w:hAnsi="Arial" w:cs="Arial"/>
          <w:iCs/>
          <w:u w:val="single"/>
          <w:lang w:eastAsia="fr-FR"/>
        </w:rPr>
        <w:t xml:space="preserve">One Health </w:t>
      </w:r>
      <w:r w:rsidR="00B57B2C">
        <w:rPr>
          <w:rFonts w:ascii="Arial" w:eastAsia="Times New Roman" w:hAnsi="Arial" w:cs="Arial"/>
          <w:iCs/>
          <w:u w:val="single"/>
          <w:lang w:eastAsia="fr-FR"/>
        </w:rPr>
        <w:t>framework</w:t>
      </w:r>
      <w:r w:rsidRPr="00A1451A">
        <w:rPr>
          <w:rFonts w:ascii="Arial" w:eastAsia="Times New Roman" w:hAnsi="Arial" w:cs="Arial"/>
          <w:iCs/>
          <w:u w:val="single"/>
          <w:lang w:eastAsia="fr-FR"/>
        </w:rPr>
        <w:t xml:space="preserve"> </w:t>
      </w:r>
    </w:p>
    <w:p w14:paraId="043B6795" w14:textId="63C10215" w:rsidR="0099643C" w:rsidRDefault="00722F3E" w:rsidP="00CD619B">
      <w:pPr>
        <w:spacing w:before="120" w:after="120" w:line="240" w:lineRule="auto"/>
        <w:jc w:val="both"/>
        <w:rPr>
          <w:rFonts w:ascii="Arial" w:eastAsia="Times New Roman" w:hAnsi="Arial" w:cs="Arial"/>
          <w:iCs/>
          <w:lang w:eastAsia="fr-FR"/>
        </w:rPr>
      </w:pPr>
      <w:r w:rsidRPr="00722F3E">
        <w:rPr>
          <w:rFonts w:ascii="Arial" w:eastAsia="Times New Roman" w:hAnsi="Arial" w:cs="Arial"/>
          <w:iCs/>
          <w:lang w:eastAsia="fr-FR"/>
        </w:rPr>
        <w:t xml:space="preserve">When undertaking One Health research, </w:t>
      </w:r>
      <w:r>
        <w:rPr>
          <w:rFonts w:ascii="Arial" w:eastAsia="Times New Roman" w:hAnsi="Arial" w:cs="Arial"/>
          <w:iCs/>
          <w:lang w:eastAsia="fr-FR"/>
        </w:rPr>
        <w:t xml:space="preserve">consideration of </w:t>
      </w:r>
      <w:r w:rsidR="002E2CD9">
        <w:rPr>
          <w:rFonts w:ascii="Arial" w:eastAsia="Times New Roman" w:hAnsi="Arial" w:cs="Arial"/>
          <w:iCs/>
          <w:lang w:eastAsia="fr-FR"/>
        </w:rPr>
        <w:t xml:space="preserve">all </w:t>
      </w:r>
      <w:r>
        <w:rPr>
          <w:rFonts w:ascii="Arial" w:eastAsia="Times New Roman" w:hAnsi="Arial" w:cs="Arial"/>
          <w:iCs/>
          <w:lang w:eastAsia="fr-FR"/>
        </w:rPr>
        <w:t>three One Health domains is needed</w:t>
      </w:r>
      <w:r w:rsidR="003A31E1">
        <w:rPr>
          <w:rFonts w:ascii="Arial" w:eastAsia="Times New Roman" w:hAnsi="Arial" w:cs="Arial"/>
          <w:iCs/>
          <w:lang w:eastAsia="fr-FR"/>
        </w:rPr>
        <w:t xml:space="preserve"> </w:t>
      </w:r>
      <w:r w:rsidR="002E2CD9">
        <w:rPr>
          <w:rFonts w:ascii="Arial" w:eastAsia="Times New Roman" w:hAnsi="Arial" w:cs="Arial"/>
          <w:iCs/>
          <w:lang w:eastAsia="fr-FR"/>
        </w:rPr>
        <w:t>i.e.</w:t>
      </w:r>
      <w:r w:rsidR="003A31E1">
        <w:rPr>
          <w:rFonts w:ascii="Arial" w:eastAsia="Times New Roman" w:hAnsi="Arial" w:cs="Arial"/>
          <w:iCs/>
          <w:lang w:eastAsia="fr-FR"/>
        </w:rPr>
        <w:t xml:space="preserve"> human health, animal health and environmental health component</w:t>
      </w:r>
      <w:r w:rsidR="00C17367">
        <w:rPr>
          <w:rFonts w:ascii="Arial" w:eastAsia="Times New Roman" w:hAnsi="Arial" w:cs="Arial"/>
          <w:iCs/>
          <w:lang w:eastAsia="fr-FR"/>
        </w:rPr>
        <w:t>s</w:t>
      </w:r>
      <w:r w:rsidR="002E2CD9">
        <w:rPr>
          <w:rFonts w:ascii="Arial" w:eastAsia="Times New Roman" w:hAnsi="Arial" w:cs="Arial"/>
          <w:iCs/>
          <w:lang w:eastAsia="fr-FR"/>
        </w:rPr>
        <w:t>,</w:t>
      </w:r>
      <w:r w:rsidR="00C17367">
        <w:rPr>
          <w:rFonts w:ascii="Arial" w:eastAsia="Times New Roman" w:hAnsi="Arial" w:cs="Arial"/>
          <w:iCs/>
          <w:lang w:eastAsia="fr-FR"/>
        </w:rPr>
        <w:t xml:space="preserve"> </w:t>
      </w:r>
      <w:r w:rsidR="00490D2A">
        <w:rPr>
          <w:rFonts w:ascii="Arial" w:eastAsia="Times New Roman" w:hAnsi="Arial" w:cs="Arial"/>
          <w:iCs/>
          <w:lang w:eastAsia="fr-FR"/>
        </w:rPr>
        <w:t>as well as</w:t>
      </w:r>
      <w:r w:rsidR="00C17367">
        <w:rPr>
          <w:rFonts w:ascii="Arial" w:eastAsia="Times New Roman" w:hAnsi="Arial" w:cs="Arial"/>
          <w:iCs/>
          <w:lang w:eastAsia="fr-FR"/>
        </w:rPr>
        <w:t xml:space="preserve"> consideration of the relationships between sectors</w:t>
      </w:r>
      <w:r w:rsidR="00A1451A">
        <w:rPr>
          <w:rFonts w:ascii="Arial" w:eastAsia="Times New Roman" w:hAnsi="Arial" w:cs="Arial"/>
          <w:iCs/>
          <w:lang w:eastAsia="fr-FR"/>
        </w:rPr>
        <w:t xml:space="preserve"> </w:t>
      </w:r>
      <w:r w:rsidR="00B87175">
        <w:rPr>
          <w:rFonts w:ascii="Arial" w:eastAsia="Times New Roman" w:hAnsi="Arial" w:cs="Arial"/>
          <w:iCs/>
          <w:lang w:eastAsia="fr-FR"/>
        </w:rPr>
        <w:fldChar w:fldCharType="begin"/>
      </w:r>
      <w:r w:rsidR="00DF387E">
        <w:rPr>
          <w:rFonts w:ascii="Arial" w:eastAsia="Times New Roman" w:hAnsi="Arial" w:cs="Arial"/>
          <w:iCs/>
          <w:lang w:eastAsia="fr-FR"/>
        </w:rPr>
        <w:instrText xml:space="preserve"> ADDIN EN.CITE &lt;EndNote&gt;&lt;Cite&gt;&lt;Author&gt;Lebov&lt;/Author&gt;&lt;Year&gt;2017&lt;/Year&gt;&lt;RecNum&gt;56&lt;/RecNum&gt;&lt;DisplayText&gt;(12)&lt;/DisplayText&gt;&lt;record&gt;&lt;rec-number&gt;56&lt;/rec-number&gt;&lt;foreign-keys&gt;&lt;key app="EN" db-id="sf59espwz5z0v6efpawvtpp9vfva00t2axaf" timestamp="1635303603"&gt;56&lt;/key&gt;&lt;/foreign-keys&gt;&lt;ref-type name="Journal Article"&gt;17&lt;/ref-type&gt;&lt;contributors&gt;&lt;authors&gt;&lt;author&gt;Lebov, J&lt;/author&gt;&lt;author&gt;Grieger, K&lt;/author&gt;&lt;author&gt;Womack, D&lt;/author&gt;&lt;author&gt;Zaccaro, D&lt;/author&gt;&lt;author&gt;Whitehead, N&lt;/author&gt;&lt;author&gt;Kowalcyk, B&lt;/author&gt;&lt;author&gt;MacDonald, PDM&lt;/author&gt;&lt;/authors&gt;&lt;/contributors&gt;&lt;titles&gt;&lt;title&gt;A framework for One Health research&lt;/title&gt;&lt;secondary-title&gt;One Health&lt;/secondary-title&gt;&lt;/titles&gt;&lt;periodical&gt;&lt;full-title&gt;One Health&lt;/full-title&gt;&lt;/periodical&gt;&lt;pages&gt;44-50&lt;/pages&gt;&lt;volume&gt;3&lt;/volume&gt;&lt;dates&gt;&lt;year&gt;2017&lt;/year&gt;&lt;/dates&gt;&lt;isbn&gt;2352-7714&lt;/isbn&gt;&lt;urls&gt;&lt;/urls&gt;&lt;/record&gt;&lt;/Cite&gt;&lt;/EndNote&gt;</w:instrText>
      </w:r>
      <w:r w:rsidR="00B87175">
        <w:rPr>
          <w:rFonts w:ascii="Arial" w:eastAsia="Times New Roman" w:hAnsi="Arial" w:cs="Arial"/>
          <w:iCs/>
          <w:lang w:eastAsia="fr-FR"/>
        </w:rPr>
        <w:fldChar w:fldCharType="separate"/>
      </w:r>
      <w:r w:rsidR="008E5519">
        <w:rPr>
          <w:rFonts w:ascii="Arial" w:eastAsia="Times New Roman" w:hAnsi="Arial" w:cs="Arial"/>
          <w:iCs/>
          <w:noProof/>
          <w:lang w:eastAsia="fr-FR"/>
        </w:rPr>
        <w:t>(12)</w:t>
      </w:r>
      <w:r w:rsidR="00B87175">
        <w:rPr>
          <w:rFonts w:ascii="Arial" w:eastAsia="Times New Roman" w:hAnsi="Arial" w:cs="Arial"/>
          <w:iCs/>
          <w:lang w:eastAsia="fr-FR"/>
        </w:rPr>
        <w:fldChar w:fldCharType="end"/>
      </w:r>
      <w:r>
        <w:rPr>
          <w:rFonts w:ascii="Arial" w:eastAsia="Times New Roman" w:hAnsi="Arial" w:cs="Arial"/>
          <w:iCs/>
          <w:lang w:eastAsia="fr-FR"/>
        </w:rPr>
        <w:t xml:space="preserve">. </w:t>
      </w:r>
      <w:r w:rsidR="0099643C">
        <w:rPr>
          <w:rFonts w:ascii="Arial" w:hAnsi="Arial" w:cs="Arial"/>
          <w:szCs w:val="20"/>
        </w:rPr>
        <w:t xml:space="preserve">While </w:t>
      </w:r>
      <w:r w:rsidR="00CF41E6">
        <w:rPr>
          <w:rFonts w:ascii="Arial" w:hAnsi="Arial" w:cs="Arial"/>
          <w:szCs w:val="20"/>
        </w:rPr>
        <w:t>implementing</w:t>
      </w:r>
      <w:r w:rsidR="0099643C">
        <w:rPr>
          <w:rFonts w:ascii="Arial" w:hAnsi="Arial" w:cs="Arial"/>
          <w:szCs w:val="20"/>
        </w:rPr>
        <w:t xml:space="preserve"> One Health approaches </w:t>
      </w:r>
      <w:r w:rsidR="00CF41E6">
        <w:rPr>
          <w:rFonts w:ascii="Arial" w:hAnsi="Arial" w:cs="Arial"/>
          <w:szCs w:val="20"/>
        </w:rPr>
        <w:t>in</w:t>
      </w:r>
      <w:r w:rsidR="0099643C">
        <w:rPr>
          <w:rFonts w:ascii="Arial" w:hAnsi="Arial" w:cs="Arial"/>
          <w:szCs w:val="20"/>
        </w:rPr>
        <w:t xml:space="preserve"> research can be challenging due to competing priorities and working styles across disciplines, the involvement of multiple stakeholders, and the additional time, ethics and data access approvals needed, the outcomes are beneficial and effective.</w:t>
      </w:r>
      <w:r w:rsidR="00771F59">
        <w:rPr>
          <w:rFonts w:ascii="Arial" w:hAnsi="Arial" w:cs="Arial"/>
          <w:szCs w:val="20"/>
        </w:rPr>
        <w:t xml:space="preserve"> Undertaking true One Health approaches require</w:t>
      </w:r>
      <w:r w:rsidR="00490D2A">
        <w:rPr>
          <w:rFonts w:ascii="Arial" w:hAnsi="Arial" w:cs="Arial"/>
          <w:szCs w:val="20"/>
        </w:rPr>
        <w:t>s</w:t>
      </w:r>
      <w:r w:rsidR="00771F59">
        <w:rPr>
          <w:rFonts w:ascii="Arial" w:hAnsi="Arial" w:cs="Arial"/>
          <w:szCs w:val="20"/>
        </w:rPr>
        <w:t xml:space="preserve"> </w:t>
      </w:r>
      <w:r w:rsidR="005F2362">
        <w:rPr>
          <w:rFonts w:ascii="Arial" w:hAnsi="Arial" w:cs="Arial"/>
          <w:szCs w:val="20"/>
        </w:rPr>
        <w:t xml:space="preserve">adapting research training outside of specific disciplinary </w:t>
      </w:r>
      <w:r w:rsidR="00585395">
        <w:rPr>
          <w:rFonts w:ascii="Arial" w:hAnsi="Arial" w:cs="Arial"/>
          <w:szCs w:val="20"/>
        </w:rPr>
        <w:t>boundaries</w:t>
      </w:r>
      <w:r w:rsidR="005F2362">
        <w:rPr>
          <w:rFonts w:ascii="Arial" w:hAnsi="Arial" w:cs="Arial"/>
          <w:szCs w:val="20"/>
        </w:rPr>
        <w:t xml:space="preserve"> to </w:t>
      </w:r>
      <w:r w:rsidR="00AA7DF5">
        <w:rPr>
          <w:rFonts w:ascii="Arial" w:hAnsi="Arial" w:cs="Arial"/>
          <w:szCs w:val="20"/>
        </w:rPr>
        <w:t>incorporate multiple research</w:t>
      </w:r>
      <w:r w:rsidR="0005545F">
        <w:rPr>
          <w:rFonts w:ascii="Arial" w:hAnsi="Arial" w:cs="Arial"/>
          <w:szCs w:val="20"/>
        </w:rPr>
        <w:t xml:space="preserve"> teams,</w:t>
      </w:r>
      <w:r w:rsidR="00AA7DF5">
        <w:rPr>
          <w:rFonts w:ascii="Arial" w:hAnsi="Arial" w:cs="Arial"/>
          <w:szCs w:val="20"/>
        </w:rPr>
        <w:t xml:space="preserve"> brin</w:t>
      </w:r>
      <w:r w:rsidR="0005545F">
        <w:rPr>
          <w:rFonts w:ascii="Arial" w:hAnsi="Arial" w:cs="Arial"/>
          <w:szCs w:val="20"/>
        </w:rPr>
        <w:t>g</w:t>
      </w:r>
      <w:r w:rsidR="00AA7DF5">
        <w:rPr>
          <w:rFonts w:ascii="Arial" w:hAnsi="Arial" w:cs="Arial"/>
          <w:szCs w:val="20"/>
        </w:rPr>
        <w:t xml:space="preserve">ing together differing </w:t>
      </w:r>
      <w:r w:rsidR="006F1501">
        <w:rPr>
          <w:rFonts w:ascii="Arial" w:hAnsi="Arial" w:cs="Arial"/>
          <w:szCs w:val="20"/>
        </w:rPr>
        <w:t>experiences, training and priorities towards a common goal</w:t>
      </w:r>
      <w:r w:rsidR="00AF4EE6">
        <w:rPr>
          <w:rFonts w:ascii="Arial" w:hAnsi="Arial" w:cs="Arial"/>
          <w:szCs w:val="20"/>
        </w:rPr>
        <w:t xml:space="preserve"> </w:t>
      </w:r>
      <w:r w:rsidR="001B3587">
        <w:rPr>
          <w:rFonts w:ascii="Arial" w:hAnsi="Arial" w:cs="Arial"/>
          <w:szCs w:val="20"/>
        </w:rPr>
        <w:fldChar w:fldCharType="begin"/>
      </w:r>
      <w:r w:rsidR="00DF387E">
        <w:rPr>
          <w:rFonts w:ascii="Arial" w:hAnsi="Arial" w:cs="Arial"/>
          <w:szCs w:val="20"/>
        </w:rPr>
        <w:instrText xml:space="preserve"> ADDIN EN.CITE &lt;EndNote&gt;&lt;Cite&gt;&lt;Author&gt;Allen-Scott&lt;/Author&gt;&lt;Year&gt;2015&lt;/Year&gt;&lt;RecNum&gt;747&lt;/RecNum&gt;&lt;DisplayText&gt;(13)&lt;/DisplayText&gt;&lt;record&gt;&lt;rec-number&gt;747&lt;/rec-number&gt;&lt;foreign-keys&gt;&lt;key app="EN" db-id="sf59espwz5z0v6efpawvtpp9vfva00t2axaf" timestamp="1676471167"&gt;747&lt;/key&gt;&lt;/foreign-keys&gt;&lt;ref-type name="Journal Article"&gt;17&lt;/ref-type&gt;&lt;contributors&gt;&lt;authors&gt;&lt;author&gt;Allen-Scott, Lisa K&lt;/author&gt;&lt;author&gt;Buntain, Bonnie&lt;/author&gt;&lt;author&gt;Hatfield, Jennifer M&lt;/author&gt;&lt;author&gt;Meisser, Andrea&lt;/author&gt;&lt;author&gt;Thomas, Christopher James&lt;/author&gt;&lt;/authors&gt;&lt;/contributors&gt;&lt;titles&gt;&lt;title&gt;Academic institutions and One Health: building capacity for transdisciplinary research approaches to address complex health issues at the animal–human–ecosystem interface&lt;/title&gt;&lt;secondary-title&gt;Academic Medicine&lt;/secondary-title&gt;&lt;/titles&gt;&lt;periodical&gt;&lt;full-title&gt;Academic medicine&lt;/full-title&gt;&lt;/periodical&gt;&lt;pages&gt;866&lt;/pages&gt;&lt;volume&gt;90&lt;/volume&gt;&lt;number&gt;7&lt;/number&gt;&lt;dates&gt;&lt;year&gt;2015&lt;/year&gt;&lt;/dates&gt;&lt;urls&gt;&lt;/urls&gt;&lt;/record&gt;&lt;/Cite&gt;&lt;/EndNote&gt;</w:instrText>
      </w:r>
      <w:r w:rsidR="001B3587">
        <w:rPr>
          <w:rFonts w:ascii="Arial" w:hAnsi="Arial" w:cs="Arial"/>
          <w:szCs w:val="20"/>
        </w:rPr>
        <w:fldChar w:fldCharType="separate"/>
      </w:r>
      <w:r w:rsidR="001B3587">
        <w:rPr>
          <w:rFonts w:ascii="Arial" w:hAnsi="Arial" w:cs="Arial"/>
          <w:noProof/>
          <w:szCs w:val="20"/>
        </w:rPr>
        <w:t>(13)</w:t>
      </w:r>
      <w:r w:rsidR="001B3587">
        <w:rPr>
          <w:rFonts w:ascii="Arial" w:hAnsi="Arial" w:cs="Arial"/>
          <w:szCs w:val="20"/>
        </w:rPr>
        <w:fldChar w:fldCharType="end"/>
      </w:r>
      <w:r w:rsidR="006F1501">
        <w:rPr>
          <w:rFonts w:ascii="Arial" w:hAnsi="Arial" w:cs="Arial"/>
          <w:szCs w:val="20"/>
        </w:rPr>
        <w:t>.</w:t>
      </w:r>
    </w:p>
    <w:p w14:paraId="7B6A89EB" w14:textId="33ED1DD8" w:rsidR="00722F3E" w:rsidRDefault="00AE2031" w:rsidP="00CD619B">
      <w:pPr>
        <w:spacing w:before="120" w:after="120" w:line="240" w:lineRule="auto"/>
        <w:jc w:val="both"/>
        <w:rPr>
          <w:rFonts w:ascii="Arial" w:eastAsia="Times New Roman" w:hAnsi="Arial" w:cs="Arial"/>
          <w:iCs/>
          <w:lang w:eastAsia="fr-FR"/>
        </w:rPr>
      </w:pPr>
      <w:r>
        <w:rPr>
          <w:rFonts w:ascii="Arial" w:eastAsia="Times New Roman" w:hAnsi="Arial" w:cs="Arial"/>
          <w:iCs/>
          <w:lang w:eastAsia="fr-FR"/>
        </w:rPr>
        <w:t xml:space="preserve">We undertook a pilot One Health study by developing a One Health data framework </w:t>
      </w:r>
      <w:r w:rsidR="00687820">
        <w:rPr>
          <w:rFonts w:ascii="Arial" w:eastAsia="Times New Roman" w:hAnsi="Arial" w:cs="Arial"/>
          <w:iCs/>
          <w:lang w:eastAsia="fr-FR"/>
        </w:rPr>
        <w:t xml:space="preserve">for use in Aboriginal and Torres Strait </w:t>
      </w:r>
      <w:r w:rsidR="00C637BD">
        <w:rPr>
          <w:rFonts w:ascii="Arial" w:eastAsia="Times New Roman" w:hAnsi="Arial" w:cs="Arial"/>
          <w:iCs/>
          <w:lang w:eastAsia="fr-FR"/>
        </w:rPr>
        <w:t>I</w:t>
      </w:r>
      <w:r w:rsidR="00687820">
        <w:rPr>
          <w:rFonts w:ascii="Arial" w:eastAsia="Times New Roman" w:hAnsi="Arial" w:cs="Arial"/>
          <w:iCs/>
          <w:lang w:eastAsia="fr-FR"/>
        </w:rPr>
        <w:t xml:space="preserve">slander communities to </w:t>
      </w:r>
      <w:r w:rsidR="00E012C4">
        <w:rPr>
          <w:rFonts w:ascii="Arial" w:eastAsia="Times New Roman" w:hAnsi="Arial" w:cs="Arial"/>
          <w:iCs/>
          <w:lang w:eastAsia="fr-FR"/>
        </w:rPr>
        <w:t>collect and analys</w:t>
      </w:r>
      <w:r w:rsidR="00687820">
        <w:rPr>
          <w:rFonts w:ascii="Arial" w:eastAsia="Times New Roman" w:hAnsi="Arial" w:cs="Arial"/>
          <w:iCs/>
          <w:lang w:eastAsia="fr-FR"/>
        </w:rPr>
        <w:t>e</w:t>
      </w:r>
      <w:r w:rsidR="00E012C4">
        <w:rPr>
          <w:rFonts w:ascii="Arial" w:eastAsia="Times New Roman" w:hAnsi="Arial" w:cs="Arial"/>
          <w:iCs/>
          <w:lang w:eastAsia="fr-FR"/>
        </w:rPr>
        <w:t xml:space="preserve"> human, animal and environmental health data on a household level</w:t>
      </w:r>
      <w:r w:rsidR="00AF0539">
        <w:rPr>
          <w:rFonts w:ascii="Arial" w:eastAsia="Times New Roman" w:hAnsi="Arial" w:cs="Arial"/>
          <w:iCs/>
          <w:lang w:eastAsia="fr-FR"/>
        </w:rPr>
        <w:t xml:space="preserve"> </w:t>
      </w:r>
      <w:r w:rsidR="00AF0539">
        <w:rPr>
          <w:rFonts w:ascii="Arial" w:eastAsia="Times New Roman" w:hAnsi="Arial" w:cs="Arial"/>
          <w:iCs/>
          <w:lang w:eastAsia="fr-FR"/>
        </w:rPr>
        <w:fldChar w:fldCharType="begin"/>
      </w:r>
      <w:r w:rsidR="00DF387E">
        <w:rPr>
          <w:rFonts w:ascii="Arial" w:eastAsia="Times New Roman" w:hAnsi="Arial" w:cs="Arial"/>
          <w:iCs/>
          <w:lang w:eastAsia="fr-FR"/>
        </w:rPr>
        <w:instrText xml:space="preserve"> ADDIN EN.CITE &lt;EndNote&gt;&lt;Cite&gt;&lt;Author&gt;Riley&lt;/Author&gt;&lt;Year&gt;2023&lt;/Year&gt;&lt;RecNum&gt;781&lt;/RecNum&gt;&lt;DisplayText&gt;(14)&lt;/DisplayText&gt;&lt;record&gt;&lt;rec-number&gt;781&lt;/rec-number&gt;&lt;foreign-keys&gt;&lt;key app="EN" db-id="sf59espwz5z0v6efpawvtpp9vfva00t2axaf" timestamp="1690284267"&gt;781&lt;/key&gt;&lt;/foreign-keys&gt;&lt;ref-type name="Journal Article"&gt;17&lt;/ref-type&gt;&lt;contributors&gt;&lt;authors&gt;&lt;author&gt;Riley, Tamara&lt;/author&gt;&lt;author&gt;Cumming, Bonny&lt;/author&gt;&lt;author&gt;Thandrayen, Joanne&lt;/author&gt;&lt;author&gt;Meredith, Anna&lt;/author&gt;&lt;author&gt;Anderson, Neil E&lt;/author&gt;&lt;author&gt;Lovett, Raymond&lt;/author&gt;&lt;/authors&gt;&lt;/contributors&gt;&lt;titles&gt;&lt;title&gt;One Health and Australian Aboriginal and Torres Strait Islander Communities: A One Health pilot study&lt;/title&gt;&lt;secondary-title&gt;International Journal of Environmental Research and Public Health&lt;/secondary-title&gt;&lt;/titles&gt;&lt;periodical&gt;&lt;full-title&gt;International journal of environmental research and public health&lt;/full-title&gt;&lt;/periodical&gt;&lt;pages&gt;6416&lt;/pages&gt;&lt;volume&gt;20&lt;/volume&gt;&lt;number&gt;14&lt;/number&gt;&lt;dates&gt;&lt;year&gt;2023&lt;/year&gt;&lt;/dates&gt;&lt;isbn&gt;1660-4601&lt;/isbn&gt;&lt;urls&gt;&lt;/urls&gt;&lt;/record&gt;&lt;/Cite&gt;&lt;/EndNote&gt;</w:instrText>
      </w:r>
      <w:r w:rsidR="00AF0539">
        <w:rPr>
          <w:rFonts w:ascii="Arial" w:eastAsia="Times New Roman" w:hAnsi="Arial" w:cs="Arial"/>
          <w:iCs/>
          <w:lang w:eastAsia="fr-FR"/>
        </w:rPr>
        <w:fldChar w:fldCharType="separate"/>
      </w:r>
      <w:r w:rsidR="00AF0539">
        <w:rPr>
          <w:rFonts w:ascii="Arial" w:eastAsia="Times New Roman" w:hAnsi="Arial" w:cs="Arial"/>
          <w:iCs/>
          <w:noProof/>
          <w:lang w:eastAsia="fr-FR"/>
        </w:rPr>
        <w:t>(14)</w:t>
      </w:r>
      <w:r w:rsidR="00AF0539">
        <w:rPr>
          <w:rFonts w:ascii="Arial" w:eastAsia="Times New Roman" w:hAnsi="Arial" w:cs="Arial"/>
          <w:iCs/>
          <w:lang w:eastAsia="fr-FR"/>
        </w:rPr>
        <w:fldChar w:fldCharType="end"/>
      </w:r>
      <w:r w:rsidR="00E012C4">
        <w:rPr>
          <w:rFonts w:ascii="Arial" w:eastAsia="Times New Roman" w:hAnsi="Arial" w:cs="Arial"/>
          <w:iCs/>
          <w:lang w:eastAsia="fr-FR"/>
        </w:rPr>
        <w:t xml:space="preserve">. </w:t>
      </w:r>
      <w:r w:rsidR="00AC44A7">
        <w:rPr>
          <w:rFonts w:ascii="Arial" w:eastAsia="Times New Roman" w:hAnsi="Arial" w:cs="Arial"/>
          <w:iCs/>
          <w:lang w:eastAsia="fr-FR"/>
        </w:rPr>
        <w:t xml:space="preserve">We used an </w:t>
      </w:r>
      <w:r w:rsidR="00E012C4">
        <w:rPr>
          <w:rFonts w:ascii="Arial" w:eastAsia="Times New Roman" w:hAnsi="Arial" w:cs="Arial"/>
          <w:iCs/>
          <w:lang w:eastAsia="fr-FR"/>
        </w:rPr>
        <w:t xml:space="preserve">ecological </w:t>
      </w:r>
      <w:r w:rsidR="00AC44A7">
        <w:rPr>
          <w:rFonts w:ascii="Arial" w:eastAsia="Times New Roman" w:hAnsi="Arial" w:cs="Arial"/>
          <w:iCs/>
          <w:lang w:eastAsia="fr-FR"/>
        </w:rPr>
        <w:t xml:space="preserve">study design </w:t>
      </w:r>
      <w:r w:rsidR="00E012C4">
        <w:rPr>
          <w:rFonts w:ascii="Arial" w:eastAsia="Times New Roman" w:hAnsi="Arial" w:cs="Arial"/>
          <w:iCs/>
          <w:lang w:eastAsia="fr-FR"/>
        </w:rPr>
        <w:t xml:space="preserve">due to </w:t>
      </w:r>
      <w:r w:rsidR="004B201F">
        <w:rPr>
          <w:rFonts w:ascii="Arial" w:eastAsia="Times New Roman" w:hAnsi="Arial" w:cs="Arial"/>
          <w:iCs/>
          <w:lang w:eastAsia="fr-FR"/>
        </w:rPr>
        <w:t>the holistic nature of One Health, recognising health outside of the individual level</w:t>
      </w:r>
      <w:r w:rsidR="00687820">
        <w:rPr>
          <w:rFonts w:ascii="Arial" w:eastAsia="Times New Roman" w:hAnsi="Arial" w:cs="Arial"/>
          <w:iCs/>
          <w:lang w:eastAsia="fr-FR"/>
        </w:rPr>
        <w:t xml:space="preserve"> </w:t>
      </w:r>
      <w:r w:rsidR="00A21179">
        <w:rPr>
          <w:rFonts w:ascii="Arial" w:eastAsia="Times New Roman" w:hAnsi="Arial" w:cs="Arial"/>
          <w:iCs/>
          <w:lang w:eastAsia="fr-FR"/>
        </w:rPr>
        <w:fldChar w:fldCharType="begin"/>
      </w:r>
      <w:r w:rsidR="00DF387E">
        <w:rPr>
          <w:rFonts w:ascii="Arial" w:eastAsia="Times New Roman" w:hAnsi="Arial" w:cs="Arial"/>
          <w:iCs/>
          <w:lang w:eastAsia="fr-FR"/>
        </w:rPr>
        <w:instrText xml:space="preserve"> ADDIN EN.CITE &lt;EndNote&gt;&lt;Cite&gt;&lt;Author&gt;Lebov&lt;/Author&gt;&lt;Year&gt;2017&lt;/Year&gt;&lt;RecNum&gt;56&lt;/RecNum&gt;&lt;DisplayText&gt;(12)&lt;/DisplayText&gt;&lt;record&gt;&lt;rec-number&gt;56&lt;/rec-number&gt;&lt;foreign-keys&gt;&lt;key app="EN" db-id="sf59espwz5z0v6efpawvtpp9vfva00t2axaf" timestamp="1635303603"&gt;56&lt;/key&gt;&lt;/foreign-keys&gt;&lt;ref-type name="Journal Article"&gt;17&lt;/ref-type&gt;&lt;contributors&gt;&lt;authors&gt;&lt;author&gt;Lebov, J&lt;/author&gt;&lt;author&gt;Grieger, K&lt;/author&gt;&lt;author&gt;Womack, D&lt;/author&gt;&lt;author&gt;Zaccaro, D&lt;/author&gt;&lt;author&gt;Whitehead, N&lt;/author&gt;&lt;author&gt;Kowalcyk, B&lt;/author&gt;&lt;author&gt;MacDonald, PDM&lt;/author&gt;&lt;/authors&gt;&lt;/contributors&gt;&lt;titles&gt;&lt;title&gt;A framework for One Health research&lt;/title&gt;&lt;secondary-title&gt;One Health&lt;/secondary-title&gt;&lt;/titles&gt;&lt;periodical&gt;&lt;full-title&gt;One Health&lt;/full-title&gt;&lt;/periodical&gt;&lt;pages&gt;44-50&lt;/pages&gt;&lt;volume&gt;3&lt;/volume&gt;&lt;dates&gt;&lt;year&gt;2017&lt;/year&gt;&lt;/dates&gt;&lt;isbn&gt;2352-7714&lt;/isbn&gt;&lt;urls&gt;&lt;/urls&gt;&lt;/record&gt;&lt;/Cite&gt;&lt;/EndNote&gt;</w:instrText>
      </w:r>
      <w:r w:rsidR="00A21179">
        <w:rPr>
          <w:rFonts w:ascii="Arial" w:eastAsia="Times New Roman" w:hAnsi="Arial" w:cs="Arial"/>
          <w:iCs/>
          <w:lang w:eastAsia="fr-FR"/>
        </w:rPr>
        <w:fldChar w:fldCharType="separate"/>
      </w:r>
      <w:r w:rsidR="00A21179">
        <w:rPr>
          <w:rFonts w:ascii="Arial" w:eastAsia="Times New Roman" w:hAnsi="Arial" w:cs="Arial"/>
          <w:iCs/>
          <w:noProof/>
          <w:lang w:eastAsia="fr-FR"/>
        </w:rPr>
        <w:t>(12)</w:t>
      </w:r>
      <w:r w:rsidR="00A21179">
        <w:rPr>
          <w:rFonts w:ascii="Arial" w:eastAsia="Times New Roman" w:hAnsi="Arial" w:cs="Arial"/>
          <w:iCs/>
          <w:lang w:eastAsia="fr-FR"/>
        </w:rPr>
        <w:fldChar w:fldCharType="end"/>
      </w:r>
      <w:r w:rsidR="004B201F">
        <w:rPr>
          <w:rFonts w:ascii="Arial" w:eastAsia="Times New Roman" w:hAnsi="Arial" w:cs="Arial"/>
          <w:iCs/>
          <w:lang w:eastAsia="fr-FR"/>
        </w:rPr>
        <w:t xml:space="preserve">. </w:t>
      </w:r>
      <w:r w:rsidR="00C637BD">
        <w:rPr>
          <w:rFonts w:ascii="Arial" w:eastAsia="Times New Roman" w:hAnsi="Arial" w:cs="Arial"/>
          <w:iCs/>
          <w:lang w:eastAsia="fr-FR"/>
        </w:rPr>
        <w:t>Developing</w:t>
      </w:r>
      <w:r w:rsidR="00B57B2C">
        <w:rPr>
          <w:rFonts w:ascii="Arial" w:eastAsia="Times New Roman" w:hAnsi="Arial" w:cs="Arial"/>
          <w:iCs/>
          <w:lang w:eastAsia="fr-FR"/>
        </w:rPr>
        <w:t xml:space="preserve"> </w:t>
      </w:r>
      <w:r w:rsidR="00C637BD">
        <w:rPr>
          <w:rFonts w:ascii="Arial" w:eastAsia="Times New Roman" w:hAnsi="Arial" w:cs="Arial"/>
          <w:iCs/>
          <w:lang w:eastAsia="fr-FR"/>
        </w:rPr>
        <w:t xml:space="preserve">a One Health data </w:t>
      </w:r>
      <w:r w:rsidR="00B57B2C">
        <w:rPr>
          <w:rFonts w:ascii="Arial" w:eastAsia="Times New Roman" w:hAnsi="Arial" w:cs="Arial"/>
          <w:iCs/>
          <w:lang w:eastAsia="fr-FR"/>
        </w:rPr>
        <w:t xml:space="preserve">framework </w:t>
      </w:r>
      <w:r w:rsidR="00C637BD">
        <w:rPr>
          <w:rFonts w:ascii="Arial" w:eastAsia="Times New Roman" w:hAnsi="Arial" w:cs="Arial"/>
          <w:iCs/>
          <w:lang w:eastAsia="fr-FR"/>
        </w:rPr>
        <w:t>can help</w:t>
      </w:r>
      <w:r w:rsidR="00B57B2C">
        <w:rPr>
          <w:rFonts w:ascii="Arial" w:eastAsia="Times New Roman" w:hAnsi="Arial" w:cs="Arial"/>
          <w:iCs/>
          <w:lang w:eastAsia="fr-FR"/>
        </w:rPr>
        <w:t xml:space="preserve"> in address</w:t>
      </w:r>
      <w:r w:rsidR="00C637BD">
        <w:rPr>
          <w:rFonts w:ascii="Arial" w:eastAsia="Times New Roman" w:hAnsi="Arial" w:cs="Arial"/>
          <w:iCs/>
          <w:lang w:eastAsia="fr-FR"/>
        </w:rPr>
        <w:t>ing</w:t>
      </w:r>
      <w:r w:rsidR="00B57B2C">
        <w:rPr>
          <w:rFonts w:ascii="Arial" w:eastAsia="Times New Roman" w:hAnsi="Arial" w:cs="Arial"/>
          <w:iCs/>
          <w:lang w:eastAsia="fr-FR"/>
        </w:rPr>
        <w:t xml:space="preserve"> the </w:t>
      </w:r>
      <w:r w:rsidR="00687820">
        <w:rPr>
          <w:rFonts w:ascii="Arial" w:eastAsia="Times New Roman" w:hAnsi="Arial" w:cs="Arial"/>
          <w:iCs/>
          <w:lang w:eastAsia="fr-FR"/>
        </w:rPr>
        <w:t>limitations in data availability and capability</w:t>
      </w:r>
      <w:r w:rsidR="00B57B2C">
        <w:rPr>
          <w:rFonts w:ascii="Arial" w:eastAsia="Times New Roman" w:hAnsi="Arial" w:cs="Arial"/>
          <w:iCs/>
          <w:lang w:eastAsia="fr-FR"/>
        </w:rPr>
        <w:t xml:space="preserve"> when undertaking One Health research in this space</w:t>
      </w:r>
      <w:r w:rsidR="00687820">
        <w:rPr>
          <w:rFonts w:ascii="Arial" w:eastAsia="Times New Roman" w:hAnsi="Arial" w:cs="Arial"/>
          <w:iCs/>
          <w:lang w:eastAsia="fr-FR"/>
        </w:rPr>
        <w:t>.</w:t>
      </w:r>
      <w:r w:rsidR="00B57B2C">
        <w:rPr>
          <w:rFonts w:ascii="Arial" w:eastAsia="Times New Roman" w:hAnsi="Arial" w:cs="Arial"/>
          <w:iCs/>
          <w:lang w:eastAsia="fr-FR"/>
        </w:rPr>
        <w:t xml:space="preserve"> </w:t>
      </w:r>
      <w:r w:rsidR="00C637BD">
        <w:rPr>
          <w:rFonts w:ascii="Arial" w:eastAsia="Times New Roman" w:hAnsi="Arial" w:cs="Arial"/>
          <w:iCs/>
          <w:lang w:eastAsia="fr-FR"/>
        </w:rPr>
        <w:t>Within this study, we</w:t>
      </w:r>
      <w:r w:rsidR="005656BF">
        <w:rPr>
          <w:rFonts w:ascii="Arial" w:eastAsia="Times New Roman" w:hAnsi="Arial" w:cs="Arial"/>
          <w:iCs/>
          <w:lang w:eastAsia="fr-FR"/>
        </w:rPr>
        <w:t xml:space="preserve"> considered the One </w:t>
      </w:r>
      <w:r w:rsidR="006E3ADF">
        <w:rPr>
          <w:rFonts w:ascii="Arial" w:eastAsia="Times New Roman" w:hAnsi="Arial" w:cs="Arial"/>
          <w:iCs/>
          <w:lang w:eastAsia="fr-FR"/>
        </w:rPr>
        <w:t>H</w:t>
      </w:r>
      <w:r w:rsidR="005656BF">
        <w:rPr>
          <w:rFonts w:ascii="Arial" w:eastAsia="Times New Roman" w:hAnsi="Arial" w:cs="Arial"/>
          <w:iCs/>
          <w:lang w:eastAsia="fr-FR"/>
        </w:rPr>
        <w:t xml:space="preserve">ealth domains as </w:t>
      </w:r>
      <w:r w:rsidR="00A17C0F">
        <w:rPr>
          <w:rFonts w:ascii="Arial" w:eastAsia="Times New Roman" w:hAnsi="Arial" w:cs="Arial"/>
          <w:iCs/>
          <w:lang w:eastAsia="fr-FR"/>
        </w:rPr>
        <w:t>described in Table 1</w:t>
      </w:r>
      <w:r w:rsidR="003D7E9C" w:rsidRPr="003D7E9C">
        <w:rPr>
          <w:rFonts w:ascii="Arial" w:eastAsia="Times New Roman" w:hAnsi="Arial" w:cs="Arial"/>
          <w:iCs/>
          <w:lang w:eastAsia="fr-FR"/>
        </w:rPr>
        <w:t>.</w:t>
      </w:r>
    </w:p>
    <w:p w14:paraId="44FFD35F" w14:textId="655614E8" w:rsidR="00A17C0F" w:rsidRDefault="00A17C0F" w:rsidP="00A17C0F">
      <w:pPr>
        <w:pStyle w:val="Caption"/>
        <w:keepNext/>
      </w:pPr>
      <w:r>
        <w:t xml:space="preserve">Table </w:t>
      </w:r>
      <w:r w:rsidR="00A403D5">
        <w:fldChar w:fldCharType="begin"/>
      </w:r>
      <w:r w:rsidR="00A403D5">
        <w:instrText xml:space="preserve"> SEQ Table \* ARABIC </w:instrText>
      </w:r>
      <w:r w:rsidR="00A403D5">
        <w:fldChar w:fldCharType="separate"/>
      </w:r>
      <w:r>
        <w:rPr>
          <w:noProof/>
        </w:rPr>
        <w:t>1</w:t>
      </w:r>
      <w:r w:rsidR="00A403D5">
        <w:rPr>
          <w:noProof/>
        </w:rPr>
        <w:fldChar w:fldCharType="end"/>
      </w:r>
      <w:r>
        <w:t>: One Health sector definitions</w:t>
      </w:r>
    </w:p>
    <w:tbl>
      <w:tblPr>
        <w:tblStyle w:val="TableGrid"/>
        <w:tblW w:w="0" w:type="auto"/>
        <w:tblLook w:val="04A0" w:firstRow="1" w:lastRow="0" w:firstColumn="1" w:lastColumn="0" w:noHBand="0" w:noVBand="1"/>
      </w:tblPr>
      <w:tblGrid>
        <w:gridCol w:w="3005"/>
        <w:gridCol w:w="3005"/>
        <w:gridCol w:w="3006"/>
      </w:tblGrid>
      <w:tr w:rsidR="00A17C0F" w:rsidRPr="000D01D9" w14:paraId="31ECBEE3" w14:textId="77777777" w:rsidTr="00C76FD3">
        <w:tc>
          <w:tcPr>
            <w:tcW w:w="3005" w:type="dxa"/>
            <w:shd w:val="clear" w:color="auto" w:fill="F7CAAC" w:themeFill="accent2" w:themeFillTint="66"/>
          </w:tcPr>
          <w:p w14:paraId="65057F07" w14:textId="6BE860B3" w:rsidR="00A17C0F" w:rsidRPr="000D01D9" w:rsidRDefault="00A17C0F" w:rsidP="00CD619B">
            <w:pPr>
              <w:spacing w:before="120" w:after="120"/>
              <w:jc w:val="both"/>
              <w:rPr>
                <w:rFonts w:ascii="Arial" w:eastAsia="Times New Roman" w:hAnsi="Arial" w:cs="Arial"/>
                <w:i/>
                <w:lang w:eastAsia="fr-FR"/>
              </w:rPr>
            </w:pPr>
            <w:r w:rsidRPr="000D01D9">
              <w:rPr>
                <w:rFonts w:ascii="Arial" w:eastAsia="Times New Roman" w:hAnsi="Arial" w:cs="Arial"/>
                <w:i/>
                <w:lang w:eastAsia="fr-FR"/>
              </w:rPr>
              <w:t>Animal health</w:t>
            </w:r>
          </w:p>
        </w:tc>
        <w:tc>
          <w:tcPr>
            <w:tcW w:w="3005" w:type="dxa"/>
            <w:shd w:val="clear" w:color="auto" w:fill="F7CAAC" w:themeFill="accent2" w:themeFillTint="66"/>
          </w:tcPr>
          <w:p w14:paraId="1EE72CFA" w14:textId="4DB80A27" w:rsidR="00A17C0F" w:rsidRPr="000D01D9" w:rsidRDefault="00A17C0F" w:rsidP="00CD619B">
            <w:pPr>
              <w:spacing w:before="120" w:after="120"/>
              <w:jc w:val="both"/>
              <w:rPr>
                <w:rFonts w:ascii="Arial" w:eastAsia="Times New Roman" w:hAnsi="Arial" w:cs="Arial"/>
                <w:i/>
                <w:lang w:eastAsia="fr-FR"/>
              </w:rPr>
            </w:pPr>
            <w:r w:rsidRPr="000D01D9">
              <w:rPr>
                <w:rFonts w:ascii="Arial" w:eastAsia="Times New Roman" w:hAnsi="Arial" w:cs="Arial"/>
                <w:i/>
                <w:lang w:eastAsia="fr-FR"/>
              </w:rPr>
              <w:t>Human health</w:t>
            </w:r>
          </w:p>
        </w:tc>
        <w:tc>
          <w:tcPr>
            <w:tcW w:w="3006" w:type="dxa"/>
            <w:shd w:val="clear" w:color="auto" w:fill="F7CAAC" w:themeFill="accent2" w:themeFillTint="66"/>
          </w:tcPr>
          <w:p w14:paraId="25B528D8" w14:textId="58D9D2B6" w:rsidR="00A17C0F" w:rsidRPr="000D01D9" w:rsidRDefault="00A17C0F" w:rsidP="00CD619B">
            <w:pPr>
              <w:spacing w:before="120" w:after="120"/>
              <w:jc w:val="both"/>
              <w:rPr>
                <w:rFonts w:ascii="Arial" w:eastAsia="Times New Roman" w:hAnsi="Arial" w:cs="Arial"/>
                <w:i/>
                <w:lang w:eastAsia="fr-FR"/>
              </w:rPr>
            </w:pPr>
            <w:r w:rsidRPr="000D01D9">
              <w:rPr>
                <w:rFonts w:ascii="Arial" w:eastAsia="Times New Roman" w:hAnsi="Arial" w:cs="Arial"/>
                <w:i/>
                <w:lang w:eastAsia="fr-FR"/>
              </w:rPr>
              <w:t>Environmental health</w:t>
            </w:r>
          </w:p>
        </w:tc>
      </w:tr>
      <w:tr w:rsidR="00A17C0F" w14:paraId="3F6D1C2F" w14:textId="77777777" w:rsidTr="00A17C0F">
        <w:tc>
          <w:tcPr>
            <w:tcW w:w="3005" w:type="dxa"/>
          </w:tcPr>
          <w:p w14:paraId="6263CAD4" w14:textId="12BB5C4F" w:rsidR="00A17C0F" w:rsidRDefault="00A17C0F" w:rsidP="00413897">
            <w:pPr>
              <w:spacing w:before="120" w:after="120"/>
              <w:rPr>
                <w:rFonts w:ascii="Arial" w:eastAsia="Times New Roman" w:hAnsi="Arial" w:cs="Arial"/>
                <w:iCs/>
                <w:lang w:eastAsia="fr-FR"/>
              </w:rPr>
            </w:pPr>
            <w:r>
              <w:rPr>
                <w:rFonts w:ascii="Arial" w:eastAsia="Times New Roman" w:hAnsi="Arial" w:cs="Arial"/>
                <w:iCs/>
                <w:lang w:eastAsia="fr-FR"/>
              </w:rPr>
              <w:t>R</w:t>
            </w:r>
            <w:r w:rsidRPr="007B3432">
              <w:rPr>
                <w:rFonts w:ascii="Arial" w:eastAsia="Times New Roman" w:hAnsi="Arial" w:cs="Arial"/>
                <w:iCs/>
                <w:lang w:eastAsia="fr-FR"/>
              </w:rPr>
              <w:t>eferred to the health of domestic animals</w:t>
            </w:r>
            <w:r w:rsidR="008E5E5E">
              <w:rPr>
                <w:rFonts w:ascii="Arial" w:eastAsia="Times New Roman" w:hAnsi="Arial" w:cs="Arial"/>
                <w:iCs/>
                <w:lang w:eastAsia="fr-FR"/>
              </w:rPr>
              <w:t xml:space="preserve"> (such as dogs and cats)</w:t>
            </w:r>
            <w:r>
              <w:rPr>
                <w:rFonts w:ascii="Arial" w:eastAsia="Times New Roman" w:hAnsi="Arial" w:cs="Arial"/>
                <w:iCs/>
                <w:lang w:eastAsia="fr-FR"/>
              </w:rPr>
              <w:t>.</w:t>
            </w:r>
          </w:p>
        </w:tc>
        <w:tc>
          <w:tcPr>
            <w:tcW w:w="3005" w:type="dxa"/>
          </w:tcPr>
          <w:p w14:paraId="296901FB" w14:textId="4B5BB6E4" w:rsidR="00A17C0F" w:rsidRDefault="00A17C0F" w:rsidP="00413897">
            <w:pPr>
              <w:spacing w:before="120" w:after="120"/>
              <w:rPr>
                <w:rFonts w:ascii="Arial" w:eastAsia="Times New Roman" w:hAnsi="Arial" w:cs="Arial"/>
                <w:iCs/>
                <w:lang w:eastAsia="fr-FR"/>
              </w:rPr>
            </w:pPr>
            <w:r>
              <w:rPr>
                <w:rFonts w:ascii="Arial" w:eastAsia="Times New Roman" w:hAnsi="Arial" w:cs="Arial"/>
                <w:iCs/>
                <w:lang w:eastAsia="fr-FR"/>
              </w:rPr>
              <w:t>R</w:t>
            </w:r>
            <w:r w:rsidRPr="007B3432">
              <w:rPr>
                <w:rFonts w:ascii="Arial" w:eastAsia="Times New Roman" w:hAnsi="Arial" w:cs="Arial"/>
                <w:iCs/>
                <w:lang w:eastAsia="fr-FR"/>
              </w:rPr>
              <w:t>eferred to the health of people</w:t>
            </w:r>
            <w:r>
              <w:rPr>
                <w:rFonts w:ascii="Arial" w:eastAsia="Times New Roman" w:hAnsi="Arial" w:cs="Arial"/>
                <w:iCs/>
                <w:lang w:eastAsia="fr-FR"/>
              </w:rPr>
              <w:t>.</w:t>
            </w:r>
          </w:p>
        </w:tc>
        <w:tc>
          <w:tcPr>
            <w:tcW w:w="3006" w:type="dxa"/>
          </w:tcPr>
          <w:p w14:paraId="3C7DC14B" w14:textId="5FFBC5DA" w:rsidR="00A17C0F" w:rsidRDefault="00A17C0F" w:rsidP="00413897">
            <w:pPr>
              <w:spacing w:before="120" w:after="120"/>
              <w:rPr>
                <w:rFonts w:ascii="Arial" w:eastAsia="Times New Roman" w:hAnsi="Arial" w:cs="Arial"/>
                <w:iCs/>
                <w:lang w:eastAsia="fr-FR"/>
              </w:rPr>
            </w:pPr>
            <w:r>
              <w:rPr>
                <w:rFonts w:ascii="Arial" w:eastAsia="Times New Roman" w:hAnsi="Arial" w:cs="Arial"/>
                <w:iCs/>
                <w:lang w:eastAsia="fr-FR"/>
              </w:rPr>
              <w:t>R</w:t>
            </w:r>
            <w:r w:rsidRPr="007B3432">
              <w:rPr>
                <w:rFonts w:ascii="Arial" w:eastAsia="Times New Roman" w:hAnsi="Arial" w:cs="Arial"/>
                <w:iCs/>
                <w:lang w:eastAsia="fr-FR"/>
              </w:rPr>
              <w:t xml:space="preserve">eferred to the health of ecosystems, including the physical environment, plants, </w:t>
            </w:r>
            <w:r w:rsidR="001B70AF">
              <w:rPr>
                <w:rFonts w:ascii="Arial" w:eastAsia="Times New Roman" w:hAnsi="Arial" w:cs="Arial"/>
                <w:iCs/>
                <w:lang w:eastAsia="fr-FR"/>
              </w:rPr>
              <w:t xml:space="preserve">and </w:t>
            </w:r>
            <w:r w:rsidRPr="007B3432">
              <w:rPr>
                <w:rFonts w:ascii="Arial" w:eastAsia="Times New Roman" w:hAnsi="Arial" w:cs="Arial"/>
                <w:iCs/>
                <w:lang w:eastAsia="fr-FR"/>
              </w:rPr>
              <w:t>wildlife</w:t>
            </w:r>
            <w:r>
              <w:rPr>
                <w:rFonts w:ascii="Arial" w:eastAsia="Times New Roman" w:hAnsi="Arial" w:cs="Arial"/>
                <w:iCs/>
                <w:lang w:eastAsia="fr-FR"/>
              </w:rPr>
              <w:t>.</w:t>
            </w:r>
          </w:p>
        </w:tc>
      </w:tr>
    </w:tbl>
    <w:p w14:paraId="01FFC6E8" w14:textId="382E3B24" w:rsidR="00B57B2C" w:rsidRPr="00722F3E" w:rsidRDefault="00B57B2C" w:rsidP="00CD619B">
      <w:pPr>
        <w:spacing w:before="120" w:after="120" w:line="240" w:lineRule="auto"/>
        <w:jc w:val="both"/>
        <w:rPr>
          <w:rFonts w:ascii="Arial" w:eastAsia="Times New Roman" w:hAnsi="Arial" w:cs="Arial"/>
          <w:iCs/>
          <w:lang w:eastAsia="fr-FR"/>
        </w:rPr>
      </w:pPr>
      <w:r w:rsidRPr="00232224">
        <w:rPr>
          <w:rFonts w:ascii="Arial" w:hAnsi="Arial" w:cs="Arial"/>
        </w:rPr>
        <w:t xml:space="preserve">The </w:t>
      </w:r>
      <w:r>
        <w:rPr>
          <w:rFonts w:ascii="Arial" w:hAnsi="Arial" w:cs="Arial"/>
        </w:rPr>
        <w:t xml:space="preserve">One Health data </w:t>
      </w:r>
      <w:r w:rsidRPr="00232224">
        <w:rPr>
          <w:rFonts w:ascii="Arial" w:hAnsi="Arial" w:cs="Arial"/>
        </w:rPr>
        <w:t xml:space="preserve">framework </w:t>
      </w:r>
      <w:r w:rsidR="006E3ADF">
        <w:rPr>
          <w:rFonts w:ascii="Arial" w:hAnsi="Arial" w:cs="Arial"/>
        </w:rPr>
        <w:t xml:space="preserve">involved the development and implementation of a </w:t>
      </w:r>
      <w:r w:rsidR="00B94E15">
        <w:rPr>
          <w:rFonts w:ascii="Arial" w:hAnsi="Arial" w:cs="Arial"/>
        </w:rPr>
        <w:t xml:space="preserve">data collection tool using household surveys that collected information on animal, human and environmental health </w:t>
      </w:r>
      <w:r w:rsidR="00901315">
        <w:rPr>
          <w:rFonts w:ascii="Arial" w:hAnsi="Arial" w:cs="Arial"/>
        </w:rPr>
        <w:t>factors</w:t>
      </w:r>
      <w:r w:rsidR="00B94E15">
        <w:rPr>
          <w:rFonts w:ascii="Arial" w:hAnsi="Arial" w:cs="Arial"/>
        </w:rPr>
        <w:t xml:space="preserve">. </w:t>
      </w:r>
      <w:r w:rsidR="00685097">
        <w:rPr>
          <w:rFonts w:ascii="Arial" w:hAnsi="Arial" w:cs="Arial"/>
        </w:rPr>
        <w:t xml:space="preserve">The International Companion Animal Management Coalition </w:t>
      </w:r>
      <w:r w:rsidR="00685097">
        <w:rPr>
          <w:rFonts w:ascii="Arial" w:hAnsi="Arial" w:cs="Arial"/>
        </w:rPr>
        <w:lastRenderedPageBreak/>
        <w:t xml:space="preserve">(ICAM) suggests assessing public health indicators associated with animal health and welfare through the use of household surveys, in line with our research approach </w:t>
      </w:r>
      <w:r w:rsidR="00685097">
        <w:rPr>
          <w:rFonts w:ascii="Arial" w:hAnsi="Arial" w:cs="Arial"/>
        </w:rPr>
        <w:fldChar w:fldCharType="begin"/>
      </w:r>
      <w:r w:rsidR="00DF387E">
        <w:rPr>
          <w:rFonts w:ascii="Arial" w:hAnsi="Arial" w:cs="Arial"/>
        </w:rPr>
        <w:instrText xml:space="preserve"> ADDIN EN.CITE &lt;EndNote&gt;&lt;Cite&gt;&lt;Author&gt;International Companion Animal Management Coalition&lt;/Author&gt;&lt;Year&gt;2015&lt;/Year&gt;&lt;RecNum&gt;326&lt;/RecNum&gt;&lt;DisplayText&gt;(15)&lt;/DisplayText&gt;&lt;record&gt;&lt;rec-number&gt;326&lt;/rec-number&gt;&lt;foreign-keys&gt;&lt;key app="EN" db-id="sf59espwz5z0v6efpawvtpp9vfva00t2axaf" timestamp="1635303864"&gt;326&lt;/key&gt;&lt;/foreign-keys&gt;&lt;ref-type name="Report"&gt;27&lt;/ref-type&gt;&lt;contributors&gt;&lt;authors&gt;&lt;author&gt;International Companion Animal Management Coalition,&lt;/author&gt;&lt;/authors&gt;&lt;/contributors&gt;&lt;titles&gt;&lt;title&gt;Are we making a difference? A guide to monitoring and evaluating dog population management interventions 2015&lt;/title&gt;&lt;/titles&gt;&lt;pages&gt;1-132&lt;/pages&gt;&lt;dates&gt;&lt;year&gt;2015&lt;/year&gt;&lt;/dates&gt;&lt;publisher&gt;International Companion Animal Management Coalition&lt;/publisher&gt;&lt;urls&gt;&lt;/urls&gt;&lt;/record&gt;&lt;/Cite&gt;&lt;/EndNote&gt;</w:instrText>
      </w:r>
      <w:r w:rsidR="00685097">
        <w:rPr>
          <w:rFonts w:ascii="Arial" w:hAnsi="Arial" w:cs="Arial"/>
        </w:rPr>
        <w:fldChar w:fldCharType="separate"/>
      </w:r>
      <w:r w:rsidR="008F077D">
        <w:rPr>
          <w:rFonts w:ascii="Arial" w:hAnsi="Arial" w:cs="Arial"/>
          <w:noProof/>
        </w:rPr>
        <w:t>(15)</w:t>
      </w:r>
      <w:r w:rsidR="00685097">
        <w:rPr>
          <w:rFonts w:ascii="Arial" w:hAnsi="Arial" w:cs="Arial"/>
        </w:rPr>
        <w:fldChar w:fldCharType="end"/>
      </w:r>
      <w:r w:rsidR="00685097">
        <w:rPr>
          <w:rFonts w:ascii="Arial" w:hAnsi="Arial" w:cs="Arial"/>
        </w:rPr>
        <w:t xml:space="preserve">. </w:t>
      </w:r>
      <w:r w:rsidR="00B94E15">
        <w:rPr>
          <w:rFonts w:ascii="Arial" w:hAnsi="Arial" w:cs="Arial"/>
        </w:rPr>
        <w:t>Th</w:t>
      </w:r>
      <w:r w:rsidR="003A4B78">
        <w:rPr>
          <w:rFonts w:ascii="Arial" w:hAnsi="Arial" w:cs="Arial"/>
        </w:rPr>
        <w:t>e data collection was undertaken</w:t>
      </w:r>
      <w:r>
        <w:rPr>
          <w:rFonts w:ascii="Arial" w:hAnsi="Arial" w:cs="Arial"/>
        </w:rPr>
        <w:t xml:space="preserve"> using</w:t>
      </w:r>
      <w:r w:rsidRPr="00232224">
        <w:rPr>
          <w:rFonts w:ascii="Arial" w:hAnsi="Arial" w:cs="Arial"/>
        </w:rPr>
        <w:t xml:space="preserve"> the </w:t>
      </w:r>
      <w:r w:rsidR="009F2755">
        <w:rPr>
          <w:rFonts w:ascii="Arial" w:hAnsi="Arial" w:cs="Arial"/>
        </w:rPr>
        <w:t>Animal Management in Rural and Remote Indigenous Communities (</w:t>
      </w:r>
      <w:r w:rsidRPr="00232224">
        <w:rPr>
          <w:rFonts w:ascii="Arial" w:hAnsi="Arial" w:cs="Arial"/>
        </w:rPr>
        <w:t>AMRRIC</w:t>
      </w:r>
      <w:r w:rsidR="009F2755">
        <w:rPr>
          <w:rFonts w:ascii="Arial" w:hAnsi="Arial" w:cs="Arial"/>
        </w:rPr>
        <w:t>)</w:t>
      </w:r>
      <w:r w:rsidRPr="00232224">
        <w:rPr>
          <w:rFonts w:ascii="Arial" w:hAnsi="Arial" w:cs="Arial"/>
        </w:rPr>
        <w:t xml:space="preserve"> animal population census application</w:t>
      </w:r>
      <w:r>
        <w:rPr>
          <w:rFonts w:ascii="Arial" w:hAnsi="Arial" w:cs="Arial"/>
        </w:rPr>
        <w:t xml:space="preserve"> </w:t>
      </w:r>
      <w:r>
        <w:rPr>
          <w:rFonts w:ascii="Arial" w:hAnsi="Arial" w:cs="Arial"/>
        </w:rPr>
        <w:fldChar w:fldCharType="begin"/>
      </w:r>
      <w:r w:rsidR="00DF387E">
        <w:rPr>
          <w:rFonts w:ascii="Arial" w:hAnsi="Arial" w:cs="Arial"/>
        </w:rPr>
        <w:instrText xml:space="preserve"> ADDIN EN.CITE &lt;EndNote&gt;&lt;Cite&gt;&lt;Author&gt;Animal Management in Rural and Remote Indigenous Communities (AMRRIC)&lt;/Author&gt;&lt;Year&gt;2021&lt;/Year&gt;&lt;RecNum&gt;775&lt;/RecNum&gt;&lt;DisplayText&gt;(16)&lt;/DisplayText&gt;&lt;record&gt;&lt;rec-number&gt;775&lt;/rec-number&gt;&lt;foreign-keys&gt;&lt;key app="EN" db-id="sf59espwz5z0v6efpawvtpp9vfva00t2axaf" timestamp="1683624880"&gt;775&lt;/key&gt;&lt;/foreign-keys&gt;&lt;ref-type name="Web Page"&gt;12&lt;/ref-type&gt;&lt;contributors&gt;&lt;authors&gt;&lt;author&gt;Animal Management in Rural and Remote Indigenous Communities (AMRRIC),&lt;/author&gt;&lt;/authors&gt;&lt;secondary-authors&gt;&lt;author&gt;Animal Management in Rural and Remote Indigenous Communities&lt;/author&gt;&lt;/secondary-authors&gt;&lt;/contributors&gt;&lt;titles&gt;&lt;title&gt;Media release: Innovative AMRRIC App to aid collaborative remote Indigenous community animal health and biosecurity surveillance.&lt;/title&gt;&lt;/titles&gt;&lt;volume&gt;2023&lt;/volume&gt;&lt;number&gt;9 May&lt;/number&gt;&lt;dates&gt;&lt;year&gt;2021&lt;/year&gt;&lt;/dates&gt;&lt;pub-location&gt;Darwin, Australia. &lt;/pub-location&gt;&lt;urls&gt;&lt;related-urls&gt;&lt;url&gt;https://www.amrric.org/news/view/media-release-amrric-app-indigenous-animal-health-biosecurity-surveillance/&lt;/url&gt;&lt;/related-urls&gt;&lt;/urls&gt;&lt;/record&gt;&lt;/Cite&gt;&lt;/EndNote&gt;</w:instrText>
      </w:r>
      <w:r>
        <w:rPr>
          <w:rFonts w:ascii="Arial" w:hAnsi="Arial" w:cs="Arial"/>
        </w:rPr>
        <w:fldChar w:fldCharType="separate"/>
      </w:r>
      <w:r w:rsidR="008F077D">
        <w:rPr>
          <w:rFonts w:ascii="Arial" w:hAnsi="Arial" w:cs="Arial"/>
          <w:noProof/>
        </w:rPr>
        <w:t>(16)</w:t>
      </w:r>
      <w:r>
        <w:rPr>
          <w:rFonts w:ascii="Arial" w:hAnsi="Arial" w:cs="Arial"/>
        </w:rPr>
        <w:fldChar w:fldCharType="end"/>
      </w:r>
      <w:r w:rsidRPr="00232224">
        <w:rPr>
          <w:rFonts w:ascii="Arial" w:hAnsi="Arial" w:cs="Arial"/>
        </w:rPr>
        <w:t xml:space="preserve"> and </w:t>
      </w:r>
      <w:r>
        <w:rPr>
          <w:rFonts w:ascii="Arial" w:hAnsi="Arial" w:cs="Arial"/>
        </w:rPr>
        <w:t xml:space="preserve">the </w:t>
      </w:r>
      <w:r w:rsidRPr="00232224">
        <w:rPr>
          <w:rFonts w:ascii="Arial" w:hAnsi="Arial" w:cs="Arial"/>
        </w:rPr>
        <w:t xml:space="preserve">RedCap </w:t>
      </w:r>
      <w:r>
        <w:rPr>
          <w:rFonts w:ascii="Arial" w:hAnsi="Arial" w:cs="Arial"/>
        </w:rPr>
        <w:t xml:space="preserve">application </w:t>
      </w:r>
      <w:r>
        <w:rPr>
          <w:rFonts w:ascii="Arial" w:hAnsi="Arial" w:cs="Arial"/>
        </w:rPr>
        <w:fldChar w:fldCharType="begin">
          <w:fldData xml:space="preserve">PEVuZE5vdGU+PENpdGU+PEF1dGhvcj5IYXJyaXM8L0F1dGhvcj48WWVhcj4yMDE5PC9ZZWFyPjxS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</w:fldData>
        </w:fldChar>
      </w:r>
      <w:r w:rsidR="00DF387E">
        <w:rPr>
          <w:rFonts w:ascii="Arial" w:hAnsi="Arial" w:cs="Arial"/>
        </w:rPr>
        <w:instrText xml:space="preserve"> ADDIN EN.CITE </w:instrText>
      </w:r>
      <w:r w:rsidR="00DF387E">
        <w:rPr>
          <w:rFonts w:ascii="Arial" w:hAnsi="Arial" w:cs="Arial"/>
        </w:rPr>
        <w:fldChar w:fldCharType="begin">
          <w:fldData xml:space="preserve">PEVuZE5vdGU+PENpdGU+PEF1dGhvcj5IYXJyaXM8L0F1dGhvcj48WWVhcj4yMDE5PC9ZZWFyPjxS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</w:fldData>
        </w:fldChar>
      </w:r>
      <w:r w:rsidR="00DF387E">
        <w:rPr>
          <w:rFonts w:ascii="Arial" w:hAnsi="Arial" w:cs="Arial"/>
        </w:rPr>
        <w:instrText xml:space="preserve"> ADDIN EN.CITE.DATA </w:instrText>
      </w:r>
      <w:r w:rsidR="00DF387E">
        <w:rPr>
          <w:rFonts w:ascii="Arial" w:hAnsi="Arial" w:cs="Arial"/>
        </w:rPr>
      </w:r>
      <w:r w:rsidR="00DF387E">
        <w:rPr>
          <w:rFonts w:ascii="Arial" w:hAnsi="Arial" w:cs="Arial"/>
        </w:rPr>
        <w:fldChar w:fldCharType="end"/>
      </w:r>
      <w:r>
        <w:rPr>
          <w:rFonts w:ascii="Arial" w:hAnsi="Arial" w:cs="Arial"/>
        </w:rPr>
      </w:r>
      <w:r>
        <w:rPr>
          <w:rFonts w:ascii="Arial" w:hAnsi="Arial" w:cs="Arial"/>
        </w:rPr>
        <w:fldChar w:fldCharType="separate"/>
      </w:r>
      <w:r w:rsidR="008F077D">
        <w:rPr>
          <w:rFonts w:ascii="Arial" w:hAnsi="Arial" w:cs="Arial"/>
          <w:noProof/>
        </w:rPr>
        <w:t>(17, 18)</w:t>
      </w:r>
      <w:r>
        <w:rPr>
          <w:rFonts w:ascii="Arial" w:hAnsi="Arial" w:cs="Arial"/>
        </w:rPr>
        <w:fldChar w:fldCharType="end"/>
      </w:r>
      <w:r w:rsidRPr="00232224">
        <w:rPr>
          <w:rFonts w:ascii="Arial" w:hAnsi="Arial" w:cs="Arial"/>
        </w:rPr>
        <w:t xml:space="preserve">. We collected information on </w:t>
      </w:r>
      <w:r>
        <w:rPr>
          <w:rFonts w:ascii="Arial" w:hAnsi="Arial" w:cs="Arial"/>
        </w:rPr>
        <w:t>household</w:t>
      </w:r>
      <w:r w:rsidRPr="00232224">
        <w:rPr>
          <w:rFonts w:ascii="Arial" w:hAnsi="Arial" w:cs="Arial"/>
        </w:rPr>
        <w:t xml:space="preserve"> exposures and animal health </w:t>
      </w:r>
      <w:r w:rsidR="00901315">
        <w:rPr>
          <w:rFonts w:ascii="Arial" w:hAnsi="Arial" w:cs="Arial"/>
        </w:rPr>
        <w:t>outcomes</w:t>
      </w:r>
      <w:r w:rsidRPr="00232224">
        <w:rPr>
          <w:rFonts w:ascii="Arial" w:hAnsi="Arial" w:cs="Arial"/>
        </w:rPr>
        <w:t>, as well as community members</w:t>
      </w:r>
      <w:r w:rsidR="00585395">
        <w:rPr>
          <w:rFonts w:ascii="Arial" w:hAnsi="Arial" w:cs="Arial"/>
        </w:rPr>
        <w:t>’</w:t>
      </w:r>
      <w:r w:rsidRPr="00232224">
        <w:rPr>
          <w:rFonts w:ascii="Arial" w:hAnsi="Arial" w:cs="Arial"/>
        </w:rPr>
        <w:t xml:space="preserve"> priorities around animal health</w:t>
      </w:r>
      <w:r w:rsidR="00F57712">
        <w:rPr>
          <w:rFonts w:ascii="Arial" w:hAnsi="Arial" w:cs="Arial"/>
        </w:rPr>
        <w:t xml:space="preserve"> </w:t>
      </w:r>
      <w:r w:rsidR="00014FC0">
        <w:rPr>
          <w:rFonts w:ascii="Arial" w:hAnsi="Arial" w:cs="Arial"/>
        </w:rPr>
        <w:t>care services</w:t>
      </w:r>
      <w:r w:rsidRPr="00232224">
        <w:rPr>
          <w:rFonts w:ascii="Arial" w:hAnsi="Arial" w:cs="Arial"/>
        </w:rPr>
        <w:t xml:space="preserve">. By taking this approach, we considered </w:t>
      </w:r>
      <w:r>
        <w:rPr>
          <w:rFonts w:ascii="Arial" w:hAnsi="Arial" w:cs="Arial"/>
        </w:rPr>
        <w:t xml:space="preserve">the relationships between </w:t>
      </w:r>
      <w:r w:rsidRPr="00232224">
        <w:rPr>
          <w:rFonts w:ascii="Arial" w:hAnsi="Arial" w:cs="Arial"/>
        </w:rPr>
        <w:t>human and environmental health exposure</w:t>
      </w:r>
      <w:r>
        <w:rPr>
          <w:rFonts w:ascii="Arial" w:hAnsi="Arial" w:cs="Arial"/>
        </w:rPr>
        <w:t>s</w:t>
      </w:r>
      <w:r w:rsidRPr="00232224">
        <w:rPr>
          <w:rFonts w:ascii="Arial" w:hAnsi="Arial" w:cs="Arial"/>
        </w:rPr>
        <w:t xml:space="preserve"> </w:t>
      </w:r>
      <w:r>
        <w:rPr>
          <w:rFonts w:ascii="Arial" w:hAnsi="Arial" w:cs="Arial"/>
        </w:rPr>
        <w:t>and</w:t>
      </w:r>
      <w:r w:rsidRPr="00232224">
        <w:rPr>
          <w:rFonts w:ascii="Arial" w:hAnsi="Arial" w:cs="Arial"/>
        </w:rPr>
        <w:t xml:space="preserve"> animal health</w:t>
      </w:r>
      <w:r>
        <w:rPr>
          <w:rFonts w:ascii="Arial" w:hAnsi="Arial" w:cs="Arial"/>
        </w:rPr>
        <w:t xml:space="preserve"> outcomes</w:t>
      </w:r>
      <w:r w:rsidRPr="00232224">
        <w:rPr>
          <w:rFonts w:ascii="Arial" w:hAnsi="Arial" w:cs="Arial"/>
        </w:rPr>
        <w:t>, thinking beyond the anthropo</w:t>
      </w:r>
      <w:r w:rsidR="00252D3A">
        <w:rPr>
          <w:rFonts w:ascii="Arial" w:hAnsi="Arial" w:cs="Arial"/>
        </w:rPr>
        <w:t>centric</w:t>
      </w:r>
      <w:r w:rsidRPr="00232224">
        <w:rPr>
          <w:rFonts w:ascii="Arial" w:hAnsi="Arial" w:cs="Arial"/>
        </w:rPr>
        <w:t xml:space="preserve"> approach to One Health </w:t>
      </w:r>
      <w:r w:rsidRPr="00232224">
        <w:rPr>
          <w:rFonts w:ascii="Arial" w:hAnsi="Arial" w:cs="Arial"/>
        </w:rPr>
        <w:fldChar w:fldCharType="begin"/>
      </w:r>
      <w:r w:rsidR="00DF387E">
        <w:rPr>
          <w:rFonts w:ascii="Arial" w:hAnsi="Arial" w:cs="Arial"/>
        </w:rPr>
        <w:instrText xml:space="preserve"> ADDIN EN.CITE &lt;EndNote&gt;&lt;Cite&gt;&lt;Author&gt;Stephen&lt;/Author&gt;&lt;Year&gt;2023&lt;/Year&gt;&lt;RecNum&gt;773&lt;/RecNum&gt;&lt;DisplayText&gt;(19)&lt;/DisplayText&gt;&lt;record&gt;&lt;rec-number&gt;773&lt;/rec-number&gt;&lt;foreign-keys&gt;&lt;key app="EN" db-id="sf59espwz5z0v6efpawvtpp9vfva00t2axaf" timestamp="1683204586"&gt;773&lt;/key&gt;&lt;/foreign-keys&gt;&lt;ref-type name="Journal Article"&gt;17&lt;/ref-type&gt;&lt;contributors&gt;&lt;authors&gt;&lt;author&gt;Stephen, Craig&lt;/author&gt;&lt;author&gt;Wilcox, Alana&lt;/author&gt;&lt;author&gt;Sine, Sarah&lt;/author&gt;&lt;author&gt;Provencher, Jennifer&lt;/author&gt;&lt;/authors&gt;&lt;/contributors&gt;&lt;titles&gt;&lt;title&gt;A reimagined One Health framework for wildlife conservation&lt;/title&gt;&lt;secondary-title&gt;Research Directions: One Health&lt;/secondary-title&gt;&lt;/titles&gt;&lt;periodical&gt;&lt;full-title&gt;Research Directions: One Health&lt;/full-title&gt;&lt;/periodical&gt;&lt;pages&gt;e12&lt;/pages&gt;&lt;volume&gt;1&lt;/volume&gt;&lt;dates&gt;&lt;year&gt;2023&lt;/year&gt;&lt;/dates&gt;&lt;isbn&gt;2752-9460&lt;/isbn&gt;&lt;urls&gt;&lt;/urls&gt;&lt;/record&gt;&lt;/Cite&gt;&lt;/EndNote&gt;</w:instrText>
      </w:r>
      <w:r w:rsidRPr="00232224">
        <w:rPr>
          <w:rFonts w:ascii="Arial" w:hAnsi="Arial" w:cs="Arial"/>
        </w:rPr>
        <w:fldChar w:fldCharType="separate"/>
      </w:r>
      <w:r w:rsidR="008F077D">
        <w:rPr>
          <w:rFonts w:ascii="Arial" w:hAnsi="Arial" w:cs="Arial"/>
          <w:noProof/>
        </w:rPr>
        <w:t>(19)</w:t>
      </w:r>
      <w:r w:rsidRPr="00232224">
        <w:rPr>
          <w:rFonts w:ascii="Arial" w:hAnsi="Arial" w:cs="Arial"/>
        </w:rPr>
        <w:fldChar w:fldCharType="end"/>
      </w:r>
      <w:r w:rsidRPr="00232224">
        <w:rPr>
          <w:rFonts w:ascii="Arial" w:hAnsi="Arial" w:cs="Arial"/>
        </w:rPr>
        <w:t xml:space="preserve">. By collecting data on all three One Health </w:t>
      </w:r>
      <w:r>
        <w:rPr>
          <w:rFonts w:ascii="Arial" w:hAnsi="Arial" w:cs="Arial"/>
        </w:rPr>
        <w:t>domains</w:t>
      </w:r>
      <w:r w:rsidRPr="00232224">
        <w:rPr>
          <w:rFonts w:ascii="Arial" w:hAnsi="Arial" w:cs="Arial"/>
        </w:rPr>
        <w:t xml:space="preserve">, it also allowed us to undertake a One Health analysis </w:t>
      </w:r>
      <w:r w:rsidR="00140BC5">
        <w:rPr>
          <w:rFonts w:ascii="Arial" w:hAnsi="Arial" w:cs="Arial"/>
        </w:rPr>
        <w:t>bringing together</w:t>
      </w:r>
      <w:r w:rsidRPr="00232224">
        <w:rPr>
          <w:rFonts w:ascii="Arial" w:hAnsi="Arial" w:cs="Arial"/>
        </w:rPr>
        <w:t xml:space="preserve"> components from animal, human and environmental health</w:t>
      </w:r>
      <w:r w:rsidR="00D979A8">
        <w:rPr>
          <w:rFonts w:ascii="Arial" w:hAnsi="Arial" w:cs="Arial"/>
        </w:rPr>
        <w:t xml:space="preserve"> within the </w:t>
      </w:r>
      <w:r w:rsidR="00383595">
        <w:rPr>
          <w:rFonts w:ascii="Arial" w:hAnsi="Arial" w:cs="Arial"/>
        </w:rPr>
        <w:t xml:space="preserve">data </w:t>
      </w:r>
      <w:r w:rsidR="00D979A8">
        <w:rPr>
          <w:rFonts w:ascii="Arial" w:hAnsi="Arial" w:cs="Arial"/>
        </w:rPr>
        <w:t>analysis</w:t>
      </w:r>
      <w:r w:rsidRPr="00232224">
        <w:rPr>
          <w:rFonts w:ascii="Arial" w:hAnsi="Arial" w:cs="Arial"/>
        </w:rPr>
        <w:t xml:space="preserve"> </w:t>
      </w:r>
      <w:r w:rsidRPr="00232224">
        <w:rPr>
          <w:rFonts w:ascii="Arial" w:hAnsi="Arial" w:cs="Arial"/>
        </w:rPr>
        <w:fldChar w:fldCharType="begin"/>
      </w:r>
      <w:r w:rsidR="00DF387E">
        <w:rPr>
          <w:rFonts w:ascii="Arial" w:hAnsi="Arial" w:cs="Arial"/>
        </w:rPr>
        <w:instrText xml:space="preserve"> ADDIN EN.CITE &lt;EndNote&gt;&lt;Cite&gt;&lt;Author&gt;Lebov&lt;/Author&gt;&lt;Year&gt;2017&lt;/Year&gt;&lt;RecNum&gt;56&lt;/RecNum&gt;&lt;DisplayText&gt;(12)&lt;/DisplayText&gt;&lt;record&gt;&lt;rec-number&gt;56&lt;/rec-number&gt;&lt;foreign-keys&gt;&lt;key app="EN" db-id="sf59espwz5z0v6efpawvtpp9vfva00t2axaf" timestamp="1635303603"&gt;56&lt;/key&gt;&lt;/foreign-keys&gt;&lt;ref-type name="Journal Article"&gt;17&lt;/ref-type&gt;&lt;contributors&gt;&lt;authors&gt;&lt;author&gt;Lebov, J&lt;/author&gt;&lt;author&gt;Grieger, K&lt;/author&gt;&lt;author&gt;Womack, D&lt;/author&gt;&lt;author&gt;Zaccaro, D&lt;/author&gt;&lt;author&gt;Whitehead, N&lt;/author&gt;&lt;author&gt;Kowalcyk, B&lt;/author&gt;&lt;author&gt;MacDonald, PDM&lt;/author&gt;&lt;/authors&gt;&lt;/contributors&gt;&lt;titles&gt;&lt;title&gt;A framework for One Health research&lt;/title&gt;&lt;secondary-title&gt;One Health&lt;/secondary-title&gt;&lt;/titles&gt;&lt;periodical&gt;&lt;full-title&gt;One Health&lt;/full-title&gt;&lt;/periodical&gt;&lt;pages&gt;44-50&lt;/pages&gt;&lt;volume&gt;3&lt;/volume&gt;&lt;dates&gt;&lt;year&gt;2017&lt;/year&gt;&lt;/dates&gt;&lt;isbn&gt;2352-7714&lt;/isbn&gt;&lt;urls&gt;&lt;/urls&gt;&lt;/record&gt;&lt;/Cite&gt;&lt;/EndNote&gt;</w:instrText>
      </w:r>
      <w:r w:rsidRPr="00232224">
        <w:rPr>
          <w:rFonts w:ascii="Arial" w:hAnsi="Arial" w:cs="Arial"/>
        </w:rPr>
        <w:fldChar w:fldCharType="separate"/>
      </w:r>
      <w:r w:rsidR="008E5519">
        <w:rPr>
          <w:rFonts w:ascii="Arial" w:hAnsi="Arial" w:cs="Arial"/>
          <w:noProof/>
        </w:rPr>
        <w:t>(12)</w:t>
      </w:r>
      <w:r w:rsidRPr="00232224">
        <w:rPr>
          <w:rFonts w:ascii="Arial" w:hAnsi="Arial" w:cs="Arial"/>
        </w:rPr>
        <w:fldChar w:fldCharType="end"/>
      </w:r>
      <w:r w:rsidRPr="00232224">
        <w:rPr>
          <w:rFonts w:ascii="Arial" w:hAnsi="Arial" w:cs="Arial"/>
        </w:rPr>
        <w:t>.</w:t>
      </w:r>
    </w:p>
    <w:p w14:paraId="423B64D5" w14:textId="3BC47934" w:rsidR="00722F3E" w:rsidRDefault="00722F3E" w:rsidP="00CD619B">
      <w:pPr>
        <w:spacing w:before="120" w:after="120" w:line="240" w:lineRule="auto"/>
        <w:jc w:val="both"/>
        <w:rPr>
          <w:rFonts w:ascii="Arial" w:eastAsia="Times New Roman" w:hAnsi="Arial" w:cs="Arial"/>
          <w:iCs/>
          <w:u w:val="single"/>
          <w:lang w:eastAsia="fr-FR"/>
        </w:rPr>
      </w:pPr>
      <w:r>
        <w:rPr>
          <w:rFonts w:ascii="Arial" w:eastAsia="Times New Roman" w:hAnsi="Arial" w:cs="Arial"/>
          <w:iCs/>
          <w:u w:val="single"/>
          <w:lang w:eastAsia="fr-FR"/>
        </w:rPr>
        <w:t>Indigenous research methodologies</w:t>
      </w:r>
    </w:p>
    <w:p w14:paraId="0848457A" w14:textId="103D3F74" w:rsidR="004B201F" w:rsidRPr="00C64588" w:rsidRDefault="004B201F" w:rsidP="00CD619B">
      <w:pPr>
        <w:spacing w:before="120" w:after="120" w:line="240" w:lineRule="auto"/>
        <w:jc w:val="both"/>
        <w:rPr>
          <w:rFonts w:ascii="Arial" w:hAnsi="Arial" w:cs="Arial"/>
        </w:rPr>
      </w:pPr>
      <w:r>
        <w:rPr>
          <w:rFonts w:ascii="Arial" w:eastAsia="Times New Roman" w:hAnsi="Arial" w:cs="Arial"/>
          <w:iCs/>
          <w:lang w:eastAsia="fr-FR"/>
        </w:rPr>
        <w:t xml:space="preserve">When working within </w:t>
      </w:r>
      <w:r w:rsidR="0051127E">
        <w:rPr>
          <w:rFonts w:ascii="Arial" w:eastAsia="Times New Roman" w:hAnsi="Arial" w:cs="Arial"/>
          <w:iCs/>
          <w:lang w:eastAsia="fr-FR"/>
        </w:rPr>
        <w:t xml:space="preserve">Aboriginal and Torres Strait Islander community contexts, </w:t>
      </w:r>
      <w:r w:rsidR="00A1451A">
        <w:rPr>
          <w:rFonts w:ascii="Arial" w:eastAsia="Times New Roman" w:hAnsi="Arial" w:cs="Arial"/>
          <w:iCs/>
          <w:lang w:eastAsia="fr-FR"/>
        </w:rPr>
        <w:t>it</w:t>
      </w:r>
      <w:r w:rsidR="002E2CD9">
        <w:rPr>
          <w:rFonts w:ascii="Arial" w:eastAsia="Times New Roman" w:hAnsi="Arial" w:cs="Arial"/>
          <w:iCs/>
          <w:lang w:eastAsia="fr-FR"/>
        </w:rPr>
        <w:t xml:space="preserve"> i</w:t>
      </w:r>
      <w:r w:rsidR="00A1451A">
        <w:rPr>
          <w:rFonts w:ascii="Arial" w:eastAsia="Times New Roman" w:hAnsi="Arial" w:cs="Arial"/>
          <w:iCs/>
          <w:lang w:eastAsia="fr-FR"/>
        </w:rPr>
        <w:t>s</w:t>
      </w:r>
      <w:r w:rsidR="0051127E">
        <w:rPr>
          <w:rFonts w:ascii="Arial" w:eastAsia="Times New Roman" w:hAnsi="Arial" w:cs="Arial"/>
          <w:iCs/>
          <w:lang w:eastAsia="fr-FR"/>
        </w:rPr>
        <w:t xml:space="preserve"> important to adopt research approaches that recognise the cultures, values and knowledges of the community and </w:t>
      </w:r>
      <w:r w:rsidR="00A1451A">
        <w:rPr>
          <w:rFonts w:ascii="Arial" w:eastAsia="Times New Roman" w:hAnsi="Arial" w:cs="Arial"/>
          <w:iCs/>
          <w:lang w:eastAsia="fr-FR"/>
        </w:rPr>
        <w:t xml:space="preserve">support local </w:t>
      </w:r>
      <w:r w:rsidR="00AE1AAD">
        <w:rPr>
          <w:rFonts w:ascii="Arial" w:eastAsia="Times New Roman" w:hAnsi="Arial" w:cs="Arial"/>
          <w:iCs/>
          <w:lang w:eastAsia="fr-FR"/>
        </w:rPr>
        <w:t xml:space="preserve">priorities </w:t>
      </w:r>
      <w:r w:rsidR="00C02D81">
        <w:rPr>
          <w:rFonts w:ascii="Arial" w:eastAsia="Times New Roman" w:hAnsi="Arial" w:cs="Arial"/>
          <w:iCs/>
          <w:lang w:eastAsia="fr-FR"/>
        </w:rPr>
        <w:fldChar w:fldCharType="begin"/>
      </w:r>
      <w:r w:rsidR="00DF387E">
        <w:rPr>
          <w:rFonts w:ascii="Arial" w:eastAsia="Times New Roman" w:hAnsi="Arial" w:cs="Arial"/>
          <w:iCs/>
          <w:lang w:eastAsia="fr-FR"/>
        </w:rPr>
        <w:instrText xml:space="preserve"> ADDIN EN.CITE &lt;EndNote&gt;&lt;Cite&gt;&lt;Author&gt;Rigney&lt;/Author&gt;&lt;Year&gt;1999&lt;/Year&gt;&lt;RecNum&gt;667&lt;/RecNum&gt;&lt;DisplayText&gt;(20)&lt;/DisplayText&gt;&lt;record&gt;&lt;rec-number&gt;667&lt;/rec-number&gt;&lt;foreign-keys&gt;&lt;key app="EN" db-id="sf59espwz5z0v6efpawvtpp9vfva00t2axaf" timestamp="1635304065"&gt;667&lt;/key&gt;&lt;/foreign-keys&gt;&lt;ref-type name="Journal Article"&gt;17&lt;/ref-type&gt;&lt;contributors&gt;&lt;authors&gt;&lt;author&gt;Rigney, Lester Irabinna&lt;/author&gt;&lt;/authors&gt;&lt;/contributors&gt;&lt;titles&gt;&lt;title&gt;Internationalization of an Indigenous anticolonial cultural critique of research methodologies: a guide to Indigenist research methodology and its principles&lt;/title&gt;&lt;secondary-title&gt;Wicazo Sa Review&lt;/secondary-title&gt;&lt;/titles&gt;&lt;periodical&gt;&lt;full-title&gt;Wicazo Sa Review&lt;/full-title&gt;&lt;/periodical&gt;&lt;pages&gt;109-121&lt;/pages&gt;&lt;volume&gt;14&lt;/volume&gt;&lt;number&gt;2&lt;/number&gt;&lt;dates&gt;&lt;year&gt;1999&lt;/year&gt;&lt;/dates&gt;&lt;isbn&gt;0749-6427&lt;/isbn&gt;&lt;urls&gt;&lt;/urls&gt;&lt;/record&gt;&lt;/Cite&gt;&lt;/EndNote&gt;</w:instrText>
      </w:r>
      <w:r w:rsidR="00C02D81">
        <w:rPr>
          <w:rFonts w:ascii="Arial" w:eastAsia="Times New Roman" w:hAnsi="Arial" w:cs="Arial"/>
          <w:iCs/>
          <w:lang w:eastAsia="fr-FR"/>
        </w:rPr>
        <w:fldChar w:fldCharType="separate"/>
      </w:r>
      <w:r w:rsidR="008F077D">
        <w:rPr>
          <w:rFonts w:ascii="Arial" w:eastAsia="Times New Roman" w:hAnsi="Arial" w:cs="Arial"/>
          <w:iCs/>
          <w:noProof/>
          <w:lang w:eastAsia="fr-FR"/>
        </w:rPr>
        <w:t>(20)</w:t>
      </w:r>
      <w:r w:rsidR="00C02D81">
        <w:rPr>
          <w:rFonts w:ascii="Arial" w:eastAsia="Times New Roman" w:hAnsi="Arial" w:cs="Arial"/>
          <w:iCs/>
          <w:lang w:eastAsia="fr-FR"/>
        </w:rPr>
        <w:fldChar w:fldCharType="end"/>
      </w:r>
      <w:r w:rsidR="00A1451A">
        <w:rPr>
          <w:rFonts w:ascii="Arial" w:eastAsia="Times New Roman" w:hAnsi="Arial" w:cs="Arial"/>
          <w:iCs/>
          <w:lang w:eastAsia="fr-FR"/>
        </w:rPr>
        <w:t xml:space="preserve">. Therefore, </w:t>
      </w:r>
      <w:r w:rsidR="003D5E15">
        <w:rPr>
          <w:rFonts w:ascii="Arial" w:eastAsia="Times New Roman" w:hAnsi="Arial" w:cs="Arial"/>
          <w:iCs/>
          <w:lang w:eastAsia="fr-FR"/>
        </w:rPr>
        <w:t>a</w:t>
      </w:r>
      <w:r w:rsidR="00A1451A">
        <w:rPr>
          <w:rFonts w:ascii="Arial" w:hAnsi="Arial" w:cs="Arial"/>
        </w:rPr>
        <w:t xml:space="preserve">long with </w:t>
      </w:r>
      <w:r w:rsidR="00CE6735">
        <w:rPr>
          <w:rFonts w:ascii="Arial" w:hAnsi="Arial" w:cs="Arial"/>
        </w:rPr>
        <w:t xml:space="preserve">a </w:t>
      </w:r>
      <w:r w:rsidR="00A1451A">
        <w:rPr>
          <w:rFonts w:ascii="Arial" w:hAnsi="Arial" w:cs="Arial"/>
        </w:rPr>
        <w:t xml:space="preserve">One Health research approach, we adopted </w:t>
      </w:r>
      <w:r w:rsidR="00A1451A" w:rsidRPr="00232224">
        <w:rPr>
          <w:rFonts w:ascii="Arial" w:hAnsi="Arial" w:cs="Arial"/>
        </w:rPr>
        <w:t>Indigenous research methodologies</w:t>
      </w:r>
      <w:r w:rsidR="005C3C0E">
        <w:rPr>
          <w:rFonts w:ascii="Arial" w:hAnsi="Arial" w:cs="Arial"/>
        </w:rPr>
        <w:t xml:space="preserve"> with the study undertaken by an Aboriginal-led multidisciplinary research team. This methodology</w:t>
      </w:r>
      <w:r w:rsidR="00A1451A" w:rsidRPr="00232224">
        <w:rPr>
          <w:rFonts w:ascii="Arial" w:hAnsi="Arial" w:cs="Arial"/>
        </w:rPr>
        <w:t xml:space="preserve"> </w:t>
      </w:r>
      <w:r w:rsidR="005C3C0E">
        <w:rPr>
          <w:rFonts w:ascii="Arial" w:hAnsi="Arial" w:cs="Arial"/>
        </w:rPr>
        <w:t xml:space="preserve">helps to </w:t>
      </w:r>
      <w:r w:rsidR="00A1451A" w:rsidRPr="00232224">
        <w:rPr>
          <w:rFonts w:ascii="Arial" w:hAnsi="Arial" w:cs="Arial"/>
        </w:rPr>
        <w:t xml:space="preserve">prioritise Indigenous voices, support community </w:t>
      </w:r>
      <w:r w:rsidR="00F37D3A" w:rsidRPr="00232224">
        <w:rPr>
          <w:rFonts w:ascii="Arial" w:hAnsi="Arial" w:cs="Arial"/>
        </w:rPr>
        <w:t>leadership,</w:t>
      </w:r>
      <w:r w:rsidR="00A1451A" w:rsidRPr="00232224">
        <w:rPr>
          <w:rFonts w:ascii="Arial" w:hAnsi="Arial" w:cs="Arial"/>
        </w:rPr>
        <w:t xml:space="preserve"> and strengthen Indigenous health research reporting </w:t>
      </w:r>
      <w:r w:rsidR="00A1451A" w:rsidRPr="00232224">
        <w:rPr>
          <w:rFonts w:ascii="Arial" w:hAnsi="Arial" w:cs="Arial"/>
        </w:rPr>
        <w:fldChar w:fldCharType="begin">
          <w:fldData xml:space="preserve">PEVuZE5vdGU+PENpdGU+PEF1dGhvcj5IYXJmaWVsZDwvQXV0aG9yPjxZZWFyPjIwMjA8L1llYXI+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</w:fldData>
        </w:fldChar>
      </w:r>
      <w:r w:rsidR="00DF387E">
        <w:rPr>
          <w:rFonts w:ascii="Arial" w:hAnsi="Arial" w:cs="Arial"/>
        </w:rPr>
        <w:instrText xml:space="preserve"> ADDIN EN.CITE </w:instrText>
      </w:r>
      <w:r w:rsidR="00DF387E">
        <w:rPr>
          <w:rFonts w:ascii="Arial" w:hAnsi="Arial" w:cs="Arial"/>
        </w:rPr>
        <w:fldChar w:fldCharType="begin">
          <w:fldData xml:space="preserve">PEVuZE5vdGU+PENpdGU+PEF1dGhvcj5IYXJmaWVsZDwvQXV0aG9yPjxZZWFyPjIwMjA8L1llYXI+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</w:fldData>
        </w:fldChar>
      </w:r>
      <w:r w:rsidR="00DF387E">
        <w:rPr>
          <w:rFonts w:ascii="Arial" w:hAnsi="Arial" w:cs="Arial"/>
        </w:rPr>
        <w:instrText xml:space="preserve"> ADDIN EN.CITE.DATA </w:instrText>
      </w:r>
      <w:r w:rsidR="00DF387E">
        <w:rPr>
          <w:rFonts w:ascii="Arial" w:hAnsi="Arial" w:cs="Arial"/>
        </w:rPr>
      </w:r>
      <w:r w:rsidR="00DF387E">
        <w:rPr>
          <w:rFonts w:ascii="Arial" w:hAnsi="Arial" w:cs="Arial"/>
        </w:rPr>
        <w:fldChar w:fldCharType="end"/>
      </w:r>
      <w:r w:rsidR="00A1451A" w:rsidRPr="00232224">
        <w:rPr>
          <w:rFonts w:ascii="Arial" w:hAnsi="Arial" w:cs="Arial"/>
        </w:rPr>
      </w:r>
      <w:r w:rsidR="00A1451A" w:rsidRPr="00232224">
        <w:rPr>
          <w:rFonts w:ascii="Arial" w:hAnsi="Arial" w:cs="Arial"/>
        </w:rPr>
        <w:fldChar w:fldCharType="separate"/>
      </w:r>
      <w:r w:rsidR="008F077D">
        <w:rPr>
          <w:rFonts w:ascii="Arial" w:hAnsi="Arial" w:cs="Arial"/>
          <w:noProof/>
        </w:rPr>
        <w:t>(21, 22)</w:t>
      </w:r>
      <w:r w:rsidR="00A1451A" w:rsidRPr="00232224">
        <w:rPr>
          <w:rFonts w:ascii="Arial" w:hAnsi="Arial" w:cs="Arial"/>
        </w:rPr>
        <w:fldChar w:fldCharType="end"/>
      </w:r>
      <w:r w:rsidR="00A1451A" w:rsidRPr="00232224">
        <w:rPr>
          <w:rFonts w:ascii="Arial" w:hAnsi="Arial" w:cs="Arial"/>
        </w:rPr>
        <w:t xml:space="preserve">, with community members feedback and priorities </w:t>
      </w:r>
      <w:r w:rsidR="00141937">
        <w:rPr>
          <w:rFonts w:ascii="Arial" w:hAnsi="Arial" w:cs="Arial"/>
        </w:rPr>
        <w:t xml:space="preserve">assisting in </w:t>
      </w:r>
      <w:r w:rsidR="00A1451A" w:rsidRPr="00232224">
        <w:rPr>
          <w:rFonts w:ascii="Arial" w:hAnsi="Arial" w:cs="Arial"/>
        </w:rPr>
        <w:t xml:space="preserve">informing the design of the framework and subsequent </w:t>
      </w:r>
      <w:r w:rsidR="00141937">
        <w:rPr>
          <w:rFonts w:ascii="Arial" w:hAnsi="Arial" w:cs="Arial"/>
        </w:rPr>
        <w:t>outcomes</w:t>
      </w:r>
      <w:r w:rsidR="005C3C0E">
        <w:rPr>
          <w:rFonts w:ascii="Arial" w:hAnsi="Arial" w:cs="Arial"/>
        </w:rPr>
        <w:t>.</w:t>
      </w:r>
      <w:r w:rsidR="00C64588">
        <w:rPr>
          <w:rFonts w:ascii="Arial" w:hAnsi="Arial" w:cs="Arial"/>
        </w:rPr>
        <w:t xml:space="preserve"> </w:t>
      </w:r>
      <w:r w:rsidR="003D1590">
        <w:rPr>
          <w:rFonts w:ascii="Arial" w:hAnsi="Arial" w:cs="Arial"/>
        </w:rPr>
        <w:t>I</w:t>
      </w:r>
      <w:r w:rsidR="003D1590" w:rsidRPr="00E11B35">
        <w:rPr>
          <w:rFonts w:ascii="Arial" w:hAnsi="Arial" w:cs="Arial"/>
        </w:rPr>
        <w:t>n line with Indigenous research methodologies</w:t>
      </w:r>
      <w:r w:rsidR="003D1590">
        <w:rPr>
          <w:rFonts w:ascii="Arial" w:hAnsi="Arial" w:cs="Arial"/>
        </w:rPr>
        <w:t>,</w:t>
      </w:r>
      <w:r w:rsidR="003D1590" w:rsidRPr="00E11B35">
        <w:rPr>
          <w:rFonts w:ascii="Arial" w:hAnsi="Arial" w:cs="Arial"/>
        </w:rPr>
        <w:t xml:space="preserve"> </w:t>
      </w:r>
      <w:r w:rsidR="003D1590">
        <w:rPr>
          <w:rFonts w:ascii="Arial" w:hAnsi="Arial" w:cs="Arial"/>
        </w:rPr>
        <w:t>the da</w:t>
      </w:r>
      <w:r w:rsidR="00C64588">
        <w:rPr>
          <w:rFonts w:ascii="Arial" w:hAnsi="Arial" w:cs="Arial"/>
        </w:rPr>
        <w:t>t</w:t>
      </w:r>
      <w:r w:rsidR="003D1590">
        <w:rPr>
          <w:rFonts w:ascii="Arial" w:hAnsi="Arial" w:cs="Arial"/>
        </w:rPr>
        <w:t xml:space="preserve">a collection tool collected information on community members </w:t>
      </w:r>
      <w:r w:rsidR="00A1451A">
        <w:rPr>
          <w:rFonts w:ascii="Arial" w:hAnsi="Arial" w:cs="Arial"/>
        </w:rPr>
        <w:t xml:space="preserve">priorities </w:t>
      </w:r>
      <w:r w:rsidR="003D1590">
        <w:rPr>
          <w:rFonts w:ascii="Arial" w:hAnsi="Arial" w:cs="Arial"/>
        </w:rPr>
        <w:t>for</w:t>
      </w:r>
      <w:r w:rsidR="00A1451A" w:rsidRPr="00E11B35">
        <w:rPr>
          <w:rFonts w:ascii="Arial" w:hAnsi="Arial" w:cs="Arial"/>
        </w:rPr>
        <w:t xml:space="preserve"> animal </w:t>
      </w:r>
      <w:r w:rsidR="00100864">
        <w:rPr>
          <w:rFonts w:ascii="Arial" w:hAnsi="Arial" w:cs="Arial"/>
        </w:rPr>
        <w:t xml:space="preserve">and environmental </w:t>
      </w:r>
      <w:r w:rsidR="00A1451A" w:rsidRPr="00E11B35">
        <w:rPr>
          <w:rFonts w:ascii="Arial" w:hAnsi="Arial" w:cs="Arial"/>
        </w:rPr>
        <w:t>health</w:t>
      </w:r>
      <w:r w:rsidR="00100864">
        <w:rPr>
          <w:rFonts w:ascii="Arial" w:hAnsi="Arial" w:cs="Arial"/>
        </w:rPr>
        <w:t xml:space="preserve"> practices</w:t>
      </w:r>
      <w:r w:rsidR="00A1451A" w:rsidRPr="00E11B35">
        <w:rPr>
          <w:rFonts w:ascii="Arial" w:hAnsi="Arial" w:cs="Arial"/>
        </w:rPr>
        <w:t xml:space="preserve"> </w:t>
      </w:r>
      <w:r w:rsidR="00100864">
        <w:rPr>
          <w:rFonts w:ascii="Arial" w:hAnsi="Arial" w:cs="Arial"/>
        </w:rPr>
        <w:t>within</w:t>
      </w:r>
      <w:r w:rsidR="00A1451A" w:rsidRPr="00E11B35">
        <w:rPr>
          <w:rFonts w:ascii="Arial" w:hAnsi="Arial" w:cs="Arial"/>
        </w:rPr>
        <w:t xml:space="preserve"> their communities</w:t>
      </w:r>
      <w:r w:rsidR="00100864">
        <w:rPr>
          <w:rFonts w:ascii="Arial" w:hAnsi="Arial" w:cs="Arial"/>
        </w:rPr>
        <w:t>. This approach is a</w:t>
      </w:r>
      <w:r w:rsidR="00A1451A" w:rsidRPr="00E11B35">
        <w:rPr>
          <w:rFonts w:ascii="Arial" w:hAnsi="Arial" w:cs="Arial"/>
        </w:rPr>
        <w:t xml:space="preserve">lso </w:t>
      </w:r>
      <w:r w:rsidR="00100864">
        <w:rPr>
          <w:rFonts w:ascii="Arial" w:hAnsi="Arial" w:cs="Arial"/>
        </w:rPr>
        <w:t xml:space="preserve">in line </w:t>
      </w:r>
      <w:r w:rsidR="00A1451A" w:rsidRPr="00E11B35">
        <w:rPr>
          <w:rFonts w:ascii="Arial" w:hAnsi="Arial" w:cs="Arial"/>
        </w:rPr>
        <w:t xml:space="preserve">with the United Nations Declaration on the Rights of Indigenous Peoples (UNDRIP) that aims for self-governance and Indigenous leadership within local community contexts </w:t>
      </w:r>
      <w:r w:rsidR="00A1451A" w:rsidRPr="00E11B35">
        <w:rPr>
          <w:rFonts w:ascii="Arial" w:hAnsi="Arial" w:cs="Arial"/>
        </w:rPr>
        <w:fldChar w:fldCharType="begin"/>
      </w:r>
      <w:r w:rsidR="00DF387E">
        <w:rPr>
          <w:rFonts w:ascii="Arial" w:hAnsi="Arial" w:cs="Arial"/>
        </w:rPr>
        <w:instrText xml:space="preserve"> ADDIN EN.CITE &lt;EndNote&gt;&lt;Cite&gt;&lt;Author&gt;UN General Assembly&lt;/Author&gt;&lt;Year&gt;2007&lt;/Year&gt;&lt;RecNum&gt;730&lt;/RecNum&gt;&lt;DisplayText&gt;(20, 23)&lt;/DisplayText&gt;&lt;record&gt;&lt;rec-number&gt;730&lt;/rec-number&gt;&lt;foreign-keys&gt;&lt;key app="EN" db-id="sf59espwz5z0v6efpawvtpp9vfva00t2axaf" timestamp="1667821098"&gt;730&lt;/key&gt;&lt;/foreign-keys&gt;&lt;ref-type name="Journal Article"&gt;17&lt;/ref-type&gt;&lt;contributors&gt;&lt;authors&gt;&lt;author&gt;UN General Assembly, &lt;/author&gt;&lt;/authors&gt;&lt;/contributors&gt;&lt;titles&gt;&lt;title&gt;United Nations declaration on the rights of Indigenous peoples&lt;/title&gt;&lt;secondary-title&gt;UN Wash&lt;/secondary-title&gt;&lt;/titles&gt;&lt;periodical&gt;&lt;full-title&gt;UN Wash&lt;/full-title&gt;&lt;/periodical&gt;&lt;pages&gt;1-18&lt;/pages&gt;&lt;volume&gt;12&lt;/volume&gt;&lt;dates&gt;&lt;year&gt;2007&lt;/year&gt;&lt;/dates&gt;&lt;urls&gt;&lt;/urls&gt;&lt;/record&gt;&lt;/Cite&gt;&lt;Cite&gt;&lt;Author&gt;Rigney&lt;/Author&gt;&lt;Year&gt;1999&lt;/Year&gt;&lt;RecNum&gt;667&lt;/RecNum&gt;&lt;record&gt;&lt;rec-number&gt;667&lt;/rec-number&gt;&lt;foreign-keys&gt;&lt;key app="EN" db-id="sf59espwz5z0v6efpawvtpp9vfva00t2axaf" timestamp="1635304065"&gt;667&lt;/key&gt;&lt;/foreign-keys&gt;&lt;ref-type name="Journal Article"&gt;17&lt;/ref-type&gt;&lt;contributors&gt;&lt;authors&gt;&lt;author&gt;Rigney, Lester Irabinna&lt;/author&gt;&lt;/authors&gt;&lt;/contributors&gt;&lt;titles&gt;&lt;title&gt;Internationalization of an Indigenous anticolonial cultural critique of research methodologies: a guide to Indigenist research methodology and its principles&lt;/title&gt;&lt;secondary-title&gt;Wicazo Sa Review&lt;/secondary-title&gt;&lt;/titles&gt;&lt;periodical&gt;&lt;full-title&gt;Wicazo Sa Review&lt;/full-title&gt;&lt;/periodical&gt;&lt;pages&gt;109-121&lt;/pages&gt;&lt;volume&gt;14&lt;/volume&gt;&lt;number&gt;2&lt;/number&gt;&lt;dates&gt;&lt;year&gt;1999&lt;/year&gt;&lt;/dates&gt;&lt;isbn&gt;0749-6427&lt;/isbn&gt;&lt;urls&gt;&lt;/urls&gt;&lt;/record&gt;&lt;/Cite&gt;&lt;/EndNote&gt;</w:instrText>
      </w:r>
      <w:r w:rsidR="00A1451A" w:rsidRPr="00E11B35">
        <w:rPr>
          <w:rFonts w:ascii="Arial" w:hAnsi="Arial" w:cs="Arial"/>
        </w:rPr>
        <w:fldChar w:fldCharType="separate"/>
      </w:r>
      <w:r w:rsidR="008F077D">
        <w:rPr>
          <w:rFonts w:ascii="Arial" w:hAnsi="Arial" w:cs="Arial"/>
          <w:noProof/>
        </w:rPr>
        <w:t>(20, 23)</w:t>
      </w:r>
      <w:r w:rsidR="00A1451A" w:rsidRPr="00E11B35">
        <w:rPr>
          <w:rFonts w:ascii="Arial" w:hAnsi="Arial" w:cs="Arial"/>
        </w:rPr>
        <w:fldChar w:fldCharType="end"/>
      </w:r>
      <w:r w:rsidR="00A1451A" w:rsidRPr="00E11B35">
        <w:rPr>
          <w:rFonts w:ascii="Arial" w:hAnsi="Arial" w:cs="Arial"/>
        </w:rPr>
        <w:t>.</w:t>
      </w:r>
    </w:p>
    <w:p w14:paraId="4A8AA3D6" w14:textId="50FB47FA" w:rsidR="00722F3E" w:rsidRDefault="00722F3E" w:rsidP="00CD619B">
      <w:pPr>
        <w:spacing w:before="120" w:after="120" w:line="240" w:lineRule="auto"/>
        <w:jc w:val="both"/>
        <w:rPr>
          <w:rFonts w:ascii="Arial" w:eastAsia="Times New Roman" w:hAnsi="Arial" w:cs="Arial"/>
          <w:iCs/>
          <w:u w:val="single"/>
          <w:lang w:eastAsia="fr-FR"/>
        </w:rPr>
      </w:pPr>
      <w:r>
        <w:rPr>
          <w:rFonts w:ascii="Arial" w:eastAsia="Times New Roman" w:hAnsi="Arial" w:cs="Arial"/>
          <w:iCs/>
          <w:u w:val="single"/>
          <w:lang w:eastAsia="fr-FR"/>
        </w:rPr>
        <w:t>Transdisciplinary approach</w:t>
      </w:r>
    </w:p>
    <w:p w14:paraId="7B54D91E" w14:textId="2409080C" w:rsidR="002912D3" w:rsidRDefault="00A1451A" w:rsidP="00CD619B">
      <w:pPr>
        <w:spacing w:before="120" w:after="120" w:line="240" w:lineRule="auto"/>
        <w:jc w:val="both"/>
        <w:rPr>
          <w:rFonts w:ascii="Arial" w:eastAsia="Times New Roman" w:hAnsi="Arial" w:cs="Arial"/>
          <w:iCs/>
          <w:lang w:eastAsia="fr-FR"/>
        </w:rPr>
      </w:pPr>
      <w:r w:rsidRPr="008E04E4">
        <w:rPr>
          <w:rFonts w:ascii="Arial" w:eastAsiaTheme="minorEastAsia" w:hAnsi="Arial" w:cs="Arial"/>
        </w:rPr>
        <w:t>We adopted a transdisciplinary approach as highlighted by the One Health principles, engaging with community organisations, service providers, and researchers in the design and implementation of the study</w:t>
      </w:r>
      <w:r>
        <w:rPr>
          <w:rFonts w:ascii="Arial" w:eastAsiaTheme="minorEastAsia" w:hAnsi="Arial" w:cs="Arial"/>
        </w:rPr>
        <w:t xml:space="preserve"> </w:t>
      </w:r>
      <w:r>
        <w:rPr>
          <w:rFonts w:ascii="Arial" w:eastAsia="Times New Roman" w:hAnsi="Arial" w:cs="Arial"/>
          <w:iCs/>
          <w:lang w:eastAsia="fr-FR"/>
        </w:rPr>
        <w:fldChar w:fldCharType="begin"/>
      </w:r>
      <w:r w:rsidR="00DF387E">
        <w:rPr>
          <w:rFonts w:ascii="Arial" w:eastAsia="Times New Roman" w:hAnsi="Arial" w:cs="Arial"/>
          <w:iCs/>
          <w:lang w:eastAsia="fr-FR"/>
        </w:rPr>
        <w:instrText xml:space="preserve"> ADDIN EN.CITE &lt;EndNote&gt;&lt;Cite&gt;&lt;Author&gt;One Health High-Level Expert Panel&lt;/Author&gt;&lt;Year&gt;2022&lt;/Year&gt;&lt;RecNum&gt;708&lt;/RecNum&gt;&lt;DisplayText&gt;(1)&lt;/DisplayText&gt;&lt;record&gt;&lt;rec-number&gt;708&lt;/rec-number&gt;&lt;foreign-keys&gt;&lt;key app="EN" db-id="sf59espwz5z0v6efpawvtpp9vfva00t2axaf" timestamp="1657759275"&gt;708&lt;/key&gt;&lt;/foreign-keys&gt;&lt;ref-type name="Journal Article"&gt;17&lt;/ref-type&gt;&lt;contributors&gt;&lt;authors&gt;&lt;author&gt;One Health High-Level Expert Panel,&lt;/author&gt;&lt;/authors&gt;&lt;/contributors&gt;&lt;titles&gt;&lt;title&gt;One Health: a new definition for a sustainable and healthy future&lt;/title&gt;&lt;secondary-title&gt;PLOS Pathogens&lt;/secondary-title&gt;&lt;/titles&gt;&lt;periodical&gt;&lt;full-title&gt;PLoS Pathog&lt;/full-title&gt;&lt;abbr-1&gt;PLoS pathogens&lt;/abbr-1&gt;&lt;/periodical&gt;&lt;volume&gt;18&lt;/volume&gt;&lt;number&gt;6&lt;/number&gt;&lt;dates&gt;&lt;year&gt;2022&lt;/year&gt;&lt;/dates&gt;&lt;isbn&gt;1553-7366&lt;/isbn&gt;&lt;urls&gt;&lt;/urls&gt;&lt;electronic-resource-num&gt;https://doi.org/10.1371/journal.ppat.1010537&lt;/electronic-resource-num&gt;&lt;/record&gt;&lt;/Cite&gt;&lt;/EndNote&gt;</w:instrText>
      </w:r>
      <w:r>
        <w:rPr>
          <w:rFonts w:ascii="Arial" w:eastAsia="Times New Roman" w:hAnsi="Arial" w:cs="Arial"/>
          <w:iCs/>
          <w:lang w:eastAsia="fr-FR"/>
        </w:rPr>
        <w:fldChar w:fldCharType="separate"/>
      </w:r>
      <w:r>
        <w:rPr>
          <w:rFonts w:ascii="Arial" w:eastAsia="Times New Roman" w:hAnsi="Arial" w:cs="Arial"/>
          <w:iCs/>
          <w:noProof/>
          <w:lang w:eastAsia="fr-FR"/>
        </w:rPr>
        <w:t>(1)</w:t>
      </w:r>
      <w:r>
        <w:rPr>
          <w:rFonts w:ascii="Arial" w:eastAsia="Times New Roman" w:hAnsi="Arial" w:cs="Arial"/>
          <w:iCs/>
          <w:lang w:eastAsia="fr-FR"/>
        </w:rPr>
        <w:fldChar w:fldCharType="end"/>
      </w:r>
      <w:r w:rsidRPr="008E04E4">
        <w:rPr>
          <w:rFonts w:ascii="Arial" w:eastAsiaTheme="minorEastAsia" w:hAnsi="Arial" w:cs="Arial"/>
        </w:rPr>
        <w:t>.</w:t>
      </w:r>
      <w:r w:rsidR="00687820" w:rsidRPr="00687820">
        <w:rPr>
          <w:rFonts w:ascii="Arial" w:eastAsia="Times New Roman" w:hAnsi="Arial" w:cs="Arial"/>
          <w:iCs/>
          <w:lang w:eastAsia="fr-FR"/>
        </w:rPr>
        <w:t xml:space="preserve"> </w:t>
      </w:r>
      <w:r w:rsidR="00B34BC5">
        <w:rPr>
          <w:rFonts w:ascii="Arial" w:eastAsia="Times New Roman" w:hAnsi="Arial" w:cs="Arial"/>
          <w:iCs/>
          <w:lang w:eastAsia="fr-FR"/>
        </w:rPr>
        <w:t>Transdisciplinary approaches require the breakdown of current siloed disciplin</w:t>
      </w:r>
      <w:r w:rsidR="00AF6991">
        <w:rPr>
          <w:rFonts w:ascii="Arial" w:eastAsia="Times New Roman" w:hAnsi="Arial" w:cs="Arial"/>
          <w:iCs/>
          <w:lang w:eastAsia="fr-FR"/>
        </w:rPr>
        <w:t>ary approaches</w:t>
      </w:r>
      <w:r w:rsidR="005F08F7">
        <w:rPr>
          <w:rFonts w:ascii="Arial" w:eastAsia="Times New Roman" w:hAnsi="Arial" w:cs="Arial"/>
          <w:iCs/>
          <w:lang w:eastAsia="fr-FR"/>
        </w:rPr>
        <w:t>,</w:t>
      </w:r>
      <w:r w:rsidR="00AF6991">
        <w:rPr>
          <w:rFonts w:ascii="Arial" w:eastAsia="Times New Roman" w:hAnsi="Arial" w:cs="Arial"/>
          <w:iCs/>
          <w:lang w:eastAsia="fr-FR"/>
        </w:rPr>
        <w:t xml:space="preserve"> </w:t>
      </w:r>
      <w:r w:rsidR="00695052">
        <w:rPr>
          <w:rFonts w:ascii="Arial" w:eastAsia="Times New Roman" w:hAnsi="Arial" w:cs="Arial"/>
          <w:iCs/>
          <w:lang w:eastAsia="fr-FR"/>
        </w:rPr>
        <w:t xml:space="preserve">with researchers working with community members, policy makers and </w:t>
      </w:r>
      <w:r w:rsidR="002C62C4">
        <w:rPr>
          <w:rFonts w:ascii="Arial" w:eastAsia="Times New Roman" w:hAnsi="Arial" w:cs="Arial"/>
          <w:iCs/>
          <w:lang w:eastAsia="fr-FR"/>
        </w:rPr>
        <w:t>health practitioner</w:t>
      </w:r>
      <w:r w:rsidR="005F08F7">
        <w:rPr>
          <w:rFonts w:ascii="Arial" w:eastAsia="Times New Roman" w:hAnsi="Arial" w:cs="Arial"/>
          <w:iCs/>
          <w:lang w:eastAsia="fr-FR"/>
        </w:rPr>
        <w:t>s</w:t>
      </w:r>
      <w:r w:rsidR="002C62C4">
        <w:rPr>
          <w:rFonts w:ascii="Arial" w:eastAsia="Times New Roman" w:hAnsi="Arial" w:cs="Arial"/>
          <w:iCs/>
          <w:lang w:eastAsia="fr-FR"/>
        </w:rPr>
        <w:t xml:space="preserve">, </w:t>
      </w:r>
      <w:r w:rsidR="00441799">
        <w:rPr>
          <w:rFonts w:ascii="Arial" w:eastAsia="Times New Roman" w:hAnsi="Arial" w:cs="Arial"/>
          <w:iCs/>
          <w:lang w:eastAsia="fr-FR"/>
        </w:rPr>
        <w:t>bringing</w:t>
      </w:r>
      <w:r w:rsidR="002C62C4">
        <w:rPr>
          <w:rFonts w:ascii="Arial" w:eastAsia="Times New Roman" w:hAnsi="Arial" w:cs="Arial"/>
          <w:iCs/>
          <w:lang w:eastAsia="fr-FR"/>
        </w:rPr>
        <w:t xml:space="preserve"> together their different experiences and knowledges, </w:t>
      </w:r>
      <w:r w:rsidR="00441799">
        <w:rPr>
          <w:rFonts w:ascii="Arial" w:eastAsia="Times New Roman" w:hAnsi="Arial" w:cs="Arial"/>
          <w:iCs/>
          <w:lang w:eastAsia="fr-FR"/>
        </w:rPr>
        <w:t xml:space="preserve">to work towards common goals and </w:t>
      </w:r>
      <w:r w:rsidR="00B531E8">
        <w:rPr>
          <w:rFonts w:ascii="Arial" w:eastAsia="Times New Roman" w:hAnsi="Arial" w:cs="Arial"/>
          <w:iCs/>
          <w:lang w:eastAsia="fr-FR"/>
        </w:rPr>
        <w:t xml:space="preserve">see meaningful impacts for </w:t>
      </w:r>
      <w:r w:rsidR="00EA5918">
        <w:rPr>
          <w:rFonts w:ascii="Arial" w:eastAsia="Times New Roman" w:hAnsi="Arial" w:cs="Arial"/>
          <w:iCs/>
          <w:lang w:eastAsia="fr-FR"/>
        </w:rPr>
        <w:t>communities</w:t>
      </w:r>
      <w:r w:rsidR="00B531E8">
        <w:rPr>
          <w:rFonts w:ascii="Arial" w:eastAsia="Times New Roman" w:hAnsi="Arial" w:cs="Arial"/>
          <w:iCs/>
          <w:lang w:eastAsia="fr-FR"/>
        </w:rPr>
        <w:t xml:space="preserve"> </w:t>
      </w:r>
      <w:r w:rsidR="000A0270">
        <w:rPr>
          <w:rFonts w:ascii="Arial" w:eastAsia="Times New Roman" w:hAnsi="Arial" w:cs="Arial"/>
          <w:iCs/>
          <w:lang w:eastAsia="fr-FR"/>
        </w:rPr>
        <w:fldChar w:fldCharType="begin"/>
      </w:r>
      <w:r w:rsidR="00DF387E">
        <w:rPr>
          <w:rFonts w:ascii="Arial" w:eastAsia="Times New Roman" w:hAnsi="Arial" w:cs="Arial"/>
          <w:iCs/>
          <w:lang w:eastAsia="fr-FR"/>
        </w:rPr>
        <w:instrText xml:space="preserve"> ADDIN EN.CITE &lt;EndNote&gt;&lt;Cite&gt;&lt;Author&gt;Allen-Scott&lt;/Author&gt;&lt;Year&gt;2015&lt;/Year&gt;&lt;RecNum&gt;747&lt;/RecNum&gt;&lt;DisplayText&gt;(13)&lt;/DisplayText&gt;&lt;record&gt;&lt;rec-number&gt;747&lt;/rec-number&gt;&lt;foreign-keys&gt;&lt;key app="EN" db-id="sf59espwz5z0v6efpawvtpp9vfva00t2axaf" timestamp="1676471167"&gt;747&lt;/key&gt;&lt;/foreign-keys&gt;&lt;ref-type name="Journal Article"&gt;17&lt;/ref-type&gt;&lt;contributors&gt;&lt;authors&gt;&lt;author&gt;Allen-Scott, Lisa K&lt;/author&gt;&lt;author&gt;Buntain, Bonnie&lt;/author&gt;&lt;author&gt;Hatfield, Jennifer M&lt;/author&gt;&lt;author&gt;Meisser, Andrea&lt;/author&gt;&lt;author&gt;Thomas, Christopher James&lt;/author&gt;&lt;/authors&gt;&lt;/contributors&gt;&lt;titles&gt;&lt;title&gt;Academic institutions and One Health: building capacity for transdisciplinary research approaches to address complex health issues at the animal–human–ecosystem interface&lt;/title&gt;&lt;secondary-title&gt;Academic Medicine&lt;/secondary-title&gt;&lt;/titles&gt;&lt;periodical&gt;&lt;full-title&gt;Academic medicine&lt;/full-title&gt;&lt;/periodical&gt;&lt;pages&gt;866&lt;/pages&gt;&lt;volume&gt;90&lt;/volume&gt;&lt;number&gt;7&lt;/number&gt;&lt;dates&gt;&lt;year&gt;2015&lt;/year&gt;&lt;/dates&gt;&lt;urls&gt;&lt;/urls&gt;&lt;/record&gt;&lt;/Cite&gt;&lt;/EndNote&gt;</w:instrText>
      </w:r>
      <w:r w:rsidR="000A0270">
        <w:rPr>
          <w:rFonts w:ascii="Arial" w:eastAsia="Times New Roman" w:hAnsi="Arial" w:cs="Arial"/>
          <w:iCs/>
          <w:lang w:eastAsia="fr-FR"/>
        </w:rPr>
        <w:fldChar w:fldCharType="separate"/>
      </w:r>
      <w:r w:rsidR="001B3587">
        <w:rPr>
          <w:rFonts w:ascii="Arial" w:eastAsia="Times New Roman" w:hAnsi="Arial" w:cs="Arial"/>
          <w:iCs/>
          <w:noProof/>
          <w:lang w:eastAsia="fr-FR"/>
        </w:rPr>
        <w:t>(13)</w:t>
      </w:r>
      <w:r w:rsidR="000A0270">
        <w:rPr>
          <w:rFonts w:ascii="Arial" w:eastAsia="Times New Roman" w:hAnsi="Arial" w:cs="Arial"/>
          <w:iCs/>
          <w:lang w:eastAsia="fr-FR"/>
        </w:rPr>
        <w:fldChar w:fldCharType="end"/>
      </w:r>
      <w:r w:rsidR="00B531E8">
        <w:rPr>
          <w:rFonts w:ascii="Arial" w:eastAsia="Times New Roman" w:hAnsi="Arial" w:cs="Arial"/>
          <w:iCs/>
          <w:lang w:eastAsia="fr-FR"/>
        </w:rPr>
        <w:t>.</w:t>
      </w:r>
      <w:r w:rsidR="00AF6991">
        <w:rPr>
          <w:rFonts w:ascii="Arial" w:eastAsia="Times New Roman" w:hAnsi="Arial" w:cs="Arial"/>
          <w:iCs/>
          <w:lang w:eastAsia="fr-FR"/>
        </w:rPr>
        <w:t xml:space="preserve"> </w:t>
      </w:r>
    </w:p>
    <w:p w14:paraId="12075653" w14:textId="20F41D9B" w:rsidR="00B57B2C" w:rsidRPr="00702AAC" w:rsidRDefault="00B57B2C" w:rsidP="00CD619B">
      <w:pPr>
        <w:spacing w:before="120" w:after="120" w:line="240" w:lineRule="auto"/>
        <w:jc w:val="both"/>
        <w:rPr>
          <w:rFonts w:ascii="Swiss721BT-Light" w:hAnsi="Swiss721BT-Light"/>
        </w:rPr>
      </w:pPr>
      <w:r>
        <w:rPr>
          <w:rFonts w:ascii="Arial" w:hAnsi="Arial" w:cs="Arial"/>
        </w:rPr>
        <w:t>Th</w:t>
      </w:r>
      <w:r w:rsidR="00896782">
        <w:rPr>
          <w:rFonts w:ascii="Arial" w:hAnsi="Arial" w:cs="Arial"/>
        </w:rPr>
        <w:t>e</w:t>
      </w:r>
      <w:r>
        <w:rPr>
          <w:rFonts w:ascii="Arial" w:hAnsi="Arial" w:cs="Arial"/>
        </w:rPr>
        <w:t xml:space="preserve"> </w:t>
      </w:r>
      <w:r w:rsidR="005F08F7">
        <w:rPr>
          <w:rFonts w:ascii="Arial" w:hAnsi="Arial" w:cs="Arial"/>
        </w:rPr>
        <w:t xml:space="preserve">pilot </w:t>
      </w:r>
      <w:r>
        <w:rPr>
          <w:rFonts w:ascii="Arial" w:hAnsi="Arial" w:cs="Arial"/>
        </w:rPr>
        <w:t xml:space="preserve">One Health </w:t>
      </w:r>
      <w:r w:rsidR="005F08F7">
        <w:rPr>
          <w:rFonts w:ascii="Arial" w:hAnsi="Arial" w:cs="Arial"/>
        </w:rPr>
        <w:t>study</w:t>
      </w:r>
      <w:r>
        <w:rPr>
          <w:rFonts w:ascii="Arial" w:hAnsi="Arial" w:cs="Arial"/>
        </w:rPr>
        <w:t xml:space="preserve"> </w:t>
      </w:r>
      <w:r w:rsidR="00EA35EA">
        <w:rPr>
          <w:rFonts w:ascii="Arial" w:hAnsi="Arial" w:cs="Arial"/>
        </w:rPr>
        <w:t>involved the engagement of various</w:t>
      </w:r>
      <w:r w:rsidRPr="00196FD4">
        <w:rPr>
          <w:rFonts w:ascii="Arial" w:eastAsia="Times New Roman" w:hAnsi="Arial" w:cs="Arial"/>
          <w:iCs/>
          <w:lang w:eastAsia="fr-FR"/>
        </w:rPr>
        <w:t xml:space="preserve"> stakeholders includ</w:t>
      </w:r>
      <w:r w:rsidR="00EA35EA">
        <w:rPr>
          <w:rFonts w:ascii="Arial" w:eastAsia="Times New Roman" w:hAnsi="Arial" w:cs="Arial"/>
          <w:iCs/>
          <w:lang w:eastAsia="fr-FR"/>
        </w:rPr>
        <w:t>ing</w:t>
      </w:r>
      <w:r w:rsidRPr="00196FD4">
        <w:rPr>
          <w:rFonts w:ascii="Arial" w:eastAsia="Times New Roman" w:hAnsi="Arial" w:cs="Arial"/>
          <w:iCs/>
          <w:lang w:eastAsia="fr-FR"/>
        </w:rPr>
        <w:t xml:space="preserve"> researchers (The Australian National University and University of Edinburgh), community organisations (Indigenous Local Government Authorities), community members and their pets, </w:t>
      </w:r>
      <w:r w:rsidR="00A732C0">
        <w:rPr>
          <w:rFonts w:ascii="Arial" w:eastAsia="Times New Roman" w:hAnsi="Arial" w:cs="Arial"/>
          <w:iCs/>
          <w:lang w:eastAsia="fr-FR"/>
        </w:rPr>
        <w:t xml:space="preserve">and </w:t>
      </w:r>
      <w:r w:rsidR="007842E7">
        <w:rPr>
          <w:rFonts w:ascii="Arial" w:eastAsia="Times New Roman" w:hAnsi="Arial" w:cs="Arial"/>
          <w:iCs/>
          <w:lang w:eastAsia="fr-FR"/>
        </w:rPr>
        <w:t>a national not-for-profit organisation</w:t>
      </w:r>
      <w:r w:rsidRPr="00196FD4">
        <w:rPr>
          <w:rFonts w:ascii="Arial" w:eastAsia="Times New Roman" w:hAnsi="Arial" w:cs="Arial"/>
          <w:iCs/>
          <w:lang w:eastAsia="fr-FR"/>
        </w:rPr>
        <w:t xml:space="preserve"> (AMRRIC</w:t>
      </w:r>
      <w:r>
        <w:rPr>
          <w:rFonts w:ascii="Arial" w:eastAsia="Times New Roman" w:hAnsi="Arial" w:cs="Arial"/>
          <w:iCs/>
          <w:lang w:eastAsia="fr-FR"/>
        </w:rPr>
        <w:t xml:space="preserve"> </w:t>
      </w:r>
      <w:r>
        <w:rPr>
          <w:rFonts w:ascii="Arial" w:hAnsi="Arial" w:cs="Arial"/>
        </w:rPr>
        <w:fldChar w:fldCharType="begin"/>
      </w:r>
      <w:r w:rsidR="00DF387E">
        <w:rPr>
          <w:rFonts w:ascii="Arial" w:hAnsi="Arial" w:cs="Arial"/>
        </w:rPr>
        <w:instrText xml:space="preserve"> ADDIN EN.CITE &lt;EndNote&gt;&lt;Cite&gt;&lt;Author&gt;Animal Management in Rural and Remote Indigenous Communities (AMRRIC)&lt;/Author&gt;&lt;Year&gt;2020&lt;/Year&gt;&lt;RecNum&gt;774&lt;/RecNum&gt;&lt;DisplayText&gt;(24)&lt;/DisplayText&gt;&lt;record&gt;&lt;rec-number&gt;774&lt;/rec-number&gt;&lt;foreign-keys&gt;&lt;key app="EN" db-id="sf59espwz5z0v6efpawvtpp9vfva00t2axaf" timestamp="1683624417"&gt;774&lt;/key&gt;&lt;/foreign-keys&gt;&lt;ref-type name="Web Page"&gt;12&lt;/ref-type&gt;&lt;contributors&gt;&lt;authors&gt;&lt;author&gt;Animal Management in Rural and Remote Indigenous Communities (AMRRIC),&lt;/author&gt;&lt;/authors&gt;&lt;secondary-authors&gt;&lt;author&gt;Animal Management in Rural and Remote Indigenous Communities&lt;/author&gt;&lt;/secondary-authors&gt;&lt;/contributors&gt;&lt;titles&gt;&lt;title&gt;AMRRIC Strategic Plan 2020 to 2025.&lt;/title&gt;&lt;/titles&gt;&lt;volume&gt;2023&lt;/volume&gt;&lt;number&gt;9 May&lt;/number&gt;&lt;dates&gt;&lt;year&gt;2020&lt;/year&gt;&lt;/dates&gt;&lt;pub-location&gt;Darwin, Australia. &lt;/pub-location&gt;&lt;urls&gt;&lt;related-urls&gt;&lt;url&gt;https://www.amrric.org/wp-content/uploads/2023/04/AMRRIC-Strategic-Plan-2020-to-2025.pdf&lt;/url&gt;&lt;/related-urls&gt;&lt;/urls&gt;&lt;/record&gt;&lt;/Cite&gt;&lt;/EndNote&gt;</w:instrText>
      </w:r>
      <w:r>
        <w:rPr>
          <w:rFonts w:ascii="Arial" w:hAnsi="Arial" w:cs="Arial"/>
        </w:rPr>
        <w:fldChar w:fldCharType="separate"/>
      </w:r>
      <w:r w:rsidR="008F077D">
        <w:rPr>
          <w:rFonts w:ascii="Arial" w:hAnsi="Arial" w:cs="Arial"/>
          <w:noProof/>
        </w:rPr>
        <w:t>(24)</w:t>
      </w:r>
      <w:r>
        <w:rPr>
          <w:rFonts w:ascii="Arial" w:hAnsi="Arial" w:cs="Arial"/>
        </w:rPr>
        <w:fldChar w:fldCharType="end"/>
      </w:r>
      <w:r w:rsidRPr="00196FD4">
        <w:rPr>
          <w:rFonts w:ascii="Arial" w:eastAsia="Times New Roman" w:hAnsi="Arial" w:cs="Arial"/>
          <w:iCs/>
          <w:lang w:eastAsia="fr-FR"/>
        </w:rPr>
        <w:t xml:space="preserve">). </w:t>
      </w:r>
      <w:r>
        <w:rPr>
          <w:rFonts w:ascii="Arial" w:eastAsia="Times New Roman" w:hAnsi="Arial" w:cs="Arial"/>
          <w:iCs/>
          <w:lang w:eastAsia="fr-FR"/>
        </w:rPr>
        <w:t xml:space="preserve">This </w:t>
      </w:r>
      <w:r w:rsidR="00B376F9">
        <w:rPr>
          <w:rFonts w:ascii="Arial" w:eastAsia="Times New Roman" w:hAnsi="Arial" w:cs="Arial"/>
          <w:iCs/>
          <w:lang w:eastAsia="fr-FR"/>
        </w:rPr>
        <w:t>stakeholder engagement</w:t>
      </w:r>
      <w:r>
        <w:rPr>
          <w:rFonts w:ascii="Arial" w:eastAsia="Times New Roman" w:hAnsi="Arial" w:cs="Arial"/>
          <w:iCs/>
          <w:lang w:eastAsia="fr-FR"/>
        </w:rPr>
        <w:t xml:space="preserve"> allowed community members, researchers, and health practitioners to bring together their experiences and knowledges to work towards a common goal which was to </w:t>
      </w:r>
      <w:r w:rsidR="00C06F80">
        <w:rPr>
          <w:rFonts w:ascii="Arial" w:eastAsia="Times New Roman" w:hAnsi="Arial" w:cs="Arial"/>
          <w:iCs/>
          <w:lang w:eastAsia="fr-FR"/>
        </w:rPr>
        <w:t xml:space="preserve">understand </w:t>
      </w:r>
      <w:r w:rsidR="00441D78">
        <w:rPr>
          <w:rFonts w:ascii="Arial" w:eastAsia="Times New Roman" w:hAnsi="Arial" w:cs="Arial"/>
          <w:iCs/>
          <w:lang w:eastAsia="fr-FR"/>
        </w:rPr>
        <w:t xml:space="preserve">current </w:t>
      </w:r>
      <w:r w:rsidR="00C06F80">
        <w:rPr>
          <w:rFonts w:ascii="Arial" w:eastAsia="Times New Roman" w:hAnsi="Arial" w:cs="Arial"/>
          <w:iCs/>
          <w:lang w:eastAsia="fr-FR"/>
        </w:rPr>
        <w:t xml:space="preserve">health risks and </w:t>
      </w:r>
      <w:r>
        <w:rPr>
          <w:rFonts w:ascii="Arial" w:eastAsia="Times New Roman" w:hAnsi="Arial" w:cs="Arial"/>
          <w:iCs/>
          <w:lang w:eastAsia="fr-FR"/>
        </w:rPr>
        <w:t xml:space="preserve">improve animal health and welfare, as is in line with the transdisciplinary </w:t>
      </w:r>
      <w:r w:rsidRPr="00046A60">
        <w:rPr>
          <w:rFonts w:ascii="Arial" w:eastAsia="Times New Roman" w:hAnsi="Arial" w:cs="Arial"/>
          <w:iCs/>
          <w:lang w:eastAsia="fr-FR"/>
        </w:rPr>
        <w:t xml:space="preserve">approach </w:t>
      </w:r>
      <w:r w:rsidR="00046A60" w:rsidRPr="00046A60">
        <w:rPr>
          <w:rFonts w:ascii="Arial" w:eastAsia="Times New Roman" w:hAnsi="Arial" w:cs="Arial"/>
          <w:iCs/>
          <w:lang w:eastAsia="fr-FR"/>
        </w:rPr>
        <w:fldChar w:fldCharType="begin"/>
      </w:r>
      <w:r w:rsidR="00DF387E">
        <w:rPr>
          <w:rFonts w:ascii="Arial" w:eastAsia="Times New Roman" w:hAnsi="Arial" w:cs="Arial"/>
          <w:iCs/>
          <w:lang w:eastAsia="fr-FR"/>
        </w:rPr>
        <w:instrText xml:space="preserve"> ADDIN EN.CITE &lt;EndNote&gt;&lt;Cite&gt;&lt;Author&gt;Allen-Scott&lt;/Author&gt;&lt;Year&gt;2015&lt;/Year&gt;&lt;RecNum&gt;747&lt;/RecNum&gt;&lt;DisplayText&gt;(13)&lt;/DisplayText&gt;&lt;record&gt;&lt;rec-number&gt;747&lt;/rec-number&gt;&lt;foreign-keys&gt;&lt;key app="EN" db-id="sf59espwz5z0v6efpawvtpp9vfva00t2axaf" timestamp="1676471167"&gt;747&lt;/key&gt;&lt;/foreign-keys&gt;&lt;ref-type name="Journal Article"&gt;17&lt;/ref-type&gt;&lt;contributors&gt;&lt;authors&gt;&lt;author&gt;Allen-Scott, Lisa K&lt;/author&gt;&lt;author&gt;Buntain, Bonnie&lt;/author&gt;&lt;author&gt;Hatfield, Jennifer M&lt;/author&gt;&lt;author&gt;Meisser, Andrea&lt;/author&gt;&lt;author&gt;Thomas, Christopher James&lt;/author&gt;&lt;/authors&gt;&lt;/contributors&gt;&lt;titles&gt;&lt;title&gt;Academic institutions and One Health: building capacity for transdisciplinary research approaches to address complex health issues at the animal–human–ecosystem interface&lt;/title&gt;&lt;secondary-title&gt;Academic Medicine&lt;/secondary-title&gt;&lt;/titles&gt;&lt;periodical&gt;&lt;full-title&gt;Academic medicine&lt;/full-title&gt;&lt;/periodical&gt;&lt;pages&gt;866&lt;/pages&gt;&lt;volume&gt;90&lt;/volume&gt;&lt;number&gt;7&lt;/number&gt;&lt;dates&gt;&lt;year&gt;2015&lt;/year&gt;&lt;/dates&gt;&lt;urls&gt;&lt;/urls&gt;&lt;/record&gt;&lt;/Cite&gt;&lt;/EndNote&gt;</w:instrText>
      </w:r>
      <w:r w:rsidR="00046A60" w:rsidRPr="00046A60">
        <w:rPr>
          <w:rFonts w:ascii="Arial" w:eastAsia="Times New Roman" w:hAnsi="Arial" w:cs="Arial"/>
          <w:iCs/>
          <w:lang w:eastAsia="fr-FR"/>
        </w:rPr>
        <w:fldChar w:fldCharType="separate"/>
      </w:r>
      <w:r w:rsidR="001B3587">
        <w:rPr>
          <w:rFonts w:ascii="Arial" w:eastAsia="Times New Roman" w:hAnsi="Arial" w:cs="Arial"/>
          <w:iCs/>
          <w:noProof/>
          <w:lang w:eastAsia="fr-FR"/>
        </w:rPr>
        <w:t>(13)</w:t>
      </w:r>
      <w:r w:rsidR="00046A60" w:rsidRPr="00046A60">
        <w:rPr>
          <w:rFonts w:ascii="Arial" w:eastAsia="Times New Roman" w:hAnsi="Arial" w:cs="Arial"/>
          <w:iCs/>
          <w:lang w:eastAsia="fr-FR"/>
        </w:rPr>
        <w:fldChar w:fldCharType="end"/>
      </w:r>
      <w:r w:rsidRPr="00046A60">
        <w:rPr>
          <w:rFonts w:ascii="Arial" w:eastAsia="Times New Roman" w:hAnsi="Arial" w:cs="Arial"/>
          <w:iCs/>
          <w:lang w:eastAsia="fr-FR"/>
        </w:rPr>
        <w:t>.</w:t>
      </w:r>
      <w:r w:rsidR="000A0270">
        <w:rPr>
          <w:rFonts w:ascii="Arial" w:eastAsia="Times New Roman" w:hAnsi="Arial" w:cs="Arial"/>
          <w:iCs/>
          <w:lang w:eastAsia="fr-FR"/>
        </w:rPr>
        <w:t xml:space="preserve"> This study was also in line with the other underlying principles of One Health recognising equity, parity, equilibrium, and stewardship within the research approach, speaking to the importance of community based approaches </w:t>
      </w:r>
      <w:r w:rsidR="000A0270">
        <w:rPr>
          <w:rFonts w:ascii="Arial" w:eastAsia="Times New Roman" w:hAnsi="Arial" w:cs="Arial"/>
          <w:iCs/>
          <w:lang w:eastAsia="fr-FR"/>
        </w:rPr>
        <w:fldChar w:fldCharType="begin"/>
      </w:r>
      <w:r w:rsidR="00DF387E">
        <w:rPr>
          <w:rFonts w:ascii="Arial" w:eastAsia="Times New Roman" w:hAnsi="Arial" w:cs="Arial"/>
          <w:iCs/>
          <w:lang w:eastAsia="fr-FR"/>
        </w:rPr>
        <w:instrText xml:space="preserve"> ADDIN EN.CITE &lt;EndNote&gt;&lt;Cite&gt;&lt;Author&gt;One Health High-Level Expert Panel&lt;/Author&gt;&lt;Year&gt;2022&lt;/Year&gt;&lt;RecNum&gt;708&lt;/RecNum&gt;&lt;DisplayText&gt;(1)&lt;/DisplayText&gt;&lt;record&gt;&lt;rec-number&gt;708&lt;/rec-number&gt;&lt;foreign-keys&gt;&lt;key app="EN" db-id="sf59espwz5z0v6efpawvtpp9vfva00t2axaf" timestamp="1657759275"&gt;708&lt;/key&gt;&lt;/foreign-keys&gt;&lt;ref-type name="Journal Article"&gt;17&lt;/ref-type&gt;&lt;contributors&gt;&lt;authors&gt;&lt;author&gt;One Health High-Level Expert Panel,&lt;/author&gt;&lt;/authors&gt;&lt;/contributors&gt;&lt;titles&gt;&lt;title&gt;One Health: a new definition for a sustainable and healthy future&lt;/title&gt;&lt;secondary-title&gt;PLOS Pathogens&lt;/secondary-title&gt;&lt;/titles&gt;&lt;periodical&gt;&lt;full-title&gt;PLoS Pathog&lt;/full-title&gt;&lt;abbr-1&gt;PLoS pathogens&lt;/abbr-1&gt;&lt;/periodical&gt;&lt;volume&gt;18&lt;/volume&gt;&lt;number&gt;6&lt;/number&gt;&lt;dates&gt;&lt;year&gt;2022&lt;/year&gt;&lt;/dates&gt;&lt;isbn&gt;1553-7366&lt;/isbn&gt;&lt;urls&gt;&lt;/urls&gt;&lt;electronic-resource-num&gt;https://doi.org/10.1371/journal.ppat.1010537&lt;/electronic-resource-num&gt;&lt;/record&gt;&lt;/Cite&gt;&lt;/EndNote&gt;</w:instrText>
      </w:r>
      <w:r w:rsidR="000A0270">
        <w:rPr>
          <w:rFonts w:ascii="Arial" w:eastAsia="Times New Roman" w:hAnsi="Arial" w:cs="Arial"/>
          <w:iCs/>
          <w:lang w:eastAsia="fr-FR"/>
        </w:rPr>
        <w:fldChar w:fldCharType="separate"/>
      </w:r>
      <w:r w:rsidR="000A0270">
        <w:rPr>
          <w:rFonts w:ascii="Arial" w:eastAsia="Times New Roman" w:hAnsi="Arial" w:cs="Arial"/>
          <w:iCs/>
          <w:noProof/>
          <w:lang w:eastAsia="fr-FR"/>
        </w:rPr>
        <w:t>(1)</w:t>
      </w:r>
      <w:r w:rsidR="000A0270">
        <w:rPr>
          <w:rFonts w:ascii="Arial" w:eastAsia="Times New Roman" w:hAnsi="Arial" w:cs="Arial"/>
          <w:iCs/>
          <w:lang w:eastAsia="fr-FR"/>
        </w:rPr>
        <w:fldChar w:fldCharType="end"/>
      </w:r>
      <w:r w:rsidR="000A0270">
        <w:rPr>
          <w:rFonts w:ascii="Arial" w:eastAsia="Times New Roman" w:hAnsi="Arial" w:cs="Arial"/>
          <w:iCs/>
          <w:lang w:eastAsia="fr-FR"/>
        </w:rPr>
        <w:t>.</w:t>
      </w:r>
    </w:p>
    <w:p w14:paraId="098D4109" w14:textId="60B9C0AF" w:rsidR="00B5696F" w:rsidRPr="00B5696F" w:rsidRDefault="00D4011C" w:rsidP="00CD619B">
      <w:pPr>
        <w:spacing w:before="120" w:after="120" w:line="240" w:lineRule="auto"/>
        <w:jc w:val="both"/>
        <w:rPr>
          <w:rFonts w:ascii="Arial" w:hAnsi="Arial" w:cs="Arial"/>
          <w:u w:val="single"/>
        </w:rPr>
      </w:pPr>
      <w:r>
        <w:rPr>
          <w:rFonts w:ascii="Arial" w:hAnsi="Arial" w:cs="Arial"/>
          <w:u w:val="single"/>
        </w:rPr>
        <w:t>Community engagement</w:t>
      </w:r>
    </w:p>
    <w:p w14:paraId="2CFCBADC" w14:textId="32035567" w:rsidR="00AE5C24" w:rsidRDefault="00D4011C" w:rsidP="00CD619B">
      <w:pPr>
        <w:spacing w:before="120" w:after="120" w:line="240" w:lineRule="auto"/>
        <w:jc w:val="both"/>
        <w:rPr>
          <w:rFonts w:ascii="Arial" w:eastAsiaTheme="minorEastAsia" w:hAnsi="Arial" w:cs="Arial"/>
        </w:rPr>
      </w:pPr>
      <w:r>
        <w:rPr>
          <w:rFonts w:ascii="Arial" w:eastAsiaTheme="minorEastAsia" w:hAnsi="Arial" w:cs="Arial"/>
        </w:rPr>
        <w:t xml:space="preserve">Following this research approach, community engagement was involved </w:t>
      </w:r>
      <w:r w:rsidR="00280FA2">
        <w:rPr>
          <w:rFonts w:ascii="Arial" w:eastAsiaTheme="minorEastAsia" w:hAnsi="Arial" w:cs="Arial"/>
        </w:rPr>
        <w:t>throughout</w:t>
      </w:r>
      <w:r>
        <w:rPr>
          <w:rFonts w:ascii="Arial" w:eastAsiaTheme="minorEastAsia" w:hAnsi="Arial" w:cs="Arial"/>
        </w:rPr>
        <w:t xml:space="preserve">, from the </w:t>
      </w:r>
      <w:r w:rsidR="00280FA2">
        <w:rPr>
          <w:rFonts w:ascii="Arial" w:eastAsiaTheme="minorEastAsia" w:hAnsi="Arial" w:cs="Arial"/>
        </w:rPr>
        <w:t xml:space="preserve">design of the One </w:t>
      </w:r>
      <w:r w:rsidR="00B376F9">
        <w:rPr>
          <w:rFonts w:ascii="Arial" w:eastAsiaTheme="minorEastAsia" w:hAnsi="Arial" w:cs="Arial"/>
        </w:rPr>
        <w:t>H</w:t>
      </w:r>
      <w:r w:rsidR="00280FA2">
        <w:rPr>
          <w:rFonts w:ascii="Arial" w:eastAsiaTheme="minorEastAsia" w:hAnsi="Arial" w:cs="Arial"/>
        </w:rPr>
        <w:t xml:space="preserve">ealth data framework to the delivery of the fieldwork. </w:t>
      </w:r>
      <w:r w:rsidR="00FF7C57">
        <w:rPr>
          <w:rFonts w:ascii="Arial" w:eastAsiaTheme="minorEastAsia" w:hAnsi="Arial" w:cs="Arial"/>
        </w:rPr>
        <w:t xml:space="preserve">Undertaking </w:t>
      </w:r>
      <w:r w:rsidR="00207774">
        <w:rPr>
          <w:rFonts w:ascii="Arial" w:eastAsiaTheme="minorEastAsia" w:hAnsi="Arial" w:cs="Arial"/>
        </w:rPr>
        <w:t xml:space="preserve">this </w:t>
      </w:r>
      <w:r w:rsidR="00FF7C57">
        <w:rPr>
          <w:rFonts w:ascii="Arial" w:eastAsiaTheme="minorEastAsia" w:hAnsi="Arial" w:cs="Arial"/>
        </w:rPr>
        <w:t xml:space="preserve">research may differ based on </w:t>
      </w:r>
      <w:r w:rsidR="002B62F8">
        <w:rPr>
          <w:rFonts w:ascii="Arial" w:eastAsiaTheme="minorEastAsia" w:hAnsi="Arial" w:cs="Arial"/>
        </w:rPr>
        <w:t>community, with a one-size-fits-all approach unlikely to be suitable, and flexibility and adaptability to the context crucial.</w:t>
      </w:r>
      <w:r w:rsidR="00775379">
        <w:rPr>
          <w:rFonts w:ascii="Arial" w:eastAsiaTheme="minorEastAsia" w:hAnsi="Arial" w:cs="Arial"/>
        </w:rPr>
        <w:t xml:space="preserve"> </w:t>
      </w:r>
      <w:r w:rsidR="00E747E3">
        <w:rPr>
          <w:rFonts w:ascii="Arial" w:eastAsiaTheme="minorEastAsia" w:hAnsi="Arial" w:cs="Arial"/>
        </w:rPr>
        <w:t>This speaks to the importance of c</w:t>
      </w:r>
      <w:r w:rsidR="00775379">
        <w:rPr>
          <w:rFonts w:ascii="Arial" w:eastAsiaTheme="minorEastAsia" w:hAnsi="Arial" w:cs="Arial"/>
        </w:rPr>
        <w:t xml:space="preserve">ommunity engagement </w:t>
      </w:r>
      <w:r w:rsidR="00E747E3">
        <w:rPr>
          <w:rFonts w:ascii="Arial" w:eastAsiaTheme="minorEastAsia" w:hAnsi="Arial" w:cs="Arial"/>
        </w:rPr>
        <w:t>as it can</w:t>
      </w:r>
      <w:r w:rsidR="00775379">
        <w:rPr>
          <w:rFonts w:ascii="Arial" w:eastAsiaTheme="minorEastAsia" w:hAnsi="Arial" w:cs="Arial"/>
        </w:rPr>
        <w:t xml:space="preserve"> </w:t>
      </w:r>
      <w:r w:rsidR="000B1343">
        <w:rPr>
          <w:rFonts w:ascii="Arial" w:eastAsiaTheme="minorEastAsia" w:hAnsi="Arial" w:cs="Arial"/>
        </w:rPr>
        <w:t>assist</w:t>
      </w:r>
      <w:r w:rsidR="00775379">
        <w:rPr>
          <w:rFonts w:ascii="Arial" w:eastAsiaTheme="minorEastAsia" w:hAnsi="Arial" w:cs="Arial"/>
        </w:rPr>
        <w:t xml:space="preserve"> with incorporating community priorities into the research for effective outcomes, and adding context</w:t>
      </w:r>
      <w:r w:rsidR="0067476A">
        <w:rPr>
          <w:rFonts w:ascii="Arial" w:eastAsiaTheme="minorEastAsia" w:hAnsi="Arial" w:cs="Arial"/>
        </w:rPr>
        <w:t xml:space="preserve"> and meaning</w:t>
      </w:r>
      <w:r w:rsidR="00775379">
        <w:rPr>
          <w:rFonts w:ascii="Arial" w:eastAsiaTheme="minorEastAsia" w:hAnsi="Arial" w:cs="Arial"/>
        </w:rPr>
        <w:t xml:space="preserve"> to the </w:t>
      </w:r>
      <w:r w:rsidR="00AD5EB7">
        <w:rPr>
          <w:rFonts w:ascii="Arial" w:eastAsiaTheme="minorEastAsia" w:hAnsi="Arial" w:cs="Arial"/>
        </w:rPr>
        <w:t xml:space="preserve">results and </w:t>
      </w:r>
      <w:r w:rsidR="009743BC">
        <w:rPr>
          <w:rFonts w:ascii="Arial" w:eastAsiaTheme="minorEastAsia" w:hAnsi="Arial" w:cs="Arial"/>
        </w:rPr>
        <w:t>recommendations</w:t>
      </w:r>
      <w:r w:rsidR="00AD5EB7">
        <w:rPr>
          <w:rFonts w:ascii="Arial" w:eastAsiaTheme="minorEastAsia" w:hAnsi="Arial" w:cs="Arial"/>
        </w:rPr>
        <w:t xml:space="preserve"> </w:t>
      </w:r>
      <w:r w:rsidR="00AD5EB7">
        <w:rPr>
          <w:rFonts w:ascii="Arial" w:eastAsiaTheme="minorEastAsia" w:hAnsi="Arial" w:cs="Arial"/>
        </w:rPr>
        <w:fldChar w:fldCharType="begin"/>
      </w:r>
      <w:r w:rsidR="00DF387E">
        <w:rPr>
          <w:rFonts w:ascii="Arial" w:eastAsiaTheme="minorEastAsia" w:hAnsi="Arial" w:cs="Arial"/>
        </w:rPr>
        <w:instrText xml:space="preserve"> ADDIN EN.CITE &lt;EndNote&gt;&lt;Cite&gt;&lt;Author&gt;Lebov&lt;/Author&gt;&lt;Year&gt;2017&lt;/Year&gt;&lt;RecNum&gt;56&lt;/RecNum&gt;&lt;DisplayText&gt;(12)&lt;/DisplayText&gt;&lt;record&gt;&lt;rec-number&gt;56&lt;/rec-number&gt;&lt;foreign-keys&gt;&lt;key app="EN" db-id="sf59espwz5z0v6efpawvtpp9vfva00t2axaf" timestamp="1635303603"&gt;56&lt;/key&gt;&lt;/foreign-keys&gt;&lt;ref-type name="Journal Article"&gt;17&lt;/ref-type&gt;&lt;contributors&gt;&lt;authors&gt;&lt;author&gt;Lebov, J&lt;/author&gt;&lt;author&gt;Grieger, K&lt;/author&gt;&lt;author&gt;Womack, D&lt;/author&gt;&lt;author&gt;Zaccaro, D&lt;/author&gt;&lt;author&gt;Whitehead, N&lt;/author&gt;&lt;author&gt;Kowalcyk, B&lt;/author&gt;&lt;author&gt;MacDonald, PDM&lt;/author&gt;&lt;/authors&gt;&lt;/contributors&gt;&lt;titles&gt;&lt;title&gt;A framework for One Health research&lt;/title&gt;&lt;secondary-title&gt;One Health&lt;/secondary-title&gt;&lt;/titles&gt;&lt;periodical&gt;&lt;full-title&gt;One Health&lt;/full-title&gt;&lt;/periodical&gt;&lt;pages&gt;44-50&lt;/pages&gt;&lt;volume&gt;3&lt;/volume&gt;&lt;dates&gt;&lt;year&gt;2017&lt;/year&gt;&lt;/dates&gt;&lt;isbn&gt;2352-7714&lt;/isbn&gt;&lt;urls&gt;&lt;/urls&gt;&lt;/record&gt;&lt;/Cite&gt;&lt;/EndNote&gt;</w:instrText>
      </w:r>
      <w:r w:rsidR="00AD5EB7">
        <w:rPr>
          <w:rFonts w:ascii="Arial" w:eastAsiaTheme="minorEastAsia" w:hAnsi="Arial" w:cs="Arial"/>
        </w:rPr>
        <w:fldChar w:fldCharType="separate"/>
      </w:r>
      <w:r w:rsidR="008E5519">
        <w:rPr>
          <w:rFonts w:ascii="Arial" w:eastAsiaTheme="minorEastAsia" w:hAnsi="Arial" w:cs="Arial"/>
          <w:noProof/>
        </w:rPr>
        <w:t>(12)</w:t>
      </w:r>
      <w:r w:rsidR="00AD5EB7">
        <w:rPr>
          <w:rFonts w:ascii="Arial" w:eastAsiaTheme="minorEastAsia" w:hAnsi="Arial" w:cs="Arial"/>
        </w:rPr>
        <w:fldChar w:fldCharType="end"/>
      </w:r>
      <w:r w:rsidR="00AD5EB7">
        <w:rPr>
          <w:rFonts w:ascii="Arial" w:eastAsiaTheme="minorEastAsia" w:hAnsi="Arial" w:cs="Arial"/>
        </w:rPr>
        <w:t xml:space="preserve">. </w:t>
      </w:r>
    </w:p>
    <w:p w14:paraId="5A5D2B2C" w14:textId="0613FB1F" w:rsidR="00687EE5" w:rsidRDefault="00687EE5" w:rsidP="00687EE5">
      <w:pPr>
        <w:spacing w:before="120" w:after="120" w:line="240" w:lineRule="auto"/>
        <w:jc w:val="both"/>
        <w:rPr>
          <w:rFonts w:ascii="Arial" w:hAnsi="Arial" w:cs="Arial"/>
        </w:rPr>
      </w:pPr>
      <w:r w:rsidRPr="008E04E4">
        <w:rPr>
          <w:rFonts w:ascii="Arial" w:eastAsiaTheme="minorEastAsia" w:hAnsi="Arial" w:cs="Arial"/>
        </w:rPr>
        <w:lastRenderedPageBreak/>
        <w:t>The One Health data framework was developed iteratively and adapted throughout to consider input from community members and study partners</w:t>
      </w:r>
      <w:r>
        <w:rPr>
          <w:rFonts w:ascii="Arial" w:eastAsiaTheme="minorEastAsia" w:hAnsi="Arial" w:cs="Arial"/>
        </w:rPr>
        <w:t xml:space="preserve"> (Figure 2)</w:t>
      </w:r>
      <w:r w:rsidRPr="008E04E4">
        <w:rPr>
          <w:rFonts w:ascii="Arial" w:eastAsiaTheme="minorEastAsia" w:hAnsi="Arial" w:cs="Arial"/>
        </w:rPr>
        <w:t>.</w:t>
      </w:r>
      <w:r>
        <w:rPr>
          <w:rFonts w:ascii="Arial" w:eastAsiaTheme="minorEastAsia" w:hAnsi="Arial" w:cs="Arial"/>
        </w:rPr>
        <w:t xml:space="preserve"> </w:t>
      </w:r>
      <w:r w:rsidRPr="00530B51">
        <w:rPr>
          <w:rFonts w:ascii="Arial" w:hAnsi="Arial" w:cs="Arial"/>
        </w:rPr>
        <w:t xml:space="preserve">When workshopping </w:t>
      </w:r>
      <w:r>
        <w:rPr>
          <w:rFonts w:ascii="Arial" w:hAnsi="Arial" w:cs="Arial"/>
        </w:rPr>
        <w:t>the framework</w:t>
      </w:r>
      <w:r w:rsidRPr="00530B51">
        <w:rPr>
          <w:rFonts w:ascii="Arial" w:hAnsi="Arial" w:cs="Arial"/>
        </w:rPr>
        <w:t xml:space="preserve">, </w:t>
      </w:r>
      <w:r>
        <w:rPr>
          <w:rFonts w:ascii="Arial" w:hAnsi="Arial" w:cs="Arial"/>
        </w:rPr>
        <w:t xml:space="preserve">we recognised the </w:t>
      </w:r>
      <w:r w:rsidRPr="00530B51">
        <w:rPr>
          <w:rFonts w:ascii="Arial" w:hAnsi="Arial" w:cs="Arial"/>
        </w:rPr>
        <w:t xml:space="preserve">mismanagement of animal health care </w:t>
      </w:r>
      <w:r>
        <w:rPr>
          <w:rFonts w:ascii="Arial" w:hAnsi="Arial" w:cs="Arial"/>
        </w:rPr>
        <w:t xml:space="preserve">that many communities have faced </w:t>
      </w:r>
      <w:r w:rsidRPr="00530B51">
        <w:rPr>
          <w:rFonts w:ascii="Arial" w:hAnsi="Arial" w:cs="Arial"/>
        </w:rPr>
        <w:t>in the past</w:t>
      </w:r>
      <w:r w:rsidR="00EA1443">
        <w:rPr>
          <w:rFonts w:ascii="Arial" w:hAnsi="Arial" w:cs="Arial"/>
        </w:rPr>
        <w:t>,</w:t>
      </w:r>
      <w:r>
        <w:rPr>
          <w:rFonts w:ascii="Arial" w:hAnsi="Arial" w:cs="Arial"/>
        </w:rPr>
        <w:t xml:space="preserve"> highlighting the importance of undertaking this work respectfully </w:t>
      </w:r>
      <w:r>
        <w:rPr>
          <w:rFonts w:ascii="Arial" w:hAnsi="Arial" w:cs="Arial"/>
        </w:rPr>
        <w:fldChar w:fldCharType="begin"/>
      </w:r>
      <w:r w:rsidR="00DF387E">
        <w:rPr>
          <w:rFonts w:ascii="Arial" w:hAnsi="Arial" w:cs="Arial"/>
        </w:rPr>
        <w:instrText xml:space="preserve"> ADDIN EN.CITE &lt;EndNote&gt;&lt;Cite&gt;&lt;Author&gt;Fraser-Celin&lt;/Author&gt;&lt;Year&gt;2022&lt;/Year&gt;&lt;RecNum&gt;766&lt;/RecNum&gt;&lt;DisplayText&gt;(8)&lt;/DisplayText&gt;&lt;record&gt;&lt;rec-number&gt;766&lt;/rec-number&gt;&lt;foreign-keys&gt;&lt;key app="EN" db-id="sf59espwz5z0v6efpawvtpp9vfva00t2axaf" timestamp="1682863163"&gt;766&lt;/key&gt;&lt;/foreign-keys&gt;&lt;ref-type name="Journal Article"&gt;17&lt;/ref-type&gt;&lt;contributors&gt;&lt;authors&gt;&lt;author&gt;Fraser-Celin, Valli-Laurente&lt;/author&gt;&lt;author&gt;Rock, Melanie J&lt;/author&gt;&lt;/authors&gt;&lt;/contributors&gt;&lt;titles&gt;&lt;title&gt;One Health and reconciliation: media portrayals of dogs and Indigenous communities in Canada&lt;/title&gt;&lt;secondary-title&gt;Health Promotion International&lt;/secondary-title&gt;&lt;/titles&gt;&lt;periodical&gt;&lt;full-title&gt;Health promotion international&lt;/full-title&gt;&lt;/periodical&gt;&lt;pages&gt;daab110&lt;/pages&gt;&lt;volume&gt;37&lt;/volume&gt;&lt;number&gt;2&lt;/number&gt;&lt;dates&gt;&lt;year&gt;2022&lt;/year&gt;&lt;/dates&gt;&lt;isbn&gt;1460-2245&lt;/isbn&gt;&lt;urls&gt;&lt;/urls&gt;&lt;/record&gt;&lt;/Cite&gt;&lt;/EndNote&gt;</w:instrText>
      </w:r>
      <w:r>
        <w:rPr>
          <w:rFonts w:ascii="Arial" w:hAnsi="Arial" w:cs="Arial"/>
        </w:rPr>
        <w:fldChar w:fldCharType="separate"/>
      </w:r>
      <w:r>
        <w:rPr>
          <w:rFonts w:ascii="Arial" w:hAnsi="Arial" w:cs="Arial"/>
          <w:noProof/>
        </w:rPr>
        <w:t>(8)</w:t>
      </w:r>
      <w:r>
        <w:rPr>
          <w:rFonts w:ascii="Arial" w:hAnsi="Arial" w:cs="Arial"/>
        </w:rPr>
        <w:fldChar w:fldCharType="end"/>
      </w:r>
      <w:r w:rsidRPr="00530B51">
        <w:rPr>
          <w:rFonts w:ascii="Arial" w:hAnsi="Arial" w:cs="Arial"/>
        </w:rPr>
        <w:t xml:space="preserve">. After the initial pilot and workshop with the research team, we added some additional questions around animal husbandry, however as these additional questions were only asked in two out of three communities </w:t>
      </w:r>
      <w:r>
        <w:rPr>
          <w:rFonts w:ascii="Arial" w:hAnsi="Arial" w:cs="Arial"/>
        </w:rPr>
        <w:t>they</w:t>
      </w:r>
      <w:r w:rsidRPr="00530B51">
        <w:rPr>
          <w:rFonts w:ascii="Arial" w:hAnsi="Arial" w:cs="Arial"/>
        </w:rPr>
        <w:t xml:space="preserve"> were not used in the analysis.</w:t>
      </w:r>
    </w:p>
    <w:p w14:paraId="602F3907" w14:textId="77777777" w:rsidR="00687EE5" w:rsidRDefault="00687EE5" w:rsidP="00687EE5">
      <w:pPr>
        <w:keepNext/>
        <w:spacing w:before="120" w:after="120" w:line="240" w:lineRule="auto"/>
        <w:jc w:val="center"/>
      </w:pPr>
      <w:r>
        <w:rPr>
          <w:noProof/>
          <w:lang w:eastAsia="en-GB"/>
        </w:rPr>
        <w:drawing>
          <wp:inline distT="0" distB="0" distL="0" distR="0" wp14:anchorId="69C24145" wp14:editId="717C1C6D">
            <wp:extent cx="5839460" cy="3105338"/>
            <wp:effectExtent l="0" t="0" r="0" b="19050"/>
            <wp:docPr id="3239363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71E4AF9" w14:textId="6DEB71FC" w:rsidR="00687EE5" w:rsidRPr="00687EE5" w:rsidRDefault="00687EE5" w:rsidP="003559B3">
      <w:pPr>
        <w:pStyle w:val="Caption"/>
        <w:jc w:val="center"/>
        <w:rPr>
          <w:rFonts w:ascii="Arial" w:hAnsi="Arial" w:cs="Arial"/>
        </w:rPr>
      </w:pPr>
      <w:r>
        <w:t xml:space="preserve">Figure </w:t>
      </w:r>
      <w:r w:rsidR="00A403D5">
        <w:fldChar w:fldCharType="begin"/>
      </w:r>
      <w:r w:rsidR="00A403D5">
        <w:instrText xml:space="preserve"> SEQ Figure \* ARABIC </w:instrText>
      </w:r>
      <w:r w:rsidR="00A403D5">
        <w:fldChar w:fldCharType="separate"/>
      </w:r>
      <w:r>
        <w:rPr>
          <w:noProof/>
        </w:rPr>
        <w:t>2</w:t>
      </w:r>
      <w:r w:rsidR="00A403D5">
        <w:rPr>
          <w:noProof/>
        </w:rPr>
        <w:fldChar w:fldCharType="end"/>
      </w:r>
      <w:r>
        <w:t>: Input into the design of the One Health data framework</w:t>
      </w:r>
    </w:p>
    <w:p w14:paraId="0CDEBCD7" w14:textId="6582A90D" w:rsidR="00AB39A7" w:rsidRPr="008E04E4" w:rsidRDefault="00C37B55" w:rsidP="00CD619B">
      <w:pPr>
        <w:spacing w:before="120" w:after="120" w:line="240" w:lineRule="auto"/>
        <w:jc w:val="both"/>
        <w:rPr>
          <w:rFonts w:ascii="Arial" w:hAnsi="Arial" w:cs="Arial"/>
        </w:rPr>
      </w:pPr>
      <w:r>
        <w:rPr>
          <w:rFonts w:ascii="Arial" w:eastAsiaTheme="minorEastAsia" w:hAnsi="Arial" w:cs="Arial"/>
        </w:rPr>
        <w:t xml:space="preserve">Along with the data collection, we simultaneously </w:t>
      </w:r>
      <w:r w:rsidR="00DE2F01" w:rsidRPr="008E04E4">
        <w:rPr>
          <w:rFonts w:ascii="Arial" w:eastAsiaTheme="minorEastAsia" w:hAnsi="Arial" w:cs="Arial"/>
        </w:rPr>
        <w:t xml:space="preserve">delivered </w:t>
      </w:r>
      <w:r w:rsidR="001E6979" w:rsidRPr="008E04E4">
        <w:rPr>
          <w:rFonts w:ascii="Arial" w:eastAsiaTheme="minorEastAsia" w:hAnsi="Arial" w:cs="Arial"/>
        </w:rPr>
        <w:t>community</w:t>
      </w:r>
      <w:r w:rsidR="00A95116">
        <w:rPr>
          <w:rFonts w:ascii="Arial" w:eastAsiaTheme="minorEastAsia" w:hAnsi="Arial" w:cs="Arial"/>
        </w:rPr>
        <w:t>-wide</w:t>
      </w:r>
      <w:r w:rsidR="001E6979" w:rsidRPr="008E04E4">
        <w:rPr>
          <w:rFonts w:ascii="Arial" w:eastAsiaTheme="minorEastAsia" w:hAnsi="Arial" w:cs="Arial"/>
        </w:rPr>
        <w:t xml:space="preserve"> </w:t>
      </w:r>
      <w:r w:rsidR="00DE2F01" w:rsidRPr="008E04E4">
        <w:rPr>
          <w:rFonts w:ascii="Arial" w:eastAsiaTheme="minorEastAsia" w:hAnsi="Arial" w:cs="Arial"/>
        </w:rPr>
        <w:t xml:space="preserve">preventative animal health </w:t>
      </w:r>
      <w:r w:rsidR="001E6979" w:rsidRPr="008E04E4">
        <w:rPr>
          <w:rFonts w:ascii="Arial" w:eastAsiaTheme="minorEastAsia" w:hAnsi="Arial" w:cs="Arial"/>
        </w:rPr>
        <w:t>programs</w:t>
      </w:r>
      <w:r w:rsidR="00233458">
        <w:rPr>
          <w:rFonts w:ascii="Arial" w:eastAsiaTheme="minorEastAsia" w:hAnsi="Arial" w:cs="Arial"/>
        </w:rPr>
        <w:t xml:space="preserve"> supported by</w:t>
      </w:r>
      <w:r>
        <w:rPr>
          <w:rFonts w:ascii="Arial" w:eastAsiaTheme="minorEastAsia" w:hAnsi="Arial" w:cs="Arial"/>
        </w:rPr>
        <w:t xml:space="preserve"> the</w:t>
      </w:r>
      <w:r w:rsidR="00233458">
        <w:rPr>
          <w:rFonts w:ascii="Arial" w:eastAsiaTheme="minorEastAsia" w:hAnsi="Arial" w:cs="Arial"/>
        </w:rPr>
        <w:t xml:space="preserve"> Indigenous Local Government Authorities and AMRRIC</w:t>
      </w:r>
      <w:r>
        <w:rPr>
          <w:rFonts w:ascii="Arial" w:eastAsiaTheme="minorEastAsia" w:hAnsi="Arial" w:cs="Arial"/>
        </w:rPr>
        <w:t>,</w:t>
      </w:r>
      <w:r w:rsidR="00DE2F01" w:rsidRPr="008E04E4">
        <w:rPr>
          <w:rFonts w:ascii="Arial" w:eastAsiaTheme="minorEastAsia" w:hAnsi="Arial" w:cs="Arial"/>
        </w:rPr>
        <w:t xml:space="preserve"> which allowed for reciprocation and </w:t>
      </w:r>
      <w:r w:rsidR="008E04E4" w:rsidRPr="008E04E4">
        <w:rPr>
          <w:rFonts w:ascii="Arial" w:eastAsiaTheme="minorEastAsia" w:hAnsi="Arial" w:cs="Arial"/>
        </w:rPr>
        <w:t>assisted with</w:t>
      </w:r>
      <w:r w:rsidR="00DE2F01" w:rsidRPr="008E04E4">
        <w:rPr>
          <w:rFonts w:ascii="Arial" w:eastAsiaTheme="minorEastAsia" w:hAnsi="Arial" w:cs="Arial"/>
        </w:rPr>
        <w:t xml:space="preserve"> improv</w:t>
      </w:r>
      <w:r w:rsidR="008E04E4" w:rsidRPr="008E04E4">
        <w:rPr>
          <w:rFonts w:ascii="Arial" w:eastAsiaTheme="minorEastAsia" w:hAnsi="Arial" w:cs="Arial"/>
        </w:rPr>
        <w:t>ing</w:t>
      </w:r>
      <w:r w:rsidR="00DE2F01" w:rsidRPr="008E04E4">
        <w:rPr>
          <w:rFonts w:ascii="Arial" w:eastAsiaTheme="minorEastAsia" w:hAnsi="Arial" w:cs="Arial"/>
        </w:rPr>
        <w:t xml:space="preserve"> awareness of One Health</w:t>
      </w:r>
      <w:r>
        <w:rPr>
          <w:rFonts w:ascii="Arial" w:eastAsiaTheme="minorEastAsia" w:hAnsi="Arial" w:cs="Arial"/>
        </w:rPr>
        <w:t xml:space="preserve">. </w:t>
      </w:r>
      <w:r w:rsidR="00157D91">
        <w:rPr>
          <w:rFonts w:ascii="Arial" w:hAnsi="Arial" w:cs="Arial"/>
        </w:rPr>
        <w:t>This also assisted with improving awareness of common animal health conditions, as</w:t>
      </w:r>
      <w:r w:rsidR="00157D91" w:rsidRPr="00530B51">
        <w:rPr>
          <w:rFonts w:ascii="Arial" w:hAnsi="Arial" w:cs="Arial"/>
        </w:rPr>
        <w:t xml:space="preserve"> many diseases seen in communities </w:t>
      </w:r>
      <w:r w:rsidR="00157D91">
        <w:rPr>
          <w:rFonts w:ascii="Arial" w:hAnsi="Arial" w:cs="Arial"/>
        </w:rPr>
        <w:t xml:space="preserve">are </w:t>
      </w:r>
      <w:r w:rsidR="00157D91" w:rsidRPr="00530B51">
        <w:rPr>
          <w:rFonts w:ascii="Arial" w:hAnsi="Arial" w:cs="Arial"/>
        </w:rPr>
        <w:t xml:space="preserve">treatable and preventable with access to </w:t>
      </w:r>
      <w:r w:rsidR="00157D91">
        <w:rPr>
          <w:rFonts w:ascii="Arial" w:hAnsi="Arial" w:cs="Arial"/>
        </w:rPr>
        <w:t>animal health services</w:t>
      </w:r>
      <w:r w:rsidR="00157D91" w:rsidRPr="00530B51">
        <w:rPr>
          <w:rFonts w:ascii="Arial" w:hAnsi="Arial" w:cs="Arial"/>
        </w:rPr>
        <w:t xml:space="preserve">. </w:t>
      </w:r>
      <w:r>
        <w:rPr>
          <w:rFonts w:ascii="Arial" w:eastAsiaTheme="minorEastAsia" w:hAnsi="Arial" w:cs="Arial"/>
        </w:rPr>
        <w:t>These programs can help to</w:t>
      </w:r>
      <w:r w:rsidR="00A95116">
        <w:rPr>
          <w:rFonts w:ascii="Arial" w:eastAsiaTheme="minorEastAsia" w:hAnsi="Arial" w:cs="Arial"/>
        </w:rPr>
        <w:t xml:space="preserve"> </w:t>
      </w:r>
      <w:r w:rsidR="00E651F1">
        <w:rPr>
          <w:rFonts w:ascii="Arial" w:hAnsi="Arial" w:cs="Arial"/>
          <w:szCs w:val="20"/>
        </w:rPr>
        <w:t xml:space="preserve">address many </w:t>
      </w:r>
      <w:r>
        <w:rPr>
          <w:rFonts w:ascii="Arial" w:hAnsi="Arial" w:cs="Arial"/>
          <w:szCs w:val="20"/>
        </w:rPr>
        <w:t xml:space="preserve">animal health and welfare </w:t>
      </w:r>
      <w:r w:rsidR="00E651F1">
        <w:rPr>
          <w:rFonts w:ascii="Arial" w:hAnsi="Arial" w:cs="Arial"/>
          <w:szCs w:val="20"/>
        </w:rPr>
        <w:t>concerns raised by community members</w:t>
      </w:r>
      <w:r>
        <w:rPr>
          <w:rFonts w:ascii="Arial" w:hAnsi="Arial" w:cs="Arial"/>
          <w:szCs w:val="20"/>
        </w:rPr>
        <w:t xml:space="preserve"> </w:t>
      </w:r>
      <w:r>
        <w:rPr>
          <w:rFonts w:ascii="Arial" w:hAnsi="Arial" w:cs="Arial"/>
          <w:szCs w:val="20"/>
        </w:rPr>
        <w:fldChar w:fldCharType="begin"/>
      </w:r>
      <w:r w:rsidR="00DF387E">
        <w:rPr>
          <w:rFonts w:ascii="Arial" w:hAnsi="Arial" w:cs="Arial"/>
          <w:szCs w:val="20"/>
        </w:rPr>
        <w:instrText xml:space="preserve"> ADDIN EN.CITE &lt;EndNote&gt;&lt;Cite&gt;&lt;Author&gt;Riley&lt;/Author&gt;&lt;Year&gt;2020&lt;/Year&gt;&lt;RecNum&gt;316&lt;/RecNum&gt;&lt;DisplayText&gt;(10)&lt;/DisplayText&gt;&lt;record&gt;&lt;rec-number&gt;316&lt;/rec-number&gt;&lt;foreign-keys&gt;&lt;key app="EN" db-id="sf59espwz5z0v6efpawvtpp9vfva00t2axaf" timestamp="1635303856"&gt;316&lt;/key&gt;&lt;/foreign-keys&gt;&lt;ref-type name="Journal Article"&gt;17&lt;/ref-type&gt;&lt;contributors&gt;&lt;authors&gt;&lt;author&gt;Riley, Tamara&lt;/author&gt;&lt;author&gt;Lovett, Raymond&lt;/author&gt;&lt;author&gt;Thandrayen, Joanne&lt;/author&gt;&lt;author&gt;Cumming, Bonny&lt;/author&gt;&lt;author&gt;Thurber, Katherine A&lt;/author&gt;&lt;/authors&gt;&lt;/contributors&gt;&lt;titles&gt;&lt;title&gt;Evaluating impacts of a One Health approach to companion animal health and management in a remote Aboriginal community in the Northern Territory, Australia&lt;/title&gt;&lt;secondary-title&gt;Animals&lt;/secondary-title&gt;&lt;/titles&gt;&lt;periodical&gt;&lt;full-title&gt;Animals&lt;/full-title&gt;&lt;/periodical&gt;&lt;pages&gt;1790&lt;/pages&gt;&lt;volume&gt;10&lt;/volume&gt;&lt;number&gt;10&lt;/number&gt;&lt;dates&gt;&lt;year&gt;2020&lt;/year&gt;&lt;/dates&gt;&lt;urls&gt;&lt;/urls&gt;&lt;electronic-resource-num&gt;https://doi.org/10.3390/ani10101790&lt;/electronic-resource-num&gt;&lt;/record&gt;&lt;/Cite&gt;&lt;/EndNote&gt;</w:instrText>
      </w:r>
      <w:r>
        <w:rPr>
          <w:rFonts w:ascii="Arial" w:hAnsi="Arial" w:cs="Arial"/>
          <w:szCs w:val="20"/>
        </w:rPr>
        <w:fldChar w:fldCharType="separate"/>
      </w:r>
      <w:r w:rsidR="00E53050">
        <w:rPr>
          <w:rFonts w:ascii="Arial" w:hAnsi="Arial" w:cs="Arial"/>
          <w:noProof/>
          <w:szCs w:val="20"/>
        </w:rPr>
        <w:t>(10)</w:t>
      </w:r>
      <w:r>
        <w:rPr>
          <w:rFonts w:ascii="Arial" w:hAnsi="Arial" w:cs="Arial"/>
          <w:szCs w:val="20"/>
        </w:rPr>
        <w:fldChar w:fldCharType="end"/>
      </w:r>
      <w:r w:rsidR="00E651F1">
        <w:rPr>
          <w:rFonts w:ascii="Arial" w:hAnsi="Arial" w:cs="Arial"/>
          <w:szCs w:val="20"/>
        </w:rPr>
        <w:t xml:space="preserve">. </w:t>
      </w:r>
      <w:r w:rsidR="00957FE0">
        <w:rPr>
          <w:rFonts w:ascii="Arial" w:hAnsi="Arial" w:cs="Arial"/>
          <w:szCs w:val="20"/>
        </w:rPr>
        <w:t>F</w:t>
      </w:r>
      <w:r w:rsidR="00AB39A7" w:rsidRPr="00061214">
        <w:rPr>
          <w:rFonts w:ascii="Arial" w:hAnsi="Arial" w:cs="Arial"/>
          <w:szCs w:val="20"/>
        </w:rPr>
        <w:t xml:space="preserve">indings and recommendations were fed back to the supporting community organisations with results specific to each community reported. This assisted with knowledge translation and exchange with supporting community organisations which is important in influencing local policies and programs, and forging the gap between health </w:t>
      </w:r>
      <w:r w:rsidR="006B5BA5">
        <w:rPr>
          <w:rFonts w:ascii="Arial" w:hAnsi="Arial" w:cs="Arial"/>
          <w:szCs w:val="20"/>
        </w:rPr>
        <w:t>practitioners</w:t>
      </w:r>
      <w:r w:rsidR="00AB39A7" w:rsidRPr="00061214">
        <w:rPr>
          <w:rFonts w:ascii="Arial" w:hAnsi="Arial" w:cs="Arial"/>
          <w:szCs w:val="20"/>
        </w:rPr>
        <w:t xml:space="preserve">, researchers, and community members </w:t>
      </w:r>
      <w:r w:rsidR="00AB39A7" w:rsidRPr="00061214">
        <w:rPr>
          <w:rFonts w:ascii="Arial" w:hAnsi="Arial" w:cs="Arial"/>
          <w:szCs w:val="20"/>
        </w:rPr>
        <w:fldChar w:fldCharType="begin"/>
      </w:r>
      <w:r w:rsidR="00DF387E">
        <w:rPr>
          <w:rFonts w:ascii="Arial" w:hAnsi="Arial" w:cs="Arial"/>
          <w:szCs w:val="20"/>
        </w:rPr>
        <w:instrText xml:space="preserve"> ADDIN EN.CITE &lt;EndNote&gt;&lt;Cite&gt;&lt;Author&gt;Humboldt-Dachroeden&lt;/Author&gt;&lt;Year&gt;2023&lt;/Year&gt;&lt;RecNum&gt;748&lt;/RecNum&gt;&lt;DisplayText&gt;(25)&lt;/DisplayText&gt;&lt;record&gt;&lt;rec-number&gt;748&lt;/rec-number&gt;&lt;foreign-keys&gt;&lt;key app="EN" db-id="sf59espwz5z0v6efpawvtpp9vfva00t2axaf" timestamp="1676643931"&gt;748&lt;/key&gt;&lt;/foreign-keys&gt;&lt;ref-type name="Journal Article"&gt;17&lt;/ref-type&gt;&lt;contributors&gt;&lt;authors&gt;&lt;author&gt;Humboldt-Dachroeden, Sarah&lt;/author&gt;&lt;/authors&gt;&lt;/contributors&gt;&lt;titles&gt;&lt;title&gt;Translating One Health knowledge across different institutional and political contexts in Europe&lt;/title&gt;&lt;secondary-title&gt;One Health Outlook&lt;/secondary-title&gt;&lt;/titles&gt;&lt;periodical&gt;&lt;full-title&gt;One Health Outlook&lt;/full-title&gt;&lt;/periodical&gt;&lt;pages&gt;1&lt;/pages&gt;&lt;volume&gt;5&lt;/volume&gt;&lt;number&gt;1&lt;/number&gt;&lt;dates&gt;&lt;year&gt;2023&lt;/year&gt;&lt;/dates&gt;&lt;isbn&gt;2524-4655&lt;/isbn&gt;&lt;urls&gt;&lt;/urls&gt;&lt;/record&gt;&lt;/Cite&gt;&lt;/EndNote&gt;</w:instrText>
      </w:r>
      <w:r w:rsidR="00AB39A7" w:rsidRPr="00061214">
        <w:rPr>
          <w:rFonts w:ascii="Arial" w:hAnsi="Arial" w:cs="Arial"/>
          <w:szCs w:val="20"/>
        </w:rPr>
        <w:fldChar w:fldCharType="separate"/>
      </w:r>
      <w:r w:rsidR="008F077D">
        <w:rPr>
          <w:rFonts w:ascii="Arial" w:hAnsi="Arial" w:cs="Arial"/>
          <w:noProof/>
          <w:szCs w:val="20"/>
        </w:rPr>
        <w:t>(25)</w:t>
      </w:r>
      <w:r w:rsidR="00AB39A7" w:rsidRPr="00061214">
        <w:rPr>
          <w:rFonts w:ascii="Arial" w:hAnsi="Arial" w:cs="Arial"/>
          <w:szCs w:val="20"/>
        </w:rPr>
        <w:fldChar w:fldCharType="end"/>
      </w:r>
      <w:r w:rsidR="00AB39A7" w:rsidRPr="00061214">
        <w:rPr>
          <w:rFonts w:ascii="Arial" w:hAnsi="Arial" w:cs="Arial"/>
          <w:szCs w:val="20"/>
        </w:rPr>
        <w:t xml:space="preserve">. </w:t>
      </w:r>
    </w:p>
    <w:p w14:paraId="5A64E4C3" w14:textId="4AA300F0" w:rsidR="00187381" w:rsidRPr="00BB2CF5" w:rsidRDefault="000528E0" w:rsidP="00CD619B">
      <w:pPr>
        <w:pStyle w:val="Heading1"/>
        <w:spacing w:before="120" w:after="120" w:line="240" w:lineRule="auto"/>
        <w:rPr>
          <w:rFonts w:ascii="Swiss721BT-Light" w:hAnsi="Swiss721BT-Light"/>
          <w:color w:val="368729"/>
          <w:sz w:val="30"/>
          <w:szCs w:val="30"/>
        </w:rPr>
      </w:pPr>
      <w:r>
        <w:rPr>
          <w:rFonts w:ascii="Swiss721BT-Light" w:hAnsi="Swiss721BT-Light"/>
          <w:color w:val="368729"/>
          <w:sz w:val="30"/>
          <w:szCs w:val="30"/>
        </w:rPr>
        <w:t xml:space="preserve">Study outcomes and </w:t>
      </w:r>
      <w:r w:rsidR="00D946BD">
        <w:rPr>
          <w:rFonts w:ascii="Swiss721BT-Light" w:hAnsi="Swiss721BT-Light"/>
          <w:color w:val="368729"/>
          <w:sz w:val="30"/>
          <w:szCs w:val="30"/>
        </w:rPr>
        <w:t>recommendations</w:t>
      </w:r>
    </w:p>
    <w:p w14:paraId="00CE0A20" w14:textId="1FBCC11D" w:rsidR="00D946BD" w:rsidRPr="00D946BD" w:rsidRDefault="002E567F" w:rsidP="00CD619B">
      <w:pPr>
        <w:spacing w:before="120" w:after="120" w:line="240" w:lineRule="auto"/>
        <w:jc w:val="both"/>
        <w:rPr>
          <w:rFonts w:ascii="Arial" w:hAnsi="Arial" w:cs="Arial"/>
          <w:u w:val="single"/>
        </w:rPr>
      </w:pPr>
      <w:r>
        <w:rPr>
          <w:rFonts w:ascii="Arial" w:hAnsi="Arial" w:cs="Arial"/>
          <w:u w:val="single"/>
        </w:rPr>
        <w:t>Study o</w:t>
      </w:r>
      <w:r w:rsidR="00D946BD" w:rsidRPr="00D946BD">
        <w:rPr>
          <w:rFonts w:ascii="Arial" w:hAnsi="Arial" w:cs="Arial"/>
          <w:u w:val="single"/>
        </w:rPr>
        <w:t>utcomes</w:t>
      </w:r>
    </w:p>
    <w:p w14:paraId="1AF37B16" w14:textId="2E77AB3B" w:rsidR="002A0145" w:rsidRDefault="00ED5DE3" w:rsidP="00CD619B">
      <w:pPr>
        <w:spacing w:before="120" w:after="120" w:line="240" w:lineRule="auto"/>
        <w:jc w:val="both"/>
        <w:rPr>
          <w:rFonts w:ascii="Arial" w:hAnsi="Arial" w:cs="Arial"/>
        </w:rPr>
      </w:pPr>
      <w:r>
        <w:rPr>
          <w:rFonts w:ascii="Arial" w:hAnsi="Arial" w:cs="Arial"/>
        </w:rPr>
        <w:t xml:space="preserve">This is the first </w:t>
      </w:r>
      <w:r w:rsidR="007B0A61">
        <w:rPr>
          <w:rFonts w:ascii="Arial" w:hAnsi="Arial" w:cs="Arial"/>
        </w:rPr>
        <w:t xml:space="preserve">study </w:t>
      </w:r>
      <w:r w:rsidR="004139CC">
        <w:rPr>
          <w:rFonts w:ascii="Arial" w:hAnsi="Arial" w:cs="Arial"/>
        </w:rPr>
        <w:t xml:space="preserve">that implements a </w:t>
      </w:r>
      <w:r>
        <w:rPr>
          <w:rFonts w:ascii="Arial" w:hAnsi="Arial" w:cs="Arial"/>
        </w:rPr>
        <w:t xml:space="preserve">One Health </w:t>
      </w:r>
      <w:r w:rsidR="00CB3C1D">
        <w:rPr>
          <w:rFonts w:ascii="Arial" w:hAnsi="Arial" w:cs="Arial"/>
        </w:rPr>
        <w:t xml:space="preserve">data </w:t>
      </w:r>
      <w:r>
        <w:rPr>
          <w:rFonts w:ascii="Arial" w:hAnsi="Arial" w:cs="Arial"/>
        </w:rPr>
        <w:t xml:space="preserve">framework </w:t>
      </w:r>
      <w:r w:rsidR="004139CC">
        <w:rPr>
          <w:rFonts w:ascii="Arial" w:hAnsi="Arial" w:cs="Arial"/>
        </w:rPr>
        <w:t>with</w:t>
      </w:r>
      <w:r>
        <w:rPr>
          <w:rFonts w:ascii="Arial" w:hAnsi="Arial" w:cs="Arial"/>
        </w:rPr>
        <w:t xml:space="preserve"> Aboriginal and Torres Strait Islander communit</w:t>
      </w:r>
      <w:r w:rsidR="004139CC">
        <w:rPr>
          <w:rFonts w:ascii="Arial" w:hAnsi="Arial" w:cs="Arial"/>
        </w:rPr>
        <w:t>ies</w:t>
      </w:r>
      <w:r>
        <w:rPr>
          <w:rFonts w:ascii="Arial" w:hAnsi="Arial" w:cs="Arial"/>
        </w:rPr>
        <w:t xml:space="preserve"> in Australia. </w:t>
      </w:r>
      <w:r w:rsidR="00AB39A7" w:rsidRPr="00061214">
        <w:rPr>
          <w:rFonts w:ascii="Arial" w:hAnsi="Arial" w:cs="Arial"/>
        </w:rPr>
        <w:t xml:space="preserve">While this pilot </w:t>
      </w:r>
      <w:r w:rsidR="00CA17CC">
        <w:rPr>
          <w:rFonts w:ascii="Arial" w:hAnsi="Arial" w:cs="Arial"/>
        </w:rPr>
        <w:t xml:space="preserve">study </w:t>
      </w:r>
      <w:r w:rsidR="00AB39A7" w:rsidRPr="00061214">
        <w:rPr>
          <w:rFonts w:ascii="Arial" w:hAnsi="Arial" w:cs="Arial"/>
        </w:rPr>
        <w:t xml:space="preserve">was a good start in understanding One Health </w:t>
      </w:r>
      <w:r w:rsidR="00CB3C1D">
        <w:rPr>
          <w:rFonts w:ascii="Arial" w:hAnsi="Arial" w:cs="Arial"/>
        </w:rPr>
        <w:t>within</w:t>
      </w:r>
      <w:r w:rsidR="00AB39A7" w:rsidRPr="00061214">
        <w:rPr>
          <w:rFonts w:ascii="Arial" w:hAnsi="Arial" w:cs="Arial"/>
        </w:rPr>
        <w:t xml:space="preserve"> communit</w:t>
      </w:r>
      <w:r w:rsidR="00CB3C1D">
        <w:rPr>
          <w:rFonts w:ascii="Arial" w:hAnsi="Arial" w:cs="Arial"/>
        </w:rPr>
        <w:t>ies</w:t>
      </w:r>
      <w:r w:rsidR="00AB39A7" w:rsidRPr="00061214">
        <w:rPr>
          <w:rFonts w:ascii="Arial" w:hAnsi="Arial" w:cs="Arial"/>
        </w:rPr>
        <w:t xml:space="preserve">, </w:t>
      </w:r>
      <w:r w:rsidR="00140BC5">
        <w:rPr>
          <w:rFonts w:ascii="Arial" w:hAnsi="Arial" w:cs="Arial"/>
        </w:rPr>
        <w:t xml:space="preserve">there were many limitations </w:t>
      </w:r>
      <w:r w:rsidR="00CE4CBB">
        <w:rPr>
          <w:rFonts w:ascii="Arial" w:hAnsi="Arial" w:cs="Arial"/>
        </w:rPr>
        <w:t xml:space="preserve">which </w:t>
      </w:r>
      <w:r w:rsidR="00B66E69">
        <w:rPr>
          <w:rFonts w:ascii="Arial" w:hAnsi="Arial" w:cs="Arial"/>
        </w:rPr>
        <w:t>included a l</w:t>
      </w:r>
      <w:r w:rsidR="00140BC5">
        <w:rPr>
          <w:rFonts w:ascii="Arial" w:hAnsi="Arial" w:cs="Arial"/>
        </w:rPr>
        <w:t xml:space="preserve">imited database and </w:t>
      </w:r>
      <w:r w:rsidR="00140BC5" w:rsidRPr="00E11B35">
        <w:rPr>
          <w:rFonts w:ascii="Arial" w:hAnsi="Arial" w:cs="Arial"/>
        </w:rPr>
        <w:t xml:space="preserve">a large amount of missing data </w:t>
      </w:r>
      <w:r w:rsidR="00140BC5">
        <w:rPr>
          <w:rFonts w:ascii="Arial" w:hAnsi="Arial" w:cs="Arial"/>
        </w:rPr>
        <w:t>for</w:t>
      </w:r>
      <w:r w:rsidR="00140BC5" w:rsidRPr="00E11B35">
        <w:rPr>
          <w:rFonts w:ascii="Arial" w:hAnsi="Arial" w:cs="Arial"/>
        </w:rPr>
        <w:t xml:space="preserve"> </w:t>
      </w:r>
      <w:r w:rsidR="00140BC5">
        <w:rPr>
          <w:rFonts w:ascii="Arial" w:hAnsi="Arial" w:cs="Arial"/>
        </w:rPr>
        <w:t>some</w:t>
      </w:r>
      <w:r w:rsidR="00140BC5" w:rsidRPr="00E11B35">
        <w:rPr>
          <w:rFonts w:ascii="Arial" w:hAnsi="Arial" w:cs="Arial"/>
        </w:rPr>
        <w:t xml:space="preserve"> </w:t>
      </w:r>
      <w:r w:rsidR="00140BC5">
        <w:rPr>
          <w:rFonts w:ascii="Arial" w:hAnsi="Arial" w:cs="Arial"/>
        </w:rPr>
        <w:t>survey items</w:t>
      </w:r>
      <w:r w:rsidR="00CE4CBB">
        <w:rPr>
          <w:rFonts w:ascii="Arial" w:hAnsi="Arial" w:cs="Arial"/>
        </w:rPr>
        <w:t>.</w:t>
      </w:r>
      <w:r w:rsidR="00B66E69">
        <w:rPr>
          <w:rFonts w:ascii="Arial" w:hAnsi="Arial" w:cs="Arial"/>
        </w:rPr>
        <w:t xml:space="preserve"> </w:t>
      </w:r>
      <w:r w:rsidR="00C13906">
        <w:rPr>
          <w:rFonts w:ascii="Arial" w:hAnsi="Arial" w:cs="Arial"/>
        </w:rPr>
        <w:t xml:space="preserve">Further </w:t>
      </w:r>
      <w:r w:rsidR="00B66E69">
        <w:rPr>
          <w:rFonts w:ascii="Arial" w:hAnsi="Arial" w:cs="Arial"/>
        </w:rPr>
        <w:t>c</w:t>
      </w:r>
      <w:r w:rsidR="00140BC5" w:rsidRPr="00E11B35">
        <w:rPr>
          <w:rFonts w:ascii="Arial" w:hAnsi="Arial" w:cs="Arial"/>
        </w:rPr>
        <w:t xml:space="preserve">onsideration on how to </w:t>
      </w:r>
      <w:r w:rsidR="00B66E69">
        <w:rPr>
          <w:rFonts w:ascii="Arial" w:hAnsi="Arial" w:cs="Arial"/>
        </w:rPr>
        <w:t>address</w:t>
      </w:r>
      <w:r w:rsidR="00140BC5" w:rsidRPr="00E11B35">
        <w:rPr>
          <w:rFonts w:ascii="Arial" w:hAnsi="Arial" w:cs="Arial"/>
        </w:rPr>
        <w:t xml:space="preserve"> this is needed for improved data completeness</w:t>
      </w:r>
      <w:r w:rsidR="00140BC5">
        <w:rPr>
          <w:rFonts w:ascii="Arial" w:hAnsi="Arial" w:cs="Arial"/>
        </w:rPr>
        <w:t xml:space="preserve"> and subsequent analysis</w:t>
      </w:r>
      <w:r w:rsidR="00140BC5" w:rsidRPr="00E11B35">
        <w:rPr>
          <w:rFonts w:ascii="Arial" w:hAnsi="Arial" w:cs="Arial"/>
        </w:rPr>
        <w:t>.</w:t>
      </w:r>
      <w:r w:rsidR="00B66E69">
        <w:rPr>
          <w:rFonts w:ascii="Arial" w:hAnsi="Arial" w:cs="Arial"/>
        </w:rPr>
        <w:t xml:space="preserve"> </w:t>
      </w:r>
      <w:r w:rsidR="00140BC5">
        <w:rPr>
          <w:rFonts w:ascii="Arial" w:hAnsi="Arial" w:cs="Arial"/>
        </w:rPr>
        <w:t>F</w:t>
      </w:r>
      <w:r w:rsidR="00AB39A7" w:rsidRPr="00061214">
        <w:rPr>
          <w:rFonts w:ascii="Arial" w:hAnsi="Arial" w:cs="Arial"/>
        </w:rPr>
        <w:t xml:space="preserve">urther development </w:t>
      </w:r>
      <w:r w:rsidR="00B66E69">
        <w:rPr>
          <w:rFonts w:ascii="Arial" w:hAnsi="Arial" w:cs="Arial"/>
        </w:rPr>
        <w:t xml:space="preserve">of the </w:t>
      </w:r>
      <w:r w:rsidR="001323B8">
        <w:rPr>
          <w:rFonts w:ascii="Arial" w:hAnsi="Arial" w:cs="Arial"/>
        </w:rPr>
        <w:t xml:space="preserve">framework is </w:t>
      </w:r>
      <w:r w:rsidR="0062683C">
        <w:rPr>
          <w:rFonts w:ascii="Arial" w:hAnsi="Arial" w:cs="Arial"/>
        </w:rPr>
        <w:t xml:space="preserve">also </w:t>
      </w:r>
      <w:r w:rsidR="001323B8">
        <w:rPr>
          <w:rFonts w:ascii="Arial" w:hAnsi="Arial" w:cs="Arial"/>
        </w:rPr>
        <w:t>needed</w:t>
      </w:r>
      <w:r w:rsidR="00AB39A7" w:rsidRPr="00061214">
        <w:rPr>
          <w:rFonts w:ascii="Arial" w:hAnsi="Arial" w:cs="Arial"/>
        </w:rPr>
        <w:t xml:space="preserve"> to </w:t>
      </w:r>
      <w:r w:rsidR="001323B8">
        <w:rPr>
          <w:rFonts w:ascii="Arial" w:hAnsi="Arial" w:cs="Arial"/>
        </w:rPr>
        <w:t xml:space="preserve">improve the data </w:t>
      </w:r>
      <w:r w:rsidR="00E81F8C">
        <w:rPr>
          <w:rFonts w:ascii="Arial" w:hAnsi="Arial" w:cs="Arial"/>
        </w:rPr>
        <w:t xml:space="preserve">capability and </w:t>
      </w:r>
      <w:r w:rsidR="00AB39A7" w:rsidRPr="00061214">
        <w:rPr>
          <w:rFonts w:ascii="Arial" w:hAnsi="Arial" w:cs="Arial"/>
        </w:rPr>
        <w:t>collect additional information on the relationship</w:t>
      </w:r>
      <w:r w:rsidR="00D946BD">
        <w:rPr>
          <w:rFonts w:ascii="Arial" w:hAnsi="Arial" w:cs="Arial"/>
        </w:rPr>
        <w:t>s</w:t>
      </w:r>
      <w:r w:rsidR="00AB39A7" w:rsidRPr="00061214">
        <w:rPr>
          <w:rFonts w:ascii="Arial" w:hAnsi="Arial" w:cs="Arial"/>
        </w:rPr>
        <w:t xml:space="preserve"> between </w:t>
      </w:r>
      <w:r w:rsidR="00F1476E">
        <w:rPr>
          <w:rFonts w:ascii="Arial" w:hAnsi="Arial" w:cs="Arial"/>
        </w:rPr>
        <w:t>the</w:t>
      </w:r>
      <w:r w:rsidR="00AB39A7" w:rsidRPr="00061214">
        <w:rPr>
          <w:rFonts w:ascii="Arial" w:hAnsi="Arial" w:cs="Arial"/>
        </w:rPr>
        <w:t xml:space="preserve"> </w:t>
      </w:r>
      <w:r w:rsidR="00D946BD">
        <w:rPr>
          <w:rFonts w:ascii="Arial" w:hAnsi="Arial" w:cs="Arial"/>
        </w:rPr>
        <w:t>One Health domains</w:t>
      </w:r>
      <w:r w:rsidR="00AB39A7" w:rsidRPr="00061214">
        <w:rPr>
          <w:rFonts w:ascii="Arial" w:hAnsi="Arial" w:cs="Arial"/>
        </w:rPr>
        <w:t xml:space="preserve">. </w:t>
      </w:r>
    </w:p>
    <w:p w14:paraId="61A15AEA" w14:textId="791ABD00" w:rsidR="00AF5E94" w:rsidRPr="002A0145" w:rsidRDefault="004E6866" w:rsidP="00CD619B">
      <w:pPr>
        <w:spacing w:before="120" w:after="120" w:line="240" w:lineRule="auto"/>
        <w:jc w:val="both"/>
        <w:rPr>
          <w:rFonts w:ascii="Arial" w:hAnsi="Arial" w:cs="Arial"/>
        </w:rPr>
      </w:pPr>
      <w:r w:rsidRPr="00061214">
        <w:rPr>
          <w:rFonts w:ascii="Arial" w:hAnsi="Arial" w:cs="Arial"/>
        </w:rPr>
        <w:t>Broad implications of this study include</w:t>
      </w:r>
      <w:r w:rsidR="00F1476E">
        <w:rPr>
          <w:rFonts w:ascii="Arial" w:hAnsi="Arial" w:cs="Arial"/>
        </w:rPr>
        <w:t>d</w:t>
      </w:r>
      <w:r w:rsidRPr="00061214">
        <w:rPr>
          <w:rFonts w:ascii="Arial" w:hAnsi="Arial" w:cs="Arial"/>
        </w:rPr>
        <w:t xml:space="preserve"> the priority of community members to have </w:t>
      </w:r>
      <w:r w:rsidR="00A17A0E">
        <w:rPr>
          <w:rFonts w:ascii="Arial" w:hAnsi="Arial" w:cs="Arial"/>
        </w:rPr>
        <w:t xml:space="preserve">improved </w:t>
      </w:r>
      <w:r w:rsidRPr="00061214">
        <w:rPr>
          <w:rFonts w:ascii="Arial" w:hAnsi="Arial" w:cs="Arial"/>
        </w:rPr>
        <w:t xml:space="preserve">access to animal health care and improved education and awareness around animal health </w:t>
      </w:r>
      <w:r w:rsidRPr="00061214">
        <w:rPr>
          <w:rFonts w:ascii="Arial" w:hAnsi="Arial" w:cs="Arial"/>
        </w:rPr>
        <w:lastRenderedPageBreak/>
        <w:t xml:space="preserve">and welfare. There </w:t>
      </w:r>
      <w:r w:rsidR="00F1476E">
        <w:rPr>
          <w:rFonts w:ascii="Arial" w:hAnsi="Arial" w:cs="Arial"/>
        </w:rPr>
        <w:t>was</w:t>
      </w:r>
      <w:r w:rsidRPr="00061214">
        <w:rPr>
          <w:rFonts w:ascii="Arial" w:hAnsi="Arial" w:cs="Arial"/>
        </w:rPr>
        <w:t xml:space="preserve"> also a need to improve </w:t>
      </w:r>
      <w:r w:rsidR="00A17A0E">
        <w:rPr>
          <w:rFonts w:ascii="Arial" w:hAnsi="Arial" w:cs="Arial"/>
        </w:rPr>
        <w:t xml:space="preserve">associated </w:t>
      </w:r>
      <w:r w:rsidRPr="00061214">
        <w:rPr>
          <w:rFonts w:ascii="Arial" w:hAnsi="Arial" w:cs="Arial"/>
        </w:rPr>
        <w:t xml:space="preserve">environmental </w:t>
      </w:r>
      <w:r w:rsidR="00843D76">
        <w:rPr>
          <w:rFonts w:ascii="Arial" w:hAnsi="Arial" w:cs="Arial"/>
        </w:rPr>
        <w:t xml:space="preserve">health </w:t>
      </w:r>
      <w:r w:rsidR="00380C34">
        <w:rPr>
          <w:rFonts w:ascii="Arial" w:hAnsi="Arial" w:cs="Arial"/>
        </w:rPr>
        <w:t>exposures</w:t>
      </w:r>
      <w:r w:rsidRPr="00061214">
        <w:rPr>
          <w:rFonts w:ascii="Arial" w:hAnsi="Arial" w:cs="Arial"/>
        </w:rPr>
        <w:t xml:space="preserve"> within communities</w:t>
      </w:r>
      <w:r w:rsidR="00D83F1B">
        <w:rPr>
          <w:rFonts w:ascii="Arial" w:hAnsi="Arial" w:cs="Arial"/>
        </w:rPr>
        <w:t xml:space="preserve"> (such as housing</w:t>
      </w:r>
      <w:r w:rsidR="006470ED">
        <w:rPr>
          <w:rFonts w:ascii="Arial" w:hAnsi="Arial" w:cs="Arial"/>
        </w:rPr>
        <w:t xml:space="preserve"> factors</w:t>
      </w:r>
      <w:r w:rsidR="00D83F1B">
        <w:rPr>
          <w:rFonts w:ascii="Arial" w:hAnsi="Arial" w:cs="Arial"/>
        </w:rPr>
        <w:t xml:space="preserve"> and feral animal control)</w:t>
      </w:r>
      <w:r w:rsidRPr="00061214">
        <w:rPr>
          <w:rFonts w:ascii="Arial" w:hAnsi="Arial" w:cs="Arial"/>
        </w:rPr>
        <w:t xml:space="preserve"> to aid in preventing communicable diseases and reducing health risks</w:t>
      </w:r>
      <w:r w:rsidR="00CB7681">
        <w:rPr>
          <w:rFonts w:ascii="Arial" w:hAnsi="Arial" w:cs="Arial"/>
        </w:rPr>
        <w:t>. However,</w:t>
      </w:r>
      <w:r w:rsidRPr="00061214">
        <w:rPr>
          <w:rFonts w:ascii="Arial" w:hAnsi="Arial" w:cs="Arial"/>
        </w:rPr>
        <w:t xml:space="preserve"> resourcing for </w:t>
      </w:r>
      <w:r>
        <w:rPr>
          <w:rFonts w:ascii="Arial" w:hAnsi="Arial" w:cs="Arial"/>
        </w:rPr>
        <w:t>staff</w:t>
      </w:r>
      <w:r w:rsidRPr="00061214">
        <w:rPr>
          <w:rFonts w:ascii="Arial" w:hAnsi="Arial" w:cs="Arial"/>
        </w:rPr>
        <w:t xml:space="preserve"> and training </w:t>
      </w:r>
      <w:r w:rsidR="00CB7681">
        <w:rPr>
          <w:rFonts w:ascii="Arial" w:hAnsi="Arial" w:cs="Arial"/>
        </w:rPr>
        <w:t xml:space="preserve">is </w:t>
      </w:r>
      <w:r w:rsidRPr="00061214">
        <w:rPr>
          <w:rFonts w:ascii="Arial" w:hAnsi="Arial" w:cs="Arial"/>
        </w:rPr>
        <w:t xml:space="preserve">required across </w:t>
      </w:r>
      <w:r w:rsidR="00A821FB" w:rsidRPr="00061214">
        <w:rPr>
          <w:rFonts w:ascii="Arial" w:hAnsi="Arial" w:cs="Arial"/>
        </w:rPr>
        <w:t>communities</w:t>
      </w:r>
      <w:r w:rsidR="00CB7681">
        <w:rPr>
          <w:rFonts w:ascii="Arial" w:hAnsi="Arial" w:cs="Arial"/>
        </w:rPr>
        <w:t xml:space="preserve"> to build the workforce with policy support </w:t>
      </w:r>
      <w:r w:rsidR="00392587">
        <w:rPr>
          <w:rFonts w:ascii="Arial" w:hAnsi="Arial" w:cs="Arial"/>
        </w:rPr>
        <w:t>likely to assist with this</w:t>
      </w:r>
      <w:r w:rsidR="00A821FB" w:rsidRPr="00061214">
        <w:rPr>
          <w:rFonts w:ascii="Arial" w:hAnsi="Arial" w:cs="Arial"/>
        </w:rPr>
        <w:t>.</w:t>
      </w:r>
      <w:r w:rsidR="00A821FB">
        <w:rPr>
          <w:rFonts w:ascii="Arial" w:hAnsi="Arial" w:cs="Arial"/>
        </w:rPr>
        <w:t xml:space="preserve"> This</w:t>
      </w:r>
      <w:r w:rsidR="004D3DD2">
        <w:rPr>
          <w:rFonts w:ascii="Arial" w:hAnsi="Arial" w:cs="Arial"/>
        </w:rPr>
        <w:t xml:space="preserve"> study also highlighted a lack of understanding of the One </w:t>
      </w:r>
      <w:r w:rsidR="00F1476E">
        <w:rPr>
          <w:rFonts w:ascii="Arial" w:hAnsi="Arial" w:cs="Arial"/>
        </w:rPr>
        <w:t>H</w:t>
      </w:r>
      <w:r w:rsidR="004D3DD2">
        <w:rPr>
          <w:rFonts w:ascii="Arial" w:hAnsi="Arial" w:cs="Arial"/>
        </w:rPr>
        <w:t xml:space="preserve">ealth concept </w:t>
      </w:r>
      <w:r w:rsidR="00A821FB">
        <w:rPr>
          <w:rFonts w:ascii="Arial" w:hAnsi="Arial" w:cs="Arial"/>
        </w:rPr>
        <w:t xml:space="preserve">within communities, however this data item had many limitations </w:t>
      </w:r>
      <w:r w:rsidR="003B408B">
        <w:rPr>
          <w:rFonts w:ascii="Arial" w:hAnsi="Arial" w:cs="Arial"/>
        </w:rPr>
        <w:t xml:space="preserve">with large amounts of missing data </w:t>
      </w:r>
      <w:r w:rsidR="00A821FB">
        <w:rPr>
          <w:rFonts w:ascii="Arial" w:hAnsi="Arial" w:cs="Arial"/>
        </w:rPr>
        <w:t xml:space="preserve">and </w:t>
      </w:r>
      <w:r w:rsidR="001D28C2">
        <w:rPr>
          <w:rFonts w:ascii="Arial" w:hAnsi="Arial" w:cs="Arial"/>
        </w:rPr>
        <w:t>requires</w:t>
      </w:r>
      <w:r w:rsidR="00A821FB">
        <w:rPr>
          <w:rFonts w:ascii="Arial" w:hAnsi="Arial" w:cs="Arial"/>
        </w:rPr>
        <w:t xml:space="preserve"> further development. </w:t>
      </w:r>
      <w:r w:rsidR="00AF5E94" w:rsidRPr="00061214">
        <w:rPr>
          <w:rFonts w:ascii="Arial" w:hAnsi="Arial" w:cs="Arial"/>
          <w:szCs w:val="20"/>
        </w:rPr>
        <w:t>The results of this study will be built on through future research projects including further development of the One Health data framework</w:t>
      </w:r>
      <w:r w:rsidR="00AF5E94">
        <w:rPr>
          <w:rFonts w:ascii="Arial" w:hAnsi="Arial" w:cs="Arial"/>
          <w:szCs w:val="20"/>
        </w:rPr>
        <w:t xml:space="preserve"> </w:t>
      </w:r>
      <w:r w:rsidR="00AF5E94" w:rsidRPr="00061214">
        <w:rPr>
          <w:rFonts w:ascii="Arial" w:hAnsi="Arial" w:cs="Arial"/>
          <w:szCs w:val="16"/>
        </w:rPr>
        <w:t xml:space="preserve">with policy support and program capability </w:t>
      </w:r>
      <w:r w:rsidR="00AF5E94">
        <w:rPr>
          <w:rFonts w:ascii="Arial" w:hAnsi="Arial" w:cs="Arial"/>
          <w:szCs w:val="16"/>
        </w:rPr>
        <w:t xml:space="preserve">within communities </w:t>
      </w:r>
      <w:r w:rsidR="00AF5E94" w:rsidRPr="00061214">
        <w:rPr>
          <w:rFonts w:ascii="Arial" w:hAnsi="Arial" w:cs="Arial"/>
          <w:szCs w:val="16"/>
        </w:rPr>
        <w:t>needing further consideration</w:t>
      </w:r>
      <w:r w:rsidR="00AF5E94" w:rsidRPr="00061214">
        <w:rPr>
          <w:rFonts w:ascii="Arial" w:hAnsi="Arial" w:cs="Arial"/>
          <w:szCs w:val="20"/>
        </w:rPr>
        <w:t>.</w:t>
      </w:r>
      <w:r w:rsidR="00DF1DA4">
        <w:rPr>
          <w:rFonts w:ascii="Arial" w:hAnsi="Arial" w:cs="Arial"/>
          <w:szCs w:val="20"/>
        </w:rPr>
        <w:t xml:space="preserve"> </w:t>
      </w:r>
    </w:p>
    <w:p w14:paraId="1B8D8058" w14:textId="21ABDC41" w:rsidR="00D946BD" w:rsidRPr="00D946BD" w:rsidRDefault="00D946BD" w:rsidP="00CD619B">
      <w:pPr>
        <w:spacing w:before="120" w:after="120" w:line="240" w:lineRule="auto"/>
        <w:jc w:val="both"/>
        <w:rPr>
          <w:rFonts w:ascii="Arial" w:hAnsi="Arial" w:cs="Arial"/>
          <w:u w:val="single"/>
        </w:rPr>
      </w:pPr>
      <w:r w:rsidRPr="00D946BD">
        <w:rPr>
          <w:rFonts w:ascii="Arial" w:hAnsi="Arial" w:cs="Arial"/>
          <w:u w:val="single"/>
        </w:rPr>
        <w:t>Recommendations</w:t>
      </w:r>
    </w:p>
    <w:p w14:paraId="0B132ABF" w14:textId="0B19C4A5" w:rsidR="009A08A4" w:rsidRDefault="00ED5DE3" w:rsidP="00CD619B">
      <w:pPr>
        <w:spacing w:before="120" w:after="120" w:line="240" w:lineRule="auto"/>
        <w:jc w:val="both"/>
        <w:rPr>
          <w:rFonts w:ascii="Arial" w:hAnsi="Arial" w:cs="Arial"/>
        </w:rPr>
      </w:pPr>
      <w:r>
        <w:rPr>
          <w:rFonts w:ascii="Arial" w:hAnsi="Arial" w:cs="Arial"/>
        </w:rPr>
        <w:t>T</w:t>
      </w:r>
      <w:r w:rsidRPr="00C64CB3">
        <w:rPr>
          <w:rFonts w:ascii="Arial" w:hAnsi="Arial" w:cs="Arial"/>
        </w:rPr>
        <w:t>his study highlighted aspects for further development</w:t>
      </w:r>
      <w:r w:rsidR="00B66E69">
        <w:rPr>
          <w:rFonts w:ascii="Arial" w:hAnsi="Arial" w:cs="Arial"/>
        </w:rPr>
        <w:t xml:space="preserve"> of the </w:t>
      </w:r>
      <w:r w:rsidR="00CD25DB">
        <w:rPr>
          <w:rFonts w:ascii="Arial" w:hAnsi="Arial" w:cs="Arial"/>
        </w:rPr>
        <w:t xml:space="preserve">One Health </w:t>
      </w:r>
      <w:r w:rsidR="00B66E69">
        <w:rPr>
          <w:rFonts w:ascii="Arial" w:hAnsi="Arial" w:cs="Arial"/>
        </w:rPr>
        <w:t>data collection framework</w:t>
      </w:r>
      <w:r w:rsidRPr="00C64CB3">
        <w:rPr>
          <w:rFonts w:ascii="Arial" w:hAnsi="Arial" w:cs="Arial"/>
        </w:rPr>
        <w:t>.</w:t>
      </w:r>
      <w:r w:rsidR="00B66E69">
        <w:rPr>
          <w:rFonts w:ascii="Arial" w:hAnsi="Arial" w:cs="Arial"/>
        </w:rPr>
        <w:t xml:space="preserve"> </w:t>
      </w:r>
      <w:r w:rsidR="00B309B0">
        <w:rPr>
          <w:rFonts w:ascii="Arial" w:hAnsi="Arial" w:cs="Arial"/>
        </w:rPr>
        <w:t xml:space="preserve">The human health </w:t>
      </w:r>
      <w:r w:rsidR="00AF6A29">
        <w:rPr>
          <w:rFonts w:ascii="Arial" w:hAnsi="Arial" w:cs="Arial"/>
        </w:rPr>
        <w:t xml:space="preserve">indicators </w:t>
      </w:r>
      <w:r w:rsidR="007B263A">
        <w:rPr>
          <w:rFonts w:ascii="Arial" w:hAnsi="Arial" w:cs="Arial"/>
        </w:rPr>
        <w:t xml:space="preserve">included </w:t>
      </w:r>
      <w:r w:rsidR="00B309B0">
        <w:rPr>
          <w:rFonts w:ascii="Arial" w:hAnsi="Arial" w:cs="Arial"/>
        </w:rPr>
        <w:t xml:space="preserve">household crowding and </w:t>
      </w:r>
      <w:r w:rsidR="006C2E8F">
        <w:rPr>
          <w:rFonts w:ascii="Arial" w:hAnsi="Arial" w:cs="Arial"/>
        </w:rPr>
        <w:t xml:space="preserve">wellbeing </w:t>
      </w:r>
      <w:r w:rsidR="009A08A4">
        <w:rPr>
          <w:rFonts w:ascii="Arial" w:hAnsi="Arial" w:cs="Arial"/>
        </w:rPr>
        <w:t xml:space="preserve">concerns </w:t>
      </w:r>
      <w:r w:rsidR="002A0A06">
        <w:rPr>
          <w:rFonts w:ascii="Arial" w:hAnsi="Arial" w:cs="Arial"/>
        </w:rPr>
        <w:t>for</w:t>
      </w:r>
      <w:r w:rsidR="009A08A4">
        <w:rPr>
          <w:rFonts w:ascii="Arial" w:hAnsi="Arial" w:cs="Arial"/>
        </w:rPr>
        <w:t xml:space="preserve"> animal health</w:t>
      </w:r>
      <w:r w:rsidR="00B309B0" w:rsidRPr="00E11B35">
        <w:rPr>
          <w:rFonts w:ascii="Arial" w:hAnsi="Arial" w:cs="Arial"/>
        </w:rPr>
        <w:t xml:space="preserve">, </w:t>
      </w:r>
      <w:r w:rsidR="009A08A4">
        <w:rPr>
          <w:rFonts w:ascii="Arial" w:hAnsi="Arial" w:cs="Arial"/>
        </w:rPr>
        <w:t xml:space="preserve">however </w:t>
      </w:r>
      <w:r w:rsidR="00B309B0" w:rsidRPr="00E11B35">
        <w:rPr>
          <w:rFonts w:ascii="Arial" w:hAnsi="Arial" w:cs="Arial"/>
        </w:rPr>
        <w:t xml:space="preserve">it would be helpful to include more human health questions to further assess human health </w:t>
      </w:r>
      <w:r w:rsidR="00AF6A29">
        <w:rPr>
          <w:rFonts w:ascii="Arial" w:hAnsi="Arial" w:cs="Arial"/>
        </w:rPr>
        <w:t>exposures</w:t>
      </w:r>
      <w:r w:rsidR="00B309B0" w:rsidRPr="00E11B35">
        <w:rPr>
          <w:rFonts w:ascii="Arial" w:hAnsi="Arial" w:cs="Arial"/>
        </w:rPr>
        <w:t>.</w:t>
      </w:r>
      <w:r w:rsidR="009A08A4">
        <w:rPr>
          <w:rFonts w:ascii="Arial" w:hAnsi="Arial" w:cs="Arial"/>
        </w:rPr>
        <w:t xml:space="preserve"> Asking about wellbeing concerns was of interest as </w:t>
      </w:r>
      <w:r w:rsidR="009A08A4" w:rsidRPr="00E11B35">
        <w:rPr>
          <w:rFonts w:ascii="Arial" w:hAnsi="Arial" w:cs="Arial"/>
        </w:rPr>
        <w:t>animals are</w:t>
      </w:r>
      <w:r w:rsidR="000D3B30">
        <w:rPr>
          <w:rFonts w:ascii="Arial" w:hAnsi="Arial" w:cs="Arial"/>
        </w:rPr>
        <w:t xml:space="preserve"> commonly</w:t>
      </w:r>
      <w:r w:rsidR="009A08A4" w:rsidRPr="00E11B35">
        <w:rPr>
          <w:rFonts w:ascii="Arial" w:hAnsi="Arial" w:cs="Arial"/>
        </w:rPr>
        <w:t xml:space="preserve"> considered part of the family and have close connections with community members</w:t>
      </w:r>
      <w:r w:rsidR="001D64DC">
        <w:rPr>
          <w:rFonts w:ascii="Arial" w:hAnsi="Arial" w:cs="Arial"/>
        </w:rPr>
        <w:t>, with animal health and welfare concerns affecting</w:t>
      </w:r>
      <w:r w:rsidR="00906FA3">
        <w:rPr>
          <w:rFonts w:ascii="Arial" w:hAnsi="Arial" w:cs="Arial"/>
        </w:rPr>
        <w:t xml:space="preserve"> animals and their owners</w:t>
      </w:r>
      <w:r w:rsidR="009A08A4" w:rsidRPr="00E11B35">
        <w:rPr>
          <w:rFonts w:ascii="Arial" w:hAnsi="Arial" w:cs="Arial"/>
        </w:rPr>
        <w:t xml:space="preserve">. Additionally, collecting information on </w:t>
      </w:r>
      <w:r w:rsidR="00C13906">
        <w:rPr>
          <w:rFonts w:ascii="Arial" w:hAnsi="Arial" w:cs="Arial"/>
        </w:rPr>
        <w:t>concerns of</w:t>
      </w:r>
      <w:r w:rsidR="009A08A4" w:rsidRPr="00E11B35">
        <w:rPr>
          <w:rFonts w:ascii="Arial" w:hAnsi="Arial" w:cs="Arial"/>
        </w:rPr>
        <w:t xml:space="preserve"> community members in relation to their animal’s health can help in the development of </w:t>
      </w:r>
      <w:r w:rsidR="00906FA3">
        <w:rPr>
          <w:rFonts w:ascii="Arial" w:hAnsi="Arial" w:cs="Arial"/>
        </w:rPr>
        <w:t xml:space="preserve">a </w:t>
      </w:r>
      <w:r w:rsidR="009A08A4" w:rsidRPr="00E11B35">
        <w:rPr>
          <w:rFonts w:ascii="Arial" w:hAnsi="Arial" w:cs="Arial"/>
        </w:rPr>
        <w:t xml:space="preserve">One Health model and </w:t>
      </w:r>
      <w:r w:rsidR="00614F36">
        <w:rPr>
          <w:rFonts w:ascii="Arial" w:hAnsi="Arial" w:cs="Arial"/>
        </w:rPr>
        <w:t xml:space="preserve">community </w:t>
      </w:r>
      <w:r w:rsidR="009A08A4" w:rsidRPr="00E11B35">
        <w:rPr>
          <w:rFonts w:ascii="Arial" w:hAnsi="Arial" w:cs="Arial"/>
        </w:rPr>
        <w:t xml:space="preserve">animal health care programs. </w:t>
      </w:r>
    </w:p>
    <w:p w14:paraId="6C7CA8D5" w14:textId="0730D3C1" w:rsidR="009A08A4" w:rsidRDefault="009A08A4" w:rsidP="00CD619B">
      <w:pPr>
        <w:spacing w:before="120" w:after="120" w:line="240" w:lineRule="auto"/>
        <w:jc w:val="both"/>
        <w:rPr>
          <w:rFonts w:ascii="Arial" w:hAnsi="Arial" w:cs="Arial"/>
        </w:rPr>
      </w:pPr>
      <w:r w:rsidRPr="00E11B35">
        <w:rPr>
          <w:rFonts w:ascii="Arial" w:hAnsi="Arial" w:cs="Arial"/>
        </w:rPr>
        <w:t>The environmental health question</w:t>
      </w:r>
      <w:r w:rsidR="00614F36">
        <w:rPr>
          <w:rFonts w:ascii="Arial" w:hAnsi="Arial" w:cs="Arial"/>
        </w:rPr>
        <w:t>s</w:t>
      </w:r>
      <w:r w:rsidRPr="00E11B35">
        <w:rPr>
          <w:rFonts w:ascii="Arial" w:hAnsi="Arial" w:cs="Arial"/>
        </w:rPr>
        <w:t xml:space="preserve"> concentrated on household exposures that </w:t>
      </w:r>
      <w:r>
        <w:rPr>
          <w:rFonts w:ascii="Arial" w:hAnsi="Arial" w:cs="Arial"/>
        </w:rPr>
        <w:t xml:space="preserve">are </w:t>
      </w:r>
      <w:r w:rsidR="00614F36">
        <w:rPr>
          <w:rFonts w:ascii="Arial" w:hAnsi="Arial" w:cs="Arial"/>
        </w:rPr>
        <w:t xml:space="preserve">commonly </w:t>
      </w:r>
      <w:r>
        <w:rPr>
          <w:rFonts w:ascii="Arial" w:hAnsi="Arial" w:cs="Arial"/>
        </w:rPr>
        <w:t>highlighted</w:t>
      </w:r>
      <w:r w:rsidRPr="00E11B35">
        <w:rPr>
          <w:rFonts w:ascii="Arial" w:hAnsi="Arial" w:cs="Arial"/>
        </w:rPr>
        <w:t xml:space="preserve"> within the evidence base</w:t>
      </w:r>
      <w:r w:rsidR="00614F36">
        <w:rPr>
          <w:rFonts w:ascii="Arial" w:hAnsi="Arial" w:cs="Arial"/>
        </w:rPr>
        <w:t xml:space="preserve"> and</w:t>
      </w:r>
      <w:r>
        <w:rPr>
          <w:rFonts w:ascii="Arial" w:hAnsi="Arial" w:cs="Arial"/>
        </w:rPr>
        <w:t xml:space="preserve"> can impact</w:t>
      </w:r>
      <w:r w:rsidRPr="00E11B35">
        <w:rPr>
          <w:rFonts w:ascii="Arial" w:hAnsi="Arial" w:cs="Arial"/>
        </w:rPr>
        <w:t xml:space="preserve"> on health </w:t>
      </w:r>
      <w:r>
        <w:rPr>
          <w:rFonts w:ascii="Arial" w:hAnsi="Arial" w:cs="Arial"/>
        </w:rPr>
        <w:t>outcomes</w:t>
      </w:r>
      <w:r w:rsidRPr="00E11B35">
        <w:rPr>
          <w:rFonts w:ascii="Arial" w:hAnsi="Arial" w:cs="Arial"/>
        </w:rPr>
        <w:t xml:space="preserve"> in many communities </w:t>
      </w:r>
      <w:r w:rsidRPr="00E11B35">
        <w:rPr>
          <w:rFonts w:ascii="Arial" w:hAnsi="Arial" w:cs="Arial"/>
        </w:rPr>
        <w:fldChar w:fldCharType="begin">
          <w:fldData xml:space="preserve">PEVuZE5vdGU+PENpdGU+PEF1dGhvcj5Uc291PC9BdXRob3I+PFllYXI+MjAxODwvWWVhcj48UmVj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</w:fldData>
        </w:fldChar>
      </w:r>
      <w:r w:rsidR="00DF387E">
        <w:rPr>
          <w:rFonts w:ascii="Arial" w:hAnsi="Arial" w:cs="Arial"/>
        </w:rPr>
        <w:instrText xml:space="preserve"> ADDIN EN.CITE </w:instrText>
      </w:r>
      <w:r w:rsidR="00DF387E">
        <w:rPr>
          <w:rFonts w:ascii="Arial" w:hAnsi="Arial" w:cs="Arial"/>
        </w:rPr>
        <w:fldChar w:fldCharType="begin">
          <w:fldData xml:space="preserve">PEVuZE5vdGU+PENpdGU+PEF1dGhvcj5Uc291PC9BdXRob3I+PFllYXI+MjAxODwvWWVhcj48UmVj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</w:fldData>
        </w:fldChar>
      </w:r>
      <w:r w:rsidR="00DF387E">
        <w:rPr>
          <w:rFonts w:ascii="Arial" w:hAnsi="Arial" w:cs="Arial"/>
        </w:rPr>
        <w:instrText xml:space="preserve"> ADDIN EN.CITE.DATA </w:instrText>
      </w:r>
      <w:r w:rsidR="00DF387E">
        <w:rPr>
          <w:rFonts w:ascii="Arial" w:hAnsi="Arial" w:cs="Arial"/>
        </w:rPr>
      </w:r>
      <w:r w:rsidR="00DF387E">
        <w:rPr>
          <w:rFonts w:ascii="Arial" w:hAnsi="Arial" w:cs="Arial"/>
        </w:rPr>
        <w:fldChar w:fldCharType="end"/>
      </w:r>
      <w:r w:rsidRPr="00E11B35">
        <w:rPr>
          <w:rFonts w:ascii="Arial" w:hAnsi="Arial" w:cs="Arial"/>
        </w:rPr>
      </w:r>
      <w:r w:rsidRPr="00E11B35">
        <w:rPr>
          <w:rFonts w:ascii="Arial" w:hAnsi="Arial" w:cs="Arial"/>
        </w:rPr>
        <w:fldChar w:fldCharType="separate"/>
      </w:r>
      <w:r w:rsidR="000D3B30">
        <w:rPr>
          <w:rFonts w:ascii="Arial" w:hAnsi="Arial" w:cs="Arial"/>
          <w:noProof/>
        </w:rPr>
        <w:t>(26, 27)</w:t>
      </w:r>
      <w:r w:rsidRPr="00E11B35">
        <w:rPr>
          <w:rFonts w:ascii="Arial" w:hAnsi="Arial" w:cs="Arial"/>
        </w:rPr>
        <w:fldChar w:fldCharType="end"/>
      </w:r>
      <w:r w:rsidRPr="00E11B35">
        <w:rPr>
          <w:rFonts w:ascii="Arial" w:hAnsi="Arial" w:cs="Arial"/>
        </w:rPr>
        <w:t xml:space="preserve">. </w:t>
      </w:r>
      <w:r w:rsidR="00AA74E0">
        <w:rPr>
          <w:rFonts w:ascii="Arial" w:hAnsi="Arial" w:cs="Arial"/>
        </w:rPr>
        <w:t xml:space="preserve">This was of interest as </w:t>
      </w:r>
      <w:r w:rsidR="00ED6418">
        <w:rPr>
          <w:rFonts w:ascii="Arial" w:hAnsi="Arial" w:cs="Arial"/>
        </w:rPr>
        <w:t xml:space="preserve">examples of poor </w:t>
      </w:r>
      <w:r w:rsidR="00AA74E0">
        <w:rPr>
          <w:rFonts w:ascii="Arial" w:hAnsi="Arial" w:cs="Arial"/>
        </w:rPr>
        <w:t>health hardware</w:t>
      </w:r>
      <w:r w:rsidR="00ED6418">
        <w:rPr>
          <w:rFonts w:ascii="Arial" w:hAnsi="Arial" w:cs="Arial"/>
        </w:rPr>
        <w:t xml:space="preserve"> can be</w:t>
      </w:r>
      <w:r w:rsidR="00AA74E0">
        <w:rPr>
          <w:rFonts w:ascii="Arial" w:hAnsi="Arial" w:cs="Arial"/>
        </w:rPr>
        <w:t xml:space="preserve"> health risk</w:t>
      </w:r>
      <w:r w:rsidR="00ED6418">
        <w:rPr>
          <w:rFonts w:ascii="Arial" w:hAnsi="Arial" w:cs="Arial"/>
        </w:rPr>
        <w:t>s</w:t>
      </w:r>
      <w:r w:rsidR="00AA74E0">
        <w:rPr>
          <w:rFonts w:ascii="Arial" w:hAnsi="Arial" w:cs="Arial"/>
        </w:rPr>
        <w:t xml:space="preserve"> for many communities </w:t>
      </w:r>
      <w:r w:rsidR="00ED6418">
        <w:rPr>
          <w:rFonts w:ascii="Arial" w:hAnsi="Arial" w:cs="Arial"/>
        </w:rPr>
        <w:t>with</w:t>
      </w:r>
      <w:r w:rsidR="00AA74E0">
        <w:rPr>
          <w:rFonts w:ascii="Arial" w:hAnsi="Arial" w:cs="Arial"/>
        </w:rPr>
        <w:t xml:space="preserve"> poor environment</w:t>
      </w:r>
      <w:r w:rsidR="00ED6418">
        <w:rPr>
          <w:rFonts w:ascii="Arial" w:hAnsi="Arial" w:cs="Arial"/>
        </w:rPr>
        <w:t>al health factors</w:t>
      </w:r>
      <w:r w:rsidR="00AA74E0">
        <w:rPr>
          <w:rFonts w:ascii="Arial" w:hAnsi="Arial" w:cs="Arial"/>
        </w:rPr>
        <w:t xml:space="preserve"> </w:t>
      </w:r>
      <w:r w:rsidR="00ED6418">
        <w:rPr>
          <w:rFonts w:ascii="Arial" w:hAnsi="Arial" w:cs="Arial"/>
        </w:rPr>
        <w:t>impacting on</w:t>
      </w:r>
      <w:r w:rsidR="00AA74E0">
        <w:rPr>
          <w:rFonts w:ascii="Arial" w:hAnsi="Arial" w:cs="Arial"/>
        </w:rPr>
        <w:t xml:space="preserve"> health outcomes. This includes factors such as infrastructure and housing, washing and hygiene facilities, and pest and feral animal control </w:t>
      </w:r>
      <w:r w:rsidR="00AA74E0">
        <w:rPr>
          <w:rFonts w:ascii="Arial" w:hAnsi="Arial" w:cs="Arial"/>
        </w:rPr>
        <w:fldChar w:fldCharType="begin"/>
      </w:r>
      <w:r w:rsidR="00DF387E">
        <w:rPr>
          <w:rFonts w:ascii="Arial" w:hAnsi="Arial" w:cs="Arial"/>
        </w:rPr>
        <w:instrText xml:space="preserve"> ADDIN EN.CITE &lt;EndNote&gt;&lt;Cite&gt;&lt;Author&gt;Pholeros&lt;/Author&gt;&lt;Year&gt;2013&lt;/Year&gt;&lt;RecNum&gt;779&lt;/RecNum&gt;&lt;DisplayText&gt;(28)&lt;/DisplayText&gt;&lt;record&gt;&lt;rec-number&gt;779&lt;/rec-number&gt;&lt;foreign-keys&gt;&lt;key app="EN" db-id="sf59espwz5z0v6efpawvtpp9vfva00t2axaf" timestamp="1688565223"&gt;779&lt;/key&gt;&lt;/foreign-keys&gt;&lt;ref-type name="Journal Article"&gt;17&lt;/ref-type&gt;&lt;contributors&gt;&lt;authors&gt;&lt;author&gt;Pholeros, Paul&lt;/author&gt;&lt;author&gt;Lea, Tess&lt;/author&gt;&lt;author&gt;Rainow, Stephan&lt;/author&gt;&lt;author&gt;Sowerbutts, Tim&lt;/author&gt;&lt;author&gt;Torzillo, Paul J&lt;/author&gt;&lt;/authors&gt;&lt;/contributors&gt;&lt;titles&gt;&lt;title&gt;Improving the state of health hardware in Australian Indigenous housing: Building more houses is not the only answer&lt;/title&gt;&lt;secondary-title&gt;International Journal of Circumpolar Health&lt;/secondary-title&gt;&lt;/titles&gt;&lt;periodical&gt;&lt;full-title&gt;International Journal of Circumpolar Health&lt;/full-title&gt;&lt;/periodical&gt;&lt;pages&gt;21181&lt;/pages&gt;&lt;volume&gt;72&lt;/volume&gt;&lt;number&gt;1&lt;/number&gt;&lt;dates&gt;&lt;year&gt;2013&lt;/year&gt;&lt;/dates&gt;&lt;isbn&gt;2242-3982&lt;/isbn&gt;&lt;urls&gt;&lt;/urls&gt;&lt;/record&gt;&lt;/Cite&gt;&lt;/EndNote&gt;</w:instrText>
      </w:r>
      <w:r w:rsidR="00AA74E0">
        <w:rPr>
          <w:rFonts w:ascii="Arial" w:hAnsi="Arial" w:cs="Arial"/>
        </w:rPr>
        <w:fldChar w:fldCharType="separate"/>
      </w:r>
      <w:r w:rsidR="000D3B30">
        <w:rPr>
          <w:rFonts w:ascii="Arial" w:hAnsi="Arial" w:cs="Arial"/>
          <w:noProof/>
        </w:rPr>
        <w:t>(28)</w:t>
      </w:r>
      <w:r w:rsidR="00AA74E0">
        <w:rPr>
          <w:rFonts w:ascii="Arial" w:hAnsi="Arial" w:cs="Arial"/>
        </w:rPr>
        <w:fldChar w:fldCharType="end"/>
      </w:r>
      <w:r w:rsidR="00AA74E0">
        <w:rPr>
          <w:rFonts w:ascii="Arial" w:hAnsi="Arial" w:cs="Arial"/>
        </w:rPr>
        <w:t xml:space="preserve">. </w:t>
      </w:r>
      <w:r w:rsidRPr="00E11B35">
        <w:rPr>
          <w:rFonts w:ascii="Arial" w:hAnsi="Arial" w:cs="Arial"/>
        </w:rPr>
        <w:t xml:space="preserve">We also included other aspects of the environment that could be useful in assessing One Health factors, including </w:t>
      </w:r>
      <w:r w:rsidR="00247D26">
        <w:rPr>
          <w:rFonts w:ascii="Arial" w:hAnsi="Arial" w:cs="Arial"/>
        </w:rPr>
        <w:t xml:space="preserve">the </w:t>
      </w:r>
      <w:r w:rsidRPr="00E11B35">
        <w:rPr>
          <w:rFonts w:ascii="Arial" w:hAnsi="Arial" w:cs="Arial"/>
        </w:rPr>
        <w:t>exposure to and interactions with wildlife due to the role wildlife can play in emerging zoonotic disease</w:t>
      </w:r>
      <w:r w:rsidR="001E0E39">
        <w:rPr>
          <w:rFonts w:ascii="Arial" w:hAnsi="Arial" w:cs="Arial"/>
        </w:rPr>
        <w:t>s</w:t>
      </w:r>
      <w:r w:rsidRPr="00E11B35">
        <w:rPr>
          <w:rFonts w:ascii="Arial" w:hAnsi="Arial" w:cs="Arial"/>
        </w:rPr>
        <w:t xml:space="preserve"> </w:t>
      </w:r>
      <w:r w:rsidRPr="00E11B35">
        <w:rPr>
          <w:rFonts w:ascii="Arial" w:hAnsi="Arial" w:cs="Arial"/>
        </w:rPr>
        <w:fldChar w:fldCharType="begin"/>
      </w:r>
      <w:r w:rsidR="00DF387E">
        <w:rPr>
          <w:rFonts w:ascii="Arial" w:hAnsi="Arial" w:cs="Arial"/>
        </w:rPr>
        <w:instrText xml:space="preserve"> ADDIN EN.CITE &lt;EndNote&gt;&lt;Cite&gt;&lt;Author&gt;World Health Organization&lt;/Author&gt;&lt;Year&gt;2022&lt;/Year&gt;&lt;RecNum&gt;724&lt;/RecNum&gt;&lt;DisplayText&gt;(29)&lt;/DisplayText&gt;&lt;record&gt;&lt;rec-number&gt;724&lt;/rec-number&gt;&lt;foreign-keys&gt;&lt;key app="EN" db-id="sf59espwz5z0v6efpawvtpp9vfva00t2axaf" timestamp="1665144508"&gt;724&lt;/key&gt;&lt;/foreign-keys&gt;&lt;ref-type name="Report"&gt;27&lt;/ref-type&gt;&lt;contributors&gt;&lt;authors&gt;&lt;author&gt;World Health Organization,&lt;/author&gt;&lt;/authors&gt;&lt;/contributors&gt;&lt;titles&gt;&lt;title&gt;A health perspective on the role of the environment in One Health&lt;/title&gt;&lt;/titles&gt;&lt;dates&gt;&lt;year&gt;2022&lt;/year&gt;&lt;/dates&gt;&lt;pub-location&gt;Copenhagen&lt;/pub-location&gt;&lt;publisher&gt;WHO Regional Office for Europe&lt;/publisher&gt;&lt;urls&gt;&lt;related-urls&gt;&lt;url&gt;WHO-EURO-2022-5290-45054-64214-eng.pdf&lt;/url&gt;&lt;/related-urls&gt;&lt;/urls&gt;&lt;/record&gt;&lt;/Cite&gt;&lt;/EndNote&gt;</w:instrText>
      </w:r>
      <w:r w:rsidRPr="00E11B35">
        <w:rPr>
          <w:rFonts w:ascii="Arial" w:hAnsi="Arial" w:cs="Arial"/>
        </w:rPr>
        <w:fldChar w:fldCharType="separate"/>
      </w:r>
      <w:r w:rsidR="000D3B30">
        <w:rPr>
          <w:rFonts w:ascii="Arial" w:hAnsi="Arial" w:cs="Arial"/>
          <w:noProof/>
        </w:rPr>
        <w:t>(29)</w:t>
      </w:r>
      <w:r w:rsidRPr="00E11B35">
        <w:rPr>
          <w:rFonts w:ascii="Arial" w:hAnsi="Arial" w:cs="Arial"/>
        </w:rPr>
        <w:fldChar w:fldCharType="end"/>
      </w:r>
      <w:r w:rsidRPr="00E11B35">
        <w:rPr>
          <w:rFonts w:ascii="Arial" w:hAnsi="Arial" w:cs="Arial"/>
        </w:rPr>
        <w:t xml:space="preserve">. </w:t>
      </w:r>
      <w:r w:rsidR="00865F1A">
        <w:rPr>
          <w:rFonts w:ascii="Arial" w:hAnsi="Arial" w:cs="Arial"/>
        </w:rPr>
        <w:t>Further exploration of environmental determinants of health</w:t>
      </w:r>
      <w:r w:rsidR="00F32405">
        <w:rPr>
          <w:rFonts w:ascii="Arial" w:hAnsi="Arial" w:cs="Arial"/>
        </w:rPr>
        <w:t xml:space="preserve">, including the continuing impacts of the changing climate </w:t>
      </w:r>
      <w:r w:rsidR="00865F1A">
        <w:rPr>
          <w:rFonts w:ascii="Arial" w:hAnsi="Arial" w:cs="Arial"/>
        </w:rPr>
        <w:t>on household health</w:t>
      </w:r>
      <w:r w:rsidR="00B322B5">
        <w:rPr>
          <w:rFonts w:ascii="Arial" w:hAnsi="Arial" w:cs="Arial"/>
        </w:rPr>
        <w:t xml:space="preserve">, </w:t>
      </w:r>
      <w:r w:rsidR="00865F1A">
        <w:rPr>
          <w:rFonts w:ascii="Arial" w:hAnsi="Arial" w:cs="Arial"/>
        </w:rPr>
        <w:t>needs further consideration</w:t>
      </w:r>
      <w:r w:rsidR="001E0E39">
        <w:rPr>
          <w:rFonts w:ascii="Arial" w:hAnsi="Arial" w:cs="Arial"/>
        </w:rPr>
        <w:t xml:space="preserve"> and</w:t>
      </w:r>
      <w:r w:rsidR="00F32405">
        <w:rPr>
          <w:rFonts w:ascii="Arial" w:hAnsi="Arial" w:cs="Arial"/>
        </w:rPr>
        <w:t xml:space="preserve"> will continue to be </w:t>
      </w:r>
      <w:r w:rsidR="003A09BF">
        <w:rPr>
          <w:rFonts w:ascii="Arial" w:hAnsi="Arial" w:cs="Arial"/>
        </w:rPr>
        <w:t xml:space="preserve">a priority with the effects of climate change hypothesised to disproportionately impact Aboriginal and Torres Strait Islander communities </w:t>
      </w:r>
      <w:r w:rsidR="001E02F5">
        <w:rPr>
          <w:rFonts w:ascii="Arial" w:hAnsi="Arial" w:cs="Arial"/>
        </w:rPr>
        <w:fldChar w:fldCharType="begin"/>
      </w:r>
      <w:r w:rsidR="00DF387E">
        <w:rPr>
          <w:rFonts w:ascii="Arial" w:hAnsi="Arial" w:cs="Arial"/>
        </w:rPr>
        <w:instrText xml:space="preserve"> ADDIN EN.CITE &lt;EndNote&gt;&lt;Cite&gt;&lt;Author&gt;Standen&lt;/Author&gt;&lt;Year&gt;2022&lt;/Year&gt;&lt;RecNum&gt;763&lt;/RecNum&gt;&lt;DisplayText&gt;(30)&lt;/DisplayText&gt;&lt;record&gt;&lt;rec-number&gt;763&lt;/rec-number&gt;&lt;foreign-keys&gt;&lt;key app="EN" db-id="sf59espwz5z0v6efpawvtpp9vfva00t2axaf" timestamp="1682713966"&gt;763&lt;/key&gt;&lt;/foreign-keys&gt;&lt;ref-type name="Journal Article"&gt;17&lt;/ref-type&gt;&lt;contributors&gt;&lt;authors&gt;&lt;author&gt;Standen, Jeffrey C&lt;/author&gt;&lt;author&gt;Spencer, Jessica&lt;/author&gt;&lt;author&gt;Lee, Grace W&lt;/author&gt;&lt;author&gt;Van Buskirk, Joe&lt;/author&gt;&lt;author&gt;Matthews, Veronica&lt;/author&gt;&lt;author&gt;Hanigan, Ivan&lt;/author&gt;&lt;author&gt;Boylan, Sinead&lt;/author&gt;&lt;author&gt;Jegasothy, Edward&lt;/author&gt;&lt;author&gt;Breth-Petersen, Matilde&lt;/author&gt;&lt;author&gt;Morgan, Geoffrey G&lt;/author&gt;&lt;/authors&gt;&lt;/contributors&gt;&lt;titles&gt;&lt;title&gt;Aboriginal population and climate change in Australia: Implications for health and adaptation planning&lt;/title&gt;&lt;secondary-title&gt;International journal of environmental research and public health&lt;/secondary-title&gt;&lt;/titles&gt;&lt;periodical&gt;&lt;full-title&gt;International journal of environmental research and public health&lt;/full-title&gt;&lt;/periodical&gt;&lt;pages&gt;7502&lt;/pages&gt;&lt;volume&gt;19&lt;/volume&gt;&lt;number&gt;12&lt;/number&gt;&lt;dates&gt;&lt;year&gt;2022&lt;/year&gt;&lt;/dates&gt;&lt;isbn&gt;1660-4601&lt;/isbn&gt;&lt;urls&gt;&lt;/urls&gt;&lt;/record&gt;&lt;/Cite&gt;&lt;/EndNote&gt;</w:instrText>
      </w:r>
      <w:r w:rsidR="001E02F5">
        <w:rPr>
          <w:rFonts w:ascii="Arial" w:hAnsi="Arial" w:cs="Arial"/>
        </w:rPr>
        <w:fldChar w:fldCharType="separate"/>
      </w:r>
      <w:r w:rsidR="000D3B30">
        <w:rPr>
          <w:rFonts w:ascii="Arial" w:hAnsi="Arial" w:cs="Arial"/>
          <w:noProof/>
        </w:rPr>
        <w:t>(30)</w:t>
      </w:r>
      <w:r w:rsidR="001E02F5">
        <w:rPr>
          <w:rFonts w:ascii="Arial" w:hAnsi="Arial" w:cs="Arial"/>
        </w:rPr>
        <w:fldChar w:fldCharType="end"/>
      </w:r>
      <w:r w:rsidR="003A09BF">
        <w:rPr>
          <w:rFonts w:ascii="Arial" w:hAnsi="Arial" w:cs="Arial"/>
        </w:rPr>
        <w:t xml:space="preserve">. </w:t>
      </w:r>
    </w:p>
    <w:p w14:paraId="5C64C063" w14:textId="3B9D2FBE" w:rsidR="009A08A4" w:rsidRPr="00E11B35" w:rsidRDefault="009A08A4" w:rsidP="00CD619B">
      <w:pPr>
        <w:spacing w:before="120" w:after="120" w:line="240" w:lineRule="auto"/>
        <w:jc w:val="both"/>
        <w:rPr>
          <w:rFonts w:ascii="Arial" w:hAnsi="Arial" w:cs="Arial"/>
        </w:rPr>
      </w:pPr>
      <w:r>
        <w:rPr>
          <w:rFonts w:ascii="Arial" w:hAnsi="Arial" w:cs="Arial"/>
        </w:rPr>
        <w:t xml:space="preserve">The animal health </w:t>
      </w:r>
      <w:r w:rsidR="00EE5C30">
        <w:rPr>
          <w:rFonts w:ascii="Arial" w:hAnsi="Arial" w:cs="Arial"/>
        </w:rPr>
        <w:t>outcomes</w:t>
      </w:r>
      <w:r>
        <w:rPr>
          <w:rFonts w:ascii="Arial" w:hAnsi="Arial" w:cs="Arial"/>
        </w:rPr>
        <w:t xml:space="preserve"> were </w:t>
      </w:r>
      <w:r w:rsidR="00EE5C30">
        <w:rPr>
          <w:rFonts w:ascii="Arial" w:hAnsi="Arial" w:cs="Arial"/>
        </w:rPr>
        <w:t>analysed</w:t>
      </w:r>
      <w:r>
        <w:rPr>
          <w:rFonts w:ascii="Arial" w:hAnsi="Arial" w:cs="Arial"/>
        </w:rPr>
        <w:t xml:space="preserve"> </w:t>
      </w:r>
      <w:r w:rsidR="00EE5C30">
        <w:rPr>
          <w:rFonts w:ascii="Arial" w:hAnsi="Arial" w:cs="Arial"/>
        </w:rPr>
        <w:t>using</w:t>
      </w:r>
      <w:r>
        <w:rPr>
          <w:rFonts w:ascii="Arial" w:hAnsi="Arial" w:cs="Arial"/>
        </w:rPr>
        <w:t xml:space="preserve"> animal health assessments of cats and dogs at each household</w:t>
      </w:r>
      <w:r w:rsidR="00A20581">
        <w:rPr>
          <w:rFonts w:ascii="Arial" w:hAnsi="Arial" w:cs="Arial"/>
        </w:rPr>
        <w:t xml:space="preserve"> assessing them for common animal health and welfare indicators</w:t>
      </w:r>
      <w:r w:rsidR="002239A6">
        <w:rPr>
          <w:rFonts w:ascii="Arial" w:hAnsi="Arial" w:cs="Arial"/>
        </w:rPr>
        <w:t xml:space="preserve"> such as body condition score, hair score, and tick and flea score</w:t>
      </w:r>
      <w:r>
        <w:rPr>
          <w:rFonts w:ascii="Arial" w:hAnsi="Arial" w:cs="Arial"/>
        </w:rPr>
        <w:t xml:space="preserve">. </w:t>
      </w:r>
      <w:r w:rsidRPr="00E11B35">
        <w:rPr>
          <w:rFonts w:ascii="Arial" w:hAnsi="Arial" w:cs="Arial"/>
        </w:rPr>
        <w:t xml:space="preserve">The animal health </w:t>
      </w:r>
      <w:r>
        <w:rPr>
          <w:rFonts w:ascii="Arial" w:hAnsi="Arial" w:cs="Arial"/>
        </w:rPr>
        <w:t>survey items</w:t>
      </w:r>
      <w:r w:rsidRPr="00E11B35">
        <w:rPr>
          <w:rFonts w:ascii="Arial" w:hAnsi="Arial" w:cs="Arial"/>
        </w:rPr>
        <w:t xml:space="preserve"> </w:t>
      </w:r>
      <w:r w:rsidR="002239A6">
        <w:rPr>
          <w:rFonts w:ascii="Arial" w:hAnsi="Arial" w:cs="Arial"/>
        </w:rPr>
        <w:t xml:space="preserve">also </w:t>
      </w:r>
      <w:r w:rsidRPr="00E11B35">
        <w:rPr>
          <w:rFonts w:ascii="Arial" w:hAnsi="Arial" w:cs="Arial"/>
        </w:rPr>
        <w:t>included other animals’ species that live in the household (besides cats and dogs)</w:t>
      </w:r>
      <w:r>
        <w:rPr>
          <w:rFonts w:ascii="Arial" w:hAnsi="Arial" w:cs="Arial"/>
        </w:rPr>
        <w:t xml:space="preserve"> h</w:t>
      </w:r>
      <w:r w:rsidRPr="00E11B35">
        <w:rPr>
          <w:rFonts w:ascii="Arial" w:hAnsi="Arial" w:cs="Arial"/>
        </w:rPr>
        <w:t xml:space="preserve">owever, </w:t>
      </w:r>
      <w:r w:rsidR="00E42923">
        <w:rPr>
          <w:rFonts w:ascii="Arial" w:hAnsi="Arial" w:cs="Arial"/>
        </w:rPr>
        <w:t>further information on the health of other animal species</w:t>
      </w:r>
      <w:r w:rsidR="002846B2">
        <w:rPr>
          <w:rFonts w:ascii="Arial" w:hAnsi="Arial" w:cs="Arial"/>
        </w:rPr>
        <w:t xml:space="preserve"> </w:t>
      </w:r>
      <w:r w:rsidR="00E42923">
        <w:rPr>
          <w:rFonts w:ascii="Arial" w:hAnsi="Arial" w:cs="Arial"/>
        </w:rPr>
        <w:t>would be helpful in future iterations</w:t>
      </w:r>
      <w:r w:rsidRPr="00E11B35">
        <w:rPr>
          <w:rFonts w:ascii="Arial" w:hAnsi="Arial" w:cs="Arial"/>
        </w:rPr>
        <w:t xml:space="preserve">. After the initial data collection was undertaken, we </w:t>
      </w:r>
      <w:r w:rsidR="00E42923">
        <w:rPr>
          <w:rFonts w:ascii="Arial" w:hAnsi="Arial" w:cs="Arial"/>
        </w:rPr>
        <w:t>workshopped</w:t>
      </w:r>
      <w:r w:rsidRPr="00E11B35">
        <w:rPr>
          <w:rFonts w:ascii="Arial" w:hAnsi="Arial" w:cs="Arial"/>
        </w:rPr>
        <w:t xml:space="preserve"> two animal husbandry questions to account for </w:t>
      </w:r>
      <w:r w:rsidR="00E42923">
        <w:rPr>
          <w:rFonts w:ascii="Arial" w:hAnsi="Arial" w:cs="Arial"/>
        </w:rPr>
        <w:t xml:space="preserve">the </w:t>
      </w:r>
      <w:r w:rsidRPr="00E11B35">
        <w:rPr>
          <w:rFonts w:ascii="Arial" w:hAnsi="Arial" w:cs="Arial"/>
        </w:rPr>
        <w:t xml:space="preserve">feedback and learnings </w:t>
      </w:r>
      <w:r w:rsidR="00E42923">
        <w:rPr>
          <w:rFonts w:ascii="Arial" w:hAnsi="Arial" w:cs="Arial"/>
        </w:rPr>
        <w:t xml:space="preserve">we received </w:t>
      </w:r>
      <w:r w:rsidRPr="00E11B35">
        <w:rPr>
          <w:rFonts w:ascii="Arial" w:hAnsi="Arial" w:cs="Arial"/>
        </w:rPr>
        <w:t>from the initial fieldwork</w:t>
      </w:r>
      <w:r w:rsidR="006B01EE">
        <w:rPr>
          <w:rFonts w:ascii="Arial" w:hAnsi="Arial" w:cs="Arial"/>
        </w:rPr>
        <w:t xml:space="preserve">, including questions on hunting and </w:t>
      </w:r>
      <w:r w:rsidR="0017439D">
        <w:rPr>
          <w:rFonts w:ascii="Arial" w:hAnsi="Arial" w:cs="Arial"/>
        </w:rPr>
        <w:t xml:space="preserve">interactions with animals </w:t>
      </w:r>
      <w:r w:rsidRPr="00E11B35">
        <w:rPr>
          <w:rFonts w:ascii="Arial" w:hAnsi="Arial" w:cs="Arial"/>
        </w:rPr>
        <w:fldChar w:fldCharType="begin"/>
      </w:r>
      <w:r w:rsidR="00DF387E">
        <w:rPr>
          <w:rFonts w:ascii="Arial" w:hAnsi="Arial" w:cs="Arial"/>
        </w:rPr>
        <w:instrText xml:space="preserve"> ADDIN EN.CITE &lt;EndNote&gt;&lt;Cite&gt;&lt;Author&gt;Gabriele</w:instrText>
      </w:r>
      <w:r w:rsidR="00DF387E">
        <w:rPr>
          <w:rFonts w:ascii="Cambria Math" w:hAnsi="Cambria Math" w:cs="Cambria Math"/>
        </w:rPr>
        <w:instrText>‐</w:instrText>
      </w:r>
      <w:r w:rsidR="00DF387E">
        <w:rPr>
          <w:rFonts w:ascii="Arial" w:hAnsi="Arial" w:cs="Arial"/>
        </w:rPr>
        <w:instrText>Rivet&lt;/Author&gt;&lt;Year&gt;2019&lt;/Year&gt;&lt;RecNum&gt;443&lt;/RecNum&gt;&lt;DisplayText&gt;(31)&lt;/DisplayText&gt;&lt;record&gt;&lt;rec-number&gt;443&lt;/rec-number&gt;&lt;foreign-keys&gt;&lt;key app="EN" db-id="sf59espwz5z0v6efpawvtpp9vfva00t2axaf" timestamp="1635303930"&gt;443&lt;/key&gt;&lt;/foreign-keys&gt;&lt;ref-type name="Journal Article"&gt;17&lt;/ref-type&gt;&lt;contributors&gt;&lt;authors&gt;&lt;author&gt;Gabriele</w:instrText>
      </w:r>
      <w:r w:rsidR="00DF387E">
        <w:rPr>
          <w:rFonts w:ascii="Cambria Math" w:hAnsi="Cambria Math" w:cs="Cambria Math"/>
        </w:rPr>
        <w:instrText>‐</w:instrText>
      </w:r>
      <w:r w:rsidR="00DF387E">
        <w:rPr>
          <w:rFonts w:ascii="Arial" w:hAnsi="Arial" w:cs="Arial"/>
        </w:rPr>
        <w:instrText>Rivet, Vanessa&lt;/author&gt;&lt;author&gt;Brookes, VJ&lt;/author&gt;&lt;author&gt;Arsenault, Julie&lt;/author&gt;&lt;author&gt;Ward, MP&lt;/author&gt;&lt;/authors&gt;&lt;/contributors&gt;&lt;titles&gt;&lt;title&gt;Hunting practices in northern Australia and their implication for disease transmission between community dogs and wild dogs&lt;/title&gt;&lt;secondary-title&gt;Australian Veterinary Journal&lt;/secondary-title&gt;&lt;/titles&gt;&lt;periodical&gt;&lt;full-title&gt;Australian veterinary journal&lt;/full-title&gt;&lt;/periodical&gt;&lt;pages&gt;268-276&lt;/pages&gt;&lt;volume&gt;97&lt;/volume&gt;&lt;number&gt;8&lt;/number&gt;&lt;dates&gt;&lt;year&gt;2019&lt;/year&gt;&lt;/dates&gt;&lt;isbn&gt;0005-0423&lt;/isbn&gt;&lt;urls&gt;&lt;related-urls&gt;&lt;url&gt;https://onlinelibrary.wiley.com/doi/abs/10.1111/avj.12831&lt;/url&gt;&lt;/related-urls&gt;&lt;/urls&gt;&lt;electronic-resource-num&gt;https://doi.org/10.1111/avj.12831&lt;/electronic-resource-num&gt;&lt;/record&gt;&lt;/Cite&gt;&lt;/EndNote&gt;</w:instrText>
      </w:r>
      <w:r w:rsidRPr="00E11B35">
        <w:rPr>
          <w:rFonts w:ascii="Arial" w:hAnsi="Arial" w:cs="Arial"/>
        </w:rPr>
        <w:fldChar w:fldCharType="separate"/>
      </w:r>
      <w:r w:rsidR="000D3B30">
        <w:rPr>
          <w:rFonts w:ascii="Arial" w:hAnsi="Arial" w:cs="Arial"/>
          <w:noProof/>
        </w:rPr>
        <w:t>(31)</w:t>
      </w:r>
      <w:r w:rsidRPr="00E11B35">
        <w:rPr>
          <w:rFonts w:ascii="Arial" w:hAnsi="Arial" w:cs="Arial"/>
        </w:rPr>
        <w:fldChar w:fldCharType="end"/>
      </w:r>
      <w:r w:rsidRPr="00E11B35">
        <w:rPr>
          <w:rFonts w:ascii="Arial" w:hAnsi="Arial" w:cs="Arial"/>
        </w:rPr>
        <w:t xml:space="preserve">. </w:t>
      </w:r>
      <w:r w:rsidR="003E5C28">
        <w:rPr>
          <w:rFonts w:ascii="Arial" w:hAnsi="Arial" w:cs="Arial"/>
        </w:rPr>
        <w:t>These questions were of interest due to the health risks these factors can pose to animal and human health, and the shared environment. However, a</w:t>
      </w:r>
      <w:r w:rsidRPr="00E11B35">
        <w:rPr>
          <w:rFonts w:ascii="Arial" w:hAnsi="Arial" w:cs="Arial"/>
        </w:rPr>
        <w:t xml:space="preserve">s these questions were included </w:t>
      </w:r>
      <w:r w:rsidR="003E5C28">
        <w:rPr>
          <w:rFonts w:ascii="Arial" w:hAnsi="Arial" w:cs="Arial"/>
        </w:rPr>
        <w:t xml:space="preserve">after </w:t>
      </w:r>
      <w:r w:rsidR="000F3976">
        <w:rPr>
          <w:rFonts w:ascii="Arial" w:hAnsi="Arial" w:cs="Arial"/>
        </w:rPr>
        <w:t xml:space="preserve">the </w:t>
      </w:r>
      <w:r w:rsidR="003E5C28">
        <w:rPr>
          <w:rFonts w:ascii="Arial" w:hAnsi="Arial" w:cs="Arial"/>
        </w:rPr>
        <w:t>initial data collectio</w:t>
      </w:r>
      <w:r w:rsidR="00697624">
        <w:rPr>
          <w:rFonts w:ascii="Arial" w:hAnsi="Arial" w:cs="Arial"/>
        </w:rPr>
        <w:t>n</w:t>
      </w:r>
      <w:r w:rsidR="0017439D">
        <w:rPr>
          <w:rFonts w:ascii="Arial" w:hAnsi="Arial" w:cs="Arial"/>
        </w:rPr>
        <w:t xml:space="preserve"> </w:t>
      </w:r>
      <w:r w:rsidR="000F3976">
        <w:rPr>
          <w:rFonts w:ascii="Arial" w:hAnsi="Arial" w:cs="Arial"/>
        </w:rPr>
        <w:t xml:space="preserve">of </w:t>
      </w:r>
      <w:r w:rsidR="0017439D">
        <w:rPr>
          <w:rFonts w:ascii="Arial" w:hAnsi="Arial" w:cs="Arial"/>
        </w:rPr>
        <w:t xml:space="preserve">the pilot </w:t>
      </w:r>
      <w:r w:rsidR="009E79F5">
        <w:rPr>
          <w:rFonts w:ascii="Arial" w:hAnsi="Arial" w:cs="Arial"/>
        </w:rPr>
        <w:t>study,</w:t>
      </w:r>
      <w:r w:rsidR="0017439D">
        <w:rPr>
          <w:rFonts w:ascii="Arial" w:hAnsi="Arial" w:cs="Arial"/>
        </w:rPr>
        <w:t xml:space="preserve"> they</w:t>
      </w:r>
      <w:r w:rsidRPr="00E11B35">
        <w:rPr>
          <w:rFonts w:ascii="Arial" w:hAnsi="Arial" w:cs="Arial"/>
        </w:rPr>
        <w:t xml:space="preserve"> were not included in the analysis</w:t>
      </w:r>
      <w:r w:rsidR="0017439D">
        <w:rPr>
          <w:rFonts w:ascii="Arial" w:hAnsi="Arial" w:cs="Arial"/>
        </w:rPr>
        <w:t xml:space="preserve"> </w:t>
      </w:r>
      <w:r w:rsidR="00697624">
        <w:rPr>
          <w:rFonts w:ascii="Arial" w:hAnsi="Arial" w:cs="Arial"/>
        </w:rPr>
        <w:t>ye</w:t>
      </w:r>
      <w:r w:rsidR="000F3976">
        <w:rPr>
          <w:rFonts w:ascii="Arial" w:hAnsi="Arial" w:cs="Arial"/>
        </w:rPr>
        <w:t>t</w:t>
      </w:r>
      <w:r w:rsidR="00085F71">
        <w:rPr>
          <w:rFonts w:ascii="Arial" w:hAnsi="Arial" w:cs="Arial"/>
        </w:rPr>
        <w:t>,</w:t>
      </w:r>
      <w:r w:rsidR="0017439D">
        <w:rPr>
          <w:rFonts w:ascii="Arial" w:hAnsi="Arial" w:cs="Arial"/>
        </w:rPr>
        <w:t xml:space="preserve"> </w:t>
      </w:r>
      <w:r w:rsidR="000F3976">
        <w:rPr>
          <w:rFonts w:ascii="Arial" w:hAnsi="Arial" w:cs="Arial"/>
        </w:rPr>
        <w:t xml:space="preserve">but </w:t>
      </w:r>
      <w:r w:rsidR="0017439D">
        <w:rPr>
          <w:rFonts w:ascii="Arial" w:hAnsi="Arial" w:cs="Arial"/>
        </w:rPr>
        <w:t>will be included in future iterations of the framework</w:t>
      </w:r>
      <w:r w:rsidRPr="00E11B35">
        <w:rPr>
          <w:rFonts w:ascii="Arial" w:hAnsi="Arial" w:cs="Arial"/>
        </w:rPr>
        <w:t xml:space="preserve">. </w:t>
      </w:r>
    </w:p>
    <w:p w14:paraId="4B60408D" w14:textId="52A8A625" w:rsidR="00B7727B" w:rsidRDefault="003D2977" w:rsidP="00CD619B">
      <w:pPr>
        <w:spacing w:before="120" w:after="120" w:line="240" w:lineRule="auto"/>
        <w:jc w:val="both"/>
        <w:rPr>
          <w:rFonts w:ascii="Arial" w:hAnsi="Arial" w:cs="Arial"/>
        </w:rPr>
      </w:pPr>
      <w:r>
        <w:rPr>
          <w:rFonts w:ascii="Arial" w:hAnsi="Arial" w:cs="Arial"/>
          <w:szCs w:val="20"/>
        </w:rPr>
        <w:t>In addition to the</w:t>
      </w:r>
      <w:r w:rsidR="00B7727B" w:rsidRPr="00E11B35">
        <w:rPr>
          <w:rFonts w:ascii="Arial" w:hAnsi="Arial" w:cs="Arial"/>
          <w:szCs w:val="20"/>
        </w:rPr>
        <w:t xml:space="preserve"> animal, human and environmental health</w:t>
      </w:r>
      <w:r>
        <w:rPr>
          <w:rFonts w:ascii="Arial" w:hAnsi="Arial" w:cs="Arial"/>
          <w:szCs w:val="20"/>
        </w:rPr>
        <w:t xml:space="preserve"> components</w:t>
      </w:r>
      <w:r w:rsidR="00B7727B" w:rsidRPr="00E11B35">
        <w:rPr>
          <w:rFonts w:ascii="Arial" w:hAnsi="Arial" w:cs="Arial"/>
          <w:szCs w:val="20"/>
        </w:rPr>
        <w:t xml:space="preserve">, </w:t>
      </w:r>
      <w:r w:rsidR="00B7727B" w:rsidRPr="00E11B35">
        <w:rPr>
          <w:rFonts w:ascii="Arial" w:hAnsi="Arial" w:cs="Arial"/>
        </w:rPr>
        <w:t xml:space="preserve">adding a social science component </w:t>
      </w:r>
      <w:r w:rsidR="00196CDE">
        <w:rPr>
          <w:rFonts w:ascii="Arial" w:hAnsi="Arial" w:cs="Arial"/>
        </w:rPr>
        <w:t>such as</w:t>
      </w:r>
      <w:r w:rsidR="00196CDE" w:rsidRPr="00E11B35">
        <w:rPr>
          <w:rFonts w:ascii="Arial" w:hAnsi="Arial" w:cs="Arial"/>
        </w:rPr>
        <w:t xml:space="preserve"> socio-cultural factors</w:t>
      </w:r>
      <w:r w:rsidR="00196CDE">
        <w:rPr>
          <w:rFonts w:ascii="Arial" w:hAnsi="Arial" w:cs="Arial"/>
        </w:rPr>
        <w:t xml:space="preserve"> </w:t>
      </w:r>
      <w:r>
        <w:rPr>
          <w:rFonts w:ascii="Arial" w:hAnsi="Arial" w:cs="Arial"/>
        </w:rPr>
        <w:t>would be useful</w:t>
      </w:r>
      <w:r w:rsidR="00377423">
        <w:rPr>
          <w:rFonts w:ascii="Arial" w:hAnsi="Arial" w:cs="Arial"/>
        </w:rPr>
        <w:t>. This may</w:t>
      </w:r>
      <w:r w:rsidR="00B7727B" w:rsidRPr="00E11B35">
        <w:rPr>
          <w:rFonts w:ascii="Arial" w:hAnsi="Arial" w:cs="Arial"/>
        </w:rPr>
        <w:t xml:space="preserve"> includ</w:t>
      </w:r>
      <w:r w:rsidR="00377423">
        <w:rPr>
          <w:rFonts w:ascii="Arial" w:hAnsi="Arial" w:cs="Arial"/>
        </w:rPr>
        <w:t>e</w:t>
      </w:r>
      <w:r w:rsidR="00B7727B" w:rsidRPr="00E11B35">
        <w:rPr>
          <w:rFonts w:ascii="Arial" w:hAnsi="Arial" w:cs="Arial"/>
        </w:rPr>
        <w:t xml:space="preserve"> human behaviours, activities and past experiences relating to animal and environmental health </w:t>
      </w:r>
      <w:r w:rsidR="00BE3BD4">
        <w:rPr>
          <w:rFonts w:ascii="Arial" w:hAnsi="Arial" w:cs="Arial"/>
        </w:rPr>
        <w:t>factors</w:t>
      </w:r>
      <w:r w:rsidR="00B7727B" w:rsidRPr="00E11B35">
        <w:rPr>
          <w:rFonts w:ascii="Arial" w:hAnsi="Arial" w:cs="Arial"/>
        </w:rPr>
        <w:t xml:space="preserve"> to further build on the One Health approach </w:t>
      </w:r>
      <w:r w:rsidR="00B7727B" w:rsidRPr="00E11B35">
        <w:rPr>
          <w:rFonts w:ascii="Arial" w:hAnsi="Arial" w:cs="Arial"/>
        </w:rPr>
        <w:fldChar w:fldCharType="begin">
          <w:fldData xml:space="preserve">PEVuZE5vdGU+PENpdGU+PEF1dGhvcj5IYXJyaXNvbjwvQXV0aG9yPjxZZWFyPjIwMjA8L1llYXI+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</w:fldData>
        </w:fldChar>
      </w:r>
      <w:r w:rsidR="00DF387E">
        <w:rPr>
          <w:rFonts w:ascii="Arial" w:hAnsi="Arial" w:cs="Arial"/>
        </w:rPr>
        <w:instrText xml:space="preserve"> ADDIN EN.CITE </w:instrText>
      </w:r>
      <w:r w:rsidR="00DF387E">
        <w:rPr>
          <w:rFonts w:ascii="Arial" w:hAnsi="Arial" w:cs="Arial"/>
        </w:rPr>
        <w:fldChar w:fldCharType="begin">
          <w:fldData xml:space="preserve">PEVuZE5vdGU+PENpdGU+PEF1dGhvcj5IYXJyaXNvbjwvQXV0aG9yPjxZZWFyPjIwMjA8L1llYXI+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</w:fldData>
        </w:fldChar>
      </w:r>
      <w:r w:rsidR="00DF387E">
        <w:rPr>
          <w:rFonts w:ascii="Arial" w:hAnsi="Arial" w:cs="Arial"/>
        </w:rPr>
        <w:instrText xml:space="preserve"> ADDIN EN.CITE.DATA </w:instrText>
      </w:r>
      <w:r w:rsidR="00DF387E">
        <w:rPr>
          <w:rFonts w:ascii="Arial" w:hAnsi="Arial" w:cs="Arial"/>
        </w:rPr>
      </w:r>
      <w:r w:rsidR="00DF387E">
        <w:rPr>
          <w:rFonts w:ascii="Arial" w:hAnsi="Arial" w:cs="Arial"/>
        </w:rPr>
        <w:fldChar w:fldCharType="end"/>
      </w:r>
      <w:r w:rsidR="00B7727B" w:rsidRPr="00E11B35">
        <w:rPr>
          <w:rFonts w:ascii="Arial" w:hAnsi="Arial" w:cs="Arial"/>
        </w:rPr>
      </w:r>
      <w:r w:rsidR="00B7727B" w:rsidRPr="00E11B35">
        <w:rPr>
          <w:rFonts w:ascii="Arial" w:hAnsi="Arial" w:cs="Arial"/>
        </w:rPr>
        <w:fldChar w:fldCharType="separate"/>
      </w:r>
      <w:r w:rsidR="000D3B30">
        <w:rPr>
          <w:rFonts w:ascii="Arial" w:hAnsi="Arial" w:cs="Arial"/>
          <w:noProof/>
        </w:rPr>
        <w:t>(32, 33)</w:t>
      </w:r>
      <w:r w:rsidR="00B7727B" w:rsidRPr="00E11B35">
        <w:rPr>
          <w:rFonts w:ascii="Arial" w:hAnsi="Arial" w:cs="Arial"/>
        </w:rPr>
        <w:fldChar w:fldCharType="end"/>
      </w:r>
      <w:r w:rsidR="00B7727B" w:rsidRPr="00E11B35">
        <w:rPr>
          <w:rFonts w:ascii="Arial" w:hAnsi="Arial" w:cs="Arial"/>
        </w:rPr>
        <w:t xml:space="preserve">. This is </w:t>
      </w:r>
      <w:r w:rsidR="00F82340">
        <w:rPr>
          <w:rFonts w:ascii="Arial" w:hAnsi="Arial" w:cs="Arial"/>
        </w:rPr>
        <w:t xml:space="preserve">also </w:t>
      </w:r>
      <w:r w:rsidR="00B7727B" w:rsidRPr="00E11B35">
        <w:rPr>
          <w:rFonts w:ascii="Arial" w:hAnsi="Arial" w:cs="Arial"/>
        </w:rPr>
        <w:t xml:space="preserve">in line with the One Health principles that highlight the need for </w:t>
      </w:r>
      <w:r w:rsidR="00D946BD">
        <w:rPr>
          <w:rFonts w:ascii="Arial" w:hAnsi="Arial" w:cs="Arial"/>
        </w:rPr>
        <w:t>people</w:t>
      </w:r>
      <w:r w:rsidR="00B7727B" w:rsidRPr="00E11B35">
        <w:rPr>
          <w:rFonts w:ascii="Arial" w:hAnsi="Arial" w:cs="Arial"/>
        </w:rPr>
        <w:t xml:space="preserve"> to change behaviours and adopt transdisciplinary approaches which involve the inclusion of social sciences along with animal, human and environmental health fields in One Health research </w:t>
      </w:r>
      <w:r w:rsidR="00B7727B" w:rsidRPr="00E11B35">
        <w:rPr>
          <w:rFonts w:ascii="Arial" w:hAnsi="Arial" w:cs="Arial"/>
        </w:rPr>
        <w:fldChar w:fldCharType="begin"/>
      </w:r>
      <w:r w:rsidR="00DF387E">
        <w:rPr>
          <w:rFonts w:ascii="Arial" w:hAnsi="Arial" w:cs="Arial"/>
        </w:rPr>
        <w:instrText xml:space="preserve"> ADDIN EN.CITE &lt;EndNote&gt;&lt;Cite&gt;&lt;Author&gt;One Health High-Level Expert Panel&lt;/Author&gt;&lt;Year&gt;2022&lt;/Year&gt;&lt;RecNum&gt;708&lt;/RecNum&gt;&lt;DisplayText&gt;(1, 13)&lt;/DisplayText&gt;&lt;record&gt;&lt;rec-number&gt;708&lt;/rec-number&gt;&lt;foreign-keys&gt;&lt;key app="EN" db-id="sf59espwz5z0v6efpawvtpp9vfva00t2axaf" timestamp="1657759275"&gt;708&lt;/key&gt;&lt;/foreign-keys&gt;&lt;ref-type name="Journal Article"&gt;17&lt;/ref-type&gt;&lt;contributors&gt;&lt;authors&gt;&lt;author&gt;One Health High-Level Expert Panel,&lt;/author&gt;&lt;/authors&gt;&lt;/contributors&gt;&lt;titles&gt;&lt;title&gt;One Health: a new definition for a sustainable and healthy future&lt;/title&gt;&lt;secondary-title&gt;PLOS Pathogens&lt;/secondary-title&gt;&lt;/titles&gt;&lt;periodical&gt;&lt;full-title&gt;PLoS Pathog&lt;/full-title&gt;&lt;abbr-1&gt;PLoS pathogens&lt;/abbr-1&gt;&lt;/periodical&gt;&lt;volume&gt;18&lt;/volume&gt;&lt;number&gt;6&lt;/number&gt;&lt;dates&gt;&lt;year&gt;2022&lt;/year&gt;&lt;/dates&gt;&lt;isbn&gt;1553-7366&lt;/isbn&gt;&lt;urls&gt;&lt;/urls&gt;&lt;electronic-resource-num&gt;https://doi.org/10.1371/journal.ppat.1010537&lt;/electronic-resource-num&gt;&lt;/record&gt;&lt;/Cite&gt;&lt;Cite&gt;&lt;Author&gt;Allen-Scott&lt;/Author&gt;&lt;Year&gt;2015&lt;/Year&gt;&lt;RecNum&gt;747&lt;/RecNum&gt;&lt;record&gt;&lt;rec-number&gt;747&lt;/rec-number&gt;&lt;foreign-keys&gt;&lt;key app="EN" db-id="sf59espwz5z0v6efpawvtpp9vfva00t2axaf" timestamp="1676471167"&gt;747&lt;/key&gt;&lt;/foreign-keys&gt;&lt;ref-type name="Journal Article"&gt;17&lt;/ref-type&gt;&lt;contributors&gt;&lt;authors&gt;&lt;author&gt;Allen-Scott, Lisa K&lt;/author&gt;&lt;author&gt;Buntain, Bonnie&lt;/author&gt;&lt;author&gt;Hatfield, Jennifer M&lt;/author&gt;&lt;author&gt;Meisser, Andrea&lt;/author&gt;&lt;author&gt;Thomas, Christopher James&lt;/author&gt;&lt;/authors&gt;&lt;/contributors&gt;&lt;titles&gt;&lt;title&gt;Academic institutions and One Health: building capacity for transdisciplinary research approaches to address complex health issues at the animal–human–ecosystem interface&lt;/title&gt;&lt;secondary-title&gt;Academic Medicine&lt;/secondary-title&gt;&lt;/titles&gt;&lt;periodical&gt;&lt;full-title&gt;Academic medicine&lt;/full-title&gt;&lt;/periodical&gt;&lt;pages&gt;866&lt;/pages&gt;&lt;volume&gt;90&lt;/volume&gt;&lt;number&gt;7&lt;/number&gt;&lt;dates&gt;&lt;year&gt;2015&lt;/year&gt;&lt;/dates&gt;&lt;urls&gt;&lt;/urls&gt;&lt;/record&gt;&lt;/Cite&gt;&lt;/EndNote&gt;</w:instrText>
      </w:r>
      <w:r w:rsidR="00B7727B" w:rsidRPr="00E11B35">
        <w:rPr>
          <w:rFonts w:ascii="Arial" w:hAnsi="Arial" w:cs="Arial"/>
        </w:rPr>
        <w:fldChar w:fldCharType="separate"/>
      </w:r>
      <w:r w:rsidR="001B3587">
        <w:rPr>
          <w:rFonts w:ascii="Arial" w:hAnsi="Arial" w:cs="Arial"/>
          <w:noProof/>
        </w:rPr>
        <w:t>(1, 13)</w:t>
      </w:r>
      <w:r w:rsidR="00B7727B" w:rsidRPr="00E11B35">
        <w:rPr>
          <w:rFonts w:ascii="Arial" w:hAnsi="Arial" w:cs="Arial"/>
        </w:rPr>
        <w:fldChar w:fldCharType="end"/>
      </w:r>
      <w:r w:rsidR="00B7727B" w:rsidRPr="00E11B35">
        <w:rPr>
          <w:rFonts w:ascii="Arial" w:hAnsi="Arial" w:cs="Arial"/>
        </w:rPr>
        <w:t xml:space="preserve">. </w:t>
      </w:r>
      <w:r w:rsidR="00F324A1">
        <w:rPr>
          <w:rFonts w:ascii="Arial" w:hAnsi="Arial" w:cs="Arial"/>
        </w:rPr>
        <w:t>Addition of these items</w:t>
      </w:r>
      <w:r w:rsidR="00B7727B" w:rsidRPr="00E11B35">
        <w:rPr>
          <w:rFonts w:ascii="Arial" w:hAnsi="Arial" w:cs="Arial"/>
        </w:rPr>
        <w:t xml:space="preserve"> </w:t>
      </w:r>
      <w:r w:rsidR="00132FEC">
        <w:rPr>
          <w:rFonts w:ascii="Arial" w:hAnsi="Arial" w:cs="Arial"/>
        </w:rPr>
        <w:t xml:space="preserve">can also allow for the </w:t>
      </w:r>
      <w:r w:rsidR="009C1434">
        <w:rPr>
          <w:rFonts w:ascii="Arial" w:hAnsi="Arial" w:cs="Arial"/>
        </w:rPr>
        <w:t>recognition of</w:t>
      </w:r>
      <w:r w:rsidR="00B7727B" w:rsidRPr="00E11B35">
        <w:rPr>
          <w:rFonts w:ascii="Arial" w:hAnsi="Arial" w:cs="Arial"/>
        </w:rPr>
        <w:t xml:space="preserve"> traditional knowledges and ways of working when enacting One Health</w:t>
      </w:r>
      <w:r w:rsidR="00132FEC">
        <w:rPr>
          <w:rFonts w:ascii="Arial" w:hAnsi="Arial" w:cs="Arial"/>
        </w:rPr>
        <w:t xml:space="preserve"> approaches</w:t>
      </w:r>
      <w:r w:rsidR="00B7727B" w:rsidRPr="00E11B35">
        <w:rPr>
          <w:rFonts w:ascii="Arial" w:hAnsi="Arial" w:cs="Arial"/>
        </w:rPr>
        <w:t xml:space="preserve"> </w:t>
      </w:r>
      <w:r w:rsidR="00B7727B" w:rsidRPr="00E11B35">
        <w:rPr>
          <w:rFonts w:ascii="Arial" w:hAnsi="Arial" w:cs="Arial"/>
        </w:rPr>
        <w:fldChar w:fldCharType="begin"/>
      </w:r>
      <w:r w:rsidR="00DF387E">
        <w:rPr>
          <w:rFonts w:ascii="Arial" w:hAnsi="Arial" w:cs="Arial"/>
        </w:rPr>
        <w:instrText xml:space="preserve"> ADDIN EN.CITE &lt;EndNote&gt;&lt;Cite&gt;&lt;Author&gt;One Health High-Level Expert Panel&lt;/Author&gt;&lt;Year&gt;2022&lt;/Year&gt;&lt;RecNum&gt;708&lt;/RecNum&gt;&lt;DisplayText&gt;(1)&lt;/DisplayText&gt;&lt;record&gt;&lt;rec-number&gt;708&lt;/rec-number&gt;&lt;foreign-keys&gt;&lt;key app="EN" db-id="sf59espwz5z0v6efpawvtpp9vfva00t2axaf" timestamp="1657759275"&gt;708&lt;/key&gt;&lt;/foreign-keys&gt;&lt;ref-type name="Journal Article"&gt;17&lt;/ref-type&gt;&lt;contributors&gt;&lt;authors&gt;&lt;author&gt;One Health High-Level Expert Panel,&lt;/author&gt;&lt;/authors&gt;&lt;/contributors&gt;&lt;titles&gt;&lt;title&gt;One Health: a new definition for a sustainable and healthy future&lt;/title&gt;&lt;secondary-title&gt;PLOS Pathogens&lt;/secondary-title&gt;&lt;/titles&gt;&lt;periodical&gt;&lt;full-title&gt;PLoS Pathog&lt;/full-title&gt;&lt;abbr-1&gt;PLoS pathogens&lt;/abbr-1&gt;&lt;/periodical&gt;&lt;volume&gt;18&lt;/volume&gt;&lt;number&gt;6&lt;/number&gt;&lt;dates&gt;&lt;year&gt;2022&lt;/year&gt;&lt;/dates&gt;&lt;isbn&gt;1553-7366&lt;/isbn&gt;&lt;urls&gt;&lt;/urls&gt;&lt;electronic-resource-num&gt;https://doi.org/10.1371/journal.ppat.1010537&lt;/electronic-resource-num&gt;&lt;/record&gt;&lt;/Cite&gt;&lt;/EndNote&gt;</w:instrText>
      </w:r>
      <w:r w:rsidR="00B7727B" w:rsidRPr="00E11B35">
        <w:rPr>
          <w:rFonts w:ascii="Arial" w:hAnsi="Arial" w:cs="Arial"/>
        </w:rPr>
        <w:fldChar w:fldCharType="separate"/>
      </w:r>
      <w:r w:rsidR="004C0DF0">
        <w:rPr>
          <w:rFonts w:ascii="Arial" w:hAnsi="Arial" w:cs="Arial"/>
          <w:noProof/>
        </w:rPr>
        <w:t>(1)</w:t>
      </w:r>
      <w:r w:rsidR="00B7727B" w:rsidRPr="00E11B35">
        <w:rPr>
          <w:rFonts w:ascii="Arial" w:hAnsi="Arial" w:cs="Arial"/>
        </w:rPr>
        <w:fldChar w:fldCharType="end"/>
      </w:r>
      <w:r w:rsidR="00B7727B" w:rsidRPr="00E11B35">
        <w:rPr>
          <w:rFonts w:ascii="Arial" w:hAnsi="Arial" w:cs="Arial"/>
        </w:rPr>
        <w:t xml:space="preserve">. </w:t>
      </w:r>
      <w:r w:rsidR="009C1434">
        <w:rPr>
          <w:rFonts w:ascii="Arial" w:hAnsi="Arial" w:cs="Arial"/>
        </w:rPr>
        <w:t>This</w:t>
      </w:r>
      <w:r w:rsidR="00B7727B" w:rsidRPr="00E11B35">
        <w:rPr>
          <w:rFonts w:ascii="Arial" w:hAnsi="Arial" w:cs="Arial"/>
        </w:rPr>
        <w:t xml:space="preserve"> would help extend the subsequent analysis of the data from a </w:t>
      </w:r>
      <w:r w:rsidR="00B7727B" w:rsidRPr="00E11B35">
        <w:rPr>
          <w:rFonts w:ascii="Arial" w:hAnsi="Arial" w:cs="Arial"/>
        </w:rPr>
        <w:lastRenderedPageBreak/>
        <w:t xml:space="preserve">One Health analysis that concentrates on health outcomes, to an analysis that includes the social and cultural determinants of health and how they relate to </w:t>
      </w:r>
      <w:r w:rsidR="005C1E9D">
        <w:rPr>
          <w:rFonts w:ascii="Arial" w:hAnsi="Arial" w:cs="Arial"/>
        </w:rPr>
        <w:t>househol</w:t>
      </w:r>
      <w:r w:rsidR="00232733">
        <w:rPr>
          <w:rFonts w:ascii="Arial" w:hAnsi="Arial" w:cs="Arial"/>
        </w:rPr>
        <w:t>d health</w:t>
      </w:r>
      <w:r w:rsidR="00B7727B" w:rsidRPr="00E11B35">
        <w:rPr>
          <w:rFonts w:ascii="Arial" w:hAnsi="Arial" w:cs="Arial"/>
        </w:rPr>
        <w:t>.</w:t>
      </w:r>
      <w:r w:rsidR="00D946BD">
        <w:rPr>
          <w:rFonts w:ascii="Arial" w:hAnsi="Arial" w:cs="Arial"/>
        </w:rPr>
        <w:t xml:space="preserve"> </w:t>
      </w:r>
    </w:p>
    <w:p w14:paraId="53B6B852" w14:textId="02B8E6D6" w:rsidR="007E00B3" w:rsidRDefault="007E00B3" w:rsidP="00CD619B">
      <w:pPr>
        <w:pStyle w:val="Heading1"/>
        <w:spacing w:before="120" w:after="120" w:line="240" w:lineRule="auto"/>
        <w:rPr>
          <w:rFonts w:ascii="Swiss721BT-Light" w:hAnsi="Swiss721BT-Light"/>
          <w:color w:val="368729"/>
          <w:sz w:val="30"/>
        </w:rPr>
      </w:pPr>
      <w:r>
        <w:rPr>
          <w:rFonts w:ascii="Swiss721BT-Light" w:hAnsi="Swiss721BT-Light"/>
          <w:color w:val="368729"/>
          <w:sz w:val="30"/>
        </w:rPr>
        <w:t>Conclusions</w:t>
      </w:r>
    </w:p>
    <w:p w14:paraId="6FFB4E5E" w14:textId="32299656" w:rsidR="00211CF0" w:rsidRDefault="00020488" w:rsidP="00CD619B">
      <w:pPr>
        <w:spacing w:before="120" w:after="120" w:line="240" w:lineRule="auto"/>
        <w:jc w:val="both"/>
        <w:rPr>
          <w:rFonts w:ascii="Arial" w:hAnsi="Arial" w:cs="Arial"/>
        </w:rPr>
      </w:pPr>
      <w:r w:rsidRPr="00020488">
        <w:rPr>
          <w:rFonts w:ascii="Arial" w:hAnsi="Arial" w:cs="Arial"/>
        </w:rPr>
        <w:t xml:space="preserve">While </w:t>
      </w:r>
      <w:r w:rsidR="00F90C9F">
        <w:rPr>
          <w:rFonts w:ascii="Arial" w:hAnsi="Arial" w:cs="Arial"/>
        </w:rPr>
        <w:t xml:space="preserve">One Health is likely to be an effective approach </w:t>
      </w:r>
      <w:r w:rsidR="006341E4">
        <w:rPr>
          <w:rFonts w:ascii="Arial" w:hAnsi="Arial" w:cs="Arial"/>
        </w:rPr>
        <w:t>for</w:t>
      </w:r>
      <w:r w:rsidR="00F90C9F">
        <w:rPr>
          <w:rFonts w:ascii="Arial" w:hAnsi="Arial" w:cs="Arial"/>
        </w:rPr>
        <w:t xml:space="preserve"> understanding and combatting health risks, its applicability within Aboriginal and Torres Strait Islander communities needs further investigation to inform One Health approaches. When undertaking research in this space, </w:t>
      </w:r>
      <w:r w:rsidR="006F0474">
        <w:rPr>
          <w:rFonts w:ascii="Arial" w:hAnsi="Arial" w:cs="Arial"/>
        </w:rPr>
        <w:t xml:space="preserve">consideration of adapting the One Health framework </w:t>
      </w:r>
      <w:r w:rsidR="00FE7947">
        <w:rPr>
          <w:rFonts w:ascii="Arial" w:hAnsi="Arial" w:cs="Arial"/>
        </w:rPr>
        <w:t xml:space="preserve">using </w:t>
      </w:r>
      <w:r w:rsidR="00522C4C">
        <w:rPr>
          <w:rFonts w:ascii="Arial" w:hAnsi="Arial" w:cs="Arial"/>
        </w:rPr>
        <w:t>I</w:t>
      </w:r>
      <w:r w:rsidR="00FE7947">
        <w:rPr>
          <w:rFonts w:ascii="Arial" w:hAnsi="Arial" w:cs="Arial"/>
        </w:rPr>
        <w:t xml:space="preserve">ndigenous research methodologies and transdisciplinary approaches is needed to prioritise Aboriginal and Torres Strait </w:t>
      </w:r>
      <w:r w:rsidR="00522C4C">
        <w:rPr>
          <w:rFonts w:ascii="Arial" w:hAnsi="Arial" w:cs="Arial"/>
        </w:rPr>
        <w:t>I</w:t>
      </w:r>
      <w:r w:rsidR="00FE7947">
        <w:rPr>
          <w:rFonts w:ascii="Arial" w:hAnsi="Arial" w:cs="Arial"/>
        </w:rPr>
        <w:t xml:space="preserve">slander engagement in the research. </w:t>
      </w:r>
      <w:r w:rsidR="0061193C">
        <w:rPr>
          <w:rFonts w:ascii="Arial" w:hAnsi="Arial" w:cs="Arial"/>
        </w:rPr>
        <w:t xml:space="preserve">The </w:t>
      </w:r>
      <w:r w:rsidRPr="00020488">
        <w:rPr>
          <w:rFonts w:ascii="Arial" w:hAnsi="Arial" w:cs="Arial"/>
        </w:rPr>
        <w:t>pilot</w:t>
      </w:r>
      <w:r w:rsidR="0061193C">
        <w:rPr>
          <w:rFonts w:ascii="Arial" w:hAnsi="Arial" w:cs="Arial"/>
        </w:rPr>
        <w:t xml:space="preserve"> </w:t>
      </w:r>
      <w:r w:rsidR="00AE0E61">
        <w:rPr>
          <w:rFonts w:ascii="Arial" w:hAnsi="Arial" w:cs="Arial"/>
        </w:rPr>
        <w:t xml:space="preserve">study </w:t>
      </w:r>
      <w:r w:rsidR="0061193C">
        <w:rPr>
          <w:rFonts w:ascii="Arial" w:hAnsi="Arial" w:cs="Arial"/>
        </w:rPr>
        <w:t>presented</w:t>
      </w:r>
      <w:r w:rsidRPr="00020488">
        <w:rPr>
          <w:rFonts w:ascii="Arial" w:hAnsi="Arial" w:cs="Arial"/>
        </w:rPr>
        <w:t xml:space="preserve"> was positively received </w:t>
      </w:r>
      <w:r w:rsidR="00A94451">
        <w:rPr>
          <w:rFonts w:ascii="Arial" w:hAnsi="Arial" w:cs="Arial"/>
        </w:rPr>
        <w:t xml:space="preserve">by the communities </w:t>
      </w:r>
      <w:r w:rsidRPr="00020488">
        <w:rPr>
          <w:rFonts w:ascii="Arial" w:hAnsi="Arial" w:cs="Arial"/>
        </w:rPr>
        <w:t xml:space="preserve">and </w:t>
      </w:r>
      <w:r w:rsidR="0061193C">
        <w:rPr>
          <w:rFonts w:ascii="Arial" w:hAnsi="Arial" w:cs="Arial"/>
        </w:rPr>
        <w:t>assisted in</w:t>
      </w:r>
      <w:r w:rsidRPr="00020488">
        <w:rPr>
          <w:rFonts w:ascii="Arial" w:hAnsi="Arial" w:cs="Arial"/>
        </w:rPr>
        <w:t xml:space="preserve"> building </w:t>
      </w:r>
      <w:r w:rsidR="00211CF0">
        <w:rPr>
          <w:rFonts w:ascii="Arial" w:hAnsi="Arial" w:cs="Arial"/>
        </w:rPr>
        <w:t xml:space="preserve">the evidence base and </w:t>
      </w:r>
      <w:r w:rsidR="00AE0E61">
        <w:rPr>
          <w:rFonts w:ascii="Arial" w:hAnsi="Arial" w:cs="Arial"/>
        </w:rPr>
        <w:t>data capability within the One Health space</w:t>
      </w:r>
      <w:r w:rsidR="00211CF0">
        <w:rPr>
          <w:rFonts w:ascii="Arial" w:hAnsi="Arial" w:cs="Arial"/>
        </w:rPr>
        <w:t xml:space="preserve"> however</w:t>
      </w:r>
      <w:r w:rsidR="00A94451">
        <w:rPr>
          <w:rFonts w:ascii="Arial" w:hAnsi="Arial" w:cs="Arial"/>
        </w:rPr>
        <w:t>,</w:t>
      </w:r>
      <w:r w:rsidR="00211CF0">
        <w:rPr>
          <w:rFonts w:ascii="Arial" w:hAnsi="Arial" w:cs="Arial"/>
        </w:rPr>
        <w:t xml:space="preserve"> due to the limitations </w:t>
      </w:r>
      <w:r w:rsidR="003C50A6">
        <w:rPr>
          <w:rFonts w:ascii="Arial" w:hAnsi="Arial" w:cs="Arial"/>
        </w:rPr>
        <w:t>encountered</w:t>
      </w:r>
      <w:r w:rsidR="00A94451">
        <w:rPr>
          <w:rFonts w:ascii="Arial" w:hAnsi="Arial" w:cs="Arial"/>
        </w:rPr>
        <w:t>,</w:t>
      </w:r>
      <w:r w:rsidRPr="00020488">
        <w:rPr>
          <w:rFonts w:ascii="Arial" w:hAnsi="Arial" w:cs="Arial"/>
        </w:rPr>
        <w:t xml:space="preserve"> further development</w:t>
      </w:r>
      <w:r w:rsidR="00211CF0">
        <w:rPr>
          <w:rFonts w:ascii="Arial" w:hAnsi="Arial" w:cs="Arial"/>
        </w:rPr>
        <w:t xml:space="preserve"> of the </w:t>
      </w:r>
      <w:r w:rsidR="009203F6">
        <w:rPr>
          <w:rFonts w:ascii="Arial" w:hAnsi="Arial" w:cs="Arial"/>
        </w:rPr>
        <w:t xml:space="preserve">One Health </w:t>
      </w:r>
      <w:r w:rsidR="00211CF0">
        <w:rPr>
          <w:rFonts w:ascii="Arial" w:hAnsi="Arial" w:cs="Arial"/>
        </w:rPr>
        <w:t xml:space="preserve">data framework </w:t>
      </w:r>
      <w:r w:rsidR="009203F6">
        <w:rPr>
          <w:rFonts w:ascii="Arial" w:hAnsi="Arial" w:cs="Arial"/>
        </w:rPr>
        <w:t>is</w:t>
      </w:r>
      <w:r w:rsidRPr="00020488">
        <w:rPr>
          <w:rFonts w:ascii="Arial" w:hAnsi="Arial" w:cs="Arial"/>
        </w:rPr>
        <w:t xml:space="preserve"> needed. </w:t>
      </w:r>
    </w:p>
    <w:p w14:paraId="2E570A7E" w14:textId="18B8007D" w:rsidR="007E00B3" w:rsidRPr="00020488" w:rsidRDefault="00B017A4" w:rsidP="00CD619B">
      <w:pPr>
        <w:spacing w:before="120" w:after="120" w:line="240" w:lineRule="auto"/>
        <w:jc w:val="both"/>
        <w:rPr>
          <w:rFonts w:ascii="Arial" w:hAnsi="Arial" w:cs="Arial"/>
        </w:rPr>
      </w:pPr>
      <w:r>
        <w:rPr>
          <w:rFonts w:ascii="Arial" w:hAnsi="Arial" w:cs="Arial"/>
        </w:rPr>
        <w:t>The implications of the</w:t>
      </w:r>
      <w:r w:rsidR="00A821FB">
        <w:rPr>
          <w:rFonts w:ascii="Arial" w:hAnsi="Arial" w:cs="Arial"/>
        </w:rPr>
        <w:t xml:space="preserve"> pilot </w:t>
      </w:r>
      <w:r w:rsidR="00FE3AC0">
        <w:rPr>
          <w:rFonts w:ascii="Arial" w:hAnsi="Arial" w:cs="Arial"/>
        </w:rPr>
        <w:t xml:space="preserve">One Health </w:t>
      </w:r>
      <w:r w:rsidR="00A821FB">
        <w:rPr>
          <w:rFonts w:ascii="Arial" w:hAnsi="Arial" w:cs="Arial"/>
        </w:rPr>
        <w:t>study</w:t>
      </w:r>
      <w:r w:rsidR="00020488" w:rsidRPr="00020488">
        <w:rPr>
          <w:rFonts w:ascii="Arial" w:hAnsi="Arial" w:cs="Arial"/>
        </w:rPr>
        <w:t xml:space="preserve"> highlight</w:t>
      </w:r>
      <w:r w:rsidR="00A821FB">
        <w:rPr>
          <w:rFonts w:ascii="Arial" w:hAnsi="Arial" w:cs="Arial"/>
        </w:rPr>
        <w:t>ed</w:t>
      </w:r>
      <w:r w:rsidR="00020488" w:rsidRPr="00020488">
        <w:rPr>
          <w:rFonts w:ascii="Arial" w:hAnsi="Arial" w:cs="Arial"/>
        </w:rPr>
        <w:t xml:space="preserve"> </w:t>
      </w:r>
      <w:r w:rsidR="00FE3AC0">
        <w:rPr>
          <w:rFonts w:ascii="Arial" w:hAnsi="Arial" w:cs="Arial"/>
        </w:rPr>
        <w:t>the</w:t>
      </w:r>
      <w:r w:rsidR="00A821FB">
        <w:rPr>
          <w:rFonts w:ascii="Arial" w:hAnsi="Arial" w:cs="Arial"/>
        </w:rPr>
        <w:t xml:space="preserve"> need</w:t>
      </w:r>
      <w:r w:rsidR="00020488" w:rsidRPr="00020488">
        <w:rPr>
          <w:rFonts w:ascii="Arial" w:hAnsi="Arial" w:cs="Arial"/>
        </w:rPr>
        <w:t xml:space="preserve"> to improve animal health care delivery and </w:t>
      </w:r>
      <w:r w:rsidR="00021E91">
        <w:rPr>
          <w:rFonts w:ascii="Arial" w:hAnsi="Arial" w:cs="Arial"/>
        </w:rPr>
        <w:t>address</w:t>
      </w:r>
      <w:r w:rsidR="00A821FB">
        <w:rPr>
          <w:rFonts w:ascii="Arial" w:hAnsi="Arial" w:cs="Arial"/>
        </w:rPr>
        <w:t xml:space="preserve"> </w:t>
      </w:r>
      <w:r w:rsidR="00020488" w:rsidRPr="00020488">
        <w:rPr>
          <w:rFonts w:ascii="Arial" w:hAnsi="Arial" w:cs="Arial"/>
        </w:rPr>
        <w:t xml:space="preserve">environmental health </w:t>
      </w:r>
      <w:r w:rsidR="00021E91">
        <w:rPr>
          <w:rFonts w:ascii="Arial" w:hAnsi="Arial" w:cs="Arial"/>
        </w:rPr>
        <w:t>risks</w:t>
      </w:r>
      <w:r w:rsidR="00020488" w:rsidRPr="00020488">
        <w:rPr>
          <w:rFonts w:ascii="Arial" w:hAnsi="Arial" w:cs="Arial"/>
        </w:rPr>
        <w:t xml:space="preserve"> </w:t>
      </w:r>
      <w:r w:rsidR="00A821FB">
        <w:rPr>
          <w:rFonts w:ascii="Arial" w:hAnsi="Arial" w:cs="Arial"/>
        </w:rPr>
        <w:t>within communities</w:t>
      </w:r>
      <w:r w:rsidR="00020488" w:rsidRPr="00020488">
        <w:rPr>
          <w:rFonts w:ascii="Arial" w:hAnsi="Arial" w:cs="Arial"/>
        </w:rPr>
        <w:t>. To address th</w:t>
      </w:r>
      <w:r w:rsidR="00A94451">
        <w:rPr>
          <w:rFonts w:ascii="Arial" w:hAnsi="Arial" w:cs="Arial"/>
        </w:rPr>
        <w:t>ese</w:t>
      </w:r>
      <w:r>
        <w:rPr>
          <w:rFonts w:ascii="Arial" w:hAnsi="Arial" w:cs="Arial"/>
        </w:rPr>
        <w:t>,</w:t>
      </w:r>
      <w:r w:rsidR="00020488" w:rsidRPr="00020488">
        <w:rPr>
          <w:rFonts w:ascii="Arial" w:hAnsi="Arial" w:cs="Arial"/>
        </w:rPr>
        <w:t xml:space="preserve"> sustainable resourcing and trained workforces are needed at a local level</w:t>
      </w:r>
      <w:r w:rsidR="00A94451">
        <w:rPr>
          <w:rFonts w:ascii="Arial" w:hAnsi="Arial" w:cs="Arial"/>
        </w:rPr>
        <w:t>,</w:t>
      </w:r>
      <w:r w:rsidR="00020488" w:rsidRPr="00020488">
        <w:rPr>
          <w:rFonts w:ascii="Arial" w:hAnsi="Arial" w:cs="Arial"/>
        </w:rPr>
        <w:t xml:space="preserve"> with policy support likely to </w:t>
      </w:r>
      <w:r w:rsidR="00A94451">
        <w:rPr>
          <w:rFonts w:ascii="Arial" w:hAnsi="Arial" w:cs="Arial"/>
        </w:rPr>
        <w:t>be of assistance</w:t>
      </w:r>
      <w:r w:rsidR="00020488" w:rsidRPr="00020488">
        <w:rPr>
          <w:rFonts w:ascii="Arial" w:hAnsi="Arial" w:cs="Arial"/>
        </w:rPr>
        <w:t xml:space="preserve">. </w:t>
      </w:r>
      <w:r w:rsidR="00FE3AC0">
        <w:rPr>
          <w:rFonts w:ascii="Arial" w:hAnsi="Arial" w:cs="Arial"/>
        </w:rPr>
        <w:t xml:space="preserve">While </w:t>
      </w:r>
      <w:r w:rsidR="00020488" w:rsidRPr="00020488">
        <w:rPr>
          <w:rFonts w:ascii="Arial" w:hAnsi="Arial" w:cs="Arial"/>
        </w:rPr>
        <w:t xml:space="preserve">One Health approaches are likely to be effective </w:t>
      </w:r>
      <w:r w:rsidR="00FE3AC0">
        <w:rPr>
          <w:rFonts w:ascii="Arial" w:hAnsi="Arial" w:cs="Arial"/>
        </w:rPr>
        <w:t>in this</w:t>
      </w:r>
      <w:r w:rsidR="00A94451">
        <w:rPr>
          <w:rFonts w:ascii="Arial" w:hAnsi="Arial" w:cs="Arial"/>
        </w:rPr>
        <w:t xml:space="preserve"> context</w:t>
      </w:r>
      <w:r w:rsidR="00020488" w:rsidRPr="00020488">
        <w:rPr>
          <w:rFonts w:ascii="Arial" w:hAnsi="Arial" w:cs="Arial"/>
        </w:rPr>
        <w:t xml:space="preserve">, </w:t>
      </w:r>
      <w:r w:rsidR="00FE3AC0">
        <w:rPr>
          <w:rFonts w:ascii="Arial" w:hAnsi="Arial" w:cs="Arial"/>
        </w:rPr>
        <w:t xml:space="preserve">the involvement </w:t>
      </w:r>
      <w:r w:rsidR="00B3688D">
        <w:rPr>
          <w:rFonts w:ascii="Arial" w:hAnsi="Arial" w:cs="Arial"/>
        </w:rPr>
        <w:t>and</w:t>
      </w:r>
      <w:r w:rsidR="00FE3AC0">
        <w:rPr>
          <w:rFonts w:ascii="Arial" w:hAnsi="Arial" w:cs="Arial"/>
        </w:rPr>
        <w:t xml:space="preserve"> </w:t>
      </w:r>
      <w:r w:rsidR="00020488" w:rsidRPr="00020488">
        <w:rPr>
          <w:rFonts w:ascii="Arial" w:hAnsi="Arial" w:cs="Arial"/>
        </w:rPr>
        <w:t>leadership from the</w:t>
      </w:r>
      <w:r w:rsidR="00B3688D">
        <w:rPr>
          <w:rFonts w:ascii="Arial" w:hAnsi="Arial" w:cs="Arial"/>
        </w:rPr>
        <w:t xml:space="preserve"> local</w:t>
      </w:r>
      <w:r w:rsidR="00020488" w:rsidRPr="00020488">
        <w:rPr>
          <w:rFonts w:ascii="Arial" w:hAnsi="Arial" w:cs="Arial"/>
        </w:rPr>
        <w:t xml:space="preserve"> community</w:t>
      </w:r>
      <w:r w:rsidR="00B3688D">
        <w:rPr>
          <w:rFonts w:ascii="Arial" w:hAnsi="Arial" w:cs="Arial"/>
        </w:rPr>
        <w:t xml:space="preserve">, along with engagement with policy makers, </w:t>
      </w:r>
      <w:r w:rsidR="00F37D3A">
        <w:rPr>
          <w:rFonts w:ascii="Arial" w:hAnsi="Arial" w:cs="Arial"/>
        </w:rPr>
        <w:t>researchers,</w:t>
      </w:r>
      <w:r w:rsidR="00B3688D">
        <w:rPr>
          <w:rFonts w:ascii="Arial" w:hAnsi="Arial" w:cs="Arial"/>
        </w:rPr>
        <w:t xml:space="preserve"> and health practitioners,</w:t>
      </w:r>
      <w:r w:rsidR="00020488" w:rsidRPr="00020488">
        <w:rPr>
          <w:rFonts w:ascii="Arial" w:hAnsi="Arial" w:cs="Arial"/>
        </w:rPr>
        <w:t xml:space="preserve"> </w:t>
      </w:r>
      <w:r w:rsidR="00A94451">
        <w:rPr>
          <w:rFonts w:ascii="Arial" w:hAnsi="Arial" w:cs="Arial"/>
        </w:rPr>
        <w:t>are</w:t>
      </w:r>
      <w:r w:rsidR="00020488" w:rsidRPr="00020488">
        <w:rPr>
          <w:rFonts w:ascii="Arial" w:hAnsi="Arial" w:cs="Arial"/>
        </w:rPr>
        <w:t xml:space="preserve"> required to adopt a transdisciplinary approach and allow incorporation of community </w:t>
      </w:r>
      <w:r w:rsidR="000D4F27">
        <w:rPr>
          <w:rFonts w:ascii="Arial" w:hAnsi="Arial" w:cs="Arial"/>
        </w:rPr>
        <w:t>priorities in the study design</w:t>
      </w:r>
      <w:r w:rsidR="00020488" w:rsidRPr="00020488">
        <w:rPr>
          <w:rFonts w:ascii="Arial" w:hAnsi="Arial" w:cs="Arial"/>
        </w:rPr>
        <w:t xml:space="preserve">. </w:t>
      </w:r>
      <w:r w:rsidR="00B1247D">
        <w:rPr>
          <w:rFonts w:ascii="Arial" w:hAnsi="Arial" w:cs="Arial"/>
        </w:rPr>
        <w:t>T</w:t>
      </w:r>
      <w:r w:rsidR="00020488" w:rsidRPr="00020488">
        <w:rPr>
          <w:rFonts w:ascii="Arial" w:hAnsi="Arial" w:cs="Arial"/>
        </w:rPr>
        <w:t>his study will be built on through</w:t>
      </w:r>
      <w:r w:rsidR="00B1247D">
        <w:rPr>
          <w:rFonts w:ascii="Arial" w:hAnsi="Arial" w:cs="Arial"/>
        </w:rPr>
        <w:t xml:space="preserve"> further development of the One Health data framework and</w:t>
      </w:r>
      <w:r w:rsidR="00020488" w:rsidRPr="00020488">
        <w:rPr>
          <w:rFonts w:ascii="Arial" w:hAnsi="Arial" w:cs="Arial"/>
        </w:rPr>
        <w:t xml:space="preserve"> future research that aims to </w:t>
      </w:r>
      <w:r w:rsidR="0088189D">
        <w:rPr>
          <w:rFonts w:ascii="Arial" w:hAnsi="Arial" w:cs="Arial"/>
        </w:rPr>
        <w:t>improve understanding of health risks across the One Health domains and inform One Health approaches within Aboriginal and Torres Strait Islander communities</w:t>
      </w:r>
      <w:r w:rsidR="00020488" w:rsidRPr="00020488">
        <w:rPr>
          <w:rFonts w:ascii="Arial" w:hAnsi="Arial" w:cs="Arial"/>
        </w:rPr>
        <w:t>.</w:t>
      </w:r>
    </w:p>
    <w:p w14:paraId="3DCD516D" w14:textId="77777777" w:rsidR="00DF1B0F" w:rsidRPr="00535F3C" w:rsidRDefault="00DF1B0F" w:rsidP="00DF1B0F">
      <w:pPr>
        <w:keepNext/>
        <w:keepLines/>
        <w:spacing w:before="240" w:after="0"/>
        <w:outlineLvl w:val="0"/>
        <w:rPr>
          <w:rFonts w:ascii="Swiss721BT-Light" w:eastAsiaTheme="majorEastAsia" w:hAnsi="Swiss721BT-Light" w:cstheme="majorBidi"/>
          <w:color w:val="2F5496" w:themeColor="accent1" w:themeShade="BF"/>
          <w:sz w:val="32"/>
          <w:szCs w:val="32"/>
        </w:rPr>
      </w:pPr>
      <w:r>
        <w:rPr>
          <w:rFonts w:ascii="Swiss721BT-Light" w:eastAsiaTheme="majorEastAsia" w:hAnsi="Swiss721BT-Light" w:cstheme="majorBidi"/>
          <w:color w:val="368729"/>
          <w:sz w:val="30"/>
          <w:szCs w:val="32"/>
        </w:rPr>
        <w:t>Acknowledgements</w:t>
      </w:r>
    </w:p>
    <w:p w14:paraId="712A9B71" w14:textId="77777777" w:rsidR="00AF328F" w:rsidRDefault="00AF328F" w:rsidP="00AF328F">
      <w:pPr>
        <w:spacing w:before="120" w:after="120" w:line="240" w:lineRule="auto"/>
        <w:jc w:val="both"/>
        <w:rPr>
          <w:rFonts w:ascii="Arial" w:hAnsi="Arial" w:cs="Arial"/>
        </w:rPr>
      </w:pPr>
      <w:r w:rsidRPr="00576CEC">
        <w:rPr>
          <w:rFonts w:ascii="Arial" w:hAnsi="Arial" w:cs="Arial"/>
        </w:rPr>
        <w:t xml:space="preserve">We acknowledge the traditional owners of the lands on which we undertook this research and recognise their continuing connection to land, </w:t>
      </w:r>
      <w:proofErr w:type="gramStart"/>
      <w:r w:rsidRPr="00576CEC">
        <w:rPr>
          <w:rFonts w:ascii="Arial" w:hAnsi="Arial" w:cs="Arial"/>
        </w:rPr>
        <w:t>sea</w:t>
      </w:r>
      <w:proofErr w:type="gramEnd"/>
      <w:r w:rsidRPr="00576CEC">
        <w:rPr>
          <w:rFonts w:ascii="Arial" w:hAnsi="Arial" w:cs="Arial"/>
        </w:rPr>
        <w:t xml:space="preserve"> and community. We acknowledge AMRRIC</w:t>
      </w:r>
      <w:r>
        <w:rPr>
          <w:rFonts w:ascii="Arial" w:hAnsi="Arial" w:cs="Arial"/>
        </w:rPr>
        <w:t xml:space="preserve"> and </w:t>
      </w:r>
      <w:r w:rsidRPr="00576CEC">
        <w:rPr>
          <w:rFonts w:ascii="Arial" w:hAnsi="Arial" w:cs="Arial"/>
        </w:rPr>
        <w:t xml:space="preserve">the Indigenous Local Government Authorities for their support and assistance in carrying out </w:t>
      </w:r>
      <w:r>
        <w:rPr>
          <w:rFonts w:ascii="Arial" w:hAnsi="Arial" w:cs="Arial"/>
        </w:rPr>
        <w:t>this research</w:t>
      </w:r>
      <w:r w:rsidRPr="00576CEC">
        <w:rPr>
          <w:rFonts w:ascii="Arial" w:hAnsi="Arial" w:cs="Arial"/>
        </w:rPr>
        <w:t>. We also acknowledge the community members and their animals that participated in the study.</w:t>
      </w:r>
    </w:p>
    <w:p w14:paraId="56627E29" w14:textId="14DF3145" w:rsidR="00BA61C3" w:rsidRPr="00BA61C3" w:rsidRDefault="00BA61C3" w:rsidP="00BA61C3">
      <w:pPr>
        <w:keepNext/>
        <w:keepLines/>
        <w:spacing w:before="240" w:after="0"/>
        <w:outlineLvl w:val="0"/>
        <w:rPr>
          <w:rFonts w:ascii="Swiss721BT-Light" w:eastAsiaTheme="majorEastAsia" w:hAnsi="Swiss721BT-Light" w:cstheme="majorBidi"/>
          <w:color w:val="368729"/>
          <w:sz w:val="30"/>
          <w:szCs w:val="32"/>
        </w:rPr>
      </w:pPr>
      <w:r w:rsidRPr="00BA61C3">
        <w:rPr>
          <w:rFonts w:ascii="Swiss721BT-Light" w:eastAsiaTheme="majorEastAsia" w:hAnsi="Swiss721BT-Light" w:cstheme="majorBidi"/>
          <w:color w:val="368729"/>
          <w:sz w:val="30"/>
          <w:szCs w:val="32"/>
        </w:rPr>
        <w:t>Funding</w:t>
      </w:r>
    </w:p>
    <w:p w14:paraId="0A9A3D82" w14:textId="6A7F4FBB" w:rsidR="00AF328F" w:rsidRPr="00B1069D" w:rsidRDefault="00AF328F" w:rsidP="00AF328F">
      <w:pPr>
        <w:spacing w:before="120" w:after="120" w:line="240" w:lineRule="auto"/>
        <w:jc w:val="both"/>
        <w:rPr>
          <w:rFonts w:ascii="Arial" w:eastAsia="Times New Roman" w:hAnsi="Arial" w:cs="Arial"/>
          <w:iCs/>
          <w:lang w:eastAsia="fr-FR"/>
        </w:rPr>
      </w:pPr>
      <w:r w:rsidRPr="00E11B35">
        <w:rPr>
          <w:rFonts w:ascii="Arial" w:eastAsia="Times New Roman" w:hAnsi="Arial" w:cs="Arial"/>
          <w:iCs/>
          <w:lang w:eastAsia="fr-FR"/>
        </w:rPr>
        <w:t xml:space="preserve">The research discussed in this case study was funded through The Australian National University </w:t>
      </w:r>
      <w:r>
        <w:rPr>
          <w:rFonts w:ascii="Arial" w:eastAsia="Times New Roman" w:hAnsi="Arial" w:cs="Arial"/>
          <w:iCs/>
          <w:lang w:eastAsia="fr-FR"/>
        </w:rPr>
        <w:t>with in-kind support from AMRRIC</w:t>
      </w:r>
      <w:r w:rsidRPr="00E11B35">
        <w:rPr>
          <w:rFonts w:ascii="Arial" w:eastAsia="Times New Roman" w:hAnsi="Arial" w:cs="Arial"/>
          <w:iCs/>
          <w:lang w:eastAsia="fr-FR"/>
        </w:rPr>
        <w:t xml:space="preserve">. </w:t>
      </w:r>
      <w:r w:rsidR="00600D08" w:rsidRPr="00600D08">
        <w:rPr>
          <w:rFonts w:ascii="Arial" w:eastAsia="Times New Roman" w:hAnsi="Arial" w:cs="Arial"/>
          <w:iCs/>
          <w:lang w:eastAsia="fr-FR"/>
        </w:rPr>
        <w:t xml:space="preserve">Tamara Riley is supported by a scholarship from The </w:t>
      </w:r>
      <w:proofErr w:type="spellStart"/>
      <w:r w:rsidR="00600D08" w:rsidRPr="00600D08">
        <w:rPr>
          <w:rFonts w:ascii="Arial" w:eastAsia="Times New Roman" w:hAnsi="Arial" w:cs="Arial"/>
          <w:iCs/>
          <w:lang w:eastAsia="fr-FR"/>
        </w:rPr>
        <w:t>Lowitja</w:t>
      </w:r>
      <w:proofErr w:type="spellEnd"/>
      <w:r w:rsidR="00600D08" w:rsidRPr="00600D08">
        <w:rPr>
          <w:rFonts w:ascii="Arial" w:eastAsia="Times New Roman" w:hAnsi="Arial" w:cs="Arial"/>
          <w:iCs/>
          <w:lang w:eastAsia="fr-FR"/>
        </w:rPr>
        <w:t xml:space="preserve"> Institute.</w:t>
      </w:r>
      <w:r w:rsidR="00600D08" w:rsidRPr="00600D08">
        <w:rPr>
          <w:rFonts w:ascii="Arial" w:eastAsia="Times New Roman" w:hAnsi="Arial" w:cs="Arial"/>
          <w:iCs/>
          <w:lang w:eastAsia="fr-FR"/>
        </w:rPr>
        <w:t xml:space="preserve"> </w:t>
      </w:r>
      <w:r w:rsidRPr="00600D08">
        <w:rPr>
          <w:rFonts w:ascii="Arial" w:eastAsia="Times New Roman" w:hAnsi="Arial" w:cs="Arial"/>
          <w:iCs/>
          <w:lang w:eastAsia="fr-FR"/>
        </w:rPr>
        <w:t>Raymond Lovett is supported</w:t>
      </w:r>
      <w:r w:rsidRPr="00576CEC">
        <w:rPr>
          <w:rFonts w:ascii="Arial" w:hAnsi="Arial" w:cs="Arial"/>
        </w:rPr>
        <w:t xml:space="preserve"> by a grant from the National Health and Medical Research Council of Australia (1122273). Bonny Cumming is employed by AMRRIC—an organisation supported by the Australian Government. </w:t>
      </w:r>
    </w:p>
    <w:p w14:paraId="1095A091" w14:textId="6F604D2B" w:rsidR="00700E64" w:rsidRPr="00972AFD" w:rsidRDefault="00D15C49" w:rsidP="00972AFD">
      <w:pPr>
        <w:keepNext/>
        <w:keepLines/>
        <w:spacing w:before="240" w:after="0"/>
        <w:outlineLvl w:val="0"/>
        <w:rPr>
          <w:rFonts w:ascii="Swiss721BT-Light" w:eastAsiaTheme="majorEastAsia" w:hAnsi="Swiss721BT-Light" w:cstheme="majorBidi"/>
          <w:color w:val="368729"/>
          <w:sz w:val="30"/>
          <w:szCs w:val="32"/>
        </w:rPr>
      </w:pPr>
      <w:r>
        <w:rPr>
          <w:rFonts w:ascii="Swiss721BT-Light" w:eastAsiaTheme="majorEastAsia" w:hAnsi="Swiss721BT-Light" w:cstheme="majorBidi"/>
          <w:color w:val="368729"/>
          <w:sz w:val="30"/>
          <w:szCs w:val="32"/>
        </w:rPr>
        <w:t>Ethics</w:t>
      </w:r>
    </w:p>
    <w:p w14:paraId="27A05682" w14:textId="3BCC7631" w:rsidR="00563B8F" w:rsidRPr="00EB5CB0" w:rsidRDefault="00563B8F" w:rsidP="00EB5CB0">
      <w:pPr>
        <w:autoSpaceDE w:val="0"/>
        <w:autoSpaceDN w:val="0"/>
        <w:adjustRightInd w:val="0"/>
        <w:spacing w:after="0" w:line="240" w:lineRule="auto"/>
        <w:rPr>
          <w:rFonts w:ascii="Arial" w:hAnsi="Arial" w:cs="Arial"/>
        </w:rPr>
      </w:pPr>
      <w:r w:rsidRPr="00EB5CB0">
        <w:rPr>
          <w:rFonts w:ascii="Arial" w:hAnsi="Arial" w:cs="Arial"/>
        </w:rPr>
        <w:t xml:space="preserve">Ethical approval was provided by </w:t>
      </w:r>
      <w:r w:rsidR="00EB5CB0" w:rsidRPr="00EB5CB0">
        <w:rPr>
          <w:rFonts w:ascii="Arial" w:hAnsi="Arial" w:cs="Arial"/>
        </w:rPr>
        <w:t>the Australian</w:t>
      </w:r>
      <w:r w:rsidR="00EB5CB0">
        <w:rPr>
          <w:rFonts w:ascii="Arial" w:hAnsi="Arial" w:cs="Arial"/>
        </w:rPr>
        <w:t xml:space="preserve"> </w:t>
      </w:r>
      <w:r w:rsidR="00EB5CB0" w:rsidRPr="00EB5CB0">
        <w:rPr>
          <w:rFonts w:ascii="Arial" w:hAnsi="Arial" w:cs="Arial"/>
        </w:rPr>
        <w:t>Institute of Aboriginal and Torres Strait Islander Studies (AIATSIS) Research Ethics Committee</w:t>
      </w:r>
      <w:r w:rsidR="00EB5CB0">
        <w:rPr>
          <w:rFonts w:ascii="Arial" w:hAnsi="Arial" w:cs="Arial"/>
        </w:rPr>
        <w:t xml:space="preserve"> </w:t>
      </w:r>
      <w:r w:rsidR="00EB5CB0" w:rsidRPr="00EB5CB0">
        <w:rPr>
          <w:rFonts w:ascii="Arial" w:hAnsi="Arial" w:cs="Arial"/>
        </w:rPr>
        <w:t>(EO243-20210406)</w:t>
      </w:r>
      <w:r w:rsidR="00EB5CB0">
        <w:rPr>
          <w:rFonts w:ascii="Arial" w:hAnsi="Arial" w:cs="Arial"/>
        </w:rPr>
        <w:t>.</w:t>
      </w:r>
    </w:p>
    <w:p w14:paraId="435AF635" w14:textId="25FD6467" w:rsidR="00E07B83" w:rsidRPr="00A92524" w:rsidRDefault="00D15C49" w:rsidP="00E07B83">
      <w:pPr>
        <w:pStyle w:val="Heading1"/>
        <w:rPr>
          <w:rFonts w:ascii="Swiss721BT-Light" w:hAnsi="Swiss721BT-Light"/>
          <w:color w:val="368729"/>
          <w:sz w:val="30"/>
        </w:rPr>
      </w:pPr>
      <w:r>
        <w:rPr>
          <w:rFonts w:ascii="Swiss721BT-Light" w:hAnsi="Swiss721BT-Light"/>
          <w:color w:val="368729"/>
          <w:sz w:val="30"/>
        </w:rPr>
        <w:t>Further reading</w:t>
      </w:r>
    </w:p>
    <w:p w14:paraId="40576D32" w14:textId="77777777" w:rsidR="00726E3D" w:rsidRPr="00726E3D" w:rsidRDefault="00726E3D" w:rsidP="002666B9">
      <w:pPr>
        <w:rPr>
          <w:rFonts w:ascii="Arial" w:hAnsi="Arial" w:cs="Arial"/>
        </w:rPr>
      </w:pPr>
      <w:r w:rsidRPr="00726E3D">
        <w:rPr>
          <w:rFonts w:ascii="Arial" w:hAnsi="Arial" w:cs="Arial"/>
        </w:rPr>
        <w:t xml:space="preserve">One Health High-Level Expert Panel. One Health: a new definition for a sustainable and healthy future. </w:t>
      </w:r>
      <w:proofErr w:type="spellStart"/>
      <w:r w:rsidRPr="00726E3D">
        <w:rPr>
          <w:rFonts w:ascii="Arial" w:hAnsi="Arial" w:cs="Arial"/>
        </w:rPr>
        <w:t>PLoS</w:t>
      </w:r>
      <w:proofErr w:type="spellEnd"/>
      <w:r w:rsidRPr="00726E3D">
        <w:rPr>
          <w:rFonts w:ascii="Arial" w:hAnsi="Arial" w:cs="Arial"/>
        </w:rPr>
        <w:t xml:space="preserve"> Pathogens. 2022;18(6):e1010537.</w:t>
      </w:r>
    </w:p>
    <w:p w14:paraId="720F3981" w14:textId="360386CE" w:rsidR="00281028" w:rsidRPr="00A63251" w:rsidRDefault="00281028" w:rsidP="002666B9">
      <w:pPr>
        <w:rPr>
          <w:rFonts w:ascii="Arial" w:hAnsi="Arial" w:cs="Arial"/>
        </w:rPr>
      </w:pPr>
      <w:r w:rsidRPr="00A63251">
        <w:rPr>
          <w:rFonts w:ascii="Arial" w:hAnsi="Arial" w:cs="Arial"/>
        </w:rPr>
        <w:t xml:space="preserve">Rigney LI. Internationalization of an Indigenous anticolonial cultural critique of research methodologies: a guide to Indigenist research methodology and its principles. </w:t>
      </w:r>
      <w:proofErr w:type="spellStart"/>
      <w:r w:rsidRPr="00A63251">
        <w:rPr>
          <w:rFonts w:ascii="Arial" w:hAnsi="Arial" w:cs="Arial"/>
        </w:rPr>
        <w:t>Wicazo</w:t>
      </w:r>
      <w:proofErr w:type="spellEnd"/>
      <w:r w:rsidRPr="00A63251">
        <w:rPr>
          <w:rFonts w:ascii="Arial" w:hAnsi="Arial" w:cs="Arial"/>
        </w:rPr>
        <w:t xml:space="preserve"> Sa Review. 1999;14(2):109-21</w:t>
      </w:r>
    </w:p>
    <w:p w14:paraId="6074CB5E" w14:textId="75F76F7F" w:rsidR="00281028" w:rsidRPr="00A63251" w:rsidRDefault="00281028" w:rsidP="002666B9">
      <w:pPr>
        <w:rPr>
          <w:rFonts w:ascii="Arial" w:hAnsi="Arial" w:cs="Arial"/>
        </w:rPr>
      </w:pPr>
      <w:r w:rsidRPr="00A63251">
        <w:rPr>
          <w:rFonts w:ascii="Arial" w:hAnsi="Arial" w:cs="Arial"/>
        </w:rPr>
        <w:lastRenderedPageBreak/>
        <w:t>Riley T, Anderson NE, Lovett R, Meredith A, Cumming B, Thandrayen J. One Health in Indigenous communities: a critical review of the evidence. International Journal of Environmental Research and Public Health. 2021;18(21):11303</w:t>
      </w:r>
    </w:p>
    <w:p w14:paraId="676A0A59" w14:textId="4047419A" w:rsidR="002666B9" w:rsidRPr="00A63251" w:rsidRDefault="002666B9" w:rsidP="002666B9">
      <w:pPr>
        <w:rPr>
          <w:rFonts w:ascii="Arial" w:hAnsi="Arial" w:cs="Arial"/>
        </w:rPr>
      </w:pPr>
      <w:r w:rsidRPr="00A63251">
        <w:rPr>
          <w:rFonts w:ascii="Arial" w:hAnsi="Arial" w:cs="Arial"/>
        </w:rPr>
        <w:t xml:space="preserve">Riley T, Cumming B, Thandrayen J, Meredith A, Anderson NE, Lovett R. One Health and Australian Aboriginal and Torres Strait Islander </w:t>
      </w:r>
      <w:r w:rsidR="00726E3D">
        <w:rPr>
          <w:rFonts w:ascii="Arial" w:hAnsi="Arial" w:cs="Arial"/>
        </w:rPr>
        <w:t>c</w:t>
      </w:r>
      <w:r w:rsidRPr="00A63251">
        <w:rPr>
          <w:rFonts w:ascii="Arial" w:hAnsi="Arial" w:cs="Arial"/>
        </w:rPr>
        <w:t xml:space="preserve">ommunities: </w:t>
      </w:r>
      <w:r w:rsidR="003867B4">
        <w:rPr>
          <w:rFonts w:ascii="Arial" w:hAnsi="Arial" w:cs="Arial"/>
        </w:rPr>
        <w:t>a</w:t>
      </w:r>
      <w:r w:rsidRPr="00A63251">
        <w:rPr>
          <w:rFonts w:ascii="Arial" w:hAnsi="Arial" w:cs="Arial"/>
        </w:rPr>
        <w:t xml:space="preserve"> One Health </w:t>
      </w:r>
      <w:r w:rsidR="003867B4">
        <w:rPr>
          <w:rFonts w:ascii="Arial" w:hAnsi="Arial" w:cs="Arial"/>
        </w:rPr>
        <w:t>p</w:t>
      </w:r>
      <w:r w:rsidRPr="00A63251">
        <w:rPr>
          <w:rFonts w:ascii="Arial" w:hAnsi="Arial" w:cs="Arial"/>
        </w:rPr>
        <w:t xml:space="preserve">ilot </w:t>
      </w:r>
      <w:r w:rsidR="003867B4">
        <w:rPr>
          <w:rFonts w:ascii="Arial" w:hAnsi="Arial" w:cs="Arial"/>
        </w:rPr>
        <w:t>s</w:t>
      </w:r>
      <w:r w:rsidRPr="00A63251">
        <w:rPr>
          <w:rFonts w:ascii="Arial" w:hAnsi="Arial" w:cs="Arial"/>
        </w:rPr>
        <w:t>tudy. International Journal of Environmental Research and Public Health. 2023;20(14):6416.</w:t>
      </w:r>
    </w:p>
    <w:p w14:paraId="4C5E33AD" w14:textId="2F2B9750" w:rsidR="00956A84" w:rsidRPr="00A92524" w:rsidRDefault="00956A84" w:rsidP="00956A84">
      <w:pPr>
        <w:pStyle w:val="Heading1"/>
        <w:rPr>
          <w:rFonts w:ascii="Swiss721BT-Light" w:hAnsi="Swiss721BT-Light"/>
          <w:color w:val="368729"/>
          <w:sz w:val="30"/>
        </w:rPr>
      </w:pPr>
      <w:r>
        <w:rPr>
          <w:rFonts w:ascii="Swiss721BT-Light" w:hAnsi="Swiss721BT-Light"/>
          <w:color w:val="368729"/>
          <w:sz w:val="30"/>
        </w:rPr>
        <w:t>Questions for group discussions</w:t>
      </w:r>
    </w:p>
    <w:p w14:paraId="3383CF6A" w14:textId="7975F03C" w:rsidR="0069718A" w:rsidRDefault="00A86E64">
      <w:pPr>
        <w:rPr>
          <w:rFonts w:ascii="Arial" w:hAnsi="Arial" w:cs="Arial"/>
        </w:rPr>
      </w:pPr>
      <w:r>
        <w:rPr>
          <w:rFonts w:ascii="Arial" w:hAnsi="Arial" w:cs="Arial"/>
        </w:rPr>
        <w:t xml:space="preserve">What </w:t>
      </w:r>
      <w:r w:rsidR="00403C9A">
        <w:rPr>
          <w:rFonts w:ascii="Arial" w:hAnsi="Arial" w:cs="Arial"/>
        </w:rPr>
        <w:t>is</w:t>
      </w:r>
      <w:r>
        <w:rPr>
          <w:rFonts w:ascii="Arial" w:hAnsi="Arial" w:cs="Arial"/>
        </w:rPr>
        <w:t xml:space="preserve"> </w:t>
      </w:r>
      <w:r w:rsidR="003B4442">
        <w:rPr>
          <w:rFonts w:ascii="Arial" w:hAnsi="Arial" w:cs="Arial"/>
        </w:rPr>
        <w:t xml:space="preserve">a </w:t>
      </w:r>
      <w:r>
        <w:rPr>
          <w:rFonts w:ascii="Arial" w:hAnsi="Arial" w:cs="Arial"/>
        </w:rPr>
        <w:t xml:space="preserve">One Health </w:t>
      </w:r>
      <w:r w:rsidR="003B4442">
        <w:rPr>
          <w:rFonts w:ascii="Arial" w:hAnsi="Arial" w:cs="Arial"/>
        </w:rPr>
        <w:t xml:space="preserve">research </w:t>
      </w:r>
      <w:r>
        <w:rPr>
          <w:rFonts w:ascii="Arial" w:hAnsi="Arial" w:cs="Arial"/>
        </w:rPr>
        <w:t>framework?</w:t>
      </w:r>
    </w:p>
    <w:p w14:paraId="74D1CBAD" w14:textId="0988F32E" w:rsidR="00C5688D" w:rsidRDefault="00C5688D">
      <w:pPr>
        <w:rPr>
          <w:rFonts w:ascii="Arial" w:hAnsi="Arial" w:cs="Arial"/>
        </w:rPr>
      </w:pPr>
      <w:r>
        <w:rPr>
          <w:rFonts w:ascii="Arial" w:hAnsi="Arial" w:cs="Arial"/>
        </w:rPr>
        <w:t>What does a transdisciplinary approach involve?</w:t>
      </w:r>
    </w:p>
    <w:p w14:paraId="597E417B" w14:textId="0D2E414C" w:rsidR="0069718A" w:rsidRDefault="00883842">
      <w:pPr>
        <w:rPr>
          <w:rFonts w:ascii="Arial" w:hAnsi="Arial" w:cs="Arial"/>
        </w:rPr>
      </w:pPr>
      <w:r>
        <w:rPr>
          <w:rFonts w:ascii="Arial" w:hAnsi="Arial" w:cs="Arial"/>
        </w:rPr>
        <w:t>What</w:t>
      </w:r>
      <w:r w:rsidR="0069718A">
        <w:rPr>
          <w:rFonts w:ascii="Arial" w:hAnsi="Arial" w:cs="Arial"/>
        </w:rPr>
        <w:t xml:space="preserve"> are some</w:t>
      </w:r>
      <w:r>
        <w:rPr>
          <w:rFonts w:ascii="Arial" w:hAnsi="Arial" w:cs="Arial"/>
        </w:rPr>
        <w:t xml:space="preserve"> consider</w:t>
      </w:r>
      <w:r w:rsidR="0069718A">
        <w:rPr>
          <w:rFonts w:ascii="Arial" w:hAnsi="Arial" w:cs="Arial"/>
        </w:rPr>
        <w:t>ations</w:t>
      </w:r>
      <w:r>
        <w:rPr>
          <w:rFonts w:ascii="Arial" w:hAnsi="Arial" w:cs="Arial"/>
        </w:rPr>
        <w:t xml:space="preserve"> when un</w:t>
      </w:r>
      <w:r w:rsidR="0069718A">
        <w:rPr>
          <w:rFonts w:ascii="Arial" w:hAnsi="Arial" w:cs="Arial"/>
        </w:rPr>
        <w:t>dertaking One Health research within Indigenous communit</w:t>
      </w:r>
      <w:r w:rsidR="00EB5E32">
        <w:rPr>
          <w:rFonts w:ascii="Arial" w:hAnsi="Arial" w:cs="Arial"/>
        </w:rPr>
        <w:t>y settings?</w:t>
      </w:r>
    </w:p>
    <w:p w14:paraId="2C51C1E5" w14:textId="77777777" w:rsidR="0069718A" w:rsidRDefault="0069718A">
      <w:pPr>
        <w:rPr>
          <w:rFonts w:ascii="Arial" w:hAnsi="Arial" w:cs="Arial"/>
        </w:rPr>
      </w:pPr>
    </w:p>
    <w:p w14:paraId="0475084F" w14:textId="428BB090" w:rsidR="003C7BA1" w:rsidRPr="00956A84" w:rsidRDefault="00883842">
      <w:pPr>
        <w:rPr>
          <w:rFonts w:ascii="Arial" w:hAnsi="Arial" w:cs="Arial"/>
        </w:rPr>
      </w:pPr>
      <w:r>
        <w:rPr>
          <w:rFonts w:ascii="Arial" w:hAnsi="Arial" w:cs="Arial"/>
        </w:rPr>
        <w:t xml:space="preserve"> </w:t>
      </w:r>
      <w:r w:rsidR="003C7BA1" w:rsidRPr="00956A84">
        <w:rPr>
          <w:rFonts w:ascii="Arial" w:hAnsi="Arial" w:cs="Arial"/>
        </w:rPr>
        <w:br w:type="page"/>
      </w:r>
    </w:p>
    <w:p w14:paraId="071E4E01" w14:textId="3EEF7C01" w:rsidR="00187381" w:rsidRPr="00A92524" w:rsidRDefault="00187381" w:rsidP="00CD619B">
      <w:pPr>
        <w:pStyle w:val="Heading1"/>
        <w:spacing w:before="120" w:after="120" w:line="240" w:lineRule="auto"/>
        <w:rPr>
          <w:rFonts w:ascii="Swiss721BT-Light" w:hAnsi="Swiss721BT-Light"/>
        </w:rPr>
      </w:pPr>
      <w:r w:rsidRPr="00A92524">
        <w:rPr>
          <w:rFonts w:ascii="Swiss721BT-Light" w:hAnsi="Swiss721BT-Light"/>
          <w:color w:val="368729"/>
          <w:sz w:val="30"/>
        </w:rPr>
        <w:lastRenderedPageBreak/>
        <w:t>References</w:t>
      </w:r>
    </w:p>
    <w:p w14:paraId="4616A532" w14:textId="040167BF" w:rsidR="00DF387E" w:rsidRPr="00DF387E" w:rsidRDefault="008F3A13" w:rsidP="00DF387E">
      <w:pPr>
        <w:pStyle w:val="EndNoteBibliography"/>
        <w:spacing w:after="0"/>
      </w:pPr>
      <w:r>
        <w:rPr>
          <w:rFonts w:ascii="Swiss721BT-Light" w:hAnsi="Swiss721BT-Light"/>
          <w:i/>
        </w:rPr>
        <w:fldChar w:fldCharType="begin"/>
      </w:r>
      <w:r>
        <w:rPr>
          <w:rFonts w:ascii="Swiss721BT-Light" w:hAnsi="Swiss721BT-Light"/>
          <w:i/>
        </w:rPr>
        <w:instrText xml:space="preserve"> ADDIN EN.REFLIST </w:instrText>
      </w:r>
      <w:r>
        <w:rPr>
          <w:rFonts w:ascii="Swiss721BT-Light" w:hAnsi="Swiss721BT-Light"/>
          <w:i/>
        </w:rPr>
        <w:fldChar w:fldCharType="separate"/>
      </w:r>
      <w:r w:rsidR="00DF387E" w:rsidRPr="00DF387E">
        <w:t>1.</w:t>
      </w:r>
      <w:r w:rsidR="00DF387E" w:rsidRPr="00DF387E">
        <w:tab/>
        <w:t xml:space="preserve">One Health High-Level Expert Panel. One Health: a new definition for a sustainable and healthy future. PLoS </w:t>
      </w:r>
      <w:r w:rsidR="00F207E9">
        <w:t>P</w:t>
      </w:r>
      <w:r w:rsidR="00DF387E" w:rsidRPr="00DF387E">
        <w:t>athogens. 2022;18(6)</w:t>
      </w:r>
      <w:r w:rsidR="007C1CB6">
        <w:t>:e1010537</w:t>
      </w:r>
      <w:r w:rsidR="00DF387E" w:rsidRPr="00DF387E">
        <w:t>.</w:t>
      </w:r>
    </w:p>
    <w:p w14:paraId="0D43972F" w14:textId="35DF3C41" w:rsidR="00DF387E" w:rsidRPr="00DF387E" w:rsidRDefault="00DF387E" w:rsidP="00DF387E">
      <w:pPr>
        <w:pStyle w:val="EndNoteBibliography"/>
        <w:spacing w:after="0"/>
      </w:pPr>
      <w:r w:rsidRPr="00DF387E">
        <w:t>2.</w:t>
      </w:r>
      <w:r w:rsidRPr="00DF387E">
        <w:tab/>
        <w:t>Zinsstag J, Kaiser-Grolimund A, Heitz-Tokpa K, Sreedharan R, Lubroth J, Caya F, et al. Advancing one human–animal–environment health for global health security: what does the evidence say? The Lancet. 2023</w:t>
      </w:r>
      <w:r w:rsidR="007C1CB6">
        <w:t>;401(10376):591-604</w:t>
      </w:r>
      <w:r w:rsidRPr="00DF387E">
        <w:t>.</w:t>
      </w:r>
    </w:p>
    <w:p w14:paraId="05D3B925" w14:textId="77777777" w:rsidR="00DF387E" w:rsidRPr="00DF387E" w:rsidRDefault="00DF387E" w:rsidP="00DF387E">
      <w:pPr>
        <w:pStyle w:val="EndNoteBibliography"/>
        <w:spacing w:after="0"/>
      </w:pPr>
      <w:r w:rsidRPr="00DF387E">
        <w:t>3.</w:t>
      </w:r>
      <w:r w:rsidRPr="00DF387E">
        <w:tab/>
        <w:t>Riley T, Anderson NE, Lovett R, Meredith A, Cumming B, Thandrayen J. One Health in Indigenous communities: a critical review of the evidence. International Journal of Environmental Research and Public Health. 2021;18(21):11303.</w:t>
      </w:r>
    </w:p>
    <w:p w14:paraId="6D2EFB97" w14:textId="77777777" w:rsidR="00DF387E" w:rsidRPr="00DF387E" w:rsidRDefault="00DF387E" w:rsidP="00DF387E">
      <w:pPr>
        <w:pStyle w:val="EndNoteBibliography"/>
        <w:spacing w:after="0"/>
      </w:pPr>
      <w:r w:rsidRPr="00DF387E">
        <w:t>4.</w:t>
      </w:r>
      <w:r w:rsidRPr="00DF387E">
        <w:tab/>
        <w:t>World Health Organization, Food and Agriculture Organization of the United Nations, World Organisation for Animal Health. Taking a multisectoral One Health approach: a tripartite guide to addressing zoonotic diseases in countries. World Health Organization, Food and Agriculture Organization of the United Nations, World Organisation for Animal Health; 2019.</w:t>
      </w:r>
    </w:p>
    <w:p w14:paraId="745A9379" w14:textId="3840076F" w:rsidR="00DF387E" w:rsidRPr="00DF387E" w:rsidRDefault="00DF387E" w:rsidP="00DF387E">
      <w:pPr>
        <w:pStyle w:val="EndNoteBibliography"/>
        <w:spacing w:after="0"/>
      </w:pPr>
      <w:r w:rsidRPr="00DF387E">
        <w:t>5.</w:t>
      </w:r>
      <w:r w:rsidRPr="00DF387E">
        <w:tab/>
        <w:t>Riley T, Anderson NE, Lovett R, Meredith A, Cumming B. Zoonoses and the Aboriginal and Torres Strait Islander population: a One Health scoping review. PLOS Global Public Health. 2022;2(10)</w:t>
      </w:r>
      <w:r w:rsidR="00C67532">
        <w:t>:e0000921</w:t>
      </w:r>
      <w:r w:rsidRPr="00DF387E">
        <w:t>.</w:t>
      </w:r>
    </w:p>
    <w:p w14:paraId="01663DBF" w14:textId="77777777" w:rsidR="00DF387E" w:rsidRPr="00DF387E" w:rsidRDefault="00DF387E" w:rsidP="00DF387E">
      <w:pPr>
        <w:pStyle w:val="EndNoteBibliography"/>
        <w:spacing w:after="0"/>
      </w:pPr>
      <w:r w:rsidRPr="00DF387E">
        <w:t>6.</w:t>
      </w:r>
      <w:r w:rsidRPr="00DF387E">
        <w:tab/>
        <w:t>Smout F, Schrieber L, Speare R, Skerratt L. More bark than bite: comparative studies are needed to determine the importance of canine zoonoses in Aboriginal communities. A critical review of published research. Zoonoses and Public Health. 2017;64(7):495-504.</w:t>
      </w:r>
    </w:p>
    <w:p w14:paraId="08E3CEAC" w14:textId="77777777" w:rsidR="00DF387E" w:rsidRPr="00DF387E" w:rsidRDefault="00DF387E" w:rsidP="00DF387E">
      <w:pPr>
        <w:pStyle w:val="EndNoteBibliography"/>
        <w:spacing w:after="0"/>
      </w:pPr>
      <w:r w:rsidRPr="00DF387E">
        <w:t>7.</w:t>
      </w:r>
      <w:r w:rsidRPr="00DF387E">
        <w:tab/>
        <w:t>Burleigh A, McMahon S, Kiely S. Owned dog and cat populations in remote Indigenous communities in the Northern Territory: a retrospective study. Australian Veterinary Journal. 2015;93(5):145-50.</w:t>
      </w:r>
    </w:p>
    <w:p w14:paraId="0A6A9E2A" w14:textId="77777777" w:rsidR="00DF387E" w:rsidRPr="00DF387E" w:rsidRDefault="00DF387E" w:rsidP="00DF387E">
      <w:pPr>
        <w:pStyle w:val="EndNoteBibliography"/>
        <w:spacing w:after="0"/>
      </w:pPr>
      <w:r w:rsidRPr="00DF387E">
        <w:t>8.</w:t>
      </w:r>
      <w:r w:rsidRPr="00DF387E">
        <w:tab/>
        <w:t>Fraser-Celin V-L, Rock MJ. One Health and reconciliation: media portrayals of dogs and Indigenous communities in Canada. Health Promotion International. 2022;37(2):daab110.</w:t>
      </w:r>
    </w:p>
    <w:p w14:paraId="6096CD9A" w14:textId="77777777" w:rsidR="00DF387E" w:rsidRPr="00DF387E" w:rsidRDefault="00DF387E" w:rsidP="00DF387E">
      <w:pPr>
        <w:pStyle w:val="EndNoteBibliography"/>
        <w:spacing w:after="0"/>
      </w:pPr>
      <w:r w:rsidRPr="00DF387E">
        <w:t>9.</w:t>
      </w:r>
      <w:r w:rsidRPr="00DF387E">
        <w:tab/>
        <w:t>Baker T, Rock M, Bondo K, van der Meer F, Kutz S. 11 years of regular access to subsidized veterinary services is associated with improved dog health and welfare in remote northern communities. Preventive Veterinary Medicine. 2021;196:105471.</w:t>
      </w:r>
    </w:p>
    <w:p w14:paraId="0BA5EA48" w14:textId="77777777" w:rsidR="00DF387E" w:rsidRPr="00DF387E" w:rsidRDefault="00DF387E" w:rsidP="00DF387E">
      <w:pPr>
        <w:pStyle w:val="EndNoteBibliography"/>
        <w:spacing w:after="0"/>
      </w:pPr>
      <w:r w:rsidRPr="00DF387E">
        <w:t>10.</w:t>
      </w:r>
      <w:r w:rsidRPr="00DF387E">
        <w:tab/>
        <w:t>Riley T, Lovett R, Thandrayen J, Cumming B, Thurber KA. Evaluating impacts of a One Health approach to companion animal health and management in a remote Aboriginal community in the Northern Territory, Australia. Animals. 2020;10(10):1790.</w:t>
      </w:r>
    </w:p>
    <w:p w14:paraId="6E27DAD9" w14:textId="77777777" w:rsidR="00DF387E" w:rsidRPr="00DF387E" w:rsidRDefault="00DF387E" w:rsidP="00DF387E">
      <w:pPr>
        <w:pStyle w:val="EndNoteBibliography"/>
        <w:spacing w:after="0"/>
      </w:pPr>
      <w:r w:rsidRPr="00DF387E">
        <w:t>11.</w:t>
      </w:r>
      <w:r w:rsidRPr="00DF387E">
        <w:tab/>
        <w:t>Ma GC, Withers A-M, Spencer J, Norris JM, Ward MP. Evaluation of a dog population management intervention: measuring indicators of impact. Animals. 2020;10(6):1061-78.</w:t>
      </w:r>
    </w:p>
    <w:p w14:paraId="45885E69" w14:textId="77777777" w:rsidR="00DF387E" w:rsidRPr="00DF387E" w:rsidRDefault="00DF387E" w:rsidP="00DF387E">
      <w:pPr>
        <w:pStyle w:val="EndNoteBibliography"/>
        <w:spacing w:after="0"/>
      </w:pPr>
      <w:r w:rsidRPr="00DF387E">
        <w:t>12.</w:t>
      </w:r>
      <w:r w:rsidRPr="00DF387E">
        <w:tab/>
        <w:t>Lebov J, Grieger K, Womack D, Zaccaro D, Whitehead N, Kowalcyk B, et al. A framework for One Health research. One Health. 2017;3:44-50.</w:t>
      </w:r>
    </w:p>
    <w:p w14:paraId="5678B663" w14:textId="77777777" w:rsidR="00DF387E" w:rsidRPr="00DF387E" w:rsidRDefault="00DF387E" w:rsidP="00DF387E">
      <w:pPr>
        <w:pStyle w:val="EndNoteBibliography"/>
        <w:spacing w:after="0"/>
      </w:pPr>
      <w:r w:rsidRPr="00DF387E">
        <w:t>13.</w:t>
      </w:r>
      <w:r w:rsidRPr="00DF387E">
        <w:tab/>
        <w:t>Allen-Scott LK, Buntain B, Hatfield JM, Meisser A, Thomas CJ. Academic institutions and One Health: building capacity for transdisciplinary research approaches to address complex health issues at the animal–human–ecosystem interface. Academic Medicine. 2015;90(7):866.</w:t>
      </w:r>
    </w:p>
    <w:p w14:paraId="1C8B7BF1" w14:textId="22B83680" w:rsidR="00DF387E" w:rsidRPr="00DF387E" w:rsidRDefault="00DF387E" w:rsidP="00DF387E">
      <w:pPr>
        <w:pStyle w:val="EndNoteBibliography"/>
        <w:spacing w:after="0"/>
      </w:pPr>
      <w:r w:rsidRPr="00DF387E">
        <w:t>14.</w:t>
      </w:r>
      <w:r w:rsidRPr="00DF387E">
        <w:tab/>
        <w:t xml:space="preserve">Riley T, Cumming B, Thandrayen J, Meredith A, Anderson NE, Lovett R. One Health and Australian Aboriginal and Torres Strait Islander </w:t>
      </w:r>
      <w:r w:rsidR="00B1679D">
        <w:t>c</w:t>
      </w:r>
      <w:r w:rsidRPr="00DF387E">
        <w:t xml:space="preserve">ommunities: </w:t>
      </w:r>
      <w:r w:rsidR="00B1679D">
        <w:t>a</w:t>
      </w:r>
      <w:r w:rsidRPr="00DF387E">
        <w:t xml:space="preserve"> One Health pilot study. International Journal of Environmental Research and Public Health. 2023;20(14):6416.</w:t>
      </w:r>
    </w:p>
    <w:p w14:paraId="28B28B54" w14:textId="77777777" w:rsidR="00DF387E" w:rsidRPr="00DF387E" w:rsidRDefault="00DF387E" w:rsidP="00DF387E">
      <w:pPr>
        <w:pStyle w:val="EndNoteBibliography"/>
        <w:spacing w:after="0"/>
      </w:pPr>
      <w:r w:rsidRPr="00DF387E">
        <w:t>15.</w:t>
      </w:r>
      <w:r w:rsidRPr="00DF387E">
        <w:tab/>
        <w:t>International Companion Animal Management Coalition. Are we making a difference? A guide to monitoring and evaluating dog population management interventions 2015. International Companion Animal Management Coalition; 2015.</w:t>
      </w:r>
    </w:p>
    <w:p w14:paraId="38274B06" w14:textId="100FA452" w:rsidR="00DF387E" w:rsidRPr="00DF387E" w:rsidRDefault="00DF387E" w:rsidP="00DF387E">
      <w:pPr>
        <w:pStyle w:val="EndNoteBibliography"/>
        <w:spacing w:after="0"/>
      </w:pPr>
      <w:r w:rsidRPr="00DF387E">
        <w:t>16.</w:t>
      </w:r>
      <w:r w:rsidRPr="00DF387E">
        <w:tab/>
        <w:t xml:space="preserve">Animal Management in Rural and Remote Indigenous Communities (AMRRIC). Media release: </w:t>
      </w:r>
      <w:r w:rsidR="00B1679D">
        <w:t>i</w:t>
      </w:r>
      <w:r w:rsidRPr="00DF387E">
        <w:t xml:space="preserve">nnovative AMRRIC App to aid collaborative remote Indigenous community animal health and biosecurity surveillance. Darwin, Australia. 2021 [Available from: </w:t>
      </w:r>
      <w:hyperlink r:id="rId13" w:history="1">
        <w:r w:rsidRPr="00DF387E">
          <w:rPr>
            <w:rStyle w:val="Hyperlink"/>
          </w:rPr>
          <w:t>https://www.amrric.org/news/view/media-release-amrric-app-indigenous-animal-health-biosecurity-surveillance/</w:t>
        </w:r>
      </w:hyperlink>
      <w:r w:rsidRPr="00DF387E">
        <w:t>.</w:t>
      </w:r>
    </w:p>
    <w:p w14:paraId="0C1B675A" w14:textId="70A5A30B" w:rsidR="00DF387E" w:rsidRPr="00DF387E" w:rsidRDefault="00DF387E" w:rsidP="00DF387E">
      <w:pPr>
        <w:pStyle w:val="EndNoteBibliography"/>
        <w:spacing w:after="0"/>
      </w:pPr>
      <w:r w:rsidRPr="00DF387E">
        <w:t>17.</w:t>
      </w:r>
      <w:r w:rsidRPr="00DF387E">
        <w:tab/>
        <w:t>Harris PA, Taylor R, Minor BL, Elliott V, Fernandez M, O'Neal L, et al. The REDCap consortium: building an international community of software platform partners. Journal of Biomedical Informatics. 2019;95</w:t>
      </w:r>
      <w:r w:rsidR="000F5116">
        <w:t>:103208</w:t>
      </w:r>
      <w:r w:rsidRPr="00DF387E">
        <w:t>.</w:t>
      </w:r>
    </w:p>
    <w:p w14:paraId="40476A1A" w14:textId="77777777" w:rsidR="00DF387E" w:rsidRPr="00DF387E" w:rsidRDefault="00DF387E" w:rsidP="00DF387E">
      <w:pPr>
        <w:pStyle w:val="EndNoteBibliography"/>
        <w:spacing w:after="0"/>
      </w:pPr>
      <w:r w:rsidRPr="00DF387E">
        <w:lastRenderedPageBreak/>
        <w:t>18.</w:t>
      </w:r>
      <w:r w:rsidRPr="00DF387E">
        <w:tab/>
        <w:t>Harris PA, Taylor R, Thielke R, Payne J, Gonzalez N, Conde JG. Research electronic data capture (REDCap)—a metadata-driven methodology and workflow process for providing translational research informatics support. Journal of Biomedical Informatics. 2009;42(2):377-81.</w:t>
      </w:r>
    </w:p>
    <w:p w14:paraId="33824334" w14:textId="77777777" w:rsidR="00DF387E" w:rsidRPr="00DF387E" w:rsidRDefault="00DF387E" w:rsidP="00DF387E">
      <w:pPr>
        <w:pStyle w:val="EndNoteBibliography"/>
        <w:spacing w:after="0"/>
      </w:pPr>
      <w:r w:rsidRPr="00DF387E">
        <w:t>19.</w:t>
      </w:r>
      <w:r w:rsidRPr="00DF387E">
        <w:tab/>
        <w:t>Stephen C, Wilcox A, Sine S, Provencher J. A reimagined One Health framework for wildlife conservation. Research Directions: One Health. 2023;1:e12.</w:t>
      </w:r>
    </w:p>
    <w:p w14:paraId="0E11E5DC" w14:textId="77777777" w:rsidR="00DF387E" w:rsidRPr="00DF387E" w:rsidRDefault="00DF387E" w:rsidP="00DF387E">
      <w:pPr>
        <w:pStyle w:val="EndNoteBibliography"/>
        <w:spacing w:after="0"/>
      </w:pPr>
      <w:r w:rsidRPr="00DF387E">
        <w:t>20.</w:t>
      </w:r>
      <w:r w:rsidRPr="00DF387E">
        <w:tab/>
        <w:t>Rigney LI. Internationalization of an Indigenous anticolonial cultural critique of research methodologies: a guide to Indigenist research methodology and its principles. Wicazo Sa Review. 1999;14(2):109-21.</w:t>
      </w:r>
    </w:p>
    <w:p w14:paraId="044B1EC8" w14:textId="77777777" w:rsidR="00DF387E" w:rsidRPr="00DF387E" w:rsidRDefault="00DF387E" w:rsidP="00DF387E">
      <w:pPr>
        <w:pStyle w:val="EndNoteBibliography"/>
        <w:spacing w:after="0"/>
      </w:pPr>
      <w:r w:rsidRPr="00DF387E">
        <w:t>21.</w:t>
      </w:r>
      <w:r w:rsidRPr="00DF387E">
        <w:tab/>
        <w:t>Harfield S, Pearson O, Morey K, Kite E, Canuto K, Glover K, et al. Assessing the quality of health research from an Indigenous perspective: the Aboriginal and Torres Strait Islander quality appraisal tool. BMC Medical Research Methodology. 2020;20:79.</w:t>
      </w:r>
    </w:p>
    <w:p w14:paraId="33C49597" w14:textId="431F8CC5" w:rsidR="00DF387E" w:rsidRPr="00DF387E" w:rsidRDefault="00DF387E" w:rsidP="00DF387E">
      <w:pPr>
        <w:pStyle w:val="EndNoteBibliography"/>
        <w:spacing w:after="0"/>
      </w:pPr>
      <w:r w:rsidRPr="00DF387E">
        <w:t>22.</w:t>
      </w:r>
      <w:r w:rsidRPr="00DF387E">
        <w:tab/>
        <w:t>Huria T, Palmer SC, Pitama S, Beckert L, Lacey C, Ewen S, et al. Consolidated criteria for strengthening reporting of health research involving Indigenous peoples: the CONSIDER statement. BMC Medical Research Methodology. 2019;19(1):1</w:t>
      </w:r>
      <w:r w:rsidR="002A580C">
        <w:t>73</w:t>
      </w:r>
      <w:r w:rsidRPr="00DF387E">
        <w:t>.</w:t>
      </w:r>
    </w:p>
    <w:p w14:paraId="2A414AA7" w14:textId="75F4F67C" w:rsidR="00DF387E" w:rsidRPr="00DF387E" w:rsidRDefault="00DF387E" w:rsidP="00DF387E">
      <w:pPr>
        <w:pStyle w:val="EndNoteBibliography"/>
        <w:spacing w:after="0"/>
      </w:pPr>
      <w:r w:rsidRPr="00DF387E">
        <w:t>23.</w:t>
      </w:r>
      <w:r w:rsidRPr="00DF387E">
        <w:tab/>
        <w:t>U</w:t>
      </w:r>
      <w:r w:rsidR="00744748">
        <w:t xml:space="preserve">nited </w:t>
      </w:r>
      <w:r w:rsidRPr="00DF387E">
        <w:t>N</w:t>
      </w:r>
      <w:r w:rsidR="00744748">
        <w:t>ations</w:t>
      </w:r>
      <w:r w:rsidRPr="00DF387E">
        <w:t xml:space="preserve"> General Assembly. United Nations </w:t>
      </w:r>
      <w:r w:rsidR="00C6484F">
        <w:t>D</w:t>
      </w:r>
      <w:r w:rsidRPr="00DF387E">
        <w:t xml:space="preserve">eclaration on the </w:t>
      </w:r>
      <w:r w:rsidR="00C6484F">
        <w:t>R</w:t>
      </w:r>
      <w:r w:rsidRPr="00DF387E">
        <w:t xml:space="preserve">ights of Indigenous </w:t>
      </w:r>
      <w:r w:rsidR="00C6484F">
        <w:t>P</w:t>
      </w:r>
      <w:r w:rsidRPr="00DF387E">
        <w:t xml:space="preserve">eoples. </w:t>
      </w:r>
      <w:r w:rsidR="00526539">
        <w:t xml:space="preserve">Geneva: </w:t>
      </w:r>
      <w:r w:rsidRPr="00DF387E">
        <w:t>U</w:t>
      </w:r>
      <w:r w:rsidR="00744748">
        <w:t>nited Nations</w:t>
      </w:r>
      <w:r w:rsidR="00A474D1">
        <w:t>;</w:t>
      </w:r>
      <w:r w:rsidRPr="00DF387E">
        <w:t xml:space="preserve"> 2007:1-1</w:t>
      </w:r>
      <w:r w:rsidR="00744748">
        <w:t>2</w:t>
      </w:r>
      <w:r w:rsidRPr="00DF387E">
        <w:t>.</w:t>
      </w:r>
    </w:p>
    <w:p w14:paraId="69EAE30C" w14:textId="7BF9BE25" w:rsidR="00DF387E" w:rsidRPr="00DF387E" w:rsidRDefault="00DF387E" w:rsidP="00DF387E">
      <w:pPr>
        <w:pStyle w:val="EndNoteBibliography"/>
        <w:spacing w:after="0"/>
      </w:pPr>
      <w:r w:rsidRPr="00DF387E">
        <w:t>24.</w:t>
      </w:r>
      <w:r w:rsidRPr="00DF387E">
        <w:tab/>
        <w:t xml:space="preserve">Animal Management in Rural and Remote Indigenous Communities (AMRRIC). AMRRIC Strategic Plan 2020 to 2025. Darwin, Australia. 2020 [Available from: </w:t>
      </w:r>
      <w:hyperlink r:id="rId14" w:history="1">
        <w:r w:rsidRPr="00DF387E">
          <w:rPr>
            <w:rStyle w:val="Hyperlink"/>
          </w:rPr>
          <w:t>https://www.amrric.org/wp-content/uploads/2023/04/AMRRIC-Strategic-Plan-2020-to-2025.pdf</w:t>
        </w:r>
      </w:hyperlink>
      <w:r w:rsidRPr="00DF387E">
        <w:t>.</w:t>
      </w:r>
    </w:p>
    <w:p w14:paraId="0E91E23C" w14:textId="77777777" w:rsidR="00DF387E" w:rsidRPr="00DF387E" w:rsidRDefault="00DF387E" w:rsidP="00DF387E">
      <w:pPr>
        <w:pStyle w:val="EndNoteBibliography"/>
        <w:spacing w:after="0"/>
      </w:pPr>
      <w:r w:rsidRPr="00DF387E">
        <w:t>25.</w:t>
      </w:r>
      <w:r w:rsidRPr="00DF387E">
        <w:tab/>
        <w:t>Humboldt-Dachroeden S. Translating One Health knowledge across different institutional and political contexts in Europe. One Health Outlook. 2023;5(1):1.</w:t>
      </w:r>
    </w:p>
    <w:p w14:paraId="4479F0C5" w14:textId="77777777" w:rsidR="00DF387E" w:rsidRPr="00DF387E" w:rsidRDefault="00DF387E" w:rsidP="00DF387E">
      <w:pPr>
        <w:pStyle w:val="EndNoteBibliography"/>
        <w:spacing w:after="0"/>
      </w:pPr>
      <w:r w:rsidRPr="00DF387E">
        <w:t>26.</w:t>
      </w:r>
      <w:r w:rsidRPr="00DF387E">
        <w:tab/>
        <w:t>Tsou C, Green C, Gray G, Thompson SC. Using the Healthy Community Assessment Tool: applicability and adaptation in the midwest of Western Australia. International Journal of Environmental Research and Public Health. 2018;15(6):1159.</w:t>
      </w:r>
    </w:p>
    <w:p w14:paraId="3FF88E12" w14:textId="77777777" w:rsidR="00DF387E" w:rsidRPr="00DF387E" w:rsidRDefault="00DF387E" w:rsidP="00DF387E">
      <w:pPr>
        <w:pStyle w:val="EndNoteBibliography"/>
        <w:spacing w:after="0"/>
      </w:pPr>
      <w:r w:rsidRPr="00DF387E">
        <w:t>27.</w:t>
      </w:r>
      <w:r w:rsidRPr="00DF387E">
        <w:tab/>
        <w:t>Melody SM, Bennett E, Clifford HD, Johnston FH, Shepherd CCJ, Alach Z, et al. A cross-sectional survey of environmental health in remote Aboriginal communities in Western Australia. International Journal of Environmental Health Research. 2016;26(5-6):525-35.</w:t>
      </w:r>
    </w:p>
    <w:p w14:paraId="2C599DA2" w14:textId="51A0F486" w:rsidR="00DF387E" w:rsidRPr="00DF387E" w:rsidRDefault="00DF387E" w:rsidP="00DF387E">
      <w:pPr>
        <w:pStyle w:val="EndNoteBibliography"/>
        <w:spacing w:after="0"/>
      </w:pPr>
      <w:r w:rsidRPr="00DF387E">
        <w:t>28.</w:t>
      </w:r>
      <w:r w:rsidRPr="00DF387E">
        <w:tab/>
        <w:t xml:space="preserve">Pholeros P, Lea T, Rainow S, Sowerbutts T, Torzillo PJ. Improving the state of health hardware in Australian Indigenous housing: </w:t>
      </w:r>
      <w:r w:rsidR="00B1679D">
        <w:t>b</w:t>
      </w:r>
      <w:r w:rsidRPr="00DF387E">
        <w:t>uilding more houses is not the only answer. International Journal of Circumpolar Health. 2013;72(1):21181.</w:t>
      </w:r>
    </w:p>
    <w:p w14:paraId="1DFA7CD9" w14:textId="77777777" w:rsidR="00DF387E" w:rsidRPr="00DF387E" w:rsidRDefault="00DF387E" w:rsidP="00DF387E">
      <w:pPr>
        <w:pStyle w:val="EndNoteBibliography"/>
        <w:spacing w:after="0"/>
      </w:pPr>
      <w:r w:rsidRPr="00DF387E">
        <w:t>29.</w:t>
      </w:r>
      <w:r w:rsidRPr="00DF387E">
        <w:tab/>
        <w:t>World Health Organization. A health perspective on the role of the environment in One Health. Copenhagen: WHO Regional Office for Europe; 2022.</w:t>
      </w:r>
    </w:p>
    <w:p w14:paraId="07CACFDC" w14:textId="76CF8C31" w:rsidR="00DF387E" w:rsidRPr="00DF387E" w:rsidRDefault="00DF387E" w:rsidP="00DF387E">
      <w:pPr>
        <w:pStyle w:val="EndNoteBibliography"/>
        <w:spacing w:after="0"/>
      </w:pPr>
      <w:r w:rsidRPr="00DF387E">
        <w:t>30.</w:t>
      </w:r>
      <w:r w:rsidRPr="00DF387E">
        <w:tab/>
        <w:t xml:space="preserve">Standen JC, Spencer J, Lee GW, Van Buskirk J, Matthews V, Hanigan I, et al. Aboriginal population and climate change in Australia: </w:t>
      </w:r>
      <w:r w:rsidR="00B1679D">
        <w:t>i</w:t>
      </w:r>
      <w:r w:rsidRPr="00DF387E">
        <w:t xml:space="preserve">mplications for health and adaptation planning. International </w:t>
      </w:r>
      <w:r w:rsidR="00B1679D">
        <w:t>J</w:t>
      </w:r>
      <w:r w:rsidRPr="00DF387E">
        <w:t xml:space="preserve">ournal of </w:t>
      </w:r>
      <w:r w:rsidR="00B1679D">
        <w:t>E</w:t>
      </w:r>
      <w:r w:rsidRPr="00DF387E">
        <w:t xml:space="preserve">nvironmental </w:t>
      </w:r>
      <w:r w:rsidR="00B1679D">
        <w:t>R</w:t>
      </w:r>
      <w:r w:rsidRPr="00DF387E">
        <w:t xml:space="preserve">esearch and </w:t>
      </w:r>
      <w:r w:rsidR="00B1679D">
        <w:t>P</w:t>
      </w:r>
      <w:r w:rsidRPr="00DF387E">
        <w:t xml:space="preserve">ublic </w:t>
      </w:r>
      <w:r w:rsidR="00B1679D">
        <w:t>H</w:t>
      </w:r>
      <w:r w:rsidRPr="00DF387E">
        <w:t>ealth. 2022;19(12):7502.</w:t>
      </w:r>
    </w:p>
    <w:p w14:paraId="6542E1AD" w14:textId="77777777" w:rsidR="00DF387E" w:rsidRPr="00DF387E" w:rsidRDefault="00DF387E" w:rsidP="00DF387E">
      <w:pPr>
        <w:pStyle w:val="EndNoteBibliography"/>
        <w:spacing w:after="0"/>
      </w:pPr>
      <w:r w:rsidRPr="00DF387E">
        <w:t>31.</w:t>
      </w:r>
      <w:r w:rsidRPr="00DF387E">
        <w:tab/>
        <w:t>Gabriele‐Rivet V, Brookes V, Arsenault J, Ward M. Hunting practices in northern Australia and their implication for disease transmission between community dogs and wild dogs. Australian Veterinary Journal. 2019;97(8):268-76.</w:t>
      </w:r>
    </w:p>
    <w:p w14:paraId="07D098A2" w14:textId="13423D39" w:rsidR="00DF387E" w:rsidRPr="00DF387E" w:rsidRDefault="00DF387E" w:rsidP="00DF387E">
      <w:pPr>
        <w:pStyle w:val="EndNoteBibliography"/>
        <w:spacing w:after="0"/>
      </w:pPr>
      <w:r w:rsidRPr="00DF387E">
        <w:t>32.</w:t>
      </w:r>
      <w:r w:rsidRPr="00DF387E">
        <w:tab/>
        <w:t>Harrison S, Baker MG, Benschop J, Death RG, French NP, Harmsworth G, et al. One Health Aotearoa: a transdisciplinary initiative to improve human, animal and environmental health in New Zealand. One Health Outlook. 2020;2(1):</w:t>
      </w:r>
      <w:r w:rsidR="00AC7B87">
        <w:t>4</w:t>
      </w:r>
      <w:r w:rsidRPr="00DF387E">
        <w:t>.</w:t>
      </w:r>
    </w:p>
    <w:p w14:paraId="7D9E2976" w14:textId="77777777" w:rsidR="00DF387E" w:rsidRPr="00DF387E" w:rsidRDefault="00DF387E" w:rsidP="00DF387E">
      <w:pPr>
        <w:pStyle w:val="EndNoteBibliography"/>
      </w:pPr>
      <w:r w:rsidRPr="00DF387E">
        <w:t>33.</w:t>
      </w:r>
      <w:r w:rsidRPr="00DF387E">
        <w:tab/>
        <w:t>Saylors K, Wolking DJ, Hagan E, Martinez S, Francisco L, Euren J, et al. Socializing One Health: an innovative strategy to investigate social and behavioral risks of emerging viral threats. One Health Outlook. 2021;3(1):11.</w:t>
      </w:r>
    </w:p>
    <w:p w14:paraId="110BA477" w14:textId="613FEA4F" w:rsidR="00845859" w:rsidRPr="00694DB2" w:rsidRDefault="008F3A13" w:rsidP="00CD619B">
      <w:pPr>
        <w:spacing w:before="120" w:after="120" w:line="240" w:lineRule="auto"/>
        <w:rPr>
          <w:rFonts w:ascii="Swiss721BT-Light" w:hAnsi="Swiss721BT-Light"/>
          <w:i/>
        </w:rPr>
      </w:pPr>
      <w:r>
        <w:rPr>
          <w:rFonts w:ascii="Swiss721BT-Light" w:hAnsi="Swiss721BT-Light"/>
          <w:i/>
        </w:rPr>
        <w:fldChar w:fldCharType="end"/>
      </w:r>
    </w:p>
    <w:sectPr w:rsidR="00845859" w:rsidRPr="00694DB2" w:rsidSect="00A92524">
      <w:headerReference w:type="default"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D8FC" w14:textId="77777777" w:rsidR="00B74C6C" w:rsidRDefault="00B74C6C" w:rsidP="00187381">
      <w:pPr>
        <w:spacing w:after="0" w:line="240" w:lineRule="auto"/>
      </w:pPr>
      <w:r>
        <w:separator/>
      </w:r>
    </w:p>
  </w:endnote>
  <w:endnote w:type="continuationSeparator" w:id="0">
    <w:p w14:paraId="714D15E2" w14:textId="77777777" w:rsidR="00B74C6C" w:rsidRDefault="00B74C6C" w:rsidP="00187381">
      <w:pPr>
        <w:spacing w:after="0" w:line="240" w:lineRule="auto"/>
      </w:pPr>
      <w:r>
        <w:continuationSeparator/>
      </w:r>
    </w:p>
  </w:endnote>
  <w:endnote w:type="continuationNotice" w:id="1">
    <w:p w14:paraId="75B86C15" w14:textId="77777777" w:rsidR="00B74C6C" w:rsidRDefault="00B74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wiss721BT-Ligh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812717"/>
      <w:docPartObj>
        <w:docPartGallery w:val="Page Numbers (Bottom of Page)"/>
        <w:docPartUnique/>
      </w:docPartObj>
    </w:sdtPr>
    <w:sdtEndPr>
      <w:rPr>
        <w:noProof/>
      </w:rPr>
    </w:sdtEndPr>
    <w:sdtContent>
      <w:p w14:paraId="486A3121" w14:textId="4F76BBB2" w:rsidR="009945C8" w:rsidRDefault="009945C8">
        <w:pPr>
          <w:pStyle w:val="Footer"/>
          <w:jc w:val="center"/>
        </w:pPr>
        <w:r>
          <w:fldChar w:fldCharType="begin"/>
        </w:r>
        <w:r>
          <w:instrText xml:space="preserve"> PAGE   \* MERGEFORMAT </w:instrText>
        </w:r>
        <w:r>
          <w:fldChar w:fldCharType="separate"/>
        </w:r>
        <w:r w:rsidR="002A3F3E">
          <w:rPr>
            <w:noProof/>
          </w:rPr>
          <w:t>8</w:t>
        </w:r>
        <w:r>
          <w:rPr>
            <w:noProof/>
          </w:rPr>
          <w:fldChar w:fldCharType="end"/>
        </w:r>
      </w:p>
    </w:sdtContent>
  </w:sdt>
  <w:p w14:paraId="32CC33A9" w14:textId="77777777" w:rsidR="00A92524" w:rsidRDefault="00A92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3567" w14:textId="77777777" w:rsidR="00B74C6C" w:rsidRDefault="00B74C6C" w:rsidP="00187381">
      <w:pPr>
        <w:spacing w:after="0" w:line="240" w:lineRule="auto"/>
      </w:pPr>
      <w:r>
        <w:separator/>
      </w:r>
    </w:p>
  </w:footnote>
  <w:footnote w:type="continuationSeparator" w:id="0">
    <w:p w14:paraId="72B7B44D" w14:textId="77777777" w:rsidR="00B74C6C" w:rsidRDefault="00B74C6C" w:rsidP="00187381">
      <w:pPr>
        <w:spacing w:after="0" w:line="240" w:lineRule="auto"/>
      </w:pPr>
      <w:r>
        <w:continuationSeparator/>
      </w:r>
    </w:p>
  </w:footnote>
  <w:footnote w:type="continuationNotice" w:id="1">
    <w:p w14:paraId="11F98FCB" w14:textId="77777777" w:rsidR="00B74C6C" w:rsidRDefault="00B74C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9619" w14:textId="5DC38336" w:rsidR="00A92524" w:rsidRDefault="00A92524" w:rsidP="00A9252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9375" w14:textId="3524BF16" w:rsidR="00A92524" w:rsidRDefault="00A92524" w:rsidP="00A92524">
    <w:pPr>
      <w:pStyle w:val="Header"/>
      <w:jc w:val="right"/>
    </w:pPr>
    <w:r w:rsidRPr="00E07F98">
      <w:rPr>
        <w:noProof/>
        <w:lang w:eastAsia="en-GB"/>
      </w:rPr>
      <w:drawing>
        <wp:inline distT="0" distB="0" distL="0" distR="0" wp14:anchorId="105FB5FE" wp14:editId="2EB6C809">
          <wp:extent cx="1800225" cy="533400"/>
          <wp:effectExtent l="0" t="0" r="9525" b="0"/>
          <wp:docPr id="142123545" name="Picture 14212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33400"/>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ParagraphRange paragraphId="1504514222" textId="2004318071" start="0" length="5" invalidationStart="0" invalidationLength="5" id="B8KhgdkI"/>
  </int:Manifest>
  <int:Observations>
    <int:Content id="B8KhgdkI">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40C"/>
    <w:multiLevelType w:val="hybridMultilevel"/>
    <w:tmpl w:val="4D22A422"/>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950742B"/>
    <w:multiLevelType w:val="hybridMultilevel"/>
    <w:tmpl w:val="3F38C20E"/>
    <w:lvl w:ilvl="0" w:tplc="340AE7D8">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73CAE"/>
    <w:multiLevelType w:val="hybridMultilevel"/>
    <w:tmpl w:val="094289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5685E1A"/>
    <w:multiLevelType w:val="hybridMultilevel"/>
    <w:tmpl w:val="C792E8B2"/>
    <w:lvl w:ilvl="0" w:tplc="A5147674">
      <w:start w:val="1"/>
      <w:numFmt w:val="decimal"/>
      <w:lvlText w:val="%1."/>
      <w:lvlJc w:val="left"/>
      <w:pPr>
        <w:ind w:left="720" w:hanging="360"/>
      </w:pPr>
    </w:lvl>
    <w:lvl w:ilvl="1" w:tplc="D672915A">
      <w:start w:val="1"/>
      <w:numFmt w:val="lowerLetter"/>
      <w:lvlText w:val="%2."/>
      <w:lvlJc w:val="left"/>
      <w:pPr>
        <w:ind w:left="1440" w:hanging="360"/>
      </w:pPr>
    </w:lvl>
    <w:lvl w:ilvl="2" w:tplc="9B50B38A">
      <w:start w:val="1"/>
      <w:numFmt w:val="lowerRoman"/>
      <w:lvlText w:val="%3."/>
      <w:lvlJc w:val="right"/>
      <w:pPr>
        <w:ind w:left="2160" w:hanging="180"/>
      </w:pPr>
    </w:lvl>
    <w:lvl w:ilvl="3" w:tplc="677EC814">
      <w:start w:val="1"/>
      <w:numFmt w:val="decimal"/>
      <w:lvlText w:val="%4."/>
      <w:lvlJc w:val="left"/>
      <w:pPr>
        <w:ind w:left="2880" w:hanging="360"/>
      </w:pPr>
    </w:lvl>
    <w:lvl w:ilvl="4" w:tplc="58263500">
      <w:start w:val="1"/>
      <w:numFmt w:val="lowerLetter"/>
      <w:lvlText w:val="%5."/>
      <w:lvlJc w:val="left"/>
      <w:pPr>
        <w:ind w:left="3600" w:hanging="360"/>
      </w:pPr>
    </w:lvl>
    <w:lvl w:ilvl="5" w:tplc="D3A26656">
      <w:start w:val="1"/>
      <w:numFmt w:val="lowerRoman"/>
      <w:lvlText w:val="%6."/>
      <w:lvlJc w:val="right"/>
      <w:pPr>
        <w:ind w:left="4320" w:hanging="180"/>
      </w:pPr>
    </w:lvl>
    <w:lvl w:ilvl="6" w:tplc="48682A7E">
      <w:start w:val="1"/>
      <w:numFmt w:val="decimal"/>
      <w:lvlText w:val="%7."/>
      <w:lvlJc w:val="left"/>
      <w:pPr>
        <w:ind w:left="5040" w:hanging="360"/>
      </w:pPr>
    </w:lvl>
    <w:lvl w:ilvl="7" w:tplc="9146AFE0">
      <w:start w:val="1"/>
      <w:numFmt w:val="lowerLetter"/>
      <w:lvlText w:val="%8."/>
      <w:lvlJc w:val="left"/>
      <w:pPr>
        <w:ind w:left="5760" w:hanging="360"/>
      </w:pPr>
    </w:lvl>
    <w:lvl w:ilvl="8" w:tplc="BDD4076C">
      <w:start w:val="1"/>
      <w:numFmt w:val="lowerRoman"/>
      <w:lvlText w:val="%9."/>
      <w:lvlJc w:val="right"/>
      <w:pPr>
        <w:ind w:left="6480" w:hanging="180"/>
      </w:pPr>
    </w:lvl>
  </w:abstractNum>
  <w:abstractNum w:abstractNumId="4" w15:restartNumberingAfterBreak="0">
    <w:nsid w:val="1FB1754D"/>
    <w:multiLevelType w:val="hybridMultilevel"/>
    <w:tmpl w:val="D1AC5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BC1FFC"/>
    <w:multiLevelType w:val="hybridMultilevel"/>
    <w:tmpl w:val="C792E8B2"/>
    <w:lvl w:ilvl="0" w:tplc="A5147674">
      <w:start w:val="1"/>
      <w:numFmt w:val="decimal"/>
      <w:lvlText w:val="%1."/>
      <w:lvlJc w:val="left"/>
      <w:pPr>
        <w:ind w:left="720" w:hanging="360"/>
      </w:pPr>
    </w:lvl>
    <w:lvl w:ilvl="1" w:tplc="D672915A">
      <w:start w:val="1"/>
      <w:numFmt w:val="lowerLetter"/>
      <w:lvlText w:val="%2."/>
      <w:lvlJc w:val="left"/>
      <w:pPr>
        <w:ind w:left="1440" w:hanging="360"/>
      </w:pPr>
    </w:lvl>
    <w:lvl w:ilvl="2" w:tplc="9B50B38A">
      <w:start w:val="1"/>
      <w:numFmt w:val="lowerRoman"/>
      <w:lvlText w:val="%3."/>
      <w:lvlJc w:val="right"/>
      <w:pPr>
        <w:ind w:left="2160" w:hanging="180"/>
      </w:pPr>
    </w:lvl>
    <w:lvl w:ilvl="3" w:tplc="677EC814">
      <w:start w:val="1"/>
      <w:numFmt w:val="decimal"/>
      <w:lvlText w:val="%4."/>
      <w:lvlJc w:val="left"/>
      <w:pPr>
        <w:ind w:left="2880" w:hanging="360"/>
      </w:pPr>
    </w:lvl>
    <w:lvl w:ilvl="4" w:tplc="58263500">
      <w:start w:val="1"/>
      <w:numFmt w:val="lowerLetter"/>
      <w:lvlText w:val="%5."/>
      <w:lvlJc w:val="left"/>
      <w:pPr>
        <w:ind w:left="3600" w:hanging="360"/>
      </w:pPr>
    </w:lvl>
    <w:lvl w:ilvl="5" w:tplc="D3A26656">
      <w:start w:val="1"/>
      <w:numFmt w:val="lowerRoman"/>
      <w:lvlText w:val="%6."/>
      <w:lvlJc w:val="right"/>
      <w:pPr>
        <w:ind w:left="4320" w:hanging="180"/>
      </w:pPr>
    </w:lvl>
    <w:lvl w:ilvl="6" w:tplc="48682A7E">
      <w:start w:val="1"/>
      <w:numFmt w:val="decimal"/>
      <w:lvlText w:val="%7."/>
      <w:lvlJc w:val="left"/>
      <w:pPr>
        <w:ind w:left="5040" w:hanging="360"/>
      </w:pPr>
    </w:lvl>
    <w:lvl w:ilvl="7" w:tplc="9146AFE0">
      <w:start w:val="1"/>
      <w:numFmt w:val="lowerLetter"/>
      <w:lvlText w:val="%8."/>
      <w:lvlJc w:val="left"/>
      <w:pPr>
        <w:ind w:left="5760" w:hanging="360"/>
      </w:pPr>
    </w:lvl>
    <w:lvl w:ilvl="8" w:tplc="BDD4076C">
      <w:start w:val="1"/>
      <w:numFmt w:val="lowerRoman"/>
      <w:lvlText w:val="%9."/>
      <w:lvlJc w:val="right"/>
      <w:pPr>
        <w:ind w:left="6480" w:hanging="180"/>
      </w:pPr>
    </w:lvl>
  </w:abstractNum>
  <w:abstractNum w:abstractNumId="6" w15:restartNumberingAfterBreak="0">
    <w:nsid w:val="2243106A"/>
    <w:multiLevelType w:val="hybridMultilevel"/>
    <w:tmpl w:val="C2D857F4"/>
    <w:lvl w:ilvl="0" w:tplc="3190C28E">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A26C0"/>
    <w:multiLevelType w:val="hybridMultilevel"/>
    <w:tmpl w:val="976EB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421A45"/>
    <w:multiLevelType w:val="hybridMultilevel"/>
    <w:tmpl w:val="EA02DE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C117F8"/>
    <w:multiLevelType w:val="hybridMultilevel"/>
    <w:tmpl w:val="76087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FB7350"/>
    <w:multiLevelType w:val="hybridMultilevel"/>
    <w:tmpl w:val="48E02FD4"/>
    <w:lvl w:ilvl="0" w:tplc="447488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E25876"/>
    <w:multiLevelType w:val="hybridMultilevel"/>
    <w:tmpl w:val="BE428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98006369">
    <w:abstractNumId w:val="3"/>
  </w:num>
  <w:num w:numId="2" w16cid:durableId="1527324803">
    <w:abstractNumId w:val="1"/>
  </w:num>
  <w:num w:numId="3" w16cid:durableId="1264798262">
    <w:abstractNumId w:val="9"/>
  </w:num>
  <w:num w:numId="4" w16cid:durableId="609824716">
    <w:abstractNumId w:val="4"/>
  </w:num>
  <w:num w:numId="5" w16cid:durableId="850147271">
    <w:abstractNumId w:val="8"/>
  </w:num>
  <w:num w:numId="6" w16cid:durableId="1909918885">
    <w:abstractNumId w:val="5"/>
  </w:num>
  <w:num w:numId="7" w16cid:durableId="92291501">
    <w:abstractNumId w:val="6"/>
  </w:num>
  <w:num w:numId="8" w16cid:durableId="399794835">
    <w:abstractNumId w:val="11"/>
  </w:num>
  <w:num w:numId="9" w16cid:durableId="1951080702">
    <w:abstractNumId w:val="7"/>
  </w:num>
  <w:num w:numId="10" w16cid:durableId="1690567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6985415">
    <w:abstractNumId w:val="11"/>
  </w:num>
  <w:num w:numId="12" w16cid:durableId="919097200">
    <w:abstractNumId w:val="2"/>
  </w:num>
  <w:num w:numId="13" w16cid:durableId="480274340">
    <w:abstractNumId w:val="0"/>
  </w:num>
  <w:num w:numId="14" w16cid:durableId="1622957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59espwz5z0v6efpawvtpp9vfva00t2axaf&quot;&gt;My EndNote Library Oct 2021&lt;record-ids&gt;&lt;item&gt;56&lt;/item&gt;&lt;item&gt;314&lt;/item&gt;&lt;item&gt;316&lt;/item&gt;&lt;item&gt;319&lt;/item&gt;&lt;item&gt;326&lt;/item&gt;&lt;item&gt;370&lt;/item&gt;&lt;item&gt;421&lt;/item&gt;&lt;item&gt;423&lt;/item&gt;&lt;item&gt;429&lt;/item&gt;&lt;item&gt;443&lt;/item&gt;&lt;item&gt;447&lt;/item&gt;&lt;item&gt;449&lt;/item&gt;&lt;item&gt;469&lt;/item&gt;&lt;item&gt;667&lt;/item&gt;&lt;item&gt;679&lt;/item&gt;&lt;item&gt;708&lt;/item&gt;&lt;item&gt;716&lt;/item&gt;&lt;item&gt;718&lt;/item&gt;&lt;item&gt;724&lt;/item&gt;&lt;item&gt;727&lt;/item&gt;&lt;item&gt;730&lt;/item&gt;&lt;item&gt;747&lt;/item&gt;&lt;item&gt;748&lt;/item&gt;&lt;item&gt;759&lt;/item&gt;&lt;item&gt;763&lt;/item&gt;&lt;item&gt;764&lt;/item&gt;&lt;item&gt;766&lt;/item&gt;&lt;item&gt;767&lt;/item&gt;&lt;item&gt;773&lt;/item&gt;&lt;item&gt;774&lt;/item&gt;&lt;item&gt;775&lt;/item&gt;&lt;item&gt;779&lt;/item&gt;&lt;item&gt;781&lt;/item&gt;&lt;/record-ids&gt;&lt;/item&gt;&lt;/Libraries&gt;"/>
  </w:docVars>
  <w:rsids>
    <w:rsidRoot w:val="00187381"/>
    <w:rsid w:val="00002D20"/>
    <w:rsid w:val="00014FC0"/>
    <w:rsid w:val="00020488"/>
    <w:rsid w:val="0002132A"/>
    <w:rsid w:val="00021E91"/>
    <w:rsid w:val="00023C59"/>
    <w:rsid w:val="00025960"/>
    <w:rsid w:val="000261B8"/>
    <w:rsid w:val="00032416"/>
    <w:rsid w:val="00037FF9"/>
    <w:rsid w:val="00046A60"/>
    <w:rsid w:val="000528E0"/>
    <w:rsid w:val="00052EDE"/>
    <w:rsid w:val="00054495"/>
    <w:rsid w:val="0005545F"/>
    <w:rsid w:val="00056A54"/>
    <w:rsid w:val="00061214"/>
    <w:rsid w:val="0006286B"/>
    <w:rsid w:val="00075F5B"/>
    <w:rsid w:val="000825DD"/>
    <w:rsid w:val="0008451C"/>
    <w:rsid w:val="00085F71"/>
    <w:rsid w:val="00091ECD"/>
    <w:rsid w:val="00092C2B"/>
    <w:rsid w:val="000A0270"/>
    <w:rsid w:val="000A62A6"/>
    <w:rsid w:val="000A76B6"/>
    <w:rsid w:val="000B1343"/>
    <w:rsid w:val="000C05EB"/>
    <w:rsid w:val="000C1E25"/>
    <w:rsid w:val="000C222C"/>
    <w:rsid w:val="000C4928"/>
    <w:rsid w:val="000D01D9"/>
    <w:rsid w:val="000D20E1"/>
    <w:rsid w:val="000D3B30"/>
    <w:rsid w:val="000D4F27"/>
    <w:rsid w:val="000F03FF"/>
    <w:rsid w:val="000F1739"/>
    <w:rsid w:val="000F2D3A"/>
    <w:rsid w:val="000F3976"/>
    <w:rsid w:val="000F5116"/>
    <w:rsid w:val="00100864"/>
    <w:rsid w:val="001014CD"/>
    <w:rsid w:val="00103C1D"/>
    <w:rsid w:val="0010544A"/>
    <w:rsid w:val="00106C3B"/>
    <w:rsid w:val="0011083C"/>
    <w:rsid w:val="00112CA8"/>
    <w:rsid w:val="001131B7"/>
    <w:rsid w:val="00115D24"/>
    <w:rsid w:val="00117911"/>
    <w:rsid w:val="00130DC7"/>
    <w:rsid w:val="001323B8"/>
    <w:rsid w:val="00132FEC"/>
    <w:rsid w:val="001345A6"/>
    <w:rsid w:val="00140BC5"/>
    <w:rsid w:val="00141937"/>
    <w:rsid w:val="00143030"/>
    <w:rsid w:val="001469A5"/>
    <w:rsid w:val="001546FB"/>
    <w:rsid w:val="0015646F"/>
    <w:rsid w:val="00157D91"/>
    <w:rsid w:val="0017439D"/>
    <w:rsid w:val="00183903"/>
    <w:rsid w:val="00187179"/>
    <w:rsid w:val="00187381"/>
    <w:rsid w:val="001913E7"/>
    <w:rsid w:val="00196CDE"/>
    <w:rsid w:val="00196FD4"/>
    <w:rsid w:val="00197754"/>
    <w:rsid w:val="001A5FEE"/>
    <w:rsid w:val="001B3587"/>
    <w:rsid w:val="001B70AF"/>
    <w:rsid w:val="001B7365"/>
    <w:rsid w:val="001C2FFE"/>
    <w:rsid w:val="001C77F4"/>
    <w:rsid w:val="001D0B93"/>
    <w:rsid w:val="001D28C2"/>
    <w:rsid w:val="001D39AA"/>
    <w:rsid w:val="001D3CD0"/>
    <w:rsid w:val="001D64DC"/>
    <w:rsid w:val="001E02F5"/>
    <w:rsid w:val="001E0E39"/>
    <w:rsid w:val="001E2166"/>
    <w:rsid w:val="001E6979"/>
    <w:rsid w:val="001E6F40"/>
    <w:rsid w:val="001F3721"/>
    <w:rsid w:val="001F78E0"/>
    <w:rsid w:val="002029AE"/>
    <w:rsid w:val="00204559"/>
    <w:rsid w:val="00207691"/>
    <w:rsid w:val="00207774"/>
    <w:rsid w:val="00210F3E"/>
    <w:rsid w:val="00211CF0"/>
    <w:rsid w:val="00211E3D"/>
    <w:rsid w:val="00211EFA"/>
    <w:rsid w:val="002124B5"/>
    <w:rsid w:val="00213CFD"/>
    <w:rsid w:val="00216380"/>
    <w:rsid w:val="002170C4"/>
    <w:rsid w:val="002239A6"/>
    <w:rsid w:val="00225C79"/>
    <w:rsid w:val="00226BB8"/>
    <w:rsid w:val="002314DA"/>
    <w:rsid w:val="00232224"/>
    <w:rsid w:val="00232733"/>
    <w:rsid w:val="00233458"/>
    <w:rsid w:val="002401DB"/>
    <w:rsid w:val="002477DE"/>
    <w:rsid w:val="002477F5"/>
    <w:rsid w:val="00247D26"/>
    <w:rsid w:val="00247E2E"/>
    <w:rsid w:val="00250C73"/>
    <w:rsid w:val="00252B91"/>
    <w:rsid w:val="00252D3A"/>
    <w:rsid w:val="002550C3"/>
    <w:rsid w:val="00260250"/>
    <w:rsid w:val="002602F5"/>
    <w:rsid w:val="00262745"/>
    <w:rsid w:val="002666B9"/>
    <w:rsid w:val="002708F3"/>
    <w:rsid w:val="00271F17"/>
    <w:rsid w:val="0027575B"/>
    <w:rsid w:val="002760D7"/>
    <w:rsid w:val="00280FA2"/>
    <w:rsid w:val="00281028"/>
    <w:rsid w:val="002831F5"/>
    <w:rsid w:val="002846B2"/>
    <w:rsid w:val="00287488"/>
    <w:rsid w:val="002905F9"/>
    <w:rsid w:val="002912D3"/>
    <w:rsid w:val="002948F2"/>
    <w:rsid w:val="002A0145"/>
    <w:rsid w:val="002A0438"/>
    <w:rsid w:val="002A0A06"/>
    <w:rsid w:val="002A3F3E"/>
    <w:rsid w:val="002A560F"/>
    <w:rsid w:val="002A580C"/>
    <w:rsid w:val="002B62F8"/>
    <w:rsid w:val="002B6ECA"/>
    <w:rsid w:val="002C0C8F"/>
    <w:rsid w:val="002C62C4"/>
    <w:rsid w:val="002D02DB"/>
    <w:rsid w:val="002D03DB"/>
    <w:rsid w:val="002D080B"/>
    <w:rsid w:val="002E2CD9"/>
    <w:rsid w:val="002E567F"/>
    <w:rsid w:val="002F1052"/>
    <w:rsid w:val="002F189B"/>
    <w:rsid w:val="002F2A18"/>
    <w:rsid w:val="002F41ED"/>
    <w:rsid w:val="002F6C0A"/>
    <w:rsid w:val="00314F62"/>
    <w:rsid w:val="00326079"/>
    <w:rsid w:val="003358EE"/>
    <w:rsid w:val="00336E28"/>
    <w:rsid w:val="003456E8"/>
    <w:rsid w:val="00347605"/>
    <w:rsid w:val="00353D98"/>
    <w:rsid w:val="003559B3"/>
    <w:rsid w:val="0035740D"/>
    <w:rsid w:val="00363D6D"/>
    <w:rsid w:val="003646CF"/>
    <w:rsid w:val="0037265A"/>
    <w:rsid w:val="00377423"/>
    <w:rsid w:val="00380C34"/>
    <w:rsid w:val="00383595"/>
    <w:rsid w:val="003867B4"/>
    <w:rsid w:val="0038682D"/>
    <w:rsid w:val="00387865"/>
    <w:rsid w:val="00391D75"/>
    <w:rsid w:val="003924AB"/>
    <w:rsid w:val="00392587"/>
    <w:rsid w:val="00393C09"/>
    <w:rsid w:val="00397641"/>
    <w:rsid w:val="003A09BF"/>
    <w:rsid w:val="003A31E1"/>
    <w:rsid w:val="003A4B78"/>
    <w:rsid w:val="003A5B53"/>
    <w:rsid w:val="003B408B"/>
    <w:rsid w:val="003B4442"/>
    <w:rsid w:val="003C00F2"/>
    <w:rsid w:val="003C22B4"/>
    <w:rsid w:val="003C31A6"/>
    <w:rsid w:val="003C50A6"/>
    <w:rsid w:val="003C7BA1"/>
    <w:rsid w:val="003D1590"/>
    <w:rsid w:val="003D1F66"/>
    <w:rsid w:val="003D2977"/>
    <w:rsid w:val="003D354E"/>
    <w:rsid w:val="003D5E15"/>
    <w:rsid w:val="003D7E9C"/>
    <w:rsid w:val="003E2AA2"/>
    <w:rsid w:val="003E3969"/>
    <w:rsid w:val="003E5C28"/>
    <w:rsid w:val="003E6C6E"/>
    <w:rsid w:val="003F5BAA"/>
    <w:rsid w:val="003F74C2"/>
    <w:rsid w:val="0040146D"/>
    <w:rsid w:val="004015A1"/>
    <w:rsid w:val="004023D1"/>
    <w:rsid w:val="00403C9A"/>
    <w:rsid w:val="004077F5"/>
    <w:rsid w:val="00407DE3"/>
    <w:rsid w:val="00413897"/>
    <w:rsid w:val="004139CC"/>
    <w:rsid w:val="00423367"/>
    <w:rsid w:val="004324BF"/>
    <w:rsid w:val="0044019A"/>
    <w:rsid w:val="00441799"/>
    <w:rsid w:val="00441D78"/>
    <w:rsid w:val="00444D4B"/>
    <w:rsid w:val="004542F8"/>
    <w:rsid w:val="0045515C"/>
    <w:rsid w:val="004575E1"/>
    <w:rsid w:val="00467E7F"/>
    <w:rsid w:val="00470EDB"/>
    <w:rsid w:val="00484D05"/>
    <w:rsid w:val="004864F1"/>
    <w:rsid w:val="00490D2A"/>
    <w:rsid w:val="00492BDA"/>
    <w:rsid w:val="004A4309"/>
    <w:rsid w:val="004B0597"/>
    <w:rsid w:val="004B201F"/>
    <w:rsid w:val="004B738C"/>
    <w:rsid w:val="004C0DF0"/>
    <w:rsid w:val="004C569E"/>
    <w:rsid w:val="004C739B"/>
    <w:rsid w:val="004D0F5C"/>
    <w:rsid w:val="004D3DD2"/>
    <w:rsid w:val="004D48CD"/>
    <w:rsid w:val="004D7A48"/>
    <w:rsid w:val="004E6866"/>
    <w:rsid w:val="004F2876"/>
    <w:rsid w:val="004F3BA6"/>
    <w:rsid w:val="004F5B87"/>
    <w:rsid w:val="00507EB9"/>
    <w:rsid w:val="0051127E"/>
    <w:rsid w:val="00515AE1"/>
    <w:rsid w:val="00520652"/>
    <w:rsid w:val="00522C4C"/>
    <w:rsid w:val="005232B9"/>
    <w:rsid w:val="00526470"/>
    <w:rsid w:val="00526539"/>
    <w:rsid w:val="00526821"/>
    <w:rsid w:val="00527780"/>
    <w:rsid w:val="00530B51"/>
    <w:rsid w:val="00530CB5"/>
    <w:rsid w:val="0053135B"/>
    <w:rsid w:val="00535F3C"/>
    <w:rsid w:val="00537B0C"/>
    <w:rsid w:val="005425F7"/>
    <w:rsid w:val="00545CB8"/>
    <w:rsid w:val="005552EF"/>
    <w:rsid w:val="005628C7"/>
    <w:rsid w:val="00562BDC"/>
    <w:rsid w:val="00562D47"/>
    <w:rsid w:val="00563B8F"/>
    <w:rsid w:val="00565019"/>
    <w:rsid w:val="005656BF"/>
    <w:rsid w:val="0057644E"/>
    <w:rsid w:val="00576CEC"/>
    <w:rsid w:val="0057728C"/>
    <w:rsid w:val="005814DB"/>
    <w:rsid w:val="00585395"/>
    <w:rsid w:val="005854B6"/>
    <w:rsid w:val="00591E99"/>
    <w:rsid w:val="0059314F"/>
    <w:rsid w:val="005A61D8"/>
    <w:rsid w:val="005B2B3D"/>
    <w:rsid w:val="005C1E9D"/>
    <w:rsid w:val="005C3C0E"/>
    <w:rsid w:val="005C7D36"/>
    <w:rsid w:val="005E5573"/>
    <w:rsid w:val="005F08F7"/>
    <w:rsid w:val="005F1A87"/>
    <w:rsid w:val="005F2362"/>
    <w:rsid w:val="005F2378"/>
    <w:rsid w:val="005F4A18"/>
    <w:rsid w:val="00600D08"/>
    <w:rsid w:val="00602757"/>
    <w:rsid w:val="00607088"/>
    <w:rsid w:val="006076E4"/>
    <w:rsid w:val="0061193C"/>
    <w:rsid w:val="006149B1"/>
    <w:rsid w:val="00614F36"/>
    <w:rsid w:val="00617BAF"/>
    <w:rsid w:val="00621214"/>
    <w:rsid w:val="0062683C"/>
    <w:rsid w:val="006341E4"/>
    <w:rsid w:val="00640A2C"/>
    <w:rsid w:val="00642F48"/>
    <w:rsid w:val="006470ED"/>
    <w:rsid w:val="006550BE"/>
    <w:rsid w:val="00663554"/>
    <w:rsid w:val="0066513C"/>
    <w:rsid w:val="0067476A"/>
    <w:rsid w:val="00676A98"/>
    <w:rsid w:val="006774DF"/>
    <w:rsid w:val="00681FAF"/>
    <w:rsid w:val="00684741"/>
    <w:rsid w:val="00685097"/>
    <w:rsid w:val="00687820"/>
    <w:rsid w:val="00687EE5"/>
    <w:rsid w:val="00690E0E"/>
    <w:rsid w:val="00694DB2"/>
    <w:rsid w:val="00695052"/>
    <w:rsid w:val="0069718A"/>
    <w:rsid w:val="00697624"/>
    <w:rsid w:val="006A0541"/>
    <w:rsid w:val="006B01EE"/>
    <w:rsid w:val="006B407E"/>
    <w:rsid w:val="006B5BA5"/>
    <w:rsid w:val="006C2E8F"/>
    <w:rsid w:val="006D0C92"/>
    <w:rsid w:val="006D710F"/>
    <w:rsid w:val="006D7924"/>
    <w:rsid w:val="006E2CA8"/>
    <w:rsid w:val="006E2CE6"/>
    <w:rsid w:val="006E3ADF"/>
    <w:rsid w:val="006F0474"/>
    <w:rsid w:val="006F1501"/>
    <w:rsid w:val="006F2F4D"/>
    <w:rsid w:val="006F4A85"/>
    <w:rsid w:val="006F568B"/>
    <w:rsid w:val="00700E64"/>
    <w:rsid w:val="00701625"/>
    <w:rsid w:val="00702AAC"/>
    <w:rsid w:val="00704E9E"/>
    <w:rsid w:val="0071327E"/>
    <w:rsid w:val="00713F0C"/>
    <w:rsid w:val="0071415A"/>
    <w:rsid w:val="0071531B"/>
    <w:rsid w:val="007171C5"/>
    <w:rsid w:val="00717E4D"/>
    <w:rsid w:val="0072016E"/>
    <w:rsid w:val="00721153"/>
    <w:rsid w:val="00722A67"/>
    <w:rsid w:val="00722F3E"/>
    <w:rsid w:val="00726E3D"/>
    <w:rsid w:val="00727370"/>
    <w:rsid w:val="00731B60"/>
    <w:rsid w:val="0073506C"/>
    <w:rsid w:val="00735DAD"/>
    <w:rsid w:val="00736CC6"/>
    <w:rsid w:val="007411C9"/>
    <w:rsid w:val="007440A5"/>
    <w:rsid w:val="00744748"/>
    <w:rsid w:val="007526E9"/>
    <w:rsid w:val="00753D87"/>
    <w:rsid w:val="007573EE"/>
    <w:rsid w:val="007604EA"/>
    <w:rsid w:val="007631A0"/>
    <w:rsid w:val="00763E0E"/>
    <w:rsid w:val="007649EF"/>
    <w:rsid w:val="007658EA"/>
    <w:rsid w:val="00771F59"/>
    <w:rsid w:val="00772867"/>
    <w:rsid w:val="0077478E"/>
    <w:rsid w:val="00775379"/>
    <w:rsid w:val="00777B53"/>
    <w:rsid w:val="007842E7"/>
    <w:rsid w:val="00784902"/>
    <w:rsid w:val="007868F7"/>
    <w:rsid w:val="0079128A"/>
    <w:rsid w:val="0079253F"/>
    <w:rsid w:val="00793331"/>
    <w:rsid w:val="00796522"/>
    <w:rsid w:val="00797643"/>
    <w:rsid w:val="007A70AB"/>
    <w:rsid w:val="007B0A61"/>
    <w:rsid w:val="007B263A"/>
    <w:rsid w:val="007B3432"/>
    <w:rsid w:val="007B3A6A"/>
    <w:rsid w:val="007B5DE7"/>
    <w:rsid w:val="007C066D"/>
    <w:rsid w:val="007C145F"/>
    <w:rsid w:val="007C1CB6"/>
    <w:rsid w:val="007C5A87"/>
    <w:rsid w:val="007C79E7"/>
    <w:rsid w:val="007D4988"/>
    <w:rsid w:val="007D6BBB"/>
    <w:rsid w:val="007E00B3"/>
    <w:rsid w:val="007E545F"/>
    <w:rsid w:val="007E5F0C"/>
    <w:rsid w:val="007E6F55"/>
    <w:rsid w:val="007E7941"/>
    <w:rsid w:val="007F25C3"/>
    <w:rsid w:val="007F2C94"/>
    <w:rsid w:val="00805D13"/>
    <w:rsid w:val="008077EC"/>
    <w:rsid w:val="008218CB"/>
    <w:rsid w:val="0082322F"/>
    <w:rsid w:val="00826100"/>
    <w:rsid w:val="00826E86"/>
    <w:rsid w:val="00835E02"/>
    <w:rsid w:val="00843A56"/>
    <w:rsid w:val="00843D76"/>
    <w:rsid w:val="00845859"/>
    <w:rsid w:val="00850F36"/>
    <w:rsid w:val="008510DE"/>
    <w:rsid w:val="0085389F"/>
    <w:rsid w:val="00853C3B"/>
    <w:rsid w:val="008550A6"/>
    <w:rsid w:val="00856C88"/>
    <w:rsid w:val="008620C4"/>
    <w:rsid w:val="00865F1A"/>
    <w:rsid w:val="008726C6"/>
    <w:rsid w:val="00873095"/>
    <w:rsid w:val="0088189D"/>
    <w:rsid w:val="00883842"/>
    <w:rsid w:val="008862A2"/>
    <w:rsid w:val="00893777"/>
    <w:rsid w:val="008941D6"/>
    <w:rsid w:val="00896782"/>
    <w:rsid w:val="008A3606"/>
    <w:rsid w:val="008A37A2"/>
    <w:rsid w:val="008A39C2"/>
    <w:rsid w:val="008A42E0"/>
    <w:rsid w:val="008A6C5D"/>
    <w:rsid w:val="008B3695"/>
    <w:rsid w:val="008B41BE"/>
    <w:rsid w:val="008B685D"/>
    <w:rsid w:val="008B6B01"/>
    <w:rsid w:val="008B727A"/>
    <w:rsid w:val="008C453A"/>
    <w:rsid w:val="008D1643"/>
    <w:rsid w:val="008D6C7F"/>
    <w:rsid w:val="008E04E4"/>
    <w:rsid w:val="008E22F9"/>
    <w:rsid w:val="008E5519"/>
    <w:rsid w:val="008E5E5E"/>
    <w:rsid w:val="008E7579"/>
    <w:rsid w:val="008F077D"/>
    <w:rsid w:val="008F3A13"/>
    <w:rsid w:val="008F7226"/>
    <w:rsid w:val="00901315"/>
    <w:rsid w:val="00906FA3"/>
    <w:rsid w:val="00910347"/>
    <w:rsid w:val="00912588"/>
    <w:rsid w:val="0091394A"/>
    <w:rsid w:val="00915F49"/>
    <w:rsid w:val="009200A1"/>
    <w:rsid w:val="009203F6"/>
    <w:rsid w:val="009276DA"/>
    <w:rsid w:val="00936BB5"/>
    <w:rsid w:val="009425CE"/>
    <w:rsid w:val="00942D43"/>
    <w:rsid w:val="0094494E"/>
    <w:rsid w:val="00956A84"/>
    <w:rsid w:val="009573D5"/>
    <w:rsid w:val="00957FE0"/>
    <w:rsid w:val="0096135A"/>
    <w:rsid w:val="0096386F"/>
    <w:rsid w:val="009651B7"/>
    <w:rsid w:val="009665A2"/>
    <w:rsid w:val="0096733D"/>
    <w:rsid w:val="00971D18"/>
    <w:rsid w:val="00972AFD"/>
    <w:rsid w:val="009743BC"/>
    <w:rsid w:val="009945C8"/>
    <w:rsid w:val="0099643C"/>
    <w:rsid w:val="009979EE"/>
    <w:rsid w:val="009A08A4"/>
    <w:rsid w:val="009A1232"/>
    <w:rsid w:val="009A24C8"/>
    <w:rsid w:val="009A36F4"/>
    <w:rsid w:val="009A4F48"/>
    <w:rsid w:val="009A5D95"/>
    <w:rsid w:val="009B1ACD"/>
    <w:rsid w:val="009C0755"/>
    <w:rsid w:val="009C1434"/>
    <w:rsid w:val="009C1F34"/>
    <w:rsid w:val="009D0337"/>
    <w:rsid w:val="009D10AA"/>
    <w:rsid w:val="009D71E1"/>
    <w:rsid w:val="009D7F83"/>
    <w:rsid w:val="009E0D5C"/>
    <w:rsid w:val="009E4078"/>
    <w:rsid w:val="009E6ECB"/>
    <w:rsid w:val="009E79F5"/>
    <w:rsid w:val="009F0B89"/>
    <w:rsid w:val="009F2755"/>
    <w:rsid w:val="009F3C1A"/>
    <w:rsid w:val="009F6A1C"/>
    <w:rsid w:val="00A00DC6"/>
    <w:rsid w:val="00A02ECF"/>
    <w:rsid w:val="00A12777"/>
    <w:rsid w:val="00A12D0A"/>
    <w:rsid w:val="00A1451A"/>
    <w:rsid w:val="00A14D21"/>
    <w:rsid w:val="00A17A0E"/>
    <w:rsid w:val="00A17C0F"/>
    <w:rsid w:val="00A20581"/>
    <w:rsid w:val="00A21179"/>
    <w:rsid w:val="00A2654E"/>
    <w:rsid w:val="00A27B8A"/>
    <w:rsid w:val="00A30439"/>
    <w:rsid w:val="00A314E6"/>
    <w:rsid w:val="00A36F40"/>
    <w:rsid w:val="00A403D5"/>
    <w:rsid w:val="00A442B9"/>
    <w:rsid w:val="00A47425"/>
    <w:rsid w:val="00A474D1"/>
    <w:rsid w:val="00A569E1"/>
    <w:rsid w:val="00A61CF2"/>
    <w:rsid w:val="00A63251"/>
    <w:rsid w:val="00A6506D"/>
    <w:rsid w:val="00A732C0"/>
    <w:rsid w:val="00A821FB"/>
    <w:rsid w:val="00A860AA"/>
    <w:rsid w:val="00A86E64"/>
    <w:rsid w:val="00A92524"/>
    <w:rsid w:val="00A94451"/>
    <w:rsid w:val="00A95116"/>
    <w:rsid w:val="00A95372"/>
    <w:rsid w:val="00A9596A"/>
    <w:rsid w:val="00A97132"/>
    <w:rsid w:val="00AA0725"/>
    <w:rsid w:val="00AA3F45"/>
    <w:rsid w:val="00AA4E07"/>
    <w:rsid w:val="00AA61D6"/>
    <w:rsid w:val="00AA74E0"/>
    <w:rsid w:val="00AA7DF5"/>
    <w:rsid w:val="00AB39A7"/>
    <w:rsid w:val="00AC19B5"/>
    <w:rsid w:val="00AC44A7"/>
    <w:rsid w:val="00AC7B87"/>
    <w:rsid w:val="00AD2E8E"/>
    <w:rsid w:val="00AD5EB7"/>
    <w:rsid w:val="00AE0568"/>
    <w:rsid w:val="00AE0E61"/>
    <w:rsid w:val="00AE1AAD"/>
    <w:rsid w:val="00AE2031"/>
    <w:rsid w:val="00AE3E93"/>
    <w:rsid w:val="00AE5C24"/>
    <w:rsid w:val="00AE6656"/>
    <w:rsid w:val="00AE6761"/>
    <w:rsid w:val="00AE6B0A"/>
    <w:rsid w:val="00AF0539"/>
    <w:rsid w:val="00AF2A5F"/>
    <w:rsid w:val="00AF3184"/>
    <w:rsid w:val="00AF328F"/>
    <w:rsid w:val="00AF4EE6"/>
    <w:rsid w:val="00AF5E94"/>
    <w:rsid w:val="00AF5F32"/>
    <w:rsid w:val="00AF6991"/>
    <w:rsid w:val="00AF6A29"/>
    <w:rsid w:val="00AF6CEB"/>
    <w:rsid w:val="00B017A4"/>
    <w:rsid w:val="00B1069D"/>
    <w:rsid w:val="00B112F0"/>
    <w:rsid w:val="00B1247D"/>
    <w:rsid w:val="00B12FFB"/>
    <w:rsid w:val="00B1679D"/>
    <w:rsid w:val="00B2087E"/>
    <w:rsid w:val="00B22A8A"/>
    <w:rsid w:val="00B25A9C"/>
    <w:rsid w:val="00B309B0"/>
    <w:rsid w:val="00B31AFD"/>
    <w:rsid w:val="00B322B5"/>
    <w:rsid w:val="00B32F41"/>
    <w:rsid w:val="00B34BC5"/>
    <w:rsid w:val="00B35049"/>
    <w:rsid w:val="00B3688D"/>
    <w:rsid w:val="00B36F10"/>
    <w:rsid w:val="00B376F9"/>
    <w:rsid w:val="00B4316D"/>
    <w:rsid w:val="00B454BE"/>
    <w:rsid w:val="00B45CDA"/>
    <w:rsid w:val="00B46AB4"/>
    <w:rsid w:val="00B513F9"/>
    <w:rsid w:val="00B522DD"/>
    <w:rsid w:val="00B531E8"/>
    <w:rsid w:val="00B5402C"/>
    <w:rsid w:val="00B55AF3"/>
    <w:rsid w:val="00B5696F"/>
    <w:rsid w:val="00B57B2C"/>
    <w:rsid w:val="00B63835"/>
    <w:rsid w:val="00B66184"/>
    <w:rsid w:val="00B66E69"/>
    <w:rsid w:val="00B71532"/>
    <w:rsid w:val="00B74C6C"/>
    <w:rsid w:val="00B76584"/>
    <w:rsid w:val="00B7727B"/>
    <w:rsid w:val="00B77D7E"/>
    <w:rsid w:val="00B812E4"/>
    <w:rsid w:val="00B82E11"/>
    <w:rsid w:val="00B83AF5"/>
    <w:rsid w:val="00B846EC"/>
    <w:rsid w:val="00B85E83"/>
    <w:rsid w:val="00B86A53"/>
    <w:rsid w:val="00B86E5A"/>
    <w:rsid w:val="00B87175"/>
    <w:rsid w:val="00B92259"/>
    <w:rsid w:val="00B944F0"/>
    <w:rsid w:val="00B94E15"/>
    <w:rsid w:val="00BA1314"/>
    <w:rsid w:val="00BA2545"/>
    <w:rsid w:val="00BA61C3"/>
    <w:rsid w:val="00BA6627"/>
    <w:rsid w:val="00BA7921"/>
    <w:rsid w:val="00BB11E0"/>
    <w:rsid w:val="00BB2CF5"/>
    <w:rsid w:val="00BB52F4"/>
    <w:rsid w:val="00BC20CC"/>
    <w:rsid w:val="00BC2F15"/>
    <w:rsid w:val="00BC6628"/>
    <w:rsid w:val="00BD63D5"/>
    <w:rsid w:val="00BE13BE"/>
    <w:rsid w:val="00BE3BD4"/>
    <w:rsid w:val="00BE449B"/>
    <w:rsid w:val="00C02D81"/>
    <w:rsid w:val="00C04CAC"/>
    <w:rsid w:val="00C069FE"/>
    <w:rsid w:val="00C06F80"/>
    <w:rsid w:val="00C10AA6"/>
    <w:rsid w:val="00C13906"/>
    <w:rsid w:val="00C16EE6"/>
    <w:rsid w:val="00C17367"/>
    <w:rsid w:val="00C24149"/>
    <w:rsid w:val="00C27D6D"/>
    <w:rsid w:val="00C31E31"/>
    <w:rsid w:val="00C34FAB"/>
    <w:rsid w:val="00C37858"/>
    <w:rsid w:val="00C37B55"/>
    <w:rsid w:val="00C41A95"/>
    <w:rsid w:val="00C4373C"/>
    <w:rsid w:val="00C441F8"/>
    <w:rsid w:val="00C4447F"/>
    <w:rsid w:val="00C448C5"/>
    <w:rsid w:val="00C455DB"/>
    <w:rsid w:val="00C45836"/>
    <w:rsid w:val="00C471F5"/>
    <w:rsid w:val="00C50ABB"/>
    <w:rsid w:val="00C50C78"/>
    <w:rsid w:val="00C51C57"/>
    <w:rsid w:val="00C533C1"/>
    <w:rsid w:val="00C535FC"/>
    <w:rsid w:val="00C5688D"/>
    <w:rsid w:val="00C56C76"/>
    <w:rsid w:val="00C6234F"/>
    <w:rsid w:val="00C637BD"/>
    <w:rsid w:val="00C64421"/>
    <w:rsid w:val="00C64588"/>
    <w:rsid w:val="00C6484F"/>
    <w:rsid w:val="00C64CB3"/>
    <w:rsid w:val="00C65B16"/>
    <w:rsid w:val="00C67532"/>
    <w:rsid w:val="00C7444A"/>
    <w:rsid w:val="00C76FD3"/>
    <w:rsid w:val="00C87615"/>
    <w:rsid w:val="00C87B0C"/>
    <w:rsid w:val="00C969E6"/>
    <w:rsid w:val="00CA17CC"/>
    <w:rsid w:val="00CA1AF4"/>
    <w:rsid w:val="00CB0451"/>
    <w:rsid w:val="00CB3C1D"/>
    <w:rsid w:val="00CB3F16"/>
    <w:rsid w:val="00CB41AA"/>
    <w:rsid w:val="00CB6028"/>
    <w:rsid w:val="00CB7681"/>
    <w:rsid w:val="00CC524F"/>
    <w:rsid w:val="00CD25DB"/>
    <w:rsid w:val="00CD619B"/>
    <w:rsid w:val="00CD651F"/>
    <w:rsid w:val="00CE20F2"/>
    <w:rsid w:val="00CE4CBB"/>
    <w:rsid w:val="00CE535A"/>
    <w:rsid w:val="00CE6735"/>
    <w:rsid w:val="00CF068F"/>
    <w:rsid w:val="00CF0D39"/>
    <w:rsid w:val="00CF2DD2"/>
    <w:rsid w:val="00CF3FD5"/>
    <w:rsid w:val="00CF41E6"/>
    <w:rsid w:val="00CF59A8"/>
    <w:rsid w:val="00CF5CED"/>
    <w:rsid w:val="00CF72EE"/>
    <w:rsid w:val="00D047DE"/>
    <w:rsid w:val="00D07ADE"/>
    <w:rsid w:val="00D10053"/>
    <w:rsid w:val="00D11FA0"/>
    <w:rsid w:val="00D15C49"/>
    <w:rsid w:val="00D22DE8"/>
    <w:rsid w:val="00D24CE4"/>
    <w:rsid w:val="00D25207"/>
    <w:rsid w:val="00D30A20"/>
    <w:rsid w:val="00D3326F"/>
    <w:rsid w:val="00D341FF"/>
    <w:rsid w:val="00D3484A"/>
    <w:rsid w:val="00D4011C"/>
    <w:rsid w:val="00D4174A"/>
    <w:rsid w:val="00D563C3"/>
    <w:rsid w:val="00D60C1D"/>
    <w:rsid w:val="00D614C0"/>
    <w:rsid w:val="00D62427"/>
    <w:rsid w:val="00D67530"/>
    <w:rsid w:val="00D75AE8"/>
    <w:rsid w:val="00D76154"/>
    <w:rsid w:val="00D82CA9"/>
    <w:rsid w:val="00D83F1B"/>
    <w:rsid w:val="00D91C86"/>
    <w:rsid w:val="00D946BD"/>
    <w:rsid w:val="00D94781"/>
    <w:rsid w:val="00D966CE"/>
    <w:rsid w:val="00D979A8"/>
    <w:rsid w:val="00DA1292"/>
    <w:rsid w:val="00DA458F"/>
    <w:rsid w:val="00DA561E"/>
    <w:rsid w:val="00DB1066"/>
    <w:rsid w:val="00DB25B0"/>
    <w:rsid w:val="00DB7B6D"/>
    <w:rsid w:val="00DC61D4"/>
    <w:rsid w:val="00DD26CE"/>
    <w:rsid w:val="00DD45AF"/>
    <w:rsid w:val="00DD6B2F"/>
    <w:rsid w:val="00DE1ABF"/>
    <w:rsid w:val="00DE2F01"/>
    <w:rsid w:val="00DE4873"/>
    <w:rsid w:val="00DE6C2A"/>
    <w:rsid w:val="00DF1B0F"/>
    <w:rsid w:val="00DF1DA4"/>
    <w:rsid w:val="00DF387E"/>
    <w:rsid w:val="00E012C4"/>
    <w:rsid w:val="00E03F25"/>
    <w:rsid w:val="00E07B83"/>
    <w:rsid w:val="00E07F98"/>
    <w:rsid w:val="00E100AC"/>
    <w:rsid w:val="00E11B35"/>
    <w:rsid w:val="00E135BE"/>
    <w:rsid w:val="00E16BFA"/>
    <w:rsid w:val="00E20574"/>
    <w:rsid w:val="00E23F10"/>
    <w:rsid w:val="00E25C43"/>
    <w:rsid w:val="00E3198B"/>
    <w:rsid w:val="00E42923"/>
    <w:rsid w:val="00E429FE"/>
    <w:rsid w:val="00E45F1F"/>
    <w:rsid w:val="00E53050"/>
    <w:rsid w:val="00E60829"/>
    <w:rsid w:val="00E60FEF"/>
    <w:rsid w:val="00E651F1"/>
    <w:rsid w:val="00E65516"/>
    <w:rsid w:val="00E67D9E"/>
    <w:rsid w:val="00E71393"/>
    <w:rsid w:val="00E73B9B"/>
    <w:rsid w:val="00E7410E"/>
    <w:rsid w:val="00E747E3"/>
    <w:rsid w:val="00E7777F"/>
    <w:rsid w:val="00E80945"/>
    <w:rsid w:val="00E81F8C"/>
    <w:rsid w:val="00E91611"/>
    <w:rsid w:val="00E94384"/>
    <w:rsid w:val="00EA1443"/>
    <w:rsid w:val="00EA168B"/>
    <w:rsid w:val="00EA35EA"/>
    <w:rsid w:val="00EA5918"/>
    <w:rsid w:val="00EA5F09"/>
    <w:rsid w:val="00EB0E0F"/>
    <w:rsid w:val="00EB5CB0"/>
    <w:rsid w:val="00EB5E32"/>
    <w:rsid w:val="00EB6DFE"/>
    <w:rsid w:val="00EB749E"/>
    <w:rsid w:val="00EC67F3"/>
    <w:rsid w:val="00EC7C08"/>
    <w:rsid w:val="00ED5DE3"/>
    <w:rsid w:val="00ED6418"/>
    <w:rsid w:val="00EE12BA"/>
    <w:rsid w:val="00EE2E21"/>
    <w:rsid w:val="00EE4B66"/>
    <w:rsid w:val="00EE5C30"/>
    <w:rsid w:val="00EF047B"/>
    <w:rsid w:val="00EF16A4"/>
    <w:rsid w:val="00EF3190"/>
    <w:rsid w:val="00EF4072"/>
    <w:rsid w:val="00EF4290"/>
    <w:rsid w:val="00F0236D"/>
    <w:rsid w:val="00F0278A"/>
    <w:rsid w:val="00F033BB"/>
    <w:rsid w:val="00F1476E"/>
    <w:rsid w:val="00F207E9"/>
    <w:rsid w:val="00F248C9"/>
    <w:rsid w:val="00F31717"/>
    <w:rsid w:val="00F32405"/>
    <w:rsid w:val="00F324A1"/>
    <w:rsid w:val="00F34425"/>
    <w:rsid w:val="00F37D3A"/>
    <w:rsid w:val="00F52901"/>
    <w:rsid w:val="00F55F0C"/>
    <w:rsid w:val="00F57712"/>
    <w:rsid w:val="00F60456"/>
    <w:rsid w:val="00F63EE6"/>
    <w:rsid w:val="00F642A5"/>
    <w:rsid w:val="00F6438C"/>
    <w:rsid w:val="00F67DE7"/>
    <w:rsid w:val="00F716EE"/>
    <w:rsid w:val="00F73AA3"/>
    <w:rsid w:val="00F77C72"/>
    <w:rsid w:val="00F77CF7"/>
    <w:rsid w:val="00F82340"/>
    <w:rsid w:val="00F86C3A"/>
    <w:rsid w:val="00F8729A"/>
    <w:rsid w:val="00F90C9F"/>
    <w:rsid w:val="00F968F9"/>
    <w:rsid w:val="00F9746D"/>
    <w:rsid w:val="00FA0AEE"/>
    <w:rsid w:val="00FA33E1"/>
    <w:rsid w:val="00FA67A8"/>
    <w:rsid w:val="00FB63A5"/>
    <w:rsid w:val="00FC1201"/>
    <w:rsid w:val="00FC2A95"/>
    <w:rsid w:val="00FC3E47"/>
    <w:rsid w:val="00FC5245"/>
    <w:rsid w:val="00FD3545"/>
    <w:rsid w:val="00FD52F9"/>
    <w:rsid w:val="00FE3AC0"/>
    <w:rsid w:val="00FE3FFE"/>
    <w:rsid w:val="00FE6A2F"/>
    <w:rsid w:val="00FE7947"/>
    <w:rsid w:val="00FF1F76"/>
    <w:rsid w:val="00FF6361"/>
    <w:rsid w:val="00FF7C57"/>
    <w:rsid w:val="18A24937"/>
    <w:rsid w:val="20050D19"/>
    <w:rsid w:val="25E1ED27"/>
    <w:rsid w:val="33E9E4D1"/>
    <w:rsid w:val="3C38BEB5"/>
    <w:rsid w:val="40C613C0"/>
    <w:rsid w:val="44F3CB8E"/>
    <w:rsid w:val="459C7FC2"/>
    <w:rsid w:val="4EAB12A9"/>
    <w:rsid w:val="6D1F6C37"/>
    <w:rsid w:val="6E7947A5"/>
    <w:rsid w:val="7A230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9D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3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73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3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3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3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738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8738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187381"/>
    <w:pPr>
      <w:ind w:left="720"/>
      <w:contextualSpacing/>
    </w:pPr>
  </w:style>
  <w:style w:type="character" w:customStyle="1" w:styleId="Heading2Char">
    <w:name w:val="Heading 2 Char"/>
    <w:basedOn w:val="DefaultParagraphFont"/>
    <w:link w:val="Heading2"/>
    <w:uiPriority w:val="9"/>
    <w:rsid w:val="0018738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92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524"/>
  </w:style>
  <w:style w:type="paragraph" w:styleId="Footer">
    <w:name w:val="footer"/>
    <w:basedOn w:val="Normal"/>
    <w:link w:val="FooterChar"/>
    <w:uiPriority w:val="99"/>
    <w:unhideWhenUsed/>
    <w:rsid w:val="00A92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524"/>
  </w:style>
  <w:style w:type="character" w:styleId="Hyperlink">
    <w:name w:val="Hyperlink"/>
    <w:basedOn w:val="DefaultParagraphFont"/>
    <w:uiPriority w:val="99"/>
    <w:unhideWhenUsed/>
    <w:rsid w:val="009F6A1C"/>
    <w:rPr>
      <w:color w:val="0563C1" w:themeColor="hyperlink"/>
      <w:u w:val="single"/>
    </w:rPr>
  </w:style>
  <w:style w:type="character" w:customStyle="1" w:styleId="UnresolvedMention1">
    <w:name w:val="Unresolved Mention1"/>
    <w:basedOn w:val="DefaultParagraphFont"/>
    <w:uiPriority w:val="99"/>
    <w:semiHidden/>
    <w:unhideWhenUsed/>
    <w:rsid w:val="009F6A1C"/>
    <w:rPr>
      <w:color w:val="605E5C"/>
      <w:shd w:val="clear" w:color="auto" w:fill="E1DFDD"/>
    </w:rPr>
  </w:style>
  <w:style w:type="character" w:styleId="CommentReference">
    <w:name w:val="annotation reference"/>
    <w:basedOn w:val="DefaultParagraphFont"/>
    <w:uiPriority w:val="99"/>
    <w:semiHidden/>
    <w:unhideWhenUsed/>
    <w:rsid w:val="009F6A1C"/>
    <w:rPr>
      <w:sz w:val="16"/>
      <w:szCs w:val="16"/>
    </w:rPr>
  </w:style>
  <w:style w:type="paragraph" w:styleId="CommentText">
    <w:name w:val="annotation text"/>
    <w:basedOn w:val="Normal"/>
    <w:link w:val="CommentTextChar"/>
    <w:uiPriority w:val="99"/>
    <w:unhideWhenUsed/>
    <w:rsid w:val="009F6A1C"/>
    <w:pPr>
      <w:spacing w:line="240" w:lineRule="auto"/>
    </w:pPr>
    <w:rPr>
      <w:sz w:val="20"/>
      <w:szCs w:val="20"/>
    </w:rPr>
  </w:style>
  <w:style w:type="character" w:customStyle="1" w:styleId="CommentTextChar">
    <w:name w:val="Comment Text Char"/>
    <w:basedOn w:val="DefaultParagraphFont"/>
    <w:link w:val="CommentText"/>
    <w:uiPriority w:val="99"/>
    <w:rsid w:val="009F6A1C"/>
    <w:rPr>
      <w:sz w:val="20"/>
      <w:szCs w:val="20"/>
    </w:rPr>
  </w:style>
  <w:style w:type="paragraph" w:styleId="CommentSubject">
    <w:name w:val="annotation subject"/>
    <w:basedOn w:val="CommentText"/>
    <w:next w:val="CommentText"/>
    <w:link w:val="CommentSubjectChar"/>
    <w:uiPriority w:val="99"/>
    <w:semiHidden/>
    <w:unhideWhenUsed/>
    <w:rsid w:val="009F6A1C"/>
    <w:rPr>
      <w:b/>
      <w:bCs/>
    </w:rPr>
  </w:style>
  <w:style w:type="character" w:customStyle="1" w:styleId="CommentSubjectChar">
    <w:name w:val="Comment Subject Char"/>
    <w:basedOn w:val="CommentTextChar"/>
    <w:link w:val="CommentSubject"/>
    <w:uiPriority w:val="99"/>
    <w:semiHidden/>
    <w:rsid w:val="009F6A1C"/>
    <w:rPr>
      <w:b/>
      <w:bCs/>
      <w:sz w:val="20"/>
      <w:szCs w:val="20"/>
    </w:rPr>
  </w:style>
  <w:style w:type="paragraph" w:styleId="BalloonText">
    <w:name w:val="Balloon Text"/>
    <w:basedOn w:val="Normal"/>
    <w:link w:val="BalloonTextChar"/>
    <w:uiPriority w:val="99"/>
    <w:semiHidden/>
    <w:unhideWhenUsed/>
    <w:rsid w:val="009F6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A1C"/>
    <w:rPr>
      <w:rFonts w:ascii="Segoe UI" w:hAnsi="Segoe UI" w:cs="Segoe UI"/>
      <w:sz w:val="18"/>
      <w:szCs w:val="18"/>
    </w:rPr>
  </w:style>
  <w:style w:type="character" w:styleId="FollowedHyperlink">
    <w:name w:val="FollowedHyperlink"/>
    <w:basedOn w:val="DefaultParagraphFont"/>
    <w:uiPriority w:val="99"/>
    <w:semiHidden/>
    <w:unhideWhenUsed/>
    <w:rsid w:val="00910347"/>
    <w:rPr>
      <w:color w:val="954F72" w:themeColor="followedHyperlink"/>
      <w:u w:val="single"/>
    </w:rPr>
  </w:style>
  <w:style w:type="paragraph" w:customStyle="1" w:styleId="MDPI16affiliation">
    <w:name w:val="MDPI_1.6_affiliation"/>
    <w:qFormat/>
    <w:rsid w:val="00D60C1D"/>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EndNoteBibliographyTitle">
    <w:name w:val="EndNote Bibliography Title"/>
    <w:basedOn w:val="Normal"/>
    <w:link w:val="EndNoteBibliographyTitleChar"/>
    <w:rsid w:val="008F3A13"/>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8F3A13"/>
  </w:style>
  <w:style w:type="character" w:customStyle="1" w:styleId="EndNoteBibliographyTitleChar">
    <w:name w:val="EndNote Bibliography Title Char"/>
    <w:basedOn w:val="ListParagraphChar"/>
    <w:link w:val="EndNoteBibliographyTitle"/>
    <w:rsid w:val="008F3A13"/>
    <w:rPr>
      <w:rFonts w:ascii="Calibri" w:hAnsi="Calibri" w:cs="Calibri"/>
      <w:noProof/>
      <w:lang w:val="en-US"/>
    </w:rPr>
  </w:style>
  <w:style w:type="paragraph" w:customStyle="1" w:styleId="EndNoteBibliography">
    <w:name w:val="EndNote Bibliography"/>
    <w:basedOn w:val="Normal"/>
    <w:link w:val="EndNoteBibliographyChar"/>
    <w:rsid w:val="008F3A13"/>
    <w:pPr>
      <w:spacing w:line="240" w:lineRule="auto"/>
    </w:pPr>
    <w:rPr>
      <w:rFonts w:ascii="Calibri" w:hAnsi="Calibri" w:cs="Calibri"/>
      <w:noProof/>
      <w:lang w:val="en-US"/>
    </w:rPr>
  </w:style>
  <w:style w:type="character" w:customStyle="1" w:styleId="EndNoteBibliographyChar">
    <w:name w:val="EndNote Bibliography Char"/>
    <w:basedOn w:val="ListParagraphChar"/>
    <w:link w:val="EndNoteBibliography"/>
    <w:rsid w:val="008F3A13"/>
    <w:rPr>
      <w:rFonts w:ascii="Calibri" w:hAnsi="Calibri" w:cs="Calibri"/>
      <w:noProof/>
      <w:lang w:val="en-US"/>
    </w:rPr>
  </w:style>
  <w:style w:type="paragraph" w:styleId="Caption">
    <w:name w:val="caption"/>
    <w:basedOn w:val="Normal"/>
    <w:next w:val="Normal"/>
    <w:uiPriority w:val="35"/>
    <w:unhideWhenUsed/>
    <w:qFormat/>
    <w:rsid w:val="009D10AA"/>
    <w:pPr>
      <w:spacing w:after="200" w:line="240" w:lineRule="auto"/>
    </w:pPr>
    <w:rPr>
      <w:i/>
      <w:iCs/>
      <w:color w:val="44546A" w:themeColor="text2"/>
      <w:sz w:val="18"/>
      <w:szCs w:val="18"/>
    </w:rPr>
  </w:style>
  <w:style w:type="paragraph" w:styleId="Revision">
    <w:name w:val="Revision"/>
    <w:hidden/>
    <w:uiPriority w:val="99"/>
    <w:semiHidden/>
    <w:rsid w:val="007C145F"/>
    <w:pPr>
      <w:spacing w:after="0" w:line="240" w:lineRule="auto"/>
    </w:pPr>
  </w:style>
  <w:style w:type="character" w:customStyle="1" w:styleId="UnresolvedMention2">
    <w:name w:val="Unresolved Mention2"/>
    <w:basedOn w:val="DefaultParagraphFont"/>
    <w:uiPriority w:val="99"/>
    <w:semiHidden/>
    <w:unhideWhenUsed/>
    <w:rsid w:val="002477F5"/>
    <w:rPr>
      <w:color w:val="605E5C"/>
      <w:shd w:val="clear" w:color="auto" w:fill="E1DFDD"/>
    </w:rPr>
  </w:style>
  <w:style w:type="table" w:styleId="TableGrid">
    <w:name w:val="Table Grid"/>
    <w:basedOn w:val="TableNormal"/>
    <w:uiPriority w:val="39"/>
    <w:rsid w:val="00247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0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986">
      <w:bodyDiv w:val="1"/>
      <w:marLeft w:val="0"/>
      <w:marRight w:val="0"/>
      <w:marTop w:val="0"/>
      <w:marBottom w:val="0"/>
      <w:divBdr>
        <w:top w:val="none" w:sz="0" w:space="0" w:color="auto"/>
        <w:left w:val="none" w:sz="0" w:space="0" w:color="auto"/>
        <w:bottom w:val="none" w:sz="0" w:space="0" w:color="auto"/>
        <w:right w:val="none" w:sz="0" w:space="0" w:color="auto"/>
      </w:divBdr>
    </w:div>
    <w:div w:id="397754470">
      <w:bodyDiv w:val="1"/>
      <w:marLeft w:val="0"/>
      <w:marRight w:val="0"/>
      <w:marTop w:val="0"/>
      <w:marBottom w:val="0"/>
      <w:divBdr>
        <w:top w:val="none" w:sz="0" w:space="0" w:color="auto"/>
        <w:left w:val="none" w:sz="0" w:space="0" w:color="auto"/>
        <w:bottom w:val="none" w:sz="0" w:space="0" w:color="auto"/>
        <w:right w:val="none" w:sz="0" w:space="0" w:color="auto"/>
      </w:divBdr>
    </w:div>
    <w:div w:id="1129014779">
      <w:bodyDiv w:val="1"/>
      <w:marLeft w:val="0"/>
      <w:marRight w:val="0"/>
      <w:marTop w:val="0"/>
      <w:marBottom w:val="0"/>
      <w:divBdr>
        <w:top w:val="none" w:sz="0" w:space="0" w:color="auto"/>
        <w:left w:val="none" w:sz="0" w:space="0" w:color="auto"/>
        <w:bottom w:val="none" w:sz="0" w:space="0" w:color="auto"/>
        <w:right w:val="none" w:sz="0" w:space="0" w:color="auto"/>
      </w:divBdr>
    </w:div>
    <w:div w:id="1423600634">
      <w:bodyDiv w:val="1"/>
      <w:marLeft w:val="0"/>
      <w:marRight w:val="0"/>
      <w:marTop w:val="0"/>
      <w:marBottom w:val="0"/>
      <w:divBdr>
        <w:top w:val="none" w:sz="0" w:space="0" w:color="auto"/>
        <w:left w:val="none" w:sz="0" w:space="0" w:color="auto"/>
        <w:bottom w:val="none" w:sz="0" w:space="0" w:color="auto"/>
        <w:right w:val="none" w:sz="0" w:space="0" w:color="auto"/>
      </w:divBdr>
    </w:div>
    <w:div w:id="1568149859">
      <w:bodyDiv w:val="1"/>
      <w:marLeft w:val="0"/>
      <w:marRight w:val="0"/>
      <w:marTop w:val="0"/>
      <w:marBottom w:val="0"/>
      <w:divBdr>
        <w:top w:val="none" w:sz="0" w:space="0" w:color="auto"/>
        <w:left w:val="none" w:sz="0" w:space="0" w:color="auto"/>
        <w:bottom w:val="none" w:sz="0" w:space="0" w:color="auto"/>
        <w:right w:val="none" w:sz="0" w:space="0" w:color="auto"/>
      </w:divBdr>
    </w:div>
    <w:div w:id="17197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amrric.org/news/view/media-release-amrric-app-indigenous-animal-health-biosecurity-surveilla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1.xml"/><Relationship Id="Raf501900da8a4ef5" Type="http://schemas.microsoft.com/office/2019/09/relationships/intelligence" Target="intelligence.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www.amrric.org/wp-content/uploads/2023/04/AMRRIC-Strategic-Plan-2020-to-20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6D865B-F4FF-4E6F-834B-F3A5FA40C64B}" type="doc">
      <dgm:prSet loTypeId="urn:microsoft.com/office/officeart/2011/layout/HexagonRadial" loCatId="cycle" qsTypeId="urn:microsoft.com/office/officeart/2005/8/quickstyle/simple1" qsCatId="simple" csTypeId="urn:microsoft.com/office/officeart/2005/8/colors/accent2_1" csCatId="accent2" phldr="1"/>
      <dgm:spPr/>
      <dgm:t>
        <a:bodyPr/>
        <a:lstStyle/>
        <a:p>
          <a:endParaRPr lang="en-AU"/>
        </a:p>
      </dgm:t>
    </dgm:pt>
    <dgm:pt modelId="{D36D686D-3AF3-4D4B-B26C-1D8206775980}">
      <dgm:prSet phldrT="[Text]" custT="1"/>
      <dgm:spPr/>
      <dgm:t>
        <a:bodyPr/>
        <a:lstStyle/>
        <a:p>
          <a:r>
            <a:rPr lang="en-AU" sz="900" b="1">
              <a:latin typeface="Arial" panose="020B0604020202020204" pitchFamily="34" charset="0"/>
              <a:cs typeface="Arial" panose="020B0604020202020204" pitchFamily="34" charset="0"/>
            </a:rPr>
            <a:t>Design of the One Health Data Framework</a:t>
          </a:r>
        </a:p>
      </dgm:t>
    </dgm:pt>
    <dgm:pt modelId="{A17BC54C-5F56-4211-AC1B-36E51CCD644B}" type="parTrans" cxnId="{36322C69-C6F1-4F84-85BA-AD0970D3E72F}">
      <dgm:prSet/>
      <dgm:spPr/>
      <dgm:t>
        <a:bodyPr/>
        <a:lstStyle/>
        <a:p>
          <a:endParaRPr lang="en-AU" sz="2000">
            <a:latin typeface="Arial" panose="020B0604020202020204" pitchFamily="34" charset="0"/>
            <a:cs typeface="Arial" panose="020B0604020202020204" pitchFamily="34" charset="0"/>
          </a:endParaRPr>
        </a:p>
      </dgm:t>
    </dgm:pt>
    <dgm:pt modelId="{81BAD657-EAD4-4451-A6C8-779F0C69D5C0}" type="sibTrans" cxnId="{36322C69-C6F1-4F84-85BA-AD0970D3E72F}">
      <dgm:prSet/>
      <dgm:spPr/>
      <dgm:t>
        <a:bodyPr/>
        <a:lstStyle/>
        <a:p>
          <a:endParaRPr lang="en-AU" sz="2000">
            <a:latin typeface="Arial" panose="020B0604020202020204" pitchFamily="34" charset="0"/>
            <a:cs typeface="Arial" panose="020B0604020202020204" pitchFamily="34" charset="0"/>
          </a:endParaRPr>
        </a:p>
      </dgm:t>
    </dgm:pt>
    <dgm:pt modelId="{B46239EE-3FC9-4FA9-913E-EA5E254852B4}">
      <dgm:prSet phldrT="[Text]" custT="1"/>
      <dgm:spPr/>
      <dgm:t>
        <a:bodyPr/>
        <a:lstStyle/>
        <a:p>
          <a:r>
            <a:rPr lang="en-AU" sz="900">
              <a:latin typeface="Arial" panose="020B0604020202020204" pitchFamily="34" charset="0"/>
              <a:cs typeface="Arial" panose="020B0604020202020204" pitchFamily="34" charset="0"/>
            </a:rPr>
            <a:t>Community engagement</a:t>
          </a:r>
        </a:p>
      </dgm:t>
    </dgm:pt>
    <dgm:pt modelId="{19870565-740B-4BC5-B73F-0E3E984AEB9F}" type="parTrans" cxnId="{9D87F648-3972-4432-9E47-3EFDA1955F8A}">
      <dgm:prSet/>
      <dgm:spPr/>
      <dgm:t>
        <a:bodyPr/>
        <a:lstStyle/>
        <a:p>
          <a:endParaRPr lang="en-AU" sz="2000">
            <a:latin typeface="Arial" panose="020B0604020202020204" pitchFamily="34" charset="0"/>
            <a:cs typeface="Arial" panose="020B0604020202020204" pitchFamily="34" charset="0"/>
          </a:endParaRPr>
        </a:p>
      </dgm:t>
    </dgm:pt>
    <dgm:pt modelId="{DD04E539-44E1-4D77-8E14-0BDAA0A464A5}" type="sibTrans" cxnId="{9D87F648-3972-4432-9E47-3EFDA1955F8A}">
      <dgm:prSet/>
      <dgm:spPr/>
      <dgm:t>
        <a:bodyPr/>
        <a:lstStyle/>
        <a:p>
          <a:endParaRPr lang="en-AU" sz="2000">
            <a:latin typeface="Arial" panose="020B0604020202020204" pitchFamily="34" charset="0"/>
            <a:cs typeface="Arial" panose="020B0604020202020204" pitchFamily="34" charset="0"/>
          </a:endParaRPr>
        </a:p>
      </dgm:t>
    </dgm:pt>
    <dgm:pt modelId="{55BA7E4B-43F9-4942-9B30-F75905668E8A}">
      <dgm:prSet phldrT="[Text]" custT="1"/>
      <dgm:spPr/>
      <dgm:t>
        <a:bodyPr/>
        <a:lstStyle/>
        <a:p>
          <a:r>
            <a:rPr lang="en-AU" sz="900">
              <a:latin typeface="Arial" panose="020B0604020202020204" pitchFamily="34" charset="0"/>
              <a:cs typeface="Arial" panose="020B0604020202020204" pitchFamily="34" charset="0"/>
            </a:rPr>
            <a:t>Research team experience</a:t>
          </a:r>
        </a:p>
      </dgm:t>
    </dgm:pt>
    <dgm:pt modelId="{C6004894-3F43-49E7-91BF-0FCF5584EB5C}" type="parTrans" cxnId="{3081CBF7-2E55-4AC2-AE97-DD5A76D77A48}">
      <dgm:prSet/>
      <dgm:spPr/>
      <dgm:t>
        <a:bodyPr/>
        <a:lstStyle/>
        <a:p>
          <a:endParaRPr lang="en-AU" sz="2000">
            <a:latin typeface="Arial" panose="020B0604020202020204" pitchFamily="34" charset="0"/>
            <a:cs typeface="Arial" panose="020B0604020202020204" pitchFamily="34" charset="0"/>
          </a:endParaRPr>
        </a:p>
      </dgm:t>
    </dgm:pt>
    <dgm:pt modelId="{0F455E3C-59B8-4A05-81BD-E7D50BAD4882}" type="sibTrans" cxnId="{3081CBF7-2E55-4AC2-AE97-DD5A76D77A48}">
      <dgm:prSet/>
      <dgm:spPr/>
      <dgm:t>
        <a:bodyPr/>
        <a:lstStyle/>
        <a:p>
          <a:endParaRPr lang="en-AU" sz="2000">
            <a:latin typeface="Arial" panose="020B0604020202020204" pitchFamily="34" charset="0"/>
            <a:cs typeface="Arial" panose="020B0604020202020204" pitchFamily="34" charset="0"/>
          </a:endParaRPr>
        </a:p>
      </dgm:t>
    </dgm:pt>
    <dgm:pt modelId="{57A5D2DF-A5BB-4EB1-AD0A-54D0394C77B9}">
      <dgm:prSet phldrT="[Text]" custT="1"/>
      <dgm:spPr/>
      <dgm:t>
        <a:bodyPr/>
        <a:lstStyle/>
        <a:p>
          <a:r>
            <a:rPr lang="en-AU" sz="900">
              <a:latin typeface="Arial" panose="020B0604020202020204" pitchFamily="34" charset="0"/>
              <a:cs typeface="Arial" panose="020B0604020202020204" pitchFamily="34" charset="0"/>
            </a:rPr>
            <a:t>Evidence base</a:t>
          </a:r>
        </a:p>
      </dgm:t>
    </dgm:pt>
    <dgm:pt modelId="{D317151B-A8CB-4294-AE12-5F8147954C6C}" type="parTrans" cxnId="{46B72118-F691-4F0B-9DA2-D205CC74EDAA}">
      <dgm:prSet/>
      <dgm:spPr/>
      <dgm:t>
        <a:bodyPr/>
        <a:lstStyle/>
        <a:p>
          <a:endParaRPr lang="en-AU" sz="2000">
            <a:latin typeface="Arial" panose="020B0604020202020204" pitchFamily="34" charset="0"/>
            <a:cs typeface="Arial" panose="020B0604020202020204" pitchFamily="34" charset="0"/>
          </a:endParaRPr>
        </a:p>
      </dgm:t>
    </dgm:pt>
    <dgm:pt modelId="{E0D6A66F-B9AC-4A33-A736-69682C9AC958}" type="sibTrans" cxnId="{46B72118-F691-4F0B-9DA2-D205CC74EDAA}">
      <dgm:prSet/>
      <dgm:spPr/>
      <dgm:t>
        <a:bodyPr/>
        <a:lstStyle/>
        <a:p>
          <a:endParaRPr lang="en-AU" sz="2000">
            <a:latin typeface="Arial" panose="020B0604020202020204" pitchFamily="34" charset="0"/>
            <a:cs typeface="Arial" panose="020B0604020202020204" pitchFamily="34" charset="0"/>
          </a:endParaRPr>
        </a:p>
      </dgm:t>
    </dgm:pt>
    <dgm:pt modelId="{966AD5D3-B0F1-4722-91CD-A7AE31A90E36}">
      <dgm:prSet phldrT="[Text]" custT="1"/>
      <dgm:spPr/>
      <dgm:t>
        <a:bodyPr/>
        <a:lstStyle/>
        <a:p>
          <a:r>
            <a:rPr lang="en-AU" sz="900">
              <a:latin typeface="Arial" panose="020B0604020202020204" pitchFamily="34" charset="0"/>
              <a:cs typeface="Arial" panose="020B0604020202020204" pitchFamily="34" charset="0"/>
            </a:rPr>
            <a:t>Lessons from the field</a:t>
          </a:r>
        </a:p>
      </dgm:t>
    </dgm:pt>
    <dgm:pt modelId="{36BF230F-3518-47E9-93FD-78CA5B4F052C}" type="parTrans" cxnId="{CC432D94-7F8F-46C7-AAF1-1BA83C5530C5}">
      <dgm:prSet/>
      <dgm:spPr/>
      <dgm:t>
        <a:bodyPr/>
        <a:lstStyle/>
        <a:p>
          <a:endParaRPr lang="en-AU" sz="2000">
            <a:latin typeface="Arial" panose="020B0604020202020204" pitchFamily="34" charset="0"/>
            <a:cs typeface="Arial" panose="020B0604020202020204" pitchFamily="34" charset="0"/>
          </a:endParaRPr>
        </a:p>
      </dgm:t>
    </dgm:pt>
    <dgm:pt modelId="{87C7170A-7866-4B88-89A5-6B4F0A7BDC33}" type="sibTrans" cxnId="{CC432D94-7F8F-46C7-AAF1-1BA83C5530C5}">
      <dgm:prSet/>
      <dgm:spPr/>
      <dgm:t>
        <a:bodyPr/>
        <a:lstStyle/>
        <a:p>
          <a:endParaRPr lang="en-AU" sz="2000">
            <a:latin typeface="Arial" panose="020B0604020202020204" pitchFamily="34" charset="0"/>
            <a:cs typeface="Arial" panose="020B0604020202020204" pitchFamily="34" charset="0"/>
          </a:endParaRPr>
        </a:p>
      </dgm:t>
    </dgm:pt>
    <dgm:pt modelId="{87A53177-86B0-4A6E-B895-AFF8D512F405}">
      <dgm:prSet phldrT="[Text]" custT="1"/>
      <dgm:spPr/>
      <dgm:t>
        <a:bodyPr/>
        <a:lstStyle/>
        <a:p>
          <a:r>
            <a:rPr lang="en-AU" sz="900">
              <a:latin typeface="Arial" panose="020B0604020202020204" pitchFamily="34" charset="0"/>
              <a:cs typeface="Arial" panose="020B0604020202020204" pitchFamily="34" charset="0"/>
            </a:rPr>
            <a:t>Research partners feedback</a:t>
          </a:r>
        </a:p>
      </dgm:t>
    </dgm:pt>
    <dgm:pt modelId="{227464A2-D9EB-4E25-AAB6-7B30654B870A}" type="parTrans" cxnId="{83F420B3-1D03-407C-8F7D-01F6D9220670}">
      <dgm:prSet/>
      <dgm:spPr/>
      <dgm:t>
        <a:bodyPr/>
        <a:lstStyle/>
        <a:p>
          <a:endParaRPr lang="en-AU" sz="2000">
            <a:latin typeface="Arial" panose="020B0604020202020204" pitchFamily="34" charset="0"/>
            <a:cs typeface="Arial" panose="020B0604020202020204" pitchFamily="34" charset="0"/>
          </a:endParaRPr>
        </a:p>
      </dgm:t>
    </dgm:pt>
    <dgm:pt modelId="{5FBF8C83-447D-4496-89AE-7D6CC2FAAEC2}" type="sibTrans" cxnId="{83F420B3-1D03-407C-8F7D-01F6D9220670}">
      <dgm:prSet/>
      <dgm:spPr/>
      <dgm:t>
        <a:bodyPr/>
        <a:lstStyle/>
        <a:p>
          <a:endParaRPr lang="en-AU" sz="2000">
            <a:latin typeface="Arial" panose="020B0604020202020204" pitchFamily="34" charset="0"/>
            <a:cs typeface="Arial" panose="020B0604020202020204" pitchFamily="34" charset="0"/>
          </a:endParaRPr>
        </a:p>
      </dgm:t>
    </dgm:pt>
    <dgm:pt modelId="{154DCDFB-C0E9-4A32-81B6-52864B3ED34E}">
      <dgm:prSet phldrT="[Text]" custT="1"/>
      <dgm:spPr/>
      <dgm:t>
        <a:bodyPr/>
        <a:lstStyle/>
        <a:p>
          <a:r>
            <a:rPr lang="en-AU" sz="900">
              <a:latin typeface="Arial" panose="020B0604020202020204" pitchFamily="34" charset="0"/>
              <a:cs typeface="Arial" panose="020B0604020202020204" pitchFamily="34" charset="0"/>
            </a:rPr>
            <a:t>Implementation and analysis workshops</a:t>
          </a:r>
        </a:p>
      </dgm:t>
    </dgm:pt>
    <dgm:pt modelId="{B5FF3051-E370-48E3-B29B-0C0CBC35AE63}" type="parTrans" cxnId="{E115AFFB-A0DE-4345-8E4D-834EE9242E71}">
      <dgm:prSet/>
      <dgm:spPr/>
      <dgm:t>
        <a:bodyPr/>
        <a:lstStyle/>
        <a:p>
          <a:endParaRPr lang="en-AU" sz="2000">
            <a:latin typeface="Arial" panose="020B0604020202020204" pitchFamily="34" charset="0"/>
            <a:cs typeface="Arial" panose="020B0604020202020204" pitchFamily="34" charset="0"/>
          </a:endParaRPr>
        </a:p>
      </dgm:t>
    </dgm:pt>
    <dgm:pt modelId="{92BB7458-71F8-4FE1-9BBD-32EF74E7DDCF}" type="sibTrans" cxnId="{E115AFFB-A0DE-4345-8E4D-834EE9242E71}">
      <dgm:prSet/>
      <dgm:spPr/>
      <dgm:t>
        <a:bodyPr/>
        <a:lstStyle/>
        <a:p>
          <a:endParaRPr lang="en-AU" sz="2000">
            <a:latin typeface="Arial" panose="020B0604020202020204" pitchFamily="34" charset="0"/>
            <a:cs typeface="Arial" panose="020B0604020202020204" pitchFamily="34" charset="0"/>
          </a:endParaRPr>
        </a:p>
      </dgm:t>
    </dgm:pt>
    <dgm:pt modelId="{7EA83AB4-1F5A-4564-8D3D-A7291E1FD360}" type="pres">
      <dgm:prSet presAssocID="{626D865B-F4FF-4E6F-834B-F3A5FA40C64B}" presName="Name0" presStyleCnt="0">
        <dgm:presLayoutVars>
          <dgm:chMax val="1"/>
          <dgm:chPref val="1"/>
          <dgm:dir/>
          <dgm:animOne val="branch"/>
          <dgm:animLvl val="lvl"/>
        </dgm:presLayoutVars>
      </dgm:prSet>
      <dgm:spPr/>
    </dgm:pt>
    <dgm:pt modelId="{A70E04D2-1AD6-465B-8746-FDEC92C74798}" type="pres">
      <dgm:prSet presAssocID="{D36D686D-3AF3-4D4B-B26C-1D8206775980}" presName="Parent" presStyleLbl="node0" presStyleIdx="0" presStyleCnt="1">
        <dgm:presLayoutVars>
          <dgm:chMax val="6"/>
          <dgm:chPref val="6"/>
        </dgm:presLayoutVars>
      </dgm:prSet>
      <dgm:spPr/>
    </dgm:pt>
    <dgm:pt modelId="{84BD2DF5-7BD6-450A-BDF3-FBC8C834A472}" type="pres">
      <dgm:prSet presAssocID="{B46239EE-3FC9-4FA9-913E-EA5E254852B4}" presName="Accent1" presStyleCnt="0"/>
      <dgm:spPr/>
    </dgm:pt>
    <dgm:pt modelId="{6F3464D3-012F-4055-A94F-D0CE0995D144}" type="pres">
      <dgm:prSet presAssocID="{B46239EE-3FC9-4FA9-913E-EA5E254852B4}" presName="Accent" presStyleLbl="bgShp" presStyleIdx="0" presStyleCnt="6"/>
      <dgm:spPr/>
    </dgm:pt>
    <dgm:pt modelId="{7B650B7B-D485-4470-9BCD-5094EDCBB5AD}" type="pres">
      <dgm:prSet presAssocID="{B46239EE-3FC9-4FA9-913E-EA5E254852B4}" presName="Child1" presStyleLbl="node1" presStyleIdx="0" presStyleCnt="6">
        <dgm:presLayoutVars>
          <dgm:chMax val="0"/>
          <dgm:chPref val="0"/>
          <dgm:bulletEnabled val="1"/>
        </dgm:presLayoutVars>
      </dgm:prSet>
      <dgm:spPr/>
    </dgm:pt>
    <dgm:pt modelId="{85CB90E0-D62B-4C18-9807-5C636CB92B42}" type="pres">
      <dgm:prSet presAssocID="{55BA7E4B-43F9-4942-9B30-F75905668E8A}" presName="Accent2" presStyleCnt="0"/>
      <dgm:spPr/>
    </dgm:pt>
    <dgm:pt modelId="{682C5274-9C2D-4806-9759-268990188086}" type="pres">
      <dgm:prSet presAssocID="{55BA7E4B-43F9-4942-9B30-F75905668E8A}" presName="Accent" presStyleLbl="bgShp" presStyleIdx="1" presStyleCnt="6"/>
      <dgm:spPr/>
    </dgm:pt>
    <dgm:pt modelId="{68860782-5324-48D9-8E62-38AC7720BCF8}" type="pres">
      <dgm:prSet presAssocID="{55BA7E4B-43F9-4942-9B30-F75905668E8A}" presName="Child2" presStyleLbl="node1" presStyleIdx="1" presStyleCnt="6">
        <dgm:presLayoutVars>
          <dgm:chMax val="0"/>
          <dgm:chPref val="0"/>
          <dgm:bulletEnabled val="1"/>
        </dgm:presLayoutVars>
      </dgm:prSet>
      <dgm:spPr/>
    </dgm:pt>
    <dgm:pt modelId="{ED7EF389-51D7-4844-B786-4E4D84AE4312}" type="pres">
      <dgm:prSet presAssocID="{57A5D2DF-A5BB-4EB1-AD0A-54D0394C77B9}" presName="Accent3" presStyleCnt="0"/>
      <dgm:spPr/>
    </dgm:pt>
    <dgm:pt modelId="{7381C68D-9ADB-4936-9AAA-B3FFC33AE734}" type="pres">
      <dgm:prSet presAssocID="{57A5D2DF-A5BB-4EB1-AD0A-54D0394C77B9}" presName="Accent" presStyleLbl="bgShp" presStyleIdx="2" presStyleCnt="6"/>
      <dgm:spPr/>
    </dgm:pt>
    <dgm:pt modelId="{12374DC2-FAFD-40F6-A284-8E6E2421542B}" type="pres">
      <dgm:prSet presAssocID="{57A5D2DF-A5BB-4EB1-AD0A-54D0394C77B9}" presName="Child3" presStyleLbl="node1" presStyleIdx="2" presStyleCnt="6">
        <dgm:presLayoutVars>
          <dgm:chMax val="0"/>
          <dgm:chPref val="0"/>
          <dgm:bulletEnabled val="1"/>
        </dgm:presLayoutVars>
      </dgm:prSet>
      <dgm:spPr/>
    </dgm:pt>
    <dgm:pt modelId="{48E8AB0B-12AB-4B63-A2CF-576767B471B8}" type="pres">
      <dgm:prSet presAssocID="{966AD5D3-B0F1-4722-91CD-A7AE31A90E36}" presName="Accent4" presStyleCnt="0"/>
      <dgm:spPr/>
    </dgm:pt>
    <dgm:pt modelId="{054CE079-3FDD-4958-9B38-21461069DEB8}" type="pres">
      <dgm:prSet presAssocID="{966AD5D3-B0F1-4722-91CD-A7AE31A90E36}" presName="Accent" presStyleLbl="bgShp" presStyleIdx="3" presStyleCnt="6"/>
      <dgm:spPr/>
    </dgm:pt>
    <dgm:pt modelId="{CA544206-7BEB-4C61-96BD-795B8E5D3053}" type="pres">
      <dgm:prSet presAssocID="{966AD5D3-B0F1-4722-91CD-A7AE31A90E36}" presName="Child4" presStyleLbl="node1" presStyleIdx="3" presStyleCnt="6">
        <dgm:presLayoutVars>
          <dgm:chMax val="0"/>
          <dgm:chPref val="0"/>
          <dgm:bulletEnabled val="1"/>
        </dgm:presLayoutVars>
      </dgm:prSet>
      <dgm:spPr/>
    </dgm:pt>
    <dgm:pt modelId="{C7B6A8C2-6DCC-4749-99AD-493B56F63D04}" type="pres">
      <dgm:prSet presAssocID="{87A53177-86B0-4A6E-B895-AFF8D512F405}" presName="Accent5" presStyleCnt="0"/>
      <dgm:spPr/>
    </dgm:pt>
    <dgm:pt modelId="{A654FE17-07F7-49CA-8AD2-CE5607B4CDE7}" type="pres">
      <dgm:prSet presAssocID="{87A53177-86B0-4A6E-B895-AFF8D512F405}" presName="Accent" presStyleLbl="bgShp" presStyleIdx="4" presStyleCnt="6"/>
      <dgm:spPr/>
    </dgm:pt>
    <dgm:pt modelId="{717E93F9-2EEC-4D7C-86C9-A12088106956}" type="pres">
      <dgm:prSet presAssocID="{87A53177-86B0-4A6E-B895-AFF8D512F405}" presName="Child5" presStyleLbl="node1" presStyleIdx="4" presStyleCnt="6">
        <dgm:presLayoutVars>
          <dgm:chMax val="0"/>
          <dgm:chPref val="0"/>
          <dgm:bulletEnabled val="1"/>
        </dgm:presLayoutVars>
      </dgm:prSet>
      <dgm:spPr/>
    </dgm:pt>
    <dgm:pt modelId="{74219F7B-7013-4F0D-BAA1-5C9C99484C7E}" type="pres">
      <dgm:prSet presAssocID="{154DCDFB-C0E9-4A32-81B6-52864B3ED34E}" presName="Accent6" presStyleCnt="0"/>
      <dgm:spPr/>
    </dgm:pt>
    <dgm:pt modelId="{5DBE27BF-60EF-4710-AF3E-6A30A9F84B07}" type="pres">
      <dgm:prSet presAssocID="{154DCDFB-C0E9-4A32-81B6-52864B3ED34E}" presName="Accent" presStyleLbl="bgShp" presStyleIdx="5" presStyleCnt="6"/>
      <dgm:spPr/>
    </dgm:pt>
    <dgm:pt modelId="{62D195A9-1B44-43F3-9B1E-E2EFE896FBA2}" type="pres">
      <dgm:prSet presAssocID="{154DCDFB-C0E9-4A32-81B6-52864B3ED34E}" presName="Child6" presStyleLbl="node1" presStyleIdx="5" presStyleCnt="6" custScaleX="104355" custScaleY="105894">
        <dgm:presLayoutVars>
          <dgm:chMax val="0"/>
          <dgm:chPref val="0"/>
          <dgm:bulletEnabled val="1"/>
        </dgm:presLayoutVars>
      </dgm:prSet>
      <dgm:spPr/>
    </dgm:pt>
  </dgm:ptLst>
  <dgm:cxnLst>
    <dgm:cxn modelId="{46B72118-F691-4F0B-9DA2-D205CC74EDAA}" srcId="{D36D686D-3AF3-4D4B-B26C-1D8206775980}" destId="{57A5D2DF-A5BB-4EB1-AD0A-54D0394C77B9}" srcOrd="2" destOrd="0" parTransId="{D317151B-A8CB-4294-AE12-5F8147954C6C}" sibTransId="{E0D6A66F-B9AC-4A33-A736-69682C9AC958}"/>
    <dgm:cxn modelId="{32FD6F1B-D0E5-4BAD-A671-669D388C803C}" type="presOf" srcId="{154DCDFB-C0E9-4A32-81B6-52864B3ED34E}" destId="{62D195A9-1B44-43F3-9B1E-E2EFE896FBA2}" srcOrd="0" destOrd="0" presId="urn:microsoft.com/office/officeart/2011/layout/HexagonRadial"/>
    <dgm:cxn modelId="{F9895522-D4F3-45E0-9B78-07967DC65C8F}" type="presOf" srcId="{B46239EE-3FC9-4FA9-913E-EA5E254852B4}" destId="{7B650B7B-D485-4470-9BCD-5094EDCBB5AD}" srcOrd="0" destOrd="0" presId="urn:microsoft.com/office/officeart/2011/layout/HexagonRadial"/>
    <dgm:cxn modelId="{38E01224-2C94-4ABB-81B7-79FBF7DFB035}" type="presOf" srcId="{966AD5D3-B0F1-4722-91CD-A7AE31A90E36}" destId="{CA544206-7BEB-4C61-96BD-795B8E5D3053}" srcOrd="0" destOrd="0" presId="urn:microsoft.com/office/officeart/2011/layout/HexagonRadial"/>
    <dgm:cxn modelId="{9D87F648-3972-4432-9E47-3EFDA1955F8A}" srcId="{D36D686D-3AF3-4D4B-B26C-1D8206775980}" destId="{B46239EE-3FC9-4FA9-913E-EA5E254852B4}" srcOrd="0" destOrd="0" parTransId="{19870565-740B-4BC5-B73F-0E3E984AEB9F}" sibTransId="{DD04E539-44E1-4D77-8E14-0BDAA0A464A5}"/>
    <dgm:cxn modelId="{36322C69-C6F1-4F84-85BA-AD0970D3E72F}" srcId="{626D865B-F4FF-4E6F-834B-F3A5FA40C64B}" destId="{D36D686D-3AF3-4D4B-B26C-1D8206775980}" srcOrd="0" destOrd="0" parTransId="{A17BC54C-5F56-4211-AC1B-36E51CCD644B}" sibTransId="{81BAD657-EAD4-4451-A6C8-779F0C69D5C0}"/>
    <dgm:cxn modelId="{8AF5AA72-8617-432B-A22C-5766329204BB}" type="presOf" srcId="{55BA7E4B-43F9-4942-9B30-F75905668E8A}" destId="{68860782-5324-48D9-8E62-38AC7720BCF8}" srcOrd="0" destOrd="0" presId="urn:microsoft.com/office/officeart/2011/layout/HexagonRadial"/>
    <dgm:cxn modelId="{1A992481-A6DD-480B-A66F-7AFD967E8B09}" type="presOf" srcId="{626D865B-F4FF-4E6F-834B-F3A5FA40C64B}" destId="{7EA83AB4-1F5A-4564-8D3D-A7291E1FD360}" srcOrd="0" destOrd="0" presId="urn:microsoft.com/office/officeart/2011/layout/HexagonRadial"/>
    <dgm:cxn modelId="{1D0A208A-40B1-4E60-9E65-D9D6B810E84D}" type="presOf" srcId="{87A53177-86B0-4A6E-B895-AFF8D512F405}" destId="{717E93F9-2EEC-4D7C-86C9-A12088106956}" srcOrd="0" destOrd="0" presId="urn:microsoft.com/office/officeart/2011/layout/HexagonRadial"/>
    <dgm:cxn modelId="{CC432D94-7F8F-46C7-AAF1-1BA83C5530C5}" srcId="{D36D686D-3AF3-4D4B-B26C-1D8206775980}" destId="{966AD5D3-B0F1-4722-91CD-A7AE31A90E36}" srcOrd="3" destOrd="0" parTransId="{36BF230F-3518-47E9-93FD-78CA5B4F052C}" sibTransId="{87C7170A-7866-4B88-89A5-6B4F0A7BDC33}"/>
    <dgm:cxn modelId="{B0F73BB0-D9E0-4159-B2E6-1B33780DBAC4}" type="presOf" srcId="{D36D686D-3AF3-4D4B-B26C-1D8206775980}" destId="{A70E04D2-1AD6-465B-8746-FDEC92C74798}" srcOrd="0" destOrd="0" presId="urn:microsoft.com/office/officeart/2011/layout/HexagonRadial"/>
    <dgm:cxn modelId="{83F420B3-1D03-407C-8F7D-01F6D9220670}" srcId="{D36D686D-3AF3-4D4B-B26C-1D8206775980}" destId="{87A53177-86B0-4A6E-B895-AFF8D512F405}" srcOrd="4" destOrd="0" parTransId="{227464A2-D9EB-4E25-AAB6-7B30654B870A}" sibTransId="{5FBF8C83-447D-4496-89AE-7D6CC2FAAEC2}"/>
    <dgm:cxn modelId="{34C920D6-6AC0-41F9-86ED-3AE163C69AAD}" type="presOf" srcId="{57A5D2DF-A5BB-4EB1-AD0A-54D0394C77B9}" destId="{12374DC2-FAFD-40F6-A284-8E6E2421542B}" srcOrd="0" destOrd="0" presId="urn:microsoft.com/office/officeart/2011/layout/HexagonRadial"/>
    <dgm:cxn modelId="{3081CBF7-2E55-4AC2-AE97-DD5A76D77A48}" srcId="{D36D686D-3AF3-4D4B-B26C-1D8206775980}" destId="{55BA7E4B-43F9-4942-9B30-F75905668E8A}" srcOrd="1" destOrd="0" parTransId="{C6004894-3F43-49E7-91BF-0FCF5584EB5C}" sibTransId="{0F455E3C-59B8-4A05-81BD-E7D50BAD4882}"/>
    <dgm:cxn modelId="{E115AFFB-A0DE-4345-8E4D-834EE9242E71}" srcId="{D36D686D-3AF3-4D4B-B26C-1D8206775980}" destId="{154DCDFB-C0E9-4A32-81B6-52864B3ED34E}" srcOrd="5" destOrd="0" parTransId="{B5FF3051-E370-48E3-B29B-0C0CBC35AE63}" sibTransId="{92BB7458-71F8-4FE1-9BBD-32EF74E7DDCF}"/>
    <dgm:cxn modelId="{AAD54509-6913-4A4C-A936-8FCA79029430}" type="presParOf" srcId="{7EA83AB4-1F5A-4564-8D3D-A7291E1FD360}" destId="{A70E04D2-1AD6-465B-8746-FDEC92C74798}" srcOrd="0" destOrd="0" presId="urn:microsoft.com/office/officeart/2011/layout/HexagonRadial"/>
    <dgm:cxn modelId="{45D9D19F-5969-4443-B97D-D62684C91C29}" type="presParOf" srcId="{7EA83AB4-1F5A-4564-8D3D-A7291E1FD360}" destId="{84BD2DF5-7BD6-450A-BDF3-FBC8C834A472}" srcOrd="1" destOrd="0" presId="urn:microsoft.com/office/officeart/2011/layout/HexagonRadial"/>
    <dgm:cxn modelId="{4F402A4E-8696-430D-A26E-5E1FF006E32B}" type="presParOf" srcId="{84BD2DF5-7BD6-450A-BDF3-FBC8C834A472}" destId="{6F3464D3-012F-4055-A94F-D0CE0995D144}" srcOrd="0" destOrd="0" presId="urn:microsoft.com/office/officeart/2011/layout/HexagonRadial"/>
    <dgm:cxn modelId="{CA40AC4E-7014-45FD-A719-885F047A56BF}" type="presParOf" srcId="{7EA83AB4-1F5A-4564-8D3D-A7291E1FD360}" destId="{7B650B7B-D485-4470-9BCD-5094EDCBB5AD}" srcOrd="2" destOrd="0" presId="urn:microsoft.com/office/officeart/2011/layout/HexagonRadial"/>
    <dgm:cxn modelId="{29FD732B-ADDB-4B35-9303-A1AB1AFC3837}" type="presParOf" srcId="{7EA83AB4-1F5A-4564-8D3D-A7291E1FD360}" destId="{85CB90E0-D62B-4C18-9807-5C636CB92B42}" srcOrd="3" destOrd="0" presId="urn:microsoft.com/office/officeart/2011/layout/HexagonRadial"/>
    <dgm:cxn modelId="{52066C5F-F4EC-4A87-9E35-09E90A5EADC1}" type="presParOf" srcId="{85CB90E0-D62B-4C18-9807-5C636CB92B42}" destId="{682C5274-9C2D-4806-9759-268990188086}" srcOrd="0" destOrd="0" presId="urn:microsoft.com/office/officeart/2011/layout/HexagonRadial"/>
    <dgm:cxn modelId="{610EEBCD-BCF9-469F-8A1B-608FFA58388A}" type="presParOf" srcId="{7EA83AB4-1F5A-4564-8D3D-A7291E1FD360}" destId="{68860782-5324-48D9-8E62-38AC7720BCF8}" srcOrd="4" destOrd="0" presId="urn:microsoft.com/office/officeart/2011/layout/HexagonRadial"/>
    <dgm:cxn modelId="{9EF08886-35E8-4589-A0A2-B905DFBBF774}" type="presParOf" srcId="{7EA83AB4-1F5A-4564-8D3D-A7291E1FD360}" destId="{ED7EF389-51D7-4844-B786-4E4D84AE4312}" srcOrd="5" destOrd="0" presId="urn:microsoft.com/office/officeart/2011/layout/HexagonRadial"/>
    <dgm:cxn modelId="{77A5CA48-D306-46D8-935E-76CA07441E65}" type="presParOf" srcId="{ED7EF389-51D7-4844-B786-4E4D84AE4312}" destId="{7381C68D-9ADB-4936-9AAA-B3FFC33AE734}" srcOrd="0" destOrd="0" presId="urn:microsoft.com/office/officeart/2011/layout/HexagonRadial"/>
    <dgm:cxn modelId="{994F8289-8482-451C-9A17-64E183D5B4F0}" type="presParOf" srcId="{7EA83AB4-1F5A-4564-8D3D-A7291E1FD360}" destId="{12374DC2-FAFD-40F6-A284-8E6E2421542B}" srcOrd="6" destOrd="0" presId="urn:microsoft.com/office/officeart/2011/layout/HexagonRadial"/>
    <dgm:cxn modelId="{C94BF7DE-137C-47A0-B608-B24BCD18DE8D}" type="presParOf" srcId="{7EA83AB4-1F5A-4564-8D3D-A7291E1FD360}" destId="{48E8AB0B-12AB-4B63-A2CF-576767B471B8}" srcOrd="7" destOrd="0" presId="urn:microsoft.com/office/officeart/2011/layout/HexagonRadial"/>
    <dgm:cxn modelId="{2F2FC668-372D-4B93-B2F6-228D498A0414}" type="presParOf" srcId="{48E8AB0B-12AB-4B63-A2CF-576767B471B8}" destId="{054CE079-3FDD-4958-9B38-21461069DEB8}" srcOrd="0" destOrd="0" presId="urn:microsoft.com/office/officeart/2011/layout/HexagonRadial"/>
    <dgm:cxn modelId="{4B47FA08-162A-4932-8F9A-5FB990BE551D}" type="presParOf" srcId="{7EA83AB4-1F5A-4564-8D3D-A7291E1FD360}" destId="{CA544206-7BEB-4C61-96BD-795B8E5D3053}" srcOrd="8" destOrd="0" presId="urn:microsoft.com/office/officeart/2011/layout/HexagonRadial"/>
    <dgm:cxn modelId="{33846A32-67F8-4073-BFF5-7CD45054A11B}" type="presParOf" srcId="{7EA83AB4-1F5A-4564-8D3D-A7291E1FD360}" destId="{C7B6A8C2-6DCC-4749-99AD-493B56F63D04}" srcOrd="9" destOrd="0" presId="urn:microsoft.com/office/officeart/2011/layout/HexagonRadial"/>
    <dgm:cxn modelId="{2B6B77DA-D7F2-4A7D-9C6C-DDAF01F03711}" type="presParOf" srcId="{C7B6A8C2-6DCC-4749-99AD-493B56F63D04}" destId="{A654FE17-07F7-49CA-8AD2-CE5607B4CDE7}" srcOrd="0" destOrd="0" presId="urn:microsoft.com/office/officeart/2011/layout/HexagonRadial"/>
    <dgm:cxn modelId="{93A0A68A-0ED1-4BE2-AB18-42F5869ECB41}" type="presParOf" srcId="{7EA83AB4-1F5A-4564-8D3D-A7291E1FD360}" destId="{717E93F9-2EEC-4D7C-86C9-A12088106956}" srcOrd="10" destOrd="0" presId="urn:microsoft.com/office/officeart/2011/layout/HexagonRadial"/>
    <dgm:cxn modelId="{5997978E-A140-4864-9500-E0E2E4954F0F}" type="presParOf" srcId="{7EA83AB4-1F5A-4564-8D3D-A7291E1FD360}" destId="{74219F7B-7013-4F0D-BAA1-5C9C99484C7E}" srcOrd="11" destOrd="0" presId="urn:microsoft.com/office/officeart/2011/layout/HexagonRadial"/>
    <dgm:cxn modelId="{8D6671EF-E4B7-4F2E-8FA9-189E903C2568}" type="presParOf" srcId="{74219F7B-7013-4F0D-BAA1-5C9C99484C7E}" destId="{5DBE27BF-60EF-4710-AF3E-6A30A9F84B07}" srcOrd="0" destOrd="0" presId="urn:microsoft.com/office/officeart/2011/layout/HexagonRadial"/>
    <dgm:cxn modelId="{E28694DF-5350-47D3-B0FA-5149F8734FB4}" type="presParOf" srcId="{7EA83AB4-1F5A-4564-8D3D-A7291E1FD360}" destId="{62D195A9-1B44-43F3-9B1E-E2EFE896FBA2}" srcOrd="12" destOrd="0" presId="urn:microsoft.com/office/officeart/2011/layout/HexagonRadial"/>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0E04D2-1AD6-465B-8746-FDEC92C74798}">
      <dsp:nvSpPr>
        <dsp:cNvPr id="0" name=""/>
        <dsp:cNvSpPr/>
      </dsp:nvSpPr>
      <dsp:spPr>
        <a:xfrm>
          <a:off x="2294288" y="1001782"/>
          <a:ext cx="1273308" cy="1101463"/>
        </a:xfrm>
        <a:prstGeom prst="hexagon">
          <a:avLst>
            <a:gd name="adj" fmla="val 28570"/>
            <a:gd name="vf" fmla="val 11547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b="1" kern="1200">
              <a:latin typeface="Arial" panose="020B0604020202020204" pitchFamily="34" charset="0"/>
              <a:cs typeface="Arial" panose="020B0604020202020204" pitchFamily="34" charset="0"/>
            </a:rPr>
            <a:t>Design of the One Health Data Framework</a:t>
          </a:r>
        </a:p>
      </dsp:txBody>
      <dsp:txXfrm>
        <a:off x="2505293" y="1184310"/>
        <a:ext cx="851298" cy="736407"/>
      </dsp:txXfrm>
    </dsp:sp>
    <dsp:sp modelId="{682C5274-9C2D-4806-9759-268990188086}">
      <dsp:nvSpPr>
        <dsp:cNvPr id="0" name=""/>
        <dsp:cNvSpPr/>
      </dsp:nvSpPr>
      <dsp:spPr>
        <a:xfrm>
          <a:off x="3091624" y="474806"/>
          <a:ext cx="480415" cy="413941"/>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B650B7B-D485-4470-9BCD-5094EDCBB5AD}">
      <dsp:nvSpPr>
        <dsp:cNvPr id="0" name=""/>
        <dsp:cNvSpPr/>
      </dsp:nvSpPr>
      <dsp:spPr>
        <a:xfrm>
          <a:off x="2411578" y="0"/>
          <a:ext cx="1043467" cy="902721"/>
        </a:xfrm>
        <a:prstGeom prst="hexagon">
          <a:avLst>
            <a:gd name="adj" fmla="val 28570"/>
            <a:gd name="vf" fmla="val 11547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Community engagement</a:t>
          </a:r>
        </a:p>
      </dsp:txBody>
      <dsp:txXfrm>
        <a:off x="2584503" y="149600"/>
        <a:ext cx="697617" cy="603521"/>
      </dsp:txXfrm>
    </dsp:sp>
    <dsp:sp modelId="{7381C68D-9ADB-4936-9AAA-B3FFC33AE734}">
      <dsp:nvSpPr>
        <dsp:cNvPr id="0" name=""/>
        <dsp:cNvSpPr/>
      </dsp:nvSpPr>
      <dsp:spPr>
        <a:xfrm>
          <a:off x="3652306" y="1248656"/>
          <a:ext cx="480415" cy="413941"/>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8860782-5324-48D9-8E62-38AC7720BCF8}">
      <dsp:nvSpPr>
        <dsp:cNvPr id="0" name=""/>
        <dsp:cNvSpPr/>
      </dsp:nvSpPr>
      <dsp:spPr>
        <a:xfrm>
          <a:off x="3368559" y="555234"/>
          <a:ext cx="1043467" cy="902721"/>
        </a:xfrm>
        <a:prstGeom prst="hexagon">
          <a:avLst>
            <a:gd name="adj" fmla="val 28570"/>
            <a:gd name="vf" fmla="val 11547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Research team experience</a:t>
          </a:r>
        </a:p>
      </dsp:txBody>
      <dsp:txXfrm>
        <a:off x="3541484" y="704834"/>
        <a:ext cx="697617" cy="603521"/>
      </dsp:txXfrm>
    </dsp:sp>
    <dsp:sp modelId="{054CE079-3FDD-4958-9B38-21461069DEB8}">
      <dsp:nvSpPr>
        <dsp:cNvPr id="0" name=""/>
        <dsp:cNvSpPr/>
      </dsp:nvSpPr>
      <dsp:spPr>
        <a:xfrm>
          <a:off x="3262820" y="2122187"/>
          <a:ext cx="480415" cy="413941"/>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2374DC2-FAFD-40F6-A284-8E6E2421542B}">
      <dsp:nvSpPr>
        <dsp:cNvPr id="0" name=""/>
        <dsp:cNvSpPr/>
      </dsp:nvSpPr>
      <dsp:spPr>
        <a:xfrm>
          <a:off x="3368559" y="1646760"/>
          <a:ext cx="1043467" cy="902721"/>
        </a:xfrm>
        <a:prstGeom prst="hexagon">
          <a:avLst>
            <a:gd name="adj" fmla="val 28570"/>
            <a:gd name="vf" fmla="val 11547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Evidence base</a:t>
          </a:r>
        </a:p>
      </dsp:txBody>
      <dsp:txXfrm>
        <a:off x="3541484" y="1796360"/>
        <a:ext cx="697617" cy="603521"/>
      </dsp:txXfrm>
    </dsp:sp>
    <dsp:sp modelId="{A654FE17-07F7-49CA-8AD2-CE5607B4CDE7}">
      <dsp:nvSpPr>
        <dsp:cNvPr id="0" name=""/>
        <dsp:cNvSpPr/>
      </dsp:nvSpPr>
      <dsp:spPr>
        <a:xfrm>
          <a:off x="2296657" y="2212863"/>
          <a:ext cx="480415" cy="413941"/>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A544206-7BEB-4C61-96BD-795B8E5D3053}">
      <dsp:nvSpPr>
        <dsp:cNvPr id="0" name=""/>
        <dsp:cNvSpPr/>
      </dsp:nvSpPr>
      <dsp:spPr>
        <a:xfrm>
          <a:off x="2411578" y="2202616"/>
          <a:ext cx="1043467" cy="902721"/>
        </a:xfrm>
        <a:prstGeom prst="hexagon">
          <a:avLst>
            <a:gd name="adj" fmla="val 28570"/>
            <a:gd name="vf" fmla="val 11547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Lessons from the field</a:t>
          </a:r>
        </a:p>
      </dsp:txBody>
      <dsp:txXfrm>
        <a:off x="2584503" y="2352216"/>
        <a:ext cx="697617" cy="603521"/>
      </dsp:txXfrm>
    </dsp:sp>
    <dsp:sp modelId="{5DBE27BF-60EF-4710-AF3E-6A30A9F84B07}">
      <dsp:nvSpPr>
        <dsp:cNvPr id="0" name=""/>
        <dsp:cNvSpPr/>
      </dsp:nvSpPr>
      <dsp:spPr>
        <a:xfrm>
          <a:off x="1726793" y="1439324"/>
          <a:ext cx="480415" cy="413941"/>
        </a:xfrm>
        <a:prstGeom prst="hexagon">
          <a:avLst>
            <a:gd name="adj" fmla="val 28900"/>
            <a:gd name="vf" fmla="val 11547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17E93F9-2EEC-4D7C-86C9-A12088106956}">
      <dsp:nvSpPr>
        <dsp:cNvPr id="0" name=""/>
        <dsp:cNvSpPr/>
      </dsp:nvSpPr>
      <dsp:spPr>
        <a:xfrm>
          <a:off x="1450155" y="1647381"/>
          <a:ext cx="1043467" cy="902721"/>
        </a:xfrm>
        <a:prstGeom prst="hexagon">
          <a:avLst>
            <a:gd name="adj" fmla="val 28570"/>
            <a:gd name="vf" fmla="val 11547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Research partners feedback</a:t>
          </a:r>
        </a:p>
      </dsp:txBody>
      <dsp:txXfrm>
        <a:off x="1623080" y="1796981"/>
        <a:ext cx="697617" cy="603521"/>
      </dsp:txXfrm>
    </dsp:sp>
    <dsp:sp modelId="{62D195A9-1B44-43F3-9B1E-E2EFE896FBA2}">
      <dsp:nvSpPr>
        <dsp:cNvPr id="0" name=""/>
        <dsp:cNvSpPr/>
      </dsp:nvSpPr>
      <dsp:spPr>
        <a:xfrm>
          <a:off x="1427433" y="527389"/>
          <a:ext cx="1088910" cy="955928"/>
        </a:xfrm>
        <a:prstGeom prst="hexagon">
          <a:avLst>
            <a:gd name="adj" fmla="val 28570"/>
            <a:gd name="vf" fmla="val 11547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Implementation and analysis workshops</a:t>
          </a:r>
        </a:p>
      </dsp:txBody>
      <dsp:txXfrm>
        <a:off x="1609359" y="687097"/>
        <a:ext cx="725058" cy="636512"/>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9162</Words>
  <Characters>52225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2023-12-15T02:06:00Z</dcterms:created>
  <dcterms:modified xsi:type="dcterms:W3CDTF">2023-12-15T02:12:00Z</dcterms:modified>
</cp:coreProperties>
</file>