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0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30"/>
        <w:gridCol w:w="10286"/>
        <w:gridCol w:w="1985"/>
      </w:tblGrid>
      <w:tr w:rsidR="00325653" w:rsidRPr="00207E84" w14:paraId="5C6CDFF8" w14:textId="77777777" w:rsidTr="002C3AAA">
        <w:tc>
          <w:tcPr>
            <w:tcW w:w="14601" w:type="dxa"/>
            <w:gridSpan w:val="3"/>
            <w:tcBorders>
              <w:bottom w:val="single" w:sz="4" w:space="0" w:color="auto"/>
            </w:tcBorders>
          </w:tcPr>
          <w:p w14:paraId="5EFA2F43" w14:textId="77777777" w:rsidR="00325653" w:rsidRPr="00207E84" w:rsidRDefault="00325653">
            <w:pPr>
              <w:rPr>
                <w:rFonts w:cstheme="minorHAnsi"/>
                <w:b/>
                <w:bCs/>
                <w:sz w:val="20"/>
                <w:szCs w:val="20"/>
              </w:rPr>
            </w:pPr>
            <w:r w:rsidRPr="00207E84">
              <w:rPr>
                <w:rFonts w:cstheme="minorHAnsi"/>
                <w:b/>
                <w:bCs/>
                <w:sz w:val="20"/>
                <w:szCs w:val="20"/>
              </w:rPr>
              <w:t>Table 1: Available resources to address domains of OA candidacy and change the OA narrative.</w:t>
            </w:r>
          </w:p>
          <w:p w14:paraId="02283B05" w14:textId="1A001DC3" w:rsidR="00325653" w:rsidRPr="00207E84" w:rsidRDefault="00325653">
            <w:pPr>
              <w:rPr>
                <w:rFonts w:cstheme="minorHAnsi"/>
                <w:b/>
                <w:bCs/>
                <w:color w:val="FF0000"/>
                <w:sz w:val="20"/>
                <w:szCs w:val="20"/>
              </w:rPr>
            </w:pPr>
          </w:p>
        </w:tc>
      </w:tr>
      <w:tr w:rsidR="00D7059F" w:rsidRPr="00207E84" w14:paraId="02806952" w14:textId="77777777" w:rsidTr="002C3AAA">
        <w:tc>
          <w:tcPr>
            <w:tcW w:w="2330" w:type="dxa"/>
            <w:tcBorders>
              <w:top w:val="single" w:sz="4" w:space="0" w:color="auto"/>
              <w:bottom w:val="single" w:sz="4" w:space="0" w:color="auto"/>
            </w:tcBorders>
          </w:tcPr>
          <w:p w14:paraId="40296F19" w14:textId="34511D1A" w:rsidR="00D7059F" w:rsidRPr="00207E84" w:rsidRDefault="00D7059F">
            <w:pPr>
              <w:rPr>
                <w:rFonts w:cstheme="minorHAnsi"/>
                <w:b/>
                <w:bCs/>
                <w:sz w:val="20"/>
                <w:szCs w:val="20"/>
              </w:rPr>
            </w:pPr>
            <w:r w:rsidRPr="00207E84">
              <w:rPr>
                <w:rFonts w:cstheme="minorHAnsi"/>
                <w:b/>
                <w:bCs/>
                <w:sz w:val="20"/>
                <w:szCs w:val="20"/>
              </w:rPr>
              <w:t>OA Candidacy Domain and Action(s) needed</w:t>
            </w:r>
          </w:p>
        </w:tc>
        <w:tc>
          <w:tcPr>
            <w:tcW w:w="10286" w:type="dxa"/>
            <w:tcBorders>
              <w:top w:val="single" w:sz="4" w:space="0" w:color="auto"/>
              <w:bottom w:val="single" w:sz="4" w:space="0" w:color="auto"/>
            </w:tcBorders>
          </w:tcPr>
          <w:p w14:paraId="1097D5E5" w14:textId="2AFFCC81" w:rsidR="00D7059F" w:rsidRPr="00207E84" w:rsidRDefault="00D7059F" w:rsidP="00D7059F">
            <w:pPr>
              <w:ind w:left="181" w:hanging="181"/>
              <w:rPr>
                <w:rFonts w:cstheme="minorHAnsi"/>
                <w:b/>
                <w:bCs/>
                <w:sz w:val="20"/>
                <w:szCs w:val="20"/>
              </w:rPr>
            </w:pPr>
            <w:r w:rsidRPr="00207E84">
              <w:rPr>
                <w:rFonts w:cstheme="minorHAnsi"/>
                <w:b/>
                <w:bCs/>
                <w:sz w:val="20"/>
                <w:szCs w:val="20"/>
              </w:rPr>
              <w:t>Examples of free resources to help change OA narrative</w:t>
            </w:r>
          </w:p>
        </w:tc>
        <w:tc>
          <w:tcPr>
            <w:tcW w:w="1985" w:type="dxa"/>
            <w:tcBorders>
              <w:top w:val="single" w:sz="4" w:space="0" w:color="auto"/>
              <w:bottom w:val="single" w:sz="4" w:space="0" w:color="auto"/>
            </w:tcBorders>
          </w:tcPr>
          <w:p w14:paraId="2BF5746E" w14:textId="683E55A4" w:rsidR="00D7059F" w:rsidRPr="00207E84" w:rsidRDefault="00D7059F">
            <w:pPr>
              <w:rPr>
                <w:rFonts w:cstheme="minorHAnsi"/>
                <w:b/>
                <w:bCs/>
                <w:sz w:val="20"/>
                <w:szCs w:val="20"/>
              </w:rPr>
            </w:pPr>
            <w:r w:rsidRPr="00207E84">
              <w:rPr>
                <w:rFonts w:cstheme="minorHAnsi"/>
                <w:b/>
                <w:bCs/>
                <w:sz w:val="20"/>
                <w:szCs w:val="20"/>
              </w:rPr>
              <w:t>Language or Cultural Adaptation</w:t>
            </w:r>
          </w:p>
        </w:tc>
      </w:tr>
      <w:tr w:rsidR="00810CAB" w:rsidRPr="00207E84" w14:paraId="05929D2F" w14:textId="77777777" w:rsidTr="002C3AAA">
        <w:tc>
          <w:tcPr>
            <w:tcW w:w="2330" w:type="dxa"/>
            <w:vMerge w:val="restart"/>
            <w:tcBorders>
              <w:top w:val="single" w:sz="4" w:space="0" w:color="auto"/>
            </w:tcBorders>
          </w:tcPr>
          <w:p w14:paraId="39797CAD" w14:textId="77777777" w:rsidR="007E1E99" w:rsidRPr="00207E84" w:rsidRDefault="007E1E99" w:rsidP="00D7059F">
            <w:pPr>
              <w:rPr>
                <w:rFonts w:cstheme="minorHAnsi"/>
                <w:b/>
                <w:bCs/>
                <w:sz w:val="20"/>
                <w:szCs w:val="20"/>
              </w:rPr>
            </w:pPr>
          </w:p>
          <w:p w14:paraId="00718084" w14:textId="7A841DD5" w:rsidR="00810CAB" w:rsidRPr="00207E84" w:rsidRDefault="00810CAB" w:rsidP="00D7059F">
            <w:pPr>
              <w:rPr>
                <w:rFonts w:cstheme="minorHAnsi"/>
                <w:b/>
                <w:bCs/>
                <w:sz w:val="20"/>
                <w:szCs w:val="20"/>
              </w:rPr>
            </w:pPr>
            <w:r w:rsidRPr="00207E84">
              <w:rPr>
                <w:rFonts w:cstheme="minorHAnsi"/>
                <w:b/>
                <w:bCs/>
                <w:sz w:val="20"/>
                <w:szCs w:val="20"/>
              </w:rPr>
              <w:t>Identification</w:t>
            </w:r>
          </w:p>
          <w:p w14:paraId="3F1557B2" w14:textId="06BA9A56" w:rsidR="001C1DD7" w:rsidRPr="00207E84" w:rsidRDefault="001C1DD7" w:rsidP="001C1DD7">
            <w:pPr>
              <w:rPr>
                <w:rFonts w:cstheme="minorHAnsi"/>
                <w:sz w:val="20"/>
                <w:szCs w:val="20"/>
              </w:rPr>
            </w:pPr>
            <w:r w:rsidRPr="00207E84">
              <w:rPr>
                <w:rFonts w:cstheme="minorHAnsi"/>
                <w:sz w:val="20"/>
                <w:szCs w:val="20"/>
              </w:rPr>
              <w:t>How people recognise their OA symptoms as needing medical attention, intervention or supported self-management</w:t>
            </w:r>
          </w:p>
          <w:p w14:paraId="30D20E06" w14:textId="77777777" w:rsidR="001C1DD7" w:rsidRPr="00207E84" w:rsidRDefault="001C1DD7" w:rsidP="001C1DD7">
            <w:pPr>
              <w:rPr>
                <w:rFonts w:cstheme="minorHAnsi"/>
                <w:sz w:val="20"/>
                <w:szCs w:val="20"/>
              </w:rPr>
            </w:pPr>
          </w:p>
          <w:p w14:paraId="13551B99" w14:textId="3FBF8280" w:rsidR="00810CAB" w:rsidRPr="00207E84" w:rsidRDefault="001C1DD7" w:rsidP="001C1DD7">
            <w:pPr>
              <w:rPr>
                <w:rFonts w:cstheme="minorHAnsi"/>
                <w:b/>
                <w:bCs/>
                <w:sz w:val="20"/>
                <w:szCs w:val="20"/>
              </w:rPr>
            </w:pPr>
            <w:r w:rsidRPr="00207E84">
              <w:rPr>
                <w:rFonts w:cstheme="minorHAnsi"/>
                <w:sz w:val="20"/>
                <w:szCs w:val="20"/>
              </w:rPr>
              <w:t xml:space="preserve">Challenge misconceptions about OA and options for care (public, people with OA and their </w:t>
            </w:r>
            <w:proofErr w:type="spellStart"/>
            <w:r w:rsidRPr="00207E84">
              <w:rPr>
                <w:rFonts w:cstheme="minorHAnsi"/>
                <w:sz w:val="20"/>
                <w:szCs w:val="20"/>
              </w:rPr>
              <w:t>carers</w:t>
            </w:r>
            <w:proofErr w:type="spellEnd"/>
            <w:r w:rsidRPr="00207E84">
              <w:rPr>
                <w:rFonts w:cstheme="minorHAnsi"/>
                <w:sz w:val="20"/>
                <w:szCs w:val="20"/>
              </w:rPr>
              <w:t>, health care professionals, policy makers). Develop public health messages</w:t>
            </w:r>
          </w:p>
        </w:tc>
        <w:tc>
          <w:tcPr>
            <w:tcW w:w="10286" w:type="dxa"/>
            <w:tcBorders>
              <w:top w:val="single" w:sz="4" w:space="0" w:color="auto"/>
            </w:tcBorders>
          </w:tcPr>
          <w:p w14:paraId="0B25A2EE" w14:textId="77777777" w:rsidR="007E1E99" w:rsidRPr="00207E84" w:rsidRDefault="007E1E99" w:rsidP="00D7059F">
            <w:pPr>
              <w:ind w:left="181" w:hanging="181"/>
              <w:rPr>
                <w:rFonts w:cstheme="minorHAnsi"/>
                <w:b/>
                <w:bCs/>
                <w:sz w:val="20"/>
                <w:szCs w:val="20"/>
              </w:rPr>
            </w:pPr>
          </w:p>
          <w:p w14:paraId="431087E3" w14:textId="04B0BBEA" w:rsidR="00810CAB" w:rsidRPr="00207E84" w:rsidRDefault="00810CAB" w:rsidP="00D7059F">
            <w:pPr>
              <w:ind w:left="181" w:hanging="181"/>
              <w:rPr>
                <w:rFonts w:cstheme="minorHAnsi"/>
                <w:b/>
                <w:bCs/>
                <w:sz w:val="20"/>
                <w:szCs w:val="20"/>
              </w:rPr>
            </w:pPr>
            <w:r w:rsidRPr="00207E84">
              <w:rPr>
                <w:rFonts w:cstheme="minorHAnsi"/>
                <w:b/>
                <w:bCs/>
                <w:sz w:val="20"/>
                <w:szCs w:val="20"/>
              </w:rPr>
              <w:t>Resources for public and people with OA</w:t>
            </w:r>
          </w:p>
        </w:tc>
        <w:tc>
          <w:tcPr>
            <w:tcW w:w="1985" w:type="dxa"/>
            <w:tcBorders>
              <w:top w:val="single" w:sz="4" w:space="0" w:color="auto"/>
            </w:tcBorders>
          </w:tcPr>
          <w:p w14:paraId="6C39EEFF" w14:textId="77777777" w:rsidR="00810CAB" w:rsidRPr="00207E84" w:rsidRDefault="00810CAB">
            <w:pPr>
              <w:rPr>
                <w:rFonts w:cstheme="minorHAnsi"/>
                <w:sz w:val="20"/>
                <w:szCs w:val="20"/>
              </w:rPr>
            </w:pPr>
          </w:p>
        </w:tc>
      </w:tr>
      <w:tr w:rsidR="00810CAB" w:rsidRPr="00207E84" w14:paraId="7C46B782" w14:textId="77777777" w:rsidTr="002C3AAA">
        <w:tc>
          <w:tcPr>
            <w:tcW w:w="2330" w:type="dxa"/>
            <w:vMerge/>
          </w:tcPr>
          <w:p w14:paraId="64A4C0F4" w14:textId="77777777" w:rsidR="00810CAB" w:rsidRPr="00207E84" w:rsidRDefault="00810CAB">
            <w:pPr>
              <w:rPr>
                <w:rFonts w:cstheme="minorHAnsi"/>
                <w:sz w:val="20"/>
                <w:szCs w:val="20"/>
              </w:rPr>
            </w:pPr>
          </w:p>
        </w:tc>
        <w:tc>
          <w:tcPr>
            <w:tcW w:w="10286" w:type="dxa"/>
          </w:tcPr>
          <w:p w14:paraId="1F8B4947" w14:textId="3C311317" w:rsidR="00810CAB" w:rsidRPr="00207E84" w:rsidRDefault="00810CAB" w:rsidP="00685596">
            <w:pPr>
              <w:ind w:left="181" w:hanging="181"/>
              <w:rPr>
                <w:rFonts w:cstheme="minorHAnsi"/>
                <w:sz w:val="20"/>
                <w:szCs w:val="20"/>
              </w:rPr>
            </w:pPr>
            <w:r w:rsidRPr="00207E84">
              <w:rPr>
                <w:rFonts w:cstheme="minorHAnsi"/>
                <w:sz w:val="20"/>
                <w:szCs w:val="20"/>
              </w:rPr>
              <w:t>-</w:t>
            </w:r>
            <w:r w:rsidRPr="00207E84">
              <w:rPr>
                <w:rFonts w:cstheme="minorHAnsi"/>
                <w:sz w:val="20"/>
                <w:szCs w:val="20"/>
              </w:rPr>
              <w:tab/>
              <w:t xml:space="preserve">Keele University animation and leaflet “Osteoarthritis and you, there are things we can </w:t>
            </w:r>
            <w:proofErr w:type="gramStart"/>
            <w:r w:rsidRPr="00207E84">
              <w:rPr>
                <w:rFonts w:cstheme="minorHAnsi"/>
                <w:sz w:val="20"/>
                <w:szCs w:val="20"/>
              </w:rPr>
              <w:t xml:space="preserve">do” </w:t>
            </w:r>
            <w:r w:rsidR="00B272C8">
              <w:rPr>
                <w:rFonts w:cstheme="minorHAnsi"/>
                <w:sz w:val="20"/>
                <w:szCs w:val="20"/>
              </w:rPr>
              <w:t xml:space="preserve">  </w:t>
            </w:r>
            <w:proofErr w:type="gramEnd"/>
            <w:r w:rsidR="00685596">
              <w:rPr>
                <w:rFonts w:cstheme="minorHAnsi"/>
                <w:sz w:val="20"/>
                <w:szCs w:val="20"/>
              </w:rPr>
              <w:fldChar w:fldCharType="begin"/>
            </w:r>
            <w:r w:rsidR="00685596">
              <w:rPr>
                <w:rFonts w:cstheme="minorHAnsi"/>
                <w:sz w:val="20"/>
                <w:szCs w:val="20"/>
              </w:rPr>
              <w:instrText>HYPERLINK "</w:instrText>
            </w:r>
            <w:r w:rsidR="00685596" w:rsidRPr="00685596">
              <w:rPr>
                <w:rFonts w:cstheme="minorHAnsi"/>
                <w:sz w:val="20"/>
                <w:szCs w:val="20"/>
              </w:rPr>
              <w:instrText>http://www.keele.ac.uk/oa/video</w:instrText>
            </w:r>
            <w:r w:rsidR="00685596">
              <w:rPr>
                <w:rFonts w:cstheme="minorHAnsi"/>
                <w:sz w:val="20"/>
                <w:szCs w:val="20"/>
              </w:rPr>
              <w:instrText>"</w:instrText>
            </w:r>
            <w:r w:rsidR="00685596">
              <w:rPr>
                <w:rFonts w:cstheme="minorHAnsi"/>
                <w:sz w:val="20"/>
                <w:szCs w:val="20"/>
              </w:rPr>
            </w:r>
            <w:r w:rsidR="00685596">
              <w:rPr>
                <w:rFonts w:cstheme="minorHAnsi"/>
                <w:sz w:val="20"/>
                <w:szCs w:val="20"/>
              </w:rPr>
              <w:fldChar w:fldCharType="separate"/>
            </w:r>
            <w:r w:rsidR="00685596" w:rsidRPr="00AC2FB7">
              <w:rPr>
                <w:rStyle w:val="Hyperlink"/>
                <w:rFonts w:cstheme="minorHAnsi"/>
                <w:sz w:val="20"/>
                <w:szCs w:val="20"/>
              </w:rPr>
              <w:t>http://www.keele.ac.uk/oa/video</w:t>
            </w:r>
            <w:r w:rsidR="00685596">
              <w:rPr>
                <w:rFonts w:cstheme="minorHAnsi"/>
                <w:sz w:val="20"/>
                <w:szCs w:val="20"/>
              </w:rPr>
              <w:fldChar w:fldCharType="end"/>
            </w:r>
          </w:p>
        </w:tc>
        <w:tc>
          <w:tcPr>
            <w:tcW w:w="1985" w:type="dxa"/>
          </w:tcPr>
          <w:p w14:paraId="3D86ED34" w14:textId="46D7439B" w:rsidR="00810CAB" w:rsidRPr="00207E84" w:rsidRDefault="00810CAB">
            <w:pPr>
              <w:rPr>
                <w:rFonts w:cstheme="minorHAnsi"/>
                <w:sz w:val="20"/>
                <w:szCs w:val="20"/>
              </w:rPr>
            </w:pPr>
            <w:r w:rsidRPr="00207E84">
              <w:rPr>
                <w:rFonts w:cstheme="minorHAnsi"/>
                <w:sz w:val="20"/>
                <w:szCs w:val="20"/>
              </w:rPr>
              <w:t>English</w:t>
            </w:r>
          </w:p>
        </w:tc>
      </w:tr>
      <w:tr w:rsidR="00810CAB" w:rsidRPr="00207E84" w14:paraId="716C07A1" w14:textId="77777777" w:rsidTr="002C3AAA">
        <w:tc>
          <w:tcPr>
            <w:tcW w:w="2330" w:type="dxa"/>
            <w:vMerge/>
          </w:tcPr>
          <w:p w14:paraId="3FFAEB57" w14:textId="77777777" w:rsidR="00810CAB" w:rsidRPr="00207E84" w:rsidRDefault="00810CAB">
            <w:pPr>
              <w:rPr>
                <w:rFonts w:cstheme="minorHAnsi"/>
                <w:sz w:val="20"/>
                <w:szCs w:val="20"/>
              </w:rPr>
            </w:pPr>
          </w:p>
        </w:tc>
        <w:tc>
          <w:tcPr>
            <w:tcW w:w="10286" w:type="dxa"/>
          </w:tcPr>
          <w:p w14:paraId="18233EDA" w14:textId="46B6DFC0" w:rsidR="00810CAB" w:rsidRPr="00207E84" w:rsidRDefault="00810CAB" w:rsidP="00065190">
            <w:pPr>
              <w:pStyle w:val="ListParagraph"/>
              <w:numPr>
                <w:ilvl w:val="0"/>
                <w:numId w:val="1"/>
              </w:numPr>
              <w:ind w:left="181" w:hanging="181"/>
              <w:rPr>
                <w:rFonts w:cstheme="minorHAnsi"/>
                <w:sz w:val="20"/>
                <w:szCs w:val="20"/>
              </w:rPr>
            </w:pPr>
            <w:r w:rsidRPr="00207E84">
              <w:rPr>
                <w:rFonts w:cstheme="minorHAnsi"/>
                <w:sz w:val="20"/>
                <w:szCs w:val="20"/>
              </w:rPr>
              <w:t xml:space="preserve">Health information which can be used by the public and healthcare professionals </w:t>
            </w:r>
            <w:hyperlink r:id="rId8" w:history="1">
              <w:r w:rsidRPr="00207E84">
                <w:rPr>
                  <w:rStyle w:val="Hyperlink"/>
                  <w:rFonts w:cstheme="minorHAnsi"/>
                  <w:sz w:val="20"/>
                  <w:szCs w:val="20"/>
                </w:rPr>
                <w:t>https://www.keele.health/</w:t>
              </w:r>
            </w:hyperlink>
          </w:p>
        </w:tc>
        <w:tc>
          <w:tcPr>
            <w:tcW w:w="1985" w:type="dxa"/>
          </w:tcPr>
          <w:p w14:paraId="1B2EE74C" w14:textId="7E01B821" w:rsidR="00810CAB" w:rsidRPr="00207E84" w:rsidRDefault="00810CAB">
            <w:pPr>
              <w:rPr>
                <w:rFonts w:cstheme="minorHAnsi"/>
                <w:sz w:val="20"/>
                <w:szCs w:val="20"/>
              </w:rPr>
            </w:pPr>
            <w:r w:rsidRPr="00207E84">
              <w:rPr>
                <w:rFonts w:cstheme="minorHAnsi"/>
                <w:sz w:val="20"/>
                <w:szCs w:val="20"/>
              </w:rPr>
              <w:t>English</w:t>
            </w:r>
          </w:p>
        </w:tc>
      </w:tr>
      <w:tr w:rsidR="00810CAB" w:rsidRPr="00207E84" w14:paraId="76971E1C" w14:textId="77777777" w:rsidTr="002C3AAA">
        <w:tc>
          <w:tcPr>
            <w:tcW w:w="2330" w:type="dxa"/>
            <w:vMerge/>
          </w:tcPr>
          <w:p w14:paraId="586D8E18" w14:textId="77777777" w:rsidR="00810CAB" w:rsidRPr="00207E84" w:rsidRDefault="00810CAB">
            <w:pPr>
              <w:rPr>
                <w:rFonts w:cstheme="minorHAnsi"/>
                <w:sz w:val="20"/>
                <w:szCs w:val="20"/>
              </w:rPr>
            </w:pPr>
          </w:p>
        </w:tc>
        <w:tc>
          <w:tcPr>
            <w:tcW w:w="10286" w:type="dxa"/>
          </w:tcPr>
          <w:p w14:paraId="7DF10A0E" w14:textId="43FCA2E3" w:rsidR="00810CAB" w:rsidRPr="00207E84" w:rsidRDefault="00810CAB" w:rsidP="00267EAC">
            <w:pPr>
              <w:pStyle w:val="ListParagraph"/>
              <w:numPr>
                <w:ilvl w:val="0"/>
                <w:numId w:val="1"/>
              </w:numPr>
              <w:ind w:left="127" w:hanging="127"/>
              <w:rPr>
                <w:rFonts w:cstheme="minorHAnsi"/>
                <w:sz w:val="20"/>
                <w:szCs w:val="20"/>
              </w:rPr>
            </w:pPr>
            <w:r w:rsidRPr="00207E84">
              <w:rPr>
                <w:rFonts w:cstheme="minorHAnsi"/>
                <w:sz w:val="20"/>
                <w:szCs w:val="20"/>
              </w:rPr>
              <w:t xml:space="preserve"> Hand OA exercises </w:t>
            </w:r>
            <w:hyperlink r:id="rId9" w:history="1">
              <w:r w:rsidRPr="00207E84">
                <w:rPr>
                  <w:rStyle w:val="Hyperlink"/>
                  <w:rFonts w:cstheme="minorHAnsi"/>
                  <w:sz w:val="20"/>
                  <w:szCs w:val="20"/>
                </w:rPr>
                <w:t>https://youtu.be/MKqbN_pnz8c?si=u8n73Vwu-7wSWpBA</w:t>
              </w:r>
            </w:hyperlink>
          </w:p>
        </w:tc>
        <w:tc>
          <w:tcPr>
            <w:tcW w:w="1985" w:type="dxa"/>
          </w:tcPr>
          <w:p w14:paraId="231BA509" w14:textId="7514DDA4" w:rsidR="00810CAB" w:rsidRPr="00207E84" w:rsidRDefault="00810CAB">
            <w:pPr>
              <w:rPr>
                <w:rFonts w:cstheme="minorHAnsi"/>
                <w:sz w:val="20"/>
                <w:szCs w:val="20"/>
              </w:rPr>
            </w:pPr>
            <w:r w:rsidRPr="00207E84">
              <w:rPr>
                <w:rFonts w:cstheme="minorHAnsi"/>
                <w:sz w:val="20"/>
                <w:szCs w:val="20"/>
              </w:rPr>
              <w:t>English</w:t>
            </w:r>
          </w:p>
        </w:tc>
      </w:tr>
      <w:tr w:rsidR="00810CAB" w:rsidRPr="00207E84" w14:paraId="3D0993D2" w14:textId="77777777" w:rsidTr="002C3AAA">
        <w:tc>
          <w:tcPr>
            <w:tcW w:w="2330" w:type="dxa"/>
            <w:vMerge/>
          </w:tcPr>
          <w:p w14:paraId="1E6B2231" w14:textId="77777777" w:rsidR="00810CAB" w:rsidRPr="00207E84" w:rsidRDefault="00810CAB">
            <w:pPr>
              <w:rPr>
                <w:rFonts w:cstheme="minorHAnsi"/>
                <w:sz w:val="20"/>
                <w:szCs w:val="20"/>
              </w:rPr>
            </w:pPr>
          </w:p>
        </w:tc>
        <w:tc>
          <w:tcPr>
            <w:tcW w:w="10286" w:type="dxa"/>
          </w:tcPr>
          <w:p w14:paraId="0F0B7BC2" w14:textId="5DAA9288" w:rsidR="00810CAB" w:rsidRPr="00207E84" w:rsidRDefault="00810CAB" w:rsidP="00065190">
            <w:pPr>
              <w:pStyle w:val="ListParagraph"/>
              <w:numPr>
                <w:ilvl w:val="0"/>
                <w:numId w:val="1"/>
              </w:numPr>
              <w:ind w:left="181" w:hanging="181"/>
              <w:rPr>
                <w:rFonts w:cstheme="minorHAnsi"/>
                <w:sz w:val="20"/>
                <w:szCs w:val="20"/>
              </w:rPr>
            </w:pPr>
            <w:r w:rsidRPr="00207E84">
              <w:rPr>
                <w:rFonts w:cstheme="minorHAnsi"/>
                <w:sz w:val="20"/>
                <w:szCs w:val="20"/>
              </w:rPr>
              <w:t xml:space="preserve">Flippin arthritis: </w:t>
            </w:r>
            <w:hyperlink r:id="rId10" w:history="1">
              <w:r w:rsidRPr="00207E84">
                <w:rPr>
                  <w:rStyle w:val="Hyperlink"/>
                  <w:rFonts w:cstheme="minorHAnsi"/>
                  <w:sz w:val="20"/>
                  <w:szCs w:val="20"/>
                </w:rPr>
                <w:t>https://www.flippinpain.co.uk</w:t>
              </w:r>
            </w:hyperlink>
          </w:p>
        </w:tc>
        <w:tc>
          <w:tcPr>
            <w:tcW w:w="1985" w:type="dxa"/>
          </w:tcPr>
          <w:p w14:paraId="46977FAB" w14:textId="14B5B704" w:rsidR="00810CAB" w:rsidRPr="00207E84" w:rsidRDefault="00810CAB">
            <w:pPr>
              <w:rPr>
                <w:rFonts w:cstheme="minorHAnsi"/>
                <w:sz w:val="20"/>
                <w:szCs w:val="20"/>
              </w:rPr>
            </w:pPr>
            <w:r w:rsidRPr="00207E84">
              <w:rPr>
                <w:rFonts w:cstheme="minorHAnsi"/>
                <w:sz w:val="20"/>
                <w:szCs w:val="20"/>
              </w:rPr>
              <w:t>English</w:t>
            </w:r>
          </w:p>
        </w:tc>
      </w:tr>
      <w:tr w:rsidR="00810CAB" w:rsidRPr="00207E84" w14:paraId="546DCA84" w14:textId="77777777" w:rsidTr="002C3AAA">
        <w:tc>
          <w:tcPr>
            <w:tcW w:w="2330" w:type="dxa"/>
            <w:vMerge/>
          </w:tcPr>
          <w:p w14:paraId="3378AAD1" w14:textId="77777777" w:rsidR="00810CAB" w:rsidRPr="00207E84" w:rsidRDefault="00810CAB">
            <w:pPr>
              <w:rPr>
                <w:rFonts w:cstheme="minorHAnsi"/>
                <w:sz w:val="20"/>
                <w:szCs w:val="20"/>
              </w:rPr>
            </w:pPr>
          </w:p>
        </w:tc>
        <w:tc>
          <w:tcPr>
            <w:tcW w:w="10286" w:type="dxa"/>
          </w:tcPr>
          <w:p w14:paraId="373DF15D" w14:textId="4BBAF025" w:rsidR="00810CAB" w:rsidRPr="00207E84" w:rsidRDefault="00810CAB" w:rsidP="00065190">
            <w:pPr>
              <w:pStyle w:val="ListParagraph"/>
              <w:numPr>
                <w:ilvl w:val="0"/>
                <w:numId w:val="1"/>
              </w:numPr>
              <w:ind w:left="181" w:hanging="181"/>
              <w:rPr>
                <w:rFonts w:cstheme="minorHAnsi"/>
                <w:sz w:val="20"/>
                <w:szCs w:val="20"/>
              </w:rPr>
            </w:pPr>
            <w:r w:rsidRPr="00207E84">
              <w:rPr>
                <w:rFonts w:cstheme="minorHAnsi"/>
                <w:sz w:val="20"/>
                <w:szCs w:val="20"/>
              </w:rPr>
              <w:t xml:space="preserve">General OA information </w:t>
            </w:r>
            <w:hyperlink r:id="rId11" w:history="1">
              <w:r w:rsidRPr="00207E84">
                <w:rPr>
                  <w:rStyle w:val="Hyperlink"/>
                  <w:rFonts w:cstheme="minorHAnsi"/>
                  <w:sz w:val="20"/>
                  <w:szCs w:val="20"/>
                </w:rPr>
                <w:t>https://www.versusarthritis.org/about-arthritis/conditions/osteoarthritis</w:t>
              </w:r>
            </w:hyperlink>
          </w:p>
        </w:tc>
        <w:tc>
          <w:tcPr>
            <w:tcW w:w="1985" w:type="dxa"/>
          </w:tcPr>
          <w:p w14:paraId="5E6143AA" w14:textId="4AC5CBBF" w:rsidR="00810CAB" w:rsidRPr="00207E84" w:rsidRDefault="00810CAB">
            <w:pPr>
              <w:rPr>
                <w:rFonts w:cstheme="minorHAnsi"/>
                <w:sz w:val="20"/>
                <w:szCs w:val="20"/>
              </w:rPr>
            </w:pPr>
            <w:r w:rsidRPr="00207E84">
              <w:rPr>
                <w:rFonts w:cstheme="minorHAnsi"/>
                <w:sz w:val="20"/>
                <w:szCs w:val="20"/>
              </w:rPr>
              <w:t>English, Welsh</w:t>
            </w:r>
          </w:p>
        </w:tc>
      </w:tr>
      <w:tr w:rsidR="00810CAB" w:rsidRPr="00207E84" w14:paraId="2CC687CD" w14:textId="77777777" w:rsidTr="002C3AAA">
        <w:tc>
          <w:tcPr>
            <w:tcW w:w="2330" w:type="dxa"/>
            <w:vMerge/>
          </w:tcPr>
          <w:p w14:paraId="12FF0A2A" w14:textId="77777777" w:rsidR="00810CAB" w:rsidRPr="00207E84" w:rsidRDefault="00810CAB">
            <w:pPr>
              <w:rPr>
                <w:rFonts w:cstheme="minorHAnsi"/>
                <w:sz w:val="20"/>
                <w:szCs w:val="20"/>
              </w:rPr>
            </w:pPr>
          </w:p>
        </w:tc>
        <w:tc>
          <w:tcPr>
            <w:tcW w:w="10286" w:type="dxa"/>
          </w:tcPr>
          <w:p w14:paraId="5D35A96C" w14:textId="03D0F2BD" w:rsidR="00810CAB" w:rsidRPr="00207E84" w:rsidRDefault="00810CAB" w:rsidP="00065190">
            <w:pPr>
              <w:pStyle w:val="ListParagraph"/>
              <w:numPr>
                <w:ilvl w:val="0"/>
                <w:numId w:val="1"/>
              </w:numPr>
              <w:ind w:left="181" w:hanging="181"/>
              <w:rPr>
                <w:rFonts w:cstheme="minorHAnsi"/>
                <w:sz w:val="20"/>
                <w:szCs w:val="20"/>
              </w:rPr>
            </w:pPr>
            <w:r w:rsidRPr="00207E84">
              <w:rPr>
                <w:rFonts w:cstheme="minorHAnsi"/>
                <w:sz w:val="20"/>
                <w:szCs w:val="20"/>
              </w:rPr>
              <w:t xml:space="preserve">Exercise and OA </w:t>
            </w:r>
            <w:hyperlink r:id="rId12" w:history="1">
              <w:r w:rsidRPr="00207E84">
                <w:rPr>
                  <w:rStyle w:val="Hyperlink"/>
                  <w:rFonts w:cstheme="minorHAnsi"/>
                  <w:sz w:val="20"/>
                  <w:szCs w:val="20"/>
                </w:rPr>
                <w:t>https://www.youtube.com/watch?v=WFJAjiPP1B0&amp;t=923s</w:t>
              </w:r>
            </w:hyperlink>
          </w:p>
        </w:tc>
        <w:tc>
          <w:tcPr>
            <w:tcW w:w="1985" w:type="dxa"/>
          </w:tcPr>
          <w:p w14:paraId="6EB18EF7" w14:textId="65743E2A" w:rsidR="00810CAB" w:rsidRPr="00207E84" w:rsidRDefault="00810CAB">
            <w:pPr>
              <w:rPr>
                <w:rFonts w:cstheme="minorHAnsi"/>
                <w:sz w:val="20"/>
                <w:szCs w:val="20"/>
              </w:rPr>
            </w:pPr>
            <w:r w:rsidRPr="00207E84">
              <w:rPr>
                <w:rFonts w:cstheme="minorHAnsi"/>
                <w:sz w:val="20"/>
                <w:szCs w:val="20"/>
              </w:rPr>
              <w:t>English</w:t>
            </w:r>
          </w:p>
        </w:tc>
      </w:tr>
      <w:tr w:rsidR="00810CAB" w:rsidRPr="00207E84" w14:paraId="043A0540" w14:textId="77777777" w:rsidTr="002C3AAA">
        <w:tc>
          <w:tcPr>
            <w:tcW w:w="2330" w:type="dxa"/>
            <w:vMerge/>
          </w:tcPr>
          <w:p w14:paraId="08D48C8E" w14:textId="77777777" w:rsidR="00810CAB" w:rsidRPr="00207E84" w:rsidRDefault="00810CAB">
            <w:pPr>
              <w:rPr>
                <w:rFonts w:cstheme="minorHAnsi"/>
                <w:sz w:val="20"/>
                <w:szCs w:val="20"/>
              </w:rPr>
            </w:pPr>
          </w:p>
        </w:tc>
        <w:tc>
          <w:tcPr>
            <w:tcW w:w="10286" w:type="dxa"/>
          </w:tcPr>
          <w:p w14:paraId="5D20D3C3" w14:textId="384FFFC7" w:rsidR="00810CAB" w:rsidRPr="00207E84" w:rsidRDefault="00810CAB" w:rsidP="00065190">
            <w:pPr>
              <w:numPr>
                <w:ilvl w:val="0"/>
                <w:numId w:val="1"/>
              </w:numPr>
              <w:ind w:left="181" w:hanging="181"/>
              <w:rPr>
                <w:rFonts w:cstheme="minorHAnsi"/>
                <w:sz w:val="20"/>
                <w:szCs w:val="20"/>
              </w:rPr>
            </w:pPr>
            <w:r w:rsidRPr="00207E84">
              <w:rPr>
                <w:rFonts w:cstheme="minorHAnsi"/>
                <w:sz w:val="20"/>
                <w:szCs w:val="20"/>
              </w:rPr>
              <w:t xml:space="preserve">Managing joint pain: https://escape-pain.org, </w:t>
            </w:r>
            <w:hyperlink r:id="rId13" w:history="1">
              <w:r w:rsidRPr="00207E84">
                <w:rPr>
                  <w:rStyle w:val="Hyperlink"/>
                  <w:rFonts w:cstheme="minorHAnsi"/>
                  <w:sz w:val="20"/>
                  <w:szCs w:val="20"/>
                </w:rPr>
                <w:t>https://join2move-com.translate.goog/?_x_tr_sl=nl&amp;_x_tr_tl=en&amp;_x_tr_hl=en&amp;_x_tr_pto=sc</w:t>
              </w:r>
            </w:hyperlink>
          </w:p>
        </w:tc>
        <w:tc>
          <w:tcPr>
            <w:tcW w:w="1985" w:type="dxa"/>
          </w:tcPr>
          <w:p w14:paraId="4F68D82D" w14:textId="43FFCDCA" w:rsidR="00810CAB" w:rsidRPr="00207E84" w:rsidRDefault="00810CAB">
            <w:pPr>
              <w:rPr>
                <w:rFonts w:cstheme="minorHAnsi"/>
                <w:sz w:val="20"/>
                <w:szCs w:val="20"/>
              </w:rPr>
            </w:pPr>
            <w:r w:rsidRPr="00207E84">
              <w:rPr>
                <w:rFonts w:cstheme="minorHAnsi"/>
                <w:sz w:val="20"/>
                <w:szCs w:val="20"/>
              </w:rPr>
              <w:t>Dutch, English</w:t>
            </w:r>
          </w:p>
        </w:tc>
      </w:tr>
      <w:tr w:rsidR="00810CAB" w:rsidRPr="00207E84" w14:paraId="6A733A95" w14:textId="77777777" w:rsidTr="002C3AAA">
        <w:tc>
          <w:tcPr>
            <w:tcW w:w="2330" w:type="dxa"/>
            <w:vMerge/>
          </w:tcPr>
          <w:p w14:paraId="03F3E303" w14:textId="77777777" w:rsidR="00810CAB" w:rsidRPr="00207E84" w:rsidRDefault="00810CAB">
            <w:pPr>
              <w:rPr>
                <w:rFonts w:cstheme="minorHAnsi"/>
                <w:sz w:val="20"/>
                <w:szCs w:val="20"/>
              </w:rPr>
            </w:pPr>
          </w:p>
        </w:tc>
        <w:tc>
          <w:tcPr>
            <w:tcW w:w="10286" w:type="dxa"/>
          </w:tcPr>
          <w:p w14:paraId="3E58A5E2" w14:textId="237F85A9" w:rsidR="00810CAB" w:rsidRPr="00207E84" w:rsidRDefault="00490F9E" w:rsidP="00065190">
            <w:pPr>
              <w:pStyle w:val="ListParagraph"/>
              <w:numPr>
                <w:ilvl w:val="0"/>
                <w:numId w:val="1"/>
              </w:numPr>
              <w:spacing w:line="259" w:lineRule="auto"/>
              <w:ind w:left="181" w:hanging="181"/>
              <w:rPr>
                <w:rFonts w:cstheme="minorHAnsi"/>
                <w:sz w:val="20"/>
                <w:szCs w:val="20"/>
              </w:rPr>
            </w:pPr>
            <w:r w:rsidRPr="00207E84">
              <w:rPr>
                <w:rFonts w:cstheme="minorHAnsi"/>
                <w:color w:val="000000"/>
                <w:sz w:val="20"/>
                <w:szCs w:val="20"/>
                <w:shd w:val="clear" w:color="auto" w:fill="FFFFFF"/>
              </w:rPr>
              <w:t xml:space="preserve">Triggers for flares in knee osteoarthritis </w:t>
            </w:r>
            <w:hyperlink r:id="rId14" w:history="1">
              <w:r w:rsidR="00810CAB" w:rsidRPr="00207E84">
                <w:rPr>
                  <w:rStyle w:val="Hyperlink"/>
                  <w:rFonts w:cstheme="minorHAnsi"/>
                  <w:sz w:val="20"/>
                  <w:szCs w:val="20"/>
                </w:rPr>
                <w:t>https://www.youtube.com/watch?v=xvLIe5ICzZs</w:t>
              </w:r>
            </w:hyperlink>
          </w:p>
        </w:tc>
        <w:tc>
          <w:tcPr>
            <w:tcW w:w="1985" w:type="dxa"/>
          </w:tcPr>
          <w:p w14:paraId="69E0A6FD" w14:textId="7C52CD1D" w:rsidR="00810CAB" w:rsidRPr="00207E84" w:rsidRDefault="00810CAB">
            <w:pPr>
              <w:rPr>
                <w:rFonts w:cstheme="minorHAnsi"/>
                <w:sz w:val="20"/>
                <w:szCs w:val="20"/>
              </w:rPr>
            </w:pPr>
            <w:r w:rsidRPr="00207E84">
              <w:rPr>
                <w:rFonts w:cstheme="minorHAnsi"/>
                <w:sz w:val="20"/>
                <w:szCs w:val="20"/>
              </w:rPr>
              <w:t>English</w:t>
            </w:r>
          </w:p>
        </w:tc>
      </w:tr>
      <w:tr w:rsidR="00810CAB" w:rsidRPr="00207E84" w14:paraId="6CD15C20" w14:textId="77777777" w:rsidTr="002C3AAA">
        <w:tc>
          <w:tcPr>
            <w:tcW w:w="2330" w:type="dxa"/>
            <w:vMerge/>
          </w:tcPr>
          <w:p w14:paraId="7B2DD689" w14:textId="77777777" w:rsidR="00810CAB" w:rsidRPr="00207E84" w:rsidRDefault="00810CAB">
            <w:pPr>
              <w:rPr>
                <w:rFonts w:cstheme="minorHAnsi"/>
                <w:sz w:val="20"/>
                <w:szCs w:val="20"/>
              </w:rPr>
            </w:pPr>
          </w:p>
        </w:tc>
        <w:tc>
          <w:tcPr>
            <w:tcW w:w="10286" w:type="dxa"/>
          </w:tcPr>
          <w:p w14:paraId="288C4A2B" w14:textId="040E4303" w:rsidR="00810CAB" w:rsidRPr="00207E84" w:rsidRDefault="00810CAB" w:rsidP="00065190">
            <w:pPr>
              <w:pStyle w:val="ListParagraph"/>
              <w:numPr>
                <w:ilvl w:val="0"/>
                <w:numId w:val="1"/>
              </w:numPr>
              <w:spacing w:line="259" w:lineRule="auto"/>
              <w:ind w:left="181" w:hanging="181"/>
              <w:rPr>
                <w:rFonts w:cstheme="minorHAnsi"/>
                <w:sz w:val="20"/>
                <w:szCs w:val="20"/>
              </w:rPr>
            </w:pPr>
            <w:r w:rsidRPr="00207E84">
              <w:rPr>
                <w:rFonts w:cstheme="minorHAnsi"/>
                <w:sz w:val="20"/>
                <w:szCs w:val="20"/>
              </w:rPr>
              <w:t xml:space="preserve">Aotearoa OA guidebook </w:t>
            </w:r>
            <w:hyperlink r:id="rId15" w:history="1">
              <w:r w:rsidRPr="00207E84">
                <w:rPr>
                  <w:rStyle w:val="Hyperlink"/>
                  <w:rFonts w:cstheme="minorHAnsi"/>
                  <w:sz w:val="20"/>
                  <w:szCs w:val="20"/>
                </w:rPr>
                <w:t>https://www.flipsnack.com/FBBB95FF8D6/aotearoa-oa-guidebook-ebook-aug-2022.html</w:t>
              </w:r>
            </w:hyperlink>
          </w:p>
        </w:tc>
        <w:tc>
          <w:tcPr>
            <w:tcW w:w="1985" w:type="dxa"/>
          </w:tcPr>
          <w:p w14:paraId="29062BF7" w14:textId="680D10BA" w:rsidR="00810CAB" w:rsidRPr="00207E84" w:rsidRDefault="00810CAB">
            <w:pPr>
              <w:rPr>
                <w:rFonts w:cstheme="minorHAnsi"/>
                <w:sz w:val="20"/>
                <w:szCs w:val="20"/>
              </w:rPr>
            </w:pPr>
            <w:r w:rsidRPr="00207E84">
              <w:rPr>
                <w:rFonts w:cstheme="minorHAnsi"/>
                <w:sz w:val="20"/>
                <w:szCs w:val="20"/>
              </w:rPr>
              <w:t xml:space="preserve">English and </w:t>
            </w:r>
            <w:proofErr w:type="spellStart"/>
            <w:r w:rsidRPr="00207E84">
              <w:rPr>
                <w:rFonts w:cstheme="minorHAnsi"/>
                <w:sz w:val="20"/>
                <w:szCs w:val="20"/>
              </w:rPr>
              <w:t>Te</w:t>
            </w:r>
            <w:proofErr w:type="spellEnd"/>
            <w:r w:rsidRPr="00207E84">
              <w:rPr>
                <w:rFonts w:cstheme="minorHAnsi"/>
                <w:sz w:val="20"/>
                <w:szCs w:val="20"/>
              </w:rPr>
              <w:t xml:space="preserve"> Reo </w:t>
            </w:r>
            <w:proofErr w:type="spellStart"/>
            <w:r w:rsidRPr="00207E84">
              <w:rPr>
                <w:rFonts w:cstheme="minorHAnsi"/>
                <w:sz w:val="20"/>
                <w:szCs w:val="20"/>
              </w:rPr>
              <w:t>Maroi</w:t>
            </w:r>
            <w:proofErr w:type="spellEnd"/>
          </w:p>
        </w:tc>
      </w:tr>
      <w:tr w:rsidR="00810CAB" w:rsidRPr="00207E84" w14:paraId="4B1D16DE" w14:textId="77777777" w:rsidTr="002C3AAA">
        <w:tc>
          <w:tcPr>
            <w:tcW w:w="2330" w:type="dxa"/>
            <w:vMerge/>
          </w:tcPr>
          <w:p w14:paraId="54343C8E" w14:textId="77777777" w:rsidR="00810CAB" w:rsidRPr="00207E84" w:rsidRDefault="00810CAB">
            <w:pPr>
              <w:rPr>
                <w:rFonts w:cstheme="minorHAnsi"/>
                <w:sz w:val="20"/>
                <w:szCs w:val="20"/>
              </w:rPr>
            </w:pPr>
          </w:p>
        </w:tc>
        <w:tc>
          <w:tcPr>
            <w:tcW w:w="10286" w:type="dxa"/>
          </w:tcPr>
          <w:p w14:paraId="73040061" w14:textId="10AFE3CC" w:rsidR="00810CAB" w:rsidRPr="00207E84" w:rsidRDefault="00810CAB" w:rsidP="00065190">
            <w:pPr>
              <w:pStyle w:val="ListParagraph"/>
              <w:numPr>
                <w:ilvl w:val="0"/>
                <w:numId w:val="1"/>
              </w:numPr>
              <w:spacing w:line="259" w:lineRule="auto"/>
              <w:ind w:left="181" w:hanging="181"/>
              <w:rPr>
                <w:rFonts w:cstheme="minorHAnsi"/>
                <w:sz w:val="20"/>
                <w:szCs w:val="20"/>
              </w:rPr>
            </w:pPr>
            <w:r w:rsidRPr="00207E84">
              <w:rPr>
                <w:rFonts w:cstheme="minorHAnsi"/>
                <w:sz w:val="20"/>
                <w:szCs w:val="20"/>
              </w:rPr>
              <w:t xml:space="preserve">Knee pain information video from University of Melbourne </w:t>
            </w:r>
            <w:hyperlink r:id="rId16" w:history="1">
              <w:r w:rsidRPr="00207E84">
                <w:rPr>
                  <w:rStyle w:val="Hyperlink"/>
                  <w:rFonts w:cstheme="minorHAnsi"/>
                  <w:sz w:val="20"/>
                  <w:szCs w:val="20"/>
                </w:rPr>
                <w:t>https://www.youtube.com/watch?v=o8ZJN56aSic</w:t>
              </w:r>
            </w:hyperlink>
          </w:p>
        </w:tc>
        <w:tc>
          <w:tcPr>
            <w:tcW w:w="1985" w:type="dxa"/>
          </w:tcPr>
          <w:p w14:paraId="7B8F7F8C" w14:textId="534CDCFB" w:rsidR="00810CAB" w:rsidRPr="00207E84" w:rsidRDefault="00810CAB">
            <w:pPr>
              <w:rPr>
                <w:rFonts w:cstheme="minorHAnsi"/>
                <w:sz w:val="20"/>
                <w:szCs w:val="20"/>
              </w:rPr>
            </w:pPr>
            <w:r w:rsidRPr="00207E84">
              <w:rPr>
                <w:rFonts w:cstheme="minorHAnsi"/>
                <w:sz w:val="20"/>
                <w:szCs w:val="20"/>
              </w:rPr>
              <w:t>English</w:t>
            </w:r>
          </w:p>
        </w:tc>
      </w:tr>
      <w:tr w:rsidR="00810CAB" w:rsidRPr="00207E84" w14:paraId="6D63B770" w14:textId="77777777" w:rsidTr="002C3AAA">
        <w:tc>
          <w:tcPr>
            <w:tcW w:w="2330" w:type="dxa"/>
            <w:vMerge/>
          </w:tcPr>
          <w:p w14:paraId="7C8500AE" w14:textId="77777777" w:rsidR="00810CAB" w:rsidRPr="00207E84" w:rsidRDefault="00810CAB">
            <w:pPr>
              <w:rPr>
                <w:rFonts w:cstheme="minorHAnsi"/>
                <w:sz w:val="20"/>
                <w:szCs w:val="20"/>
              </w:rPr>
            </w:pPr>
          </w:p>
        </w:tc>
        <w:tc>
          <w:tcPr>
            <w:tcW w:w="10286" w:type="dxa"/>
          </w:tcPr>
          <w:p w14:paraId="15781477" w14:textId="44290738" w:rsidR="00810CAB" w:rsidRPr="00207E84" w:rsidRDefault="00810CAB" w:rsidP="00065190">
            <w:pPr>
              <w:pStyle w:val="ListParagraph"/>
              <w:numPr>
                <w:ilvl w:val="0"/>
                <w:numId w:val="1"/>
              </w:numPr>
              <w:ind w:left="181" w:hanging="181"/>
              <w:rPr>
                <w:rFonts w:cstheme="minorHAnsi"/>
                <w:sz w:val="20"/>
                <w:szCs w:val="20"/>
              </w:rPr>
            </w:pPr>
            <w:r w:rsidRPr="00207E84">
              <w:rPr>
                <w:rFonts w:cstheme="minorHAnsi"/>
                <w:sz w:val="20"/>
                <w:szCs w:val="20"/>
              </w:rPr>
              <w:t xml:space="preserve">OA information </w:t>
            </w:r>
            <w:hyperlink r:id="rId17" w:anchor="osteoguide" w:history="1">
              <w:r w:rsidRPr="00207E84">
                <w:rPr>
                  <w:rStyle w:val="Hyperlink"/>
                  <w:rFonts w:cstheme="minorHAnsi"/>
                  <w:sz w:val="20"/>
                  <w:szCs w:val="20"/>
                </w:rPr>
                <w:t>https://www.keele.health/osteoarthritis-resources/#osteoguide</w:t>
              </w:r>
            </w:hyperlink>
          </w:p>
        </w:tc>
        <w:tc>
          <w:tcPr>
            <w:tcW w:w="1985" w:type="dxa"/>
          </w:tcPr>
          <w:p w14:paraId="3AB5D972" w14:textId="1A5FAA54" w:rsidR="00810CAB" w:rsidRPr="00207E84" w:rsidRDefault="00810CAB">
            <w:pPr>
              <w:rPr>
                <w:rFonts w:cstheme="minorHAnsi"/>
                <w:sz w:val="20"/>
                <w:szCs w:val="20"/>
              </w:rPr>
            </w:pPr>
            <w:r w:rsidRPr="00207E84">
              <w:rPr>
                <w:rFonts w:cstheme="minorHAnsi"/>
                <w:sz w:val="20"/>
                <w:szCs w:val="20"/>
              </w:rPr>
              <w:t>English and translated and culturally adapted in the Netherlands, Denmark, Portugal, New Zealand, Africa, Scotland, Norway</w:t>
            </w:r>
          </w:p>
        </w:tc>
      </w:tr>
      <w:tr w:rsidR="00810CAB" w:rsidRPr="00207E84" w14:paraId="7A665E16" w14:textId="77777777" w:rsidTr="002C3AAA">
        <w:tc>
          <w:tcPr>
            <w:tcW w:w="2330" w:type="dxa"/>
            <w:vMerge/>
          </w:tcPr>
          <w:p w14:paraId="266FEC8F" w14:textId="77777777" w:rsidR="00810CAB" w:rsidRPr="00207E84" w:rsidRDefault="00810CAB">
            <w:pPr>
              <w:rPr>
                <w:rFonts w:cstheme="minorHAnsi"/>
                <w:sz w:val="20"/>
                <w:szCs w:val="20"/>
              </w:rPr>
            </w:pPr>
          </w:p>
        </w:tc>
        <w:tc>
          <w:tcPr>
            <w:tcW w:w="10286" w:type="dxa"/>
          </w:tcPr>
          <w:p w14:paraId="2ED2EA04" w14:textId="586D107D" w:rsidR="00810CAB" w:rsidRPr="00207E84" w:rsidRDefault="00810CAB" w:rsidP="00065190">
            <w:pPr>
              <w:pStyle w:val="ListParagraph"/>
              <w:numPr>
                <w:ilvl w:val="0"/>
                <w:numId w:val="1"/>
              </w:numPr>
              <w:ind w:left="181" w:hanging="181"/>
              <w:rPr>
                <w:rFonts w:cstheme="minorHAnsi"/>
                <w:sz w:val="20"/>
                <w:szCs w:val="20"/>
              </w:rPr>
            </w:pPr>
            <w:r w:rsidRPr="00207E84">
              <w:rPr>
                <w:rFonts w:cstheme="minorHAnsi"/>
                <w:sz w:val="20"/>
                <w:szCs w:val="20"/>
              </w:rPr>
              <w:t xml:space="preserve">OA information </w:t>
            </w:r>
            <w:hyperlink r:id="rId18" w:history="1">
              <w:r w:rsidRPr="00207E84">
                <w:rPr>
                  <w:rStyle w:val="Hyperlink"/>
                  <w:rFonts w:cstheme="minorHAnsi"/>
                  <w:sz w:val="20"/>
                  <w:szCs w:val="20"/>
                </w:rPr>
                <w:t>https://artrosegezond.nl/wp-content/uploads/2020/04/Handboek-Artrose.pdf</w:t>
              </w:r>
            </w:hyperlink>
          </w:p>
        </w:tc>
        <w:tc>
          <w:tcPr>
            <w:tcW w:w="1985" w:type="dxa"/>
          </w:tcPr>
          <w:p w14:paraId="6C685A8A" w14:textId="447F2561" w:rsidR="00810CAB" w:rsidRPr="00207E84" w:rsidRDefault="00810CAB">
            <w:pPr>
              <w:rPr>
                <w:rFonts w:cstheme="minorHAnsi"/>
                <w:sz w:val="20"/>
                <w:szCs w:val="20"/>
              </w:rPr>
            </w:pPr>
            <w:r w:rsidRPr="00207E84">
              <w:rPr>
                <w:rFonts w:cstheme="minorHAnsi"/>
                <w:sz w:val="20"/>
                <w:szCs w:val="20"/>
              </w:rPr>
              <w:t>Dutch</w:t>
            </w:r>
          </w:p>
        </w:tc>
      </w:tr>
      <w:tr w:rsidR="00810CAB" w:rsidRPr="00207E84" w14:paraId="0AFB15A3" w14:textId="77777777" w:rsidTr="002C3AAA">
        <w:tc>
          <w:tcPr>
            <w:tcW w:w="2330" w:type="dxa"/>
            <w:vMerge/>
          </w:tcPr>
          <w:p w14:paraId="321A8747" w14:textId="77777777" w:rsidR="00810CAB" w:rsidRPr="00207E84" w:rsidRDefault="00810CAB">
            <w:pPr>
              <w:rPr>
                <w:rFonts w:cstheme="minorHAnsi"/>
                <w:sz w:val="20"/>
                <w:szCs w:val="20"/>
              </w:rPr>
            </w:pPr>
          </w:p>
        </w:tc>
        <w:tc>
          <w:tcPr>
            <w:tcW w:w="10286" w:type="dxa"/>
          </w:tcPr>
          <w:p w14:paraId="3EC488EF" w14:textId="20C79729" w:rsidR="00810CAB" w:rsidRPr="00207E84" w:rsidRDefault="00810CAB" w:rsidP="00065190">
            <w:pPr>
              <w:pStyle w:val="ListParagraph"/>
              <w:numPr>
                <w:ilvl w:val="0"/>
                <w:numId w:val="1"/>
              </w:numPr>
              <w:spacing w:after="160" w:line="259" w:lineRule="auto"/>
              <w:ind w:left="181" w:hanging="181"/>
              <w:rPr>
                <w:rFonts w:cstheme="minorHAnsi"/>
                <w:sz w:val="20"/>
                <w:szCs w:val="20"/>
              </w:rPr>
            </w:pPr>
            <w:r w:rsidRPr="00207E84">
              <w:rPr>
                <w:rFonts w:cstheme="minorHAnsi"/>
                <w:sz w:val="20"/>
                <w:szCs w:val="20"/>
              </w:rPr>
              <w:t xml:space="preserve">Short OA educational videos from OA researchers and consumers from University of Melbourne </w:t>
            </w:r>
            <w:hyperlink r:id="rId19" w:history="1">
              <w:r w:rsidRPr="00207E84">
                <w:rPr>
                  <w:rStyle w:val="Hyperlink"/>
                  <w:rFonts w:cstheme="minorHAnsi"/>
                  <w:sz w:val="20"/>
                  <w:szCs w:val="20"/>
                </w:rPr>
                <w:t>https://healthsciences.unimelb.edu.au/departments/physiotherapy/chesm/video-library/education/osteoarthritis-educational-videos</w:t>
              </w:r>
            </w:hyperlink>
          </w:p>
        </w:tc>
        <w:tc>
          <w:tcPr>
            <w:tcW w:w="1985" w:type="dxa"/>
          </w:tcPr>
          <w:p w14:paraId="14C60002" w14:textId="13750AE3" w:rsidR="00810CAB" w:rsidRPr="00207E84" w:rsidRDefault="00810CAB">
            <w:pPr>
              <w:rPr>
                <w:rFonts w:cstheme="minorHAnsi"/>
                <w:sz w:val="20"/>
                <w:szCs w:val="20"/>
              </w:rPr>
            </w:pPr>
            <w:r w:rsidRPr="00207E84">
              <w:rPr>
                <w:rFonts w:cstheme="minorHAnsi"/>
                <w:sz w:val="20"/>
                <w:szCs w:val="20"/>
              </w:rPr>
              <w:t>English</w:t>
            </w:r>
          </w:p>
        </w:tc>
      </w:tr>
      <w:tr w:rsidR="00810CAB" w:rsidRPr="00207E84" w14:paraId="5F0FD456" w14:textId="77777777" w:rsidTr="002C3AAA">
        <w:tc>
          <w:tcPr>
            <w:tcW w:w="2330" w:type="dxa"/>
            <w:vMerge/>
          </w:tcPr>
          <w:p w14:paraId="5A0B8399" w14:textId="77777777" w:rsidR="00810CAB" w:rsidRPr="00207E84" w:rsidRDefault="00810CAB">
            <w:pPr>
              <w:rPr>
                <w:rFonts w:cstheme="minorHAnsi"/>
                <w:sz w:val="20"/>
                <w:szCs w:val="20"/>
              </w:rPr>
            </w:pPr>
          </w:p>
        </w:tc>
        <w:tc>
          <w:tcPr>
            <w:tcW w:w="10286" w:type="dxa"/>
          </w:tcPr>
          <w:p w14:paraId="23B35834" w14:textId="36164EA9" w:rsidR="00810CAB" w:rsidRPr="00207E84" w:rsidRDefault="00810CAB" w:rsidP="00065190">
            <w:pPr>
              <w:pStyle w:val="ListParagraph"/>
              <w:numPr>
                <w:ilvl w:val="0"/>
                <w:numId w:val="1"/>
              </w:numPr>
              <w:spacing w:line="259" w:lineRule="auto"/>
              <w:ind w:left="181" w:hanging="181"/>
              <w:rPr>
                <w:rFonts w:cstheme="minorHAnsi"/>
                <w:sz w:val="20"/>
                <w:szCs w:val="20"/>
              </w:rPr>
            </w:pPr>
            <w:r w:rsidRPr="00207E84">
              <w:rPr>
                <w:rFonts w:cstheme="minorHAnsi"/>
                <w:sz w:val="20"/>
                <w:szCs w:val="20"/>
              </w:rPr>
              <w:t xml:space="preserve">Consumer OA e-learning course developed by Uni of Melbourne, hosted on </w:t>
            </w:r>
            <w:proofErr w:type="spellStart"/>
            <w:proofErr w:type="gramStart"/>
            <w:r w:rsidRPr="00207E84">
              <w:rPr>
                <w:rFonts w:cstheme="minorHAnsi"/>
                <w:sz w:val="20"/>
                <w:szCs w:val="20"/>
              </w:rPr>
              <w:t>FutureLearn</w:t>
            </w:r>
            <w:proofErr w:type="spellEnd"/>
            <w:r w:rsidRPr="00207E84">
              <w:rPr>
                <w:rFonts w:cstheme="minorHAnsi"/>
                <w:sz w:val="20"/>
                <w:szCs w:val="20"/>
              </w:rPr>
              <w:t>:*</w:t>
            </w:r>
            <w:proofErr w:type="gramEnd"/>
          </w:p>
          <w:p w14:paraId="324B82A8" w14:textId="77777777" w:rsidR="00810CAB" w:rsidRPr="00207E84" w:rsidRDefault="00F33E63" w:rsidP="00B412A7">
            <w:pPr>
              <w:ind w:left="362" w:hanging="181"/>
              <w:rPr>
                <w:rFonts w:cstheme="minorHAnsi"/>
                <w:sz w:val="20"/>
                <w:szCs w:val="20"/>
              </w:rPr>
            </w:pPr>
            <w:hyperlink r:id="rId20" w:history="1">
              <w:r w:rsidR="00810CAB" w:rsidRPr="00207E84">
                <w:rPr>
                  <w:rStyle w:val="Hyperlink"/>
                  <w:rFonts w:cstheme="minorHAnsi"/>
                  <w:sz w:val="20"/>
                  <w:szCs w:val="20"/>
                </w:rPr>
                <w:t>https://www.futurelearn.com/courses/taking-control-hip-and-knee-osteoarthritis</w:t>
              </w:r>
            </w:hyperlink>
          </w:p>
          <w:p w14:paraId="06C47128" w14:textId="2AE45206" w:rsidR="00810CAB" w:rsidRPr="00207E84" w:rsidRDefault="00F33E63" w:rsidP="00B412A7">
            <w:pPr>
              <w:ind w:left="362" w:hanging="181"/>
              <w:rPr>
                <w:rFonts w:cstheme="minorHAnsi"/>
                <w:sz w:val="20"/>
                <w:szCs w:val="20"/>
              </w:rPr>
            </w:pPr>
            <w:hyperlink r:id="rId21" w:history="1">
              <w:r w:rsidR="00810CAB" w:rsidRPr="00207E84">
                <w:rPr>
                  <w:rStyle w:val="Hyperlink"/>
                  <w:rFonts w:cstheme="minorHAnsi"/>
                  <w:sz w:val="20"/>
                  <w:szCs w:val="20"/>
                </w:rPr>
                <w:t>https://www.futurelearn.com/courses/taking-control-hip-and-knee-osteoarthritis-chinese</w:t>
              </w:r>
            </w:hyperlink>
          </w:p>
        </w:tc>
        <w:tc>
          <w:tcPr>
            <w:tcW w:w="1985" w:type="dxa"/>
          </w:tcPr>
          <w:p w14:paraId="3935C693" w14:textId="1B7AF44B" w:rsidR="00810CAB" w:rsidRPr="00207E84" w:rsidRDefault="00810CAB">
            <w:pPr>
              <w:rPr>
                <w:rFonts w:cstheme="minorHAnsi"/>
                <w:sz w:val="20"/>
                <w:szCs w:val="20"/>
              </w:rPr>
            </w:pPr>
            <w:r w:rsidRPr="00207E84">
              <w:rPr>
                <w:rFonts w:cstheme="minorHAnsi"/>
                <w:sz w:val="20"/>
                <w:szCs w:val="20"/>
              </w:rPr>
              <w:t>English and Chinese</w:t>
            </w:r>
          </w:p>
        </w:tc>
      </w:tr>
      <w:tr w:rsidR="00D7059F" w:rsidRPr="00207E84" w14:paraId="66DC3780" w14:textId="77777777" w:rsidTr="002C3AAA">
        <w:tc>
          <w:tcPr>
            <w:tcW w:w="2330" w:type="dxa"/>
            <w:tcBorders>
              <w:bottom w:val="single" w:sz="4" w:space="0" w:color="auto"/>
            </w:tcBorders>
          </w:tcPr>
          <w:p w14:paraId="7D486429" w14:textId="77777777" w:rsidR="00D7059F" w:rsidRPr="00207E84" w:rsidRDefault="00D7059F">
            <w:pPr>
              <w:rPr>
                <w:rFonts w:cstheme="minorHAnsi"/>
                <w:sz w:val="20"/>
                <w:szCs w:val="20"/>
              </w:rPr>
            </w:pPr>
          </w:p>
        </w:tc>
        <w:tc>
          <w:tcPr>
            <w:tcW w:w="10286" w:type="dxa"/>
            <w:tcBorders>
              <w:bottom w:val="single" w:sz="4" w:space="0" w:color="auto"/>
            </w:tcBorders>
          </w:tcPr>
          <w:p w14:paraId="5D378349" w14:textId="79B7BF00" w:rsidR="00D7059F" w:rsidRPr="00207E84" w:rsidRDefault="00D7059F" w:rsidP="00065190">
            <w:pPr>
              <w:pStyle w:val="ListParagraph"/>
              <w:numPr>
                <w:ilvl w:val="0"/>
                <w:numId w:val="1"/>
              </w:numPr>
              <w:ind w:left="181" w:hanging="181"/>
              <w:rPr>
                <w:rFonts w:cstheme="minorHAnsi"/>
                <w:sz w:val="20"/>
                <w:szCs w:val="20"/>
              </w:rPr>
            </w:pPr>
            <w:r w:rsidRPr="00207E84">
              <w:rPr>
                <w:rFonts w:cstheme="minorHAnsi"/>
                <w:sz w:val="20"/>
                <w:szCs w:val="20"/>
              </w:rPr>
              <w:t xml:space="preserve">Consumer osteoarthritis information booklet from University of Melbourne </w:t>
            </w:r>
            <w:hyperlink r:id="rId22" w:history="1">
              <w:r w:rsidRPr="00207E84">
                <w:rPr>
                  <w:rStyle w:val="Hyperlink"/>
                  <w:rFonts w:cstheme="minorHAnsi"/>
                  <w:sz w:val="20"/>
                  <w:szCs w:val="20"/>
                </w:rPr>
                <w:t>https://healthsciences.unimelb.edu.au/departments/physiotherapy/chesm/clinician-resources/peak-translated-resources</w:t>
              </w:r>
            </w:hyperlink>
          </w:p>
        </w:tc>
        <w:tc>
          <w:tcPr>
            <w:tcW w:w="1985" w:type="dxa"/>
            <w:tcBorders>
              <w:bottom w:val="single" w:sz="4" w:space="0" w:color="auto"/>
            </w:tcBorders>
          </w:tcPr>
          <w:p w14:paraId="66C667C4" w14:textId="77777777" w:rsidR="00D7059F" w:rsidRPr="00207E84" w:rsidRDefault="00D7059F" w:rsidP="00D7059F">
            <w:pPr>
              <w:rPr>
                <w:rFonts w:cstheme="minorHAnsi"/>
                <w:sz w:val="20"/>
                <w:szCs w:val="20"/>
              </w:rPr>
            </w:pPr>
            <w:r w:rsidRPr="00207E84">
              <w:rPr>
                <w:rFonts w:cstheme="minorHAnsi"/>
                <w:sz w:val="20"/>
                <w:szCs w:val="20"/>
              </w:rPr>
              <w:t>English, Spanish, Portuguese, Chinese, Hungarian</w:t>
            </w:r>
          </w:p>
          <w:p w14:paraId="35B4743E" w14:textId="77777777" w:rsidR="00D7059F" w:rsidRPr="00207E84" w:rsidRDefault="00D7059F">
            <w:pPr>
              <w:rPr>
                <w:rFonts w:cstheme="minorHAnsi"/>
                <w:sz w:val="20"/>
                <w:szCs w:val="20"/>
              </w:rPr>
            </w:pPr>
          </w:p>
        </w:tc>
      </w:tr>
      <w:tr w:rsidR="00D7059F" w:rsidRPr="00207E84" w14:paraId="4A0A572E" w14:textId="77777777" w:rsidTr="002C3AAA">
        <w:tc>
          <w:tcPr>
            <w:tcW w:w="2330" w:type="dxa"/>
            <w:tcBorders>
              <w:top w:val="single" w:sz="4" w:space="0" w:color="auto"/>
              <w:bottom w:val="single" w:sz="4" w:space="0" w:color="auto"/>
            </w:tcBorders>
          </w:tcPr>
          <w:p w14:paraId="34590F51" w14:textId="4A42E114" w:rsidR="00D7059F" w:rsidRPr="00207E84" w:rsidRDefault="0069736B">
            <w:pPr>
              <w:rPr>
                <w:rFonts w:cstheme="minorHAnsi"/>
                <w:b/>
                <w:bCs/>
                <w:sz w:val="20"/>
                <w:szCs w:val="20"/>
              </w:rPr>
            </w:pPr>
            <w:r w:rsidRPr="00207E84">
              <w:rPr>
                <w:rFonts w:cstheme="minorHAnsi"/>
                <w:b/>
                <w:bCs/>
                <w:sz w:val="20"/>
                <w:szCs w:val="20"/>
              </w:rPr>
              <w:lastRenderedPageBreak/>
              <w:t>OA Candidacy Domain and Action(s) needed</w:t>
            </w:r>
          </w:p>
        </w:tc>
        <w:tc>
          <w:tcPr>
            <w:tcW w:w="10286" w:type="dxa"/>
            <w:tcBorders>
              <w:top w:val="single" w:sz="4" w:space="0" w:color="auto"/>
              <w:bottom w:val="single" w:sz="4" w:space="0" w:color="auto"/>
            </w:tcBorders>
          </w:tcPr>
          <w:p w14:paraId="57AD634D" w14:textId="5869D2DB" w:rsidR="00D7059F" w:rsidRPr="00207E84" w:rsidRDefault="0069736B" w:rsidP="00065190">
            <w:pPr>
              <w:pStyle w:val="ListParagraph"/>
              <w:ind w:left="181" w:hanging="181"/>
              <w:rPr>
                <w:rFonts w:cstheme="minorHAnsi"/>
                <w:b/>
                <w:bCs/>
                <w:sz w:val="20"/>
                <w:szCs w:val="20"/>
              </w:rPr>
            </w:pPr>
            <w:r w:rsidRPr="00207E84">
              <w:rPr>
                <w:rFonts w:cstheme="minorHAnsi"/>
                <w:b/>
                <w:bCs/>
                <w:sz w:val="20"/>
                <w:szCs w:val="20"/>
              </w:rPr>
              <w:t>Examples of free resources to help change OA narrative</w:t>
            </w:r>
          </w:p>
        </w:tc>
        <w:tc>
          <w:tcPr>
            <w:tcW w:w="1985" w:type="dxa"/>
            <w:tcBorders>
              <w:top w:val="single" w:sz="4" w:space="0" w:color="auto"/>
              <w:bottom w:val="single" w:sz="4" w:space="0" w:color="auto"/>
            </w:tcBorders>
          </w:tcPr>
          <w:p w14:paraId="31C768C0" w14:textId="7C82F684" w:rsidR="00D7059F" w:rsidRPr="00207E84" w:rsidRDefault="0069736B">
            <w:pPr>
              <w:rPr>
                <w:rFonts w:cstheme="minorHAnsi"/>
                <w:b/>
                <w:bCs/>
                <w:sz w:val="20"/>
                <w:szCs w:val="20"/>
              </w:rPr>
            </w:pPr>
            <w:r w:rsidRPr="00207E84">
              <w:rPr>
                <w:rFonts w:cstheme="minorHAnsi"/>
                <w:b/>
                <w:bCs/>
                <w:sz w:val="20"/>
                <w:szCs w:val="20"/>
              </w:rPr>
              <w:t>Language or Cultural Adaptation</w:t>
            </w:r>
          </w:p>
        </w:tc>
      </w:tr>
      <w:tr w:rsidR="00D7059F" w:rsidRPr="00207E84" w14:paraId="5DF63761" w14:textId="77777777" w:rsidTr="002C3AAA">
        <w:tc>
          <w:tcPr>
            <w:tcW w:w="2330" w:type="dxa"/>
            <w:tcBorders>
              <w:top w:val="single" w:sz="4" w:space="0" w:color="auto"/>
            </w:tcBorders>
          </w:tcPr>
          <w:p w14:paraId="3B029241" w14:textId="77777777" w:rsidR="00D7059F" w:rsidRPr="00207E84" w:rsidRDefault="00D7059F" w:rsidP="009C11FA">
            <w:pPr>
              <w:rPr>
                <w:rFonts w:cstheme="minorHAnsi"/>
                <w:sz w:val="20"/>
                <w:szCs w:val="20"/>
              </w:rPr>
            </w:pPr>
          </w:p>
        </w:tc>
        <w:tc>
          <w:tcPr>
            <w:tcW w:w="10286" w:type="dxa"/>
            <w:tcBorders>
              <w:top w:val="single" w:sz="4" w:space="0" w:color="auto"/>
            </w:tcBorders>
          </w:tcPr>
          <w:p w14:paraId="6CB198FC" w14:textId="44F8A662" w:rsidR="00D7059F" w:rsidRPr="00207E84" w:rsidRDefault="00D7059F" w:rsidP="009C11FA">
            <w:pPr>
              <w:pStyle w:val="ListParagraph"/>
              <w:numPr>
                <w:ilvl w:val="0"/>
                <w:numId w:val="1"/>
              </w:numPr>
              <w:spacing w:after="160"/>
              <w:ind w:left="181" w:hanging="181"/>
              <w:rPr>
                <w:rFonts w:cstheme="minorHAnsi"/>
                <w:sz w:val="20"/>
                <w:szCs w:val="20"/>
              </w:rPr>
            </w:pPr>
            <w:r w:rsidRPr="00207E84">
              <w:rPr>
                <w:rFonts w:cstheme="minorHAnsi"/>
                <w:sz w:val="20"/>
                <w:szCs w:val="20"/>
              </w:rPr>
              <w:t xml:space="preserve">Information for people with knee arthritis </w:t>
            </w:r>
            <w:hyperlink r:id="rId23" w:history="1">
              <w:r w:rsidRPr="00207E84">
                <w:rPr>
                  <w:rStyle w:val="Hyperlink"/>
                  <w:rFonts w:cstheme="minorHAnsi"/>
                  <w:sz w:val="20"/>
                  <w:szCs w:val="20"/>
                </w:rPr>
                <w:t>https://www.freefromkneepain.org/home/introduction</w:t>
              </w:r>
            </w:hyperlink>
            <w:r w:rsidR="009C11FA" w:rsidRPr="00207E84">
              <w:rPr>
                <w:rStyle w:val="Hyperlink"/>
                <w:rFonts w:cstheme="minorHAnsi"/>
                <w:sz w:val="20"/>
                <w:szCs w:val="20"/>
              </w:rPr>
              <w:t xml:space="preserve"> </w:t>
            </w:r>
          </w:p>
        </w:tc>
        <w:tc>
          <w:tcPr>
            <w:tcW w:w="1985" w:type="dxa"/>
            <w:tcBorders>
              <w:top w:val="single" w:sz="4" w:space="0" w:color="auto"/>
            </w:tcBorders>
          </w:tcPr>
          <w:p w14:paraId="7446DF6C" w14:textId="6185961C" w:rsidR="00D7059F" w:rsidRPr="00207E84" w:rsidRDefault="00D7059F" w:rsidP="009C11FA">
            <w:pPr>
              <w:rPr>
                <w:rFonts w:cstheme="minorHAnsi"/>
                <w:sz w:val="20"/>
                <w:szCs w:val="20"/>
              </w:rPr>
            </w:pPr>
            <w:r w:rsidRPr="00207E84">
              <w:rPr>
                <w:rFonts w:cstheme="minorHAnsi"/>
                <w:sz w:val="20"/>
                <w:szCs w:val="20"/>
              </w:rPr>
              <w:t>English</w:t>
            </w:r>
          </w:p>
        </w:tc>
      </w:tr>
      <w:tr w:rsidR="00D7059F" w:rsidRPr="00207E84" w14:paraId="7C8320E4" w14:textId="77777777" w:rsidTr="002C3AAA">
        <w:tc>
          <w:tcPr>
            <w:tcW w:w="2330" w:type="dxa"/>
          </w:tcPr>
          <w:p w14:paraId="0D063F91" w14:textId="77777777" w:rsidR="00D7059F" w:rsidRPr="00207E84" w:rsidRDefault="00D7059F" w:rsidP="009C11FA">
            <w:pPr>
              <w:rPr>
                <w:rFonts w:cstheme="minorHAnsi"/>
                <w:sz w:val="20"/>
                <w:szCs w:val="20"/>
              </w:rPr>
            </w:pPr>
          </w:p>
        </w:tc>
        <w:tc>
          <w:tcPr>
            <w:tcW w:w="10286" w:type="dxa"/>
          </w:tcPr>
          <w:p w14:paraId="43C16203" w14:textId="4CCF09F1" w:rsidR="00D7059F" w:rsidRPr="00207E84" w:rsidRDefault="00D7059F" w:rsidP="009C11FA">
            <w:pPr>
              <w:pStyle w:val="ListParagraph"/>
              <w:numPr>
                <w:ilvl w:val="0"/>
                <w:numId w:val="1"/>
              </w:numPr>
              <w:spacing w:after="160"/>
              <w:ind w:left="181" w:hanging="181"/>
              <w:rPr>
                <w:rFonts w:cstheme="minorHAnsi"/>
                <w:sz w:val="20"/>
                <w:szCs w:val="20"/>
              </w:rPr>
            </w:pPr>
            <w:r w:rsidRPr="00207E84">
              <w:rPr>
                <w:rFonts w:cstheme="minorHAnsi"/>
                <w:sz w:val="20"/>
                <w:szCs w:val="20"/>
              </w:rPr>
              <w:t xml:space="preserve">Find Your Path Through Joint Pain - Infographic </w:t>
            </w:r>
            <w:hyperlink r:id="rId24" w:history="1">
              <w:r w:rsidRPr="00207E84">
                <w:rPr>
                  <w:rStyle w:val="Hyperlink"/>
                  <w:rFonts w:cstheme="minorHAnsi"/>
                  <w:sz w:val="20"/>
                  <w:szCs w:val="20"/>
                </w:rPr>
                <w:t>https://oaaction.unc.edu/wp-content/uploads/sites/623/2022/01/OAAA_11_Pain-mgt-at-work_home-INFOGRAPHIC_d05.pdf</w:t>
              </w:r>
            </w:hyperlink>
          </w:p>
        </w:tc>
        <w:tc>
          <w:tcPr>
            <w:tcW w:w="1985" w:type="dxa"/>
          </w:tcPr>
          <w:p w14:paraId="6CD9D9BD" w14:textId="37196385" w:rsidR="00D7059F" w:rsidRPr="00207E84" w:rsidRDefault="004F2EF2" w:rsidP="009C11FA">
            <w:pPr>
              <w:rPr>
                <w:rFonts w:cstheme="minorHAnsi"/>
                <w:sz w:val="20"/>
                <w:szCs w:val="20"/>
              </w:rPr>
            </w:pPr>
            <w:r w:rsidRPr="00207E84">
              <w:rPr>
                <w:rFonts w:cstheme="minorHAnsi"/>
                <w:sz w:val="20"/>
                <w:szCs w:val="20"/>
              </w:rPr>
              <w:t>English</w:t>
            </w:r>
          </w:p>
        </w:tc>
      </w:tr>
      <w:tr w:rsidR="00D7059F" w:rsidRPr="00207E84" w14:paraId="12BD8E6F" w14:textId="77777777" w:rsidTr="002C3AAA">
        <w:tc>
          <w:tcPr>
            <w:tcW w:w="2330" w:type="dxa"/>
          </w:tcPr>
          <w:p w14:paraId="782FF417" w14:textId="77777777" w:rsidR="00D7059F" w:rsidRPr="00207E84" w:rsidRDefault="00D7059F">
            <w:pPr>
              <w:rPr>
                <w:rFonts w:cstheme="minorHAnsi"/>
                <w:sz w:val="20"/>
                <w:szCs w:val="20"/>
              </w:rPr>
            </w:pPr>
          </w:p>
        </w:tc>
        <w:tc>
          <w:tcPr>
            <w:tcW w:w="10286" w:type="dxa"/>
          </w:tcPr>
          <w:p w14:paraId="62B41E80" w14:textId="13930A6C" w:rsidR="00B82504" w:rsidRPr="00207E84" w:rsidRDefault="00B82504" w:rsidP="00A133FF">
            <w:pPr>
              <w:pStyle w:val="ListParagraph"/>
              <w:ind w:left="181" w:hanging="181"/>
              <w:rPr>
                <w:rFonts w:cstheme="minorHAnsi"/>
                <w:sz w:val="20"/>
                <w:szCs w:val="20"/>
              </w:rPr>
            </w:pPr>
            <w:r w:rsidRPr="00207E84">
              <w:rPr>
                <w:rFonts w:cstheme="minorHAnsi"/>
                <w:sz w:val="20"/>
                <w:szCs w:val="20"/>
              </w:rPr>
              <w:t>-</w:t>
            </w:r>
            <w:r w:rsidRPr="00207E84">
              <w:rPr>
                <w:rFonts w:cstheme="minorHAnsi"/>
                <w:sz w:val="20"/>
                <w:szCs w:val="20"/>
              </w:rPr>
              <w:tab/>
              <w:t xml:space="preserve">Getting Started with Physical Activity for Arthritis – one-pager (front and back) with education plus goal-setting worksheet: </w:t>
            </w:r>
            <w:hyperlink r:id="rId25" w:history="1">
              <w:r w:rsidRPr="00207E84">
                <w:rPr>
                  <w:rStyle w:val="Hyperlink"/>
                  <w:rFonts w:cstheme="minorHAnsi"/>
                  <w:sz w:val="20"/>
                  <w:szCs w:val="20"/>
                </w:rPr>
                <w:t>https://oaaction.unc.edu/wp-content/uploads/sites/623/2022/01/OAAA_13_Phys-Activity-Worksheet_d05.pdf</w:t>
              </w:r>
            </w:hyperlink>
          </w:p>
        </w:tc>
        <w:tc>
          <w:tcPr>
            <w:tcW w:w="1985" w:type="dxa"/>
          </w:tcPr>
          <w:p w14:paraId="3302EFFD" w14:textId="0E1C8F45" w:rsidR="00D7059F" w:rsidRPr="00207E84" w:rsidRDefault="00B82504">
            <w:pPr>
              <w:rPr>
                <w:rFonts w:cstheme="minorHAnsi"/>
                <w:sz w:val="20"/>
                <w:szCs w:val="20"/>
              </w:rPr>
            </w:pPr>
            <w:r w:rsidRPr="00207E84">
              <w:rPr>
                <w:rFonts w:cstheme="minorHAnsi"/>
                <w:sz w:val="20"/>
                <w:szCs w:val="20"/>
              </w:rPr>
              <w:t>English</w:t>
            </w:r>
          </w:p>
        </w:tc>
      </w:tr>
      <w:tr w:rsidR="00B82504" w:rsidRPr="00207E84" w14:paraId="3777827F" w14:textId="77777777" w:rsidTr="002C3AAA">
        <w:tc>
          <w:tcPr>
            <w:tcW w:w="2330" w:type="dxa"/>
          </w:tcPr>
          <w:p w14:paraId="1662C546" w14:textId="77777777" w:rsidR="00B82504" w:rsidRPr="00207E84" w:rsidRDefault="00B82504">
            <w:pPr>
              <w:rPr>
                <w:rFonts w:cstheme="minorHAnsi"/>
                <w:sz w:val="20"/>
                <w:szCs w:val="20"/>
              </w:rPr>
            </w:pPr>
          </w:p>
        </w:tc>
        <w:tc>
          <w:tcPr>
            <w:tcW w:w="10286" w:type="dxa"/>
          </w:tcPr>
          <w:p w14:paraId="6636DA41" w14:textId="4809C412" w:rsidR="00055AF0" w:rsidRPr="00207E84" w:rsidRDefault="00F33E63" w:rsidP="00055AF0">
            <w:pPr>
              <w:pStyle w:val="ListParagraph"/>
              <w:numPr>
                <w:ilvl w:val="0"/>
                <w:numId w:val="1"/>
              </w:numPr>
              <w:ind w:left="181" w:hanging="181"/>
              <w:rPr>
                <w:rFonts w:cstheme="minorHAnsi"/>
                <w:sz w:val="20"/>
                <w:szCs w:val="20"/>
              </w:rPr>
            </w:pPr>
            <w:hyperlink r:id="rId26" w:history="1">
              <w:r w:rsidR="00055AF0" w:rsidRPr="00207E84">
                <w:rPr>
                  <w:rStyle w:val="Hyperlink"/>
                  <w:rFonts w:cstheme="minorHAnsi"/>
                  <w:sz w:val="20"/>
                  <w:szCs w:val="20"/>
                </w:rPr>
                <w:t>https://oaaction.unc.edu/wp-content/uploads/sites/623/2022/01/OAAA_05_Resources-for-individuals-with-OA_d04.pdf</w:t>
              </w:r>
            </w:hyperlink>
          </w:p>
        </w:tc>
        <w:tc>
          <w:tcPr>
            <w:tcW w:w="1985" w:type="dxa"/>
          </w:tcPr>
          <w:p w14:paraId="615FE8EC" w14:textId="37235FC0" w:rsidR="00B82504" w:rsidRPr="00207E84" w:rsidRDefault="006E5090">
            <w:pPr>
              <w:rPr>
                <w:rFonts w:cstheme="minorHAnsi"/>
                <w:sz w:val="20"/>
                <w:szCs w:val="20"/>
              </w:rPr>
            </w:pPr>
            <w:r w:rsidRPr="00207E84">
              <w:rPr>
                <w:rFonts w:cstheme="minorHAnsi"/>
                <w:sz w:val="20"/>
                <w:szCs w:val="20"/>
              </w:rPr>
              <w:t>English</w:t>
            </w:r>
          </w:p>
        </w:tc>
      </w:tr>
      <w:tr w:rsidR="00B82504" w:rsidRPr="00207E84" w14:paraId="4C1310EF" w14:textId="77777777" w:rsidTr="002C3AAA">
        <w:tc>
          <w:tcPr>
            <w:tcW w:w="2330" w:type="dxa"/>
          </w:tcPr>
          <w:p w14:paraId="42DAE7C4" w14:textId="77777777" w:rsidR="00B82504" w:rsidRPr="00207E84" w:rsidRDefault="00B82504">
            <w:pPr>
              <w:rPr>
                <w:rFonts w:cstheme="minorHAnsi"/>
                <w:sz w:val="20"/>
                <w:szCs w:val="20"/>
              </w:rPr>
            </w:pPr>
          </w:p>
        </w:tc>
        <w:tc>
          <w:tcPr>
            <w:tcW w:w="10286" w:type="dxa"/>
          </w:tcPr>
          <w:p w14:paraId="62FA27DD" w14:textId="470A5CB4" w:rsidR="00CA3C79" w:rsidRPr="00207E84" w:rsidRDefault="00B30046" w:rsidP="00065190">
            <w:pPr>
              <w:pStyle w:val="ListParagraph"/>
              <w:numPr>
                <w:ilvl w:val="0"/>
                <w:numId w:val="1"/>
              </w:numPr>
              <w:ind w:left="181" w:hanging="181"/>
              <w:rPr>
                <w:rFonts w:cstheme="minorHAnsi"/>
                <w:sz w:val="20"/>
                <w:szCs w:val="20"/>
              </w:rPr>
            </w:pPr>
            <w:r w:rsidRPr="00207E84">
              <w:rPr>
                <w:rFonts w:cstheme="minorHAnsi"/>
                <w:sz w:val="20"/>
                <w:szCs w:val="20"/>
              </w:rPr>
              <w:t xml:space="preserve">Walking </w:t>
            </w:r>
            <w:r w:rsidR="008619B4" w:rsidRPr="00207E84">
              <w:rPr>
                <w:rFonts w:cstheme="minorHAnsi"/>
                <w:sz w:val="20"/>
                <w:szCs w:val="20"/>
              </w:rPr>
              <w:t xml:space="preserve">with arthritis </w:t>
            </w:r>
            <w:hyperlink r:id="rId27" w:history="1">
              <w:r w:rsidR="00CA3C79" w:rsidRPr="00207E84">
                <w:rPr>
                  <w:rStyle w:val="Hyperlink"/>
                  <w:rFonts w:cstheme="minorHAnsi"/>
                  <w:sz w:val="20"/>
                  <w:szCs w:val="20"/>
                </w:rPr>
                <w:t>http://walkwitharthritis.org/</w:t>
              </w:r>
            </w:hyperlink>
          </w:p>
        </w:tc>
        <w:tc>
          <w:tcPr>
            <w:tcW w:w="1985" w:type="dxa"/>
          </w:tcPr>
          <w:p w14:paraId="31D82513" w14:textId="362C2067" w:rsidR="00B82504" w:rsidRPr="00207E84" w:rsidRDefault="008619B4">
            <w:pPr>
              <w:rPr>
                <w:rFonts w:cstheme="minorHAnsi"/>
                <w:sz w:val="20"/>
                <w:szCs w:val="20"/>
              </w:rPr>
            </w:pPr>
            <w:r w:rsidRPr="00207E84">
              <w:rPr>
                <w:rFonts w:cstheme="minorHAnsi"/>
                <w:sz w:val="20"/>
                <w:szCs w:val="20"/>
              </w:rPr>
              <w:t>English</w:t>
            </w:r>
            <w:r w:rsidR="009B7D2F" w:rsidRPr="00207E84">
              <w:rPr>
                <w:rFonts w:cstheme="minorHAnsi"/>
                <w:sz w:val="20"/>
                <w:szCs w:val="20"/>
              </w:rPr>
              <w:t>, Spanish</w:t>
            </w:r>
          </w:p>
        </w:tc>
      </w:tr>
      <w:tr w:rsidR="00173723" w:rsidRPr="00207E84" w14:paraId="765B3034" w14:textId="77777777" w:rsidTr="002C3AAA">
        <w:tc>
          <w:tcPr>
            <w:tcW w:w="2330" w:type="dxa"/>
          </w:tcPr>
          <w:p w14:paraId="45EE1C82" w14:textId="77777777" w:rsidR="00173723" w:rsidRPr="00207E84" w:rsidRDefault="00173723">
            <w:pPr>
              <w:rPr>
                <w:rFonts w:cstheme="minorHAnsi"/>
                <w:sz w:val="20"/>
                <w:szCs w:val="20"/>
              </w:rPr>
            </w:pPr>
          </w:p>
        </w:tc>
        <w:tc>
          <w:tcPr>
            <w:tcW w:w="10286" w:type="dxa"/>
          </w:tcPr>
          <w:p w14:paraId="5AC8852F" w14:textId="3BF3A4EE" w:rsidR="00173723" w:rsidRPr="00207E84" w:rsidRDefault="00F33E63" w:rsidP="00173723">
            <w:pPr>
              <w:pStyle w:val="ListParagraph"/>
              <w:numPr>
                <w:ilvl w:val="0"/>
                <w:numId w:val="1"/>
              </w:numPr>
              <w:ind w:left="181" w:hanging="181"/>
              <w:rPr>
                <w:rFonts w:cstheme="minorHAnsi"/>
                <w:sz w:val="20"/>
                <w:szCs w:val="20"/>
              </w:rPr>
            </w:pPr>
            <w:hyperlink r:id="rId28" w:history="1">
              <w:r w:rsidR="00173723" w:rsidRPr="00207E84">
                <w:rPr>
                  <w:rStyle w:val="Hyperlink"/>
                  <w:rFonts w:cstheme="minorHAnsi"/>
                  <w:sz w:val="20"/>
                  <w:szCs w:val="20"/>
                </w:rPr>
                <w:t>https://oaaction.unc.edu/individuals/</w:t>
              </w:r>
            </w:hyperlink>
          </w:p>
        </w:tc>
        <w:tc>
          <w:tcPr>
            <w:tcW w:w="1985" w:type="dxa"/>
          </w:tcPr>
          <w:p w14:paraId="59AA53BC" w14:textId="68738882" w:rsidR="00173723" w:rsidRPr="00207E84" w:rsidRDefault="0013592C">
            <w:pPr>
              <w:rPr>
                <w:rFonts w:cstheme="minorHAnsi"/>
                <w:sz w:val="20"/>
                <w:szCs w:val="20"/>
              </w:rPr>
            </w:pPr>
            <w:r w:rsidRPr="00207E84">
              <w:rPr>
                <w:rFonts w:cstheme="minorHAnsi"/>
                <w:sz w:val="20"/>
                <w:szCs w:val="20"/>
              </w:rPr>
              <w:t>English, Spanish</w:t>
            </w:r>
          </w:p>
        </w:tc>
      </w:tr>
      <w:tr w:rsidR="00B82504" w:rsidRPr="00207E84" w14:paraId="015CA904" w14:textId="77777777" w:rsidTr="002C3AAA">
        <w:tc>
          <w:tcPr>
            <w:tcW w:w="2330" w:type="dxa"/>
          </w:tcPr>
          <w:p w14:paraId="7F9A489F" w14:textId="77777777" w:rsidR="00B82504" w:rsidRPr="00207E84" w:rsidRDefault="00B82504">
            <w:pPr>
              <w:rPr>
                <w:rFonts w:cstheme="minorHAnsi"/>
                <w:sz w:val="20"/>
                <w:szCs w:val="20"/>
              </w:rPr>
            </w:pPr>
          </w:p>
        </w:tc>
        <w:tc>
          <w:tcPr>
            <w:tcW w:w="10286" w:type="dxa"/>
          </w:tcPr>
          <w:p w14:paraId="5CE0FFEF" w14:textId="04624A1D" w:rsidR="00E36441" w:rsidRPr="00207E84" w:rsidRDefault="00833B85" w:rsidP="00065190">
            <w:pPr>
              <w:pStyle w:val="ListParagraph"/>
              <w:ind w:left="181" w:hanging="181"/>
              <w:rPr>
                <w:rFonts w:cstheme="minorHAnsi"/>
                <w:sz w:val="20"/>
                <w:szCs w:val="20"/>
              </w:rPr>
            </w:pPr>
            <w:r w:rsidRPr="00207E84">
              <w:rPr>
                <w:rFonts w:cstheme="minorHAnsi"/>
                <w:sz w:val="20"/>
                <w:szCs w:val="20"/>
              </w:rPr>
              <w:t>-</w:t>
            </w:r>
            <w:r w:rsidRPr="00207E84">
              <w:rPr>
                <w:rFonts w:cstheme="minorHAnsi"/>
                <w:sz w:val="20"/>
                <w:szCs w:val="20"/>
              </w:rPr>
              <w:tab/>
            </w:r>
            <w:r w:rsidR="00A27FDE" w:rsidRPr="00207E84">
              <w:rPr>
                <w:rFonts w:cstheme="minorHAnsi"/>
                <w:sz w:val="20"/>
                <w:szCs w:val="20"/>
              </w:rPr>
              <w:t xml:space="preserve">Start walking </w:t>
            </w:r>
            <w:hyperlink r:id="rId29" w:history="1">
              <w:r w:rsidR="00E36441" w:rsidRPr="00207E84">
                <w:rPr>
                  <w:rStyle w:val="Hyperlink"/>
                  <w:rFonts w:cstheme="minorHAnsi"/>
                  <w:sz w:val="20"/>
                  <w:szCs w:val="20"/>
                </w:rPr>
                <w:t>https://startwalkwithease.org/Welcome/oaaa</w:t>
              </w:r>
            </w:hyperlink>
          </w:p>
        </w:tc>
        <w:tc>
          <w:tcPr>
            <w:tcW w:w="1985" w:type="dxa"/>
          </w:tcPr>
          <w:p w14:paraId="3EC75D8C" w14:textId="653336B3" w:rsidR="00B82504" w:rsidRPr="00207E84" w:rsidRDefault="00A27FDE">
            <w:pPr>
              <w:rPr>
                <w:rFonts w:cstheme="minorHAnsi"/>
                <w:sz w:val="20"/>
                <w:szCs w:val="20"/>
              </w:rPr>
            </w:pPr>
            <w:r w:rsidRPr="00207E84">
              <w:rPr>
                <w:rFonts w:cstheme="minorHAnsi"/>
                <w:sz w:val="20"/>
                <w:szCs w:val="20"/>
              </w:rPr>
              <w:t>English</w:t>
            </w:r>
          </w:p>
        </w:tc>
      </w:tr>
      <w:tr w:rsidR="00B82504" w:rsidRPr="00207E84" w14:paraId="1AB85E1B" w14:textId="77777777" w:rsidTr="002C3AAA">
        <w:tc>
          <w:tcPr>
            <w:tcW w:w="2330" w:type="dxa"/>
          </w:tcPr>
          <w:p w14:paraId="5107E659" w14:textId="77777777" w:rsidR="00B82504" w:rsidRPr="00207E84" w:rsidRDefault="00B82504">
            <w:pPr>
              <w:rPr>
                <w:rFonts w:cstheme="minorHAnsi"/>
                <w:sz w:val="20"/>
                <w:szCs w:val="20"/>
              </w:rPr>
            </w:pPr>
          </w:p>
        </w:tc>
        <w:tc>
          <w:tcPr>
            <w:tcW w:w="10286" w:type="dxa"/>
          </w:tcPr>
          <w:p w14:paraId="371CB57B" w14:textId="4DF2B583" w:rsidR="00EF549B" w:rsidRPr="00207E84" w:rsidRDefault="00BF1CFB" w:rsidP="00065190">
            <w:pPr>
              <w:pStyle w:val="ListParagraph"/>
              <w:numPr>
                <w:ilvl w:val="0"/>
                <w:numId w:val="2"/>
              </w:numPr>
              <w:ind w:left="181" w:hanging="181"/>
              <w:rPr>
                <w:rFonts w:cstheme="minorHAnsi"/>
                <w:sz w:val="20"/>
                <w:szCs w:val="20"/>
              </w:rPr>
            </w:pPr>
            <w:r w:rsidRPr="00207E84">
              <w:rPr>
                <w:rFonts w:cstheme="minorHAnsi"/>
                <w:sz w:val="20"/>
                <w:szCs w:val="20"/>
              </w:rPr>
              <w:t xml:space="preserve">OA care tools </w:t>
            </w:r>
            <w:hyperlink r:id="rId30" w:history="1">
              <w:r w:rsidR="00EF549B" w:rsidRPr="00207E84">
                <w:rPr>
                  <w:rStyle w:val="Hyperlink"/>
                  <w:rFonts w:cstheme="minorHAnsi"/>
                  <w:sz w:val="20"/>
                  <w:szCs w:val="20"/>
                </w:rPr>
                <w:t>https://oaaction.unc.edu/oacaretools/patients-and-employees-2/</w:t>
              </w:r>
            </w:hyperlink>
          </w:p>
        </w:tc>
        <w:tc>
          <w:tcPr>
            <w:tcW w:w="1985" w:type="dxa"/>
          </w:tcPr>
          <w:p w14:paraId="636AFEA8" w14:textId="4CF82CC3" w:rsidR="00B82504" w:rsidRPr="00207E84" w:rsidRDefault="00D34704">
            <w:pPr>
              <w:rPr>
                <w:rFonts w:cstheme="minorHAnsi"/>
                <w:sz w:val="20"/>
                <w:szCs w:val="20"/>
              </w:rPr>
            </w:pPr>
            <w:r w:rsidRPr="00207E84">
              <w:rPr>
                <w:rFonts w:cstheme="minorHAnsi"/>
                <w:sz w:val="20"/>
                <w:szCs w:val="20"/>
              </w:rPr>
              <w:t>English and Spanish</w:t>
            </w:r>
          </w:p>
        </w:tc>
      </w:tr>
      <w:tr w:rsidR="00D34704" w:rsidRPr="00207E84" w14:paraId="4DE1A8F6" w14:textId="77777777" w:rsidTr="002C3AAA">
        <w:tc>
          <w:tcPr>
            <w:tcW w:w="2330" w:type="dxa"/>
          </w:tcPr>
          <w:p w14:paraId="2B19ADA4" w14:textId="77777777" w:rsidR="00D34704" w:rsidRPr="00207E84" w:rsidRDefault="00D34704">
            <w:pPr>
              <w:rPr>
                <w:rFonts w:cstheme="minorHAnsi"/>
                <w:sz w:val="20"/>
                <w:szCs w:val="20"/>
              </w:rPr>
            </w:pPr>
          </w:p>
        </w:tc>
        <w:tc>
          <w:tcPr>
            <w:tcW w:w="10286" w:type="dxa"/>
          </w:tcPr>
          <w:p w14:paraId="132741C7" w14:textId="45DB1BC7" w:rsidR="00096C41" w:rsidRPr="00207E84" w:rsidRDefault="00096C41" w:rsidP="00065190">
            <w:pPr>
              <w:pStyle w:val="ListParagraph"/>
              <w:numPr>
                <w:ilvl w:val="0"/>
                <w:numId w:val="2"/>
              </w:numPr>
              <w:ind w:left="181" w:hanging="181"/>
              <w:rPr>
                <w:rFonts w:cstheme="minorHAnsi"/>
                <w:sz w:val="20"/>
                <w:szCs w:val="20"/>
              </w:rPr>
            </w:pPr>
            <w:r w:rsidRPr="00207E84">
              <w:rPr>
                <w:rFonts w:cstheme="minorHAnsi"/>
                <w:sz w:val="20"/>
                <w:szCs w:val="20"/>
              </w:rPr>
              <w:t xml:space="preserve">OA information </w:t>
            </w:r>
            <w:hyperlink r:id="rId31" w:history="1">
              <w:r w:rsidRPr="00207E84">
                <w:rPr>
                  <w:rStyle w:val="Hyperlink"/>
                  <w:rFonts w:cstheme="minorHAnsi"/>
                  <w:sz w:val="20"/>
                  <w:szCs w:val="20"/>
                </w:rPr>
                <w:t>https://artrosegezond.nl/</w:t>
              </w:r>
            </w:hyperlink>
          </w:p>
        </w:tc>
        <w:tc>
          <w:tcPr>
            <w:tcW w:w="1985" w:type="dxa"/>
          </w:tcPr>
          <w:p w14:paraId="64132790" w14:textId="6FAF86C0" w:rsidR="00D34704" w:rsidRPr="00207E84" w:rsidRDefault="00096C41">
            <w:pPr>
              <w:rPr>
                <w:rFonts w:cstheme="minorHAnsi"/>
                <w:sz w:val="20"/>
                <w:szCs w:val="20"/>
              </w:rPr>
            </w:pPr>
            <w:r w:rsidRPr="00207E84">
              <w:rPr>
                <w:rFonts w:cstheme="minorHAnsi"/>
                <w:sz w:val="20"/>
                <w:szCs w:val="20"/>
              </w:rPr>
              <w:t>Dutch</w:t>
            </w:r>
          </w:p>
        </w:tc>
      </w:tr>
      <w:tr w:rsidR="00D34704" w:rsidRPr="00207E84" w14:paraId="76D53ABC" w14:textId="77777777" w:rsidTr="002C3AAA">
        <w:tc>
          <w:tcPr>
            <w:tcW w:w="2330" w:type="dxa"/>
          </w:tcPr>
          <w:p w14:paraId="02D455C1" w14:textId="77777777" w:rsidR="00D34704" w:rsidRPr="00207E84" w:rsidRDefault="00D34704">
            <w:pPr>
              <w:rPr>
                <w:rFonts w:cstheme="minorHAnsi"/>
                <w:sz w:val="20"/>
                <w:szCs w:val="20"/>
              </w:rPr>
            </w:pPr>
          </w:p>
        </w:tc>
        <w:tc>
          <w:tcPr>
            <w:tcW w:w="10286" w:type="dxa"/>
          </w:tcPr>
          <w:p w14:paraId="55BE499B" w14:textId="39ED04C1" w:rsidR="00D34704" w:rsidRPr="00207E84" w:rsidRDefault="006B745D" w:rsidP="006B745D">
            <w:pPr>
              <w:pStyle w:val="ListParagraph"/>
              <w:numPr>
                <w:ilvl w:val="0"/>
                <w:numId w:val="2"/>
              </w:numPr>
              <w:ind w:left="177" w:hanging="177"/>
              <w:rPr>
                <w:rFonts w:cstheme="minorHAnsi"/>
                <w:sz w:val="20"/>
                <w:szCs w:val="20"/>
              </w:rPr>
            </w:pPr>
            <w:r w:rsidRPr="00207E84">
              <w:rPr>
                <w:rFonts w:cstheme="minorHAnsi"/>
                <w:sz w:val="20"/>
                <w:szCs w:val="20"/>
              </w:rPr>
              <w:t xml:space="preserve">Joint action podcast </w:t>
            </w:r>
            <w:hyperlink r:id="rId32" w:history="1">
              <w:r w:rsidRPr="00207E84">
                <w:rPr>
                  <w:rStyle w:val="Hyperlink"/>
                  <w:rFonts w:cstheme="minorHAnsi"/>
                  <w:sz w:val="20"/>
                  <w:szCs w:val="20"/>
                </w:rPr>
                <w:t>https://www.jointaction.info/podcast</w:t>
              </w:r>
            </w:hyperlink>
          </w:p>
          <w:p w14:paraId="26EA6C83" w14:textId="7AB10056" w:rsidR="006B745D" w:rsidRPr="00207E84" w:rsidRDefault="006B745D" w:rsidP="00065190">
            <w:pPr>
              <w:pStyle w:val="ListParagraph"/>
              <w:ind w:left="181" w:hanging="181"/>
              <w:rPr>
                <w:rFonts w:cstheme="minorHAnsi"/>
                <w:sz w:val="20"/>
                <w:szCs w:val="20"/>
              </w:rPr>
            </w:pPr>
          </w:p>
        </w:tc>
        <w:tc>
          <w:tcPr>
            <w:tcW w:w="1985" w:type="dxa"/>
          </w:tcPr>
          <w:p w14:paraId="0A519531" w14:textId="59053483" w:rsidR="00D34704" w:rsidRPr="00207E84" w:rsidRDefault="006B745D">
            <w:pPr>
              <w:rPr>
                <w:rFonts w:cstheme="minorHAnsi"/>
                <w:sz w:val="20"/>
                <w:szCs w:val="20"/>
              </w:rPr>
            </w:pPr>
            <w:r w:rsidRPr="00207E84">
              <w:rPr>
                <w:rFonts w:cstheme="minorHAnsi"/>
                <w:sz w:val="20"/>
                <w:szCs w:val="20"/>
              </w:rPr>
              <w:t>English</w:t>
            </w:r>
          </w:p>
        </w:tc>
      </w:tr>
      <w:tr w:rsidR="00D34704" w:rsidRPr="00207E84" w14:paraId="38D5DF5D" w14:textId="77777777" w:rsidTr="002C3AAA">
        <w:tc>
          <w:tcPr>
            <w:tcW w:w="2330" w:type="dxa"/>
          </w:tcPr>
          <w:p w14:paraId="4FF8A60E" w14:textId="77777777" w:rsidR="00D34704" w:rsidRPr="00207E84" w:rsidRDefault="00D34704">
            <w:pPr>
              <w:rPr>
                <w:rFonts w:cstheme="minorHAnsi"/>
                <w:sz w:val="20"/>
                <w:szCs w:val="20"/>
              </w:rPr>
            </w:pPr>
          </w:p>
        </w:tc>
        <w:tc>
          <w:tcPr>
            <w:tcW w:w="10286" w:type="dxa"/>
          </w:tcPr>
          <w:p w14:paraId="11074413" w14:textId="0C2F2881" w:rsidR="00D34704" w:rsidRPr="00207E84" w:rsidRDefault="00E57DB6" w:rsidP="00065190">
            <w:pPr>
              <w:pStyle w:val="ListParagraph"/>
              <w:ind w:left="181" w:hanging="181"/>
              <w:rPr>
                <w:rFonts w:cstheme="minorHAnsi"/>
                <w:b/>
                <w:bCs/>
                <w:sz w:val="20"/>
                <w:szCs w:val="20"/>
              </w:rPr>
            </w:pPr>
            <w:r w:rsidRPr="00207E84">
              <w:rPr>
                <w:rFonts w:cstheme="minorHAnsi"/>
                <w:b/>
                <w:bCs/>
                <w:sz w:val="20"/>
                <w:szCs w:val="20"/>
              </w:rPr>
              <w:t>Public Health Campaigns and Myth Busting</w:t>
            </w:r>
          </w:p>
        </w:tc>
        <w:tc>
          <w:tcPr>
            <w:tcW w:w="1985" w:type="dxa"/>
          </w:tcPr>
          <w:p w14:paraId="5ECB5056" w14:textId="77777777" w:rsidR="00D34704" w:rsidRPr="00207E84" w:rsidRDefault="00D34704">
            <w:pPr>
              <w:rPr>
                <w:rFonts w:cstheme="minorHAnsi"/>
                <w:sz w:val="20"/>
                <w:szCs w:val="20"/>
              </w:rPr>
            </w:pPr>
          </w:p>
        </w:tc>
      </w:tr>
      <w:tr w:rsidR="00D34704" w:rsidRPr="00207E84" w14:paraId="351C7BEA" w14:textId="77777777" w:rsidTr="002C3AAA">
        <w:tc>
          <w:tcPr>
            <w:tcW w:w="2330" w:type="dxa"/>
          </w:tcPr>
          <w:p w14:paraId="6F44C9C3" w14:textId="77777777" w:rsidR="00D34704" w:rsidRPr="00207E84" w:rsidRDefault="00D34704">
            <w:pPr>
              <w:rPr>
                <w:rFonts w:cstheme="minorHAnsi"/>
                <w:sz w:val="20"/>
                <w:szCs w:val="20"/>
              </w:rPr>
            </w:pPr>
          </w:p>
        </w:tc>
        <w:tc>
          <w:tcPr>
            <w:tcW w:w="10286" w:type="dxa"/>
          </w:tcPr>
          <w:p w14:paraId="3CFD2B16" w14:textId="59A971DB" w:rsidR="0086487F" w:rsidRPr="00207E84" w:rsidRDefault="0086487F" w:rsidP="00065190">
            <w:pPr>
              <w:pStyle w:val="ListParagraph"/>
              <w:ind w:left="181" w:hanging="181"/>
              <w:rPr>
                <w:rFonts w:cstheme="minorHAnsi"/>
                <w:sz w:val="20"/>
                <w:szCs w:val="20"/>
              </w:rPr>
            </w:pPr>
            <w:r w:rsidRPr="00207E84">
              <w:rPr>
                <w:rFonts w:cstheme="minorHAnsi"/>
                <w:sz w:val="20"/>
                <w:szCs w:val="20"/>
              </w:rPr>
              <w:t>-</w:t>
            </w:r>
            <w:r w:rsidRPr="00207E84">
              <w:rPr>
                <w:rFonts w:cstheme="minorHAnsi"/>
                <w:sz w:val="20"/>
                <w:szCs w:val="20"/>
              </w:rPr>
              <w:tab/>
              <w:t xml:space="preserve">Myth busting campaigns </w:t>
            </w:r>
            <w:hyperlink r:id="rId33" w:history="1">
              <w:r w:rsidR="00DC6CA1" w:rsidRPr="00207E84">
                <w:rPr>
                  <w:rStyle w:val="Hyperlink"/>
                  <w:rFonts w:cstheme="minorHAnsi"/>
                  <w:sz w:val="20"/>
                  <w:szCs w:val="20"/>
                  <w:lang w:val="en-US"/>
                </w:rPr>
                <w:t>Busting five common myths about exercising with arthritis (versusarthritis.org)</w:t>
              </w:r>
            </w:hyperlink>
          </w:p>
        </w:tc>
        <w:tc>
          <w:tcPr>
            <w:tcW w:w="1985" w:type="dxa"/>
          </w:tcPr>
          <w:p w14:paraId="576ABE89" w14:textId="218EB1C4" w:rsidR="00D34704" w:rsidRPr="00207E84" w:rsidRDefault="00DC6CA1">
            <w:pPr>
              <w:rPr>
                <w:rFonts w:cstheme="minorHAnsi"/>
                <w:sz w:val="20"/>
                <w:szCs w:val="20"/>
              </w:rPr>
            </w:pPr>
            <w:r w:rsidRPr="00207E84">
              <w:rPr>
                <w:rFonts w:cstheme="minorHAnsi"/>
                <w:sz w:val="20"/>
                <w:szCs w:val="20"/>
              </w:rPr>
              <w:t>English</w:t>
            </w:r>
          </w:p>
        </w:tc>
      </w:tr>
      <w:tr w:rsidR="00D34704" w:rsidRPr="00207E84" w14:paraId="63087E78" w14:textId="77777777" w:rsidTr="002C3AAA">
        <w:tc>
          <w:tcPr>
            <w:tcW w:w="2330" w:type="dxa"/>
          </w:tcPr>
          <w:p w14:paraId="40090880" w14:textId="77777777" w:rsidR="00D34704" w:rsidRPr="00207E84" w:rsidRDefault="00D34704">
            <w:pPr>
              <w:rPr>
                <w:rFonts w:cstheme="minorHAnsi"/>
                <w:sz w:val="20"/>
                <w:szCs w:val="20"/>
              </w:rPr>
            </w:pPr>
          </w:p>
        </w:tc>
        <w:tc>
          <w:tcPr>
            <w:tcW w:w="10286" w:type="dxa"/>
          </w:tcPr>
          <w:p w14:paraId="3597FC7A" w14:textId="57E794D3" w:rsidR="005C24D6" w:rsidRPr="005C24D6" w:rsidRDefault="00E36441" w:rsidP="005C24D6">
            <w:pPr>
              <w:pStyle w:val="ListParagraph"/>
              <w:numPr>
                <w:ilvl w:val="0"/>
                <w:numId w:val="2"/>
              </w:numPr>
              <w:ind w:left="181" w:hanging="181"/>
              <w:rPr>
                <w:rFonts w:cstheme="minorHAnsi"/>
                <w:sz w:val="20"/>
                <w:szCs w:val="20"/>
              </w:rPr>
            </w:pPr>
            <w:r w:rsidRPr="00207E84">
              <w:rPr>
                <w:rFonts w:cstheme="minorHAnsi"/>
                <w:sz w:val="20"/>
                <w:szCs w:val="20"/>
              </w:rPr>
              <w:t xml:space="preserve">National </w:t>
            </w:r>
            <w:r w:rsidR="002D3D6F" w:rsidRPr="00207E84">
              <w:rPr>
                <w:rFonts w:cstheme="minorHAnsi"/>
                <w:sz w:val="20"/>
                <w:szCs w:val="20"/>
              </w:rPr>
              <w:t xml:space="preserve">public health approach </w:t>
            </w:r>
            <w:r w:rsidR="005C24D6" w:rsidRPr="005C24D6">
              <w:rPr>
                <w:rFonts w:cstheme="minorHAnsi"/>
                <w:sz w:val="20"/>
                <w:szCs w:val="20"/>
              </w:rPr>
              <w:t>https://oaaction.unc.edu/policy/oa-agenda-2020-update/</w:t>
            </w:r>
          </w:p>
        </w:tc>
        <w:tc>
          <w:tcPr>
            <w:tcW w:w="1985" w:type="dxa"/>
          </w:tcPr>
          <w:p w14:paraId="22BDB654" w14:textId="7CBBC580" w:rsidR="00D34704" w:rsidRPr="00207E84" w:rsidRDefault="00956105">
            <w:pPr>
              <w:rPr>
                <w:rFonts w:cstheme="minorHAnsi"/>
                <w:sz w:val="20"/>
                <w:szCs w:val="20"/>
              </w:rPr>
            </w:pPr>
            <w:r w:rsidRPr="00207E84">
              <w:rPr>
                <w:rFonts w:cstheme="minorHAnsi"/>
                <w:sz w:val="20"/>
                <w:szCs w:val="20"/>
              </w:rPr>
              <w:t>English</w:t>
            </w:r>
          </w:p>
        </w:tc>
      </w:tr>
      <w:tr w:rsidR="00A90EB2" w:rsidRPr="00207E84" w14:paraId="6A8110E9" w14:textId="77777777" w:rsidTr="002C3AAA">
        <w:tc>
          <w:tcPr>
            <w:tcW w:w="2330" w:type="dxa"/>
          </w:tcPr>
          <w:p w14:paraId="65F8AE68" w14:textId="77777777" w:rsidR="00A90EB2" w:rsidRPr="00207E84" w:rsidRDefault="00A90EB2">
            <w:pPr>
              <w:rPr>
                <w:rFonts w:cstheme="minorHAnsi"/>
                <w:sz w:val="20"/>
                <w:szCs w:val="20"/>
              </w:rPr>
            </w:pPr>
          </w:p>
        </w:tc>
        <w:tc>
          <w:tcPr>
            <w:tcW w:w="10286" w:type="dxa"/>
          </w:tcPr>
          <w:p w14:paraId="1047BC1A" w14:textId="7BAE8207" w:rsidR="00A90EB2" w:rsidRPr="00207E84" w:rsidRDefault="00A90EB2" w:rsidP="00065190">
            <w:pPr>
              <w:pStyle w:val="ListParagraph"/>
              <w:numPr>
                <w:ilvl w:val="0"/>
                <w:numId w:val="2"/>
              </w:numPr>
              <w:ind w:left="181" w:hanging="181"/>
              <w:rPr>
                <w:rFonts w:cstheme="minorHAnsi"/>
                <w:sz w:val="20"/>
                <w:szCs w:val="20"/>
              </w:rPr>
            </w:pPr>
            <w:r w:rsidRPr="00207E84">
              <w:rPr>
                <w:rFonts w:cstheme="minorHAnsi"/>
                <w:sz w:val="20"/>
                <w:szCs w:val="20"/>
              </w:rPr>
              <w:t xml:space="preserve">Exercise and osteoarthritis: </w:t>
            </w:r>
            <w:hyperlink r:id="rId34" w:history="1">
              <w:r w:rsidRPr="00207E84">
                <w:rPr>
                  <w:rStyle w:val="Hyperlink"/>
                  <w:rFonts w:cstheme="minorHAnsi"/>
                  <w:sz w:val="20"/>
                  <w:szCs w:val="20"/>
                </w:rPr>
                <w:t>https://www.youtube.com/watch?v=WFJAjiPP1B0&amp;t=923s</w:t>
              </w:r>
            </w:hyperlink>
          </w:p>
        </w:tc>
        <w:tc>
          <w:tcPr>
            <w:tcW w:w="1985" w:type="dxa"/>
          </w:tcPr>
          <w:p w14:paraId="2B07EFA3" w14:textId="28FB04D2" w:rsidR="00A90EB2" w:rsidRPr="00207E84" w:rsidRDefault="00FE0D3E">
            <w:pPr>
              <w:rPr>
                <w:rFonts w:cstheme="minorHAnsi"/>
                <w:sz w:val="20"/>
                <w:szCs w:val="20"/>
              </w:rPr>
            </w:pPr>
            <w:r w:rsidRPr="00207E84">
              <w:rPr>
                <w:rFonts w:cstheme="minorHAnsi"/>
                <w:sz w:val="20"/>
                <w:szCs w:val="20"/>
              </w:rPr>
              <w:t>English</w:t>
            </w:r>
          </w:p>
        </w:tc>
      </w:tr>
      <w:tr w:rsidR="00923B67" w:rsidRPr="00207E84" w14:paraId="6B5BD3A1" w14:textId="77777777" w:rsidTr="00302029">
        <w:tc>
          <w:tcPr>
            <w:tcW w:w="2330" w:type="dxa"/>
          </w:tcPr>
          <w:p w14:paraId="01F4D75D" w14:textId="77777777" w:rsidR="00923B67" w:rsidRPr="00207E84" w:rsidRDefault="00923B67">
            <w:pPr>
              <w:rPr>
                <w:rFonts w:cstheme="minorHAnsi"/>
                <w:sz w:val="20"/>
                <w:szCs w:val="20"/>
              </w:rPr>
            </w:pPr>
          </w:p>
        </w:tc>
        <w:tc>
          <w:tcPr>
            <w:tcW w:w="10286" w:type="dxa"/>
          </w:tcPr>
          <w:p w14:paraId="28F6B1D3" w14:textId="77777777" w:rsidR="00923B67" w:rsidRPr="00207E84" w:rsidRDefault="00923B67" w:rsidP="00923B67">
            <w:pPr>
              <w:rPr>
                <w:rFonts w:cstheme="minorHAnsi"/>
                <w:sz w:val="20"/>
                <w:szCs w:val="20"/>
              </w:rPr>
            </w:pPr>
          </w:p>
        </w:tc>
        <w:tc>
          <w:tcPr>
            <w:tcW w:w="1985" w:type="dxa"/>
          </w:tcPr>
          <w:p w14:paraId="1B10B77C" w14:textId="77777777" w:rsidR="00923B67" w:rsidRPr="00207E84" w:rsidRDefault="00923B67">
            <w:pPr>
              <w:rPr>
                <w:rFonts w:cstheme="minorHAnsi"/>
                <w:sz w:val="20"/>
                <w:szCs w:val="20"/>
              </w:rPr>
            </w:pPr>
          </w:p>
        </w:tc>
      </w:tr>
      <w:tr w:rsidR="00991C92" w:rsidRPr="00207E84" w14:paraId="29FA6C77" w14:textId="77777777" w:rsidTr="00302029">
        <w:tc>
          <w:tcPr>
            <w:tcW w:w="2330" w:type="dxa"/>
          </w:tcPr>
          <w:p w14:paraId="69222FE6" w14:textId="7E8F99C8" w:rsidR="00991C92" w:rsidRPr="00207E84" w:rsidRDefault="00991C92">
            <w:pPr>
              <w:rPr>
                <w:rFonts w:cstheme="minorHAnsi"/>
                <w:b/>
                <w:bCs/>
                <w:sz w:val="20"/>
                <w:szCs w:val="20"/>
              </w:rPr>
            </w:pPr>
            <w:r w:rsidRPr="00207E84">
              <w:rPr>
                <w:rFonts w:cstheme="minorHAnsi"/>
                <w:b/>
                <w:bCs/>
                <w:sz w:val="20"/>
                <w:szCs w:val="20"/>
              </w:rPr>
              <w:t xml:space="preserve">Navigation: Awareness of OA services and practical resources </w:t>
            </w:r>
          </w:p>
        </w:tc>
        <w:tc>
          <w:tcPr>
            <w:tcW w:w="10286" w:type="dxa"/>
          </w:tcPr>
          <w:p w14:paraId="139FE412" w14:textId="77777777" w:rsidR="00991C92" w:rsidRPr="00207E84" w:rsidRDefault="00991C92" w:rsidP="00923B67">
            <w:pPr>
              <w:rPr>
                <w:rFonts w:cstheme="minorHAnsi"/>
                <w:b/>
                <w:bCs/>
                <w:sz w:val="20"/>
                <w:szCs w:val="20"/>
              </w:rPr>
            </w:pPr>
            <w:r w:rsidRPr="00207E84">
              <w:rPr>
                <w:rFonts w:cstheme="minorHAnsi"/>
                <w:b/>
                <w:bCs/>
                <w:sz w:val="20"/>
                <w:szCs w:val="20"/>
              </w:rPr>
              <w:t>Online self-management programs</w:t>
            </w:r>
          </w:p>
          <w:p w14:paraId="5F947553" w14:textId="250A1B6B" w:rsidR="00D500F2" w:rsidRPr="00207E84" w:rsidRDefault="005836DE" w:rsidP="005836DE">
            <w:pPr>
              <w:pStyle w:val="ListParagraph"/>
              <w:numPr>
                <w:ilvl w:val="0"/>
                <w:numId w:val="2"/>
              </w:numPr>
              <w:ind w:left="177" w:hanging="177"/>
              <w:rPr>
                <w:rFonts w:cstheme="minorHAnsi"/>
                <w:sz w:val="20"/>
                <w:szCs w:val="20"/>
              </w:rPr>
            </w:pPr>
            <w:r w:rsidRPr="00207E84">
              <w:rPr>
                <w:rFonts w:cstheme="minorHAnsi"/>
                <w:sz w:val="20"/>
                <w:szCs w:val="20"/>
              </w:rPr>
              <w:t xml:space="preserve">  Online education for self-management from Arthritis Australia </w:t>
            </w:r>
            <w:hyperlink r:id="rId35" w:history="1">
              <w:r w:rsidRPr="00207E84">
                <w:rPr>
                  <w:rStyle w:val="Hyperlink"/>
                  <w:rFonts w:cstheme="minorHAnsi"/>
                  <w:sz w:val="20"/>
                  <w:szCs w:val="20"/>
                </w:rPr>
                <w:t>https://www.myjointpain.org.au/</w:t>
              </w:r>
            </w:hyperlink>
          </w:p>
        </w:tc>
        <w:tc>
          <w:tcPr>
            <w:tcW w:w="1985" w:type="dxa"/>
          </w:tcPr>
          <w:p w14:paraId="6D16500A" w14:textId="77777777" w:rsidR="00991C92" w:rsidRPr="00207E84" w:rsidRDefault="00991C92">
            <w:pPr>
              <w:rPr>
                <w:rFonts w:cstheme="minorHAnsi"/>
                <w:sz w:val="20"/>
                <w:szCs w:val="20"/>
              </w:rPr>
            </w:pPr>
          </w:p>
          <w:p w14:paraId="5D65EB22" w14:textId="25D2E251" w:rsidR="005836DE" w:rsidRPr="00207E84" w:rsidRDefault="005836DE">
            <w:pPr>
              <w:rPr>
                <w:rFonts w:cstheme="minorHAnsi"/>
                <w:sz w:val="20"/>
                <w:szCs w:val="20"/>
              </w:rPr>
            </w:pPr>
            <w:r w:rsidRPr="00207E84">
              <w:rPr>
                <w:rFonts w:cstheme="minorHAnsi"/>
                <w:sz w:val="20"/>
                <w:szCs w:val="20"/>
              </w:rPr>
              <w:t>English</w:t>
            </w:r>
          </w:p>
        </w:tc>
      </w:tr>
      <w:tr w:rsidR="001C3F06" w:rsidRPr="00207E84" w14:paraId="715E5032" w14:textId="77777777" w:rsidTr="00302029">
        <w:tc>
          <w:tcPr>
            <w:tcW w:w="2330" w:type="dxa"/>
            <w:vMerge w:val="restart"/>
          </w:tcPr>
          <w:p w14:paraId="02A69D4E" w14:textId="77777777" w:rsidR="00B16190" w:rsidRPr="00207E84" w:rsidRDefault="00B16190" w:rsidP="001C3F06">
            <w:pPr>
              <w:rPr>
                <w:rFonts w:cstheme="minorHAnsi"/>
                <w:sz w:val="20"/>
                <w:szCs w:val="20"/>
              </w:rPr>
            </w:pPr>
          </w:p>
          <w:p w14:paraId="6AADD6EE" w14:textId="0153B07F" w:rsidR="001C3F06" w:rsidRPr="00207E84" w:rsidRDefault="001C3F06" w:rsidP="001C3F06">
            <w:pPr>
              <w:rPr>
                <w:rFonts w:cstheme="minorHAnsi"/>
                <w:b/>
                <w:bCs/>
                <w:sz w:val="20"/>
                <w:szCs w:val="20"/>
              </w:rPr>
            </w:pPr>
            <w:r w:rsidRPr="00207E84">
              <w:rPr>
                <w:rFonts w:cstheme="minorHAnsi"/>
                <w:sz w:val="20"/>
                <w:szCs w:val="20"/>
              </w:rPr>
              <w:t xml:space="preserve">Raise awareness of services and effective treatments for OA (across settings). Reduce the need for practical resources that could impact on ability to seek and </w:t>
            </w:r>
            <w:r w:rsidR="00CF2E34" w:rsidRPr="00207E84">
              <w:rPr>
                <w:rFonts w:cstheme="minorHAnsi"/>
                <w:sz w:val="20"/>
                <w:szCs w:val="20"/>
              </w:rPr>
              <w:t>u</w:t>
            </w:r>
            <w:r w:rsidRPr="00207E84">
              <w:rPr>
                <w:rFonts w:cstheme="minorHAnsi"/>
                <w:sz w:val="20"/>
                <w:szCs w:val="20"/>
              </w:rPr>
              <w:t>ptake care (e.g., transport). Consider social determinants work, finances) when developing and</w:t>
            </w:r>
            <w:r w:rsidR="005E12F3" w:rsidRPr="00207E84">
              <w:rPr>
                <w:rFonts w:cstheme="minorHAnsi"/>
                <w:sz w:val="20"/>
                <w:szCs w:val="20"/>
              </w:rPr>
              <w:t xml:space="preserve"> recommending OA care</w:t>
            </w:r>
          </w:p>
        </w:tc>
        <w:tc>
          <w:tcPr>
            <w:tcW w:w="10286" w:type="dxa"/>
          </w:tcPr>
          <w:p w14:paraId="30A74543" w14:textId="77777777" w:rsidR="00991C92" w:rsidRPr="00207E84" w:rsidRDefault="00991C92" w:rsidP="00991C92">
            <w:pPr>
              <w:pStyle w:val="ListParagraph"/>
              <w:numPr>
                <w:ilvl w:val="0"/>
                <w:numId w:val="2"/>
              </w:numPr>
              <w:ind w:left="256" w:hanging="256"/>
              <w:rPr>
                <w:rFonts w:cstheme="minorHAnsi"/>
                <w:sz w:val="20"/>
                <w:szCs w:val="20"/>
              </w:rPr>
            </w:pPr>
            <w:r w:rsidRPr="00207E84">
              <w:rPr>
                <w:rFonts w:cstheme="minorHAnsi"/>
                <w:sz w:val="20"/>
                <w:szCs w:val="20"/>
              </w:rPr>
              <w:t>Self-directed online exercise programs from University of Melbourne</w:t>
            </w:r>
          </w:p>
          <w:p w14:paraId="1C18F6AE" w14:textId="77777777" w:rsidR="00991C92" w:rsidRPr="00207E84" w:rsidRDefault="00F33E63" w:rsidP="00991C92">
            <w:pPr>
              <w:ind w:left="256"/>
              <w:rPr>
                <w:rFonts w:cstheme="minorHAnsi"/>
                <w:sz w:val="20"/>
                <w:szCs w:val="20"/>
                <w:lang w:val="en-US"/>
              </w:rPr>
            </w:pPr>
            <w:hyperlink r:id="rId36" w:history="1">
              <w:r w:rsidR="00991C92" w:rsidRPr="00207E84">
                <w:rPr>
                  <w:rStyle w:val="Hyperlink"/>
                  <w:rFonts w:cstheme="minorHAnsi"/>
                  <w:sz w:val="20"/>
                  <w:szCs w:val="20"/>
                  <w:lang w:val="en-US"/>
                </w:rPr>
                <w:t>https://mykneeexercise.org.au/</w:t>
              </w:r>
            </w:hyperlink>
          </w:p>
          <w:p w14:paraId="2A1B5436" w14:textId="75BC1611" w:rsidR="001C3F06" w:rsidRPr="00207E84" w:rsidRDefault="00991C92" w:rsidP="00991C92">
            <w:pPr>
              <w:ind w:left="181" w:hanging="8"/>
              <w:rPr>
                <w:rFonts w:cstheme="minorHAnsi"/>
                <w:b/>
                <w:bCs/>
                <w:sz w:val="20"/>
                <w:szCs w:val="20"/>
              </w:rPr>
            </w:pPr>
            <w:r w:rsidRPr="00207E84">
              <w:rPr>
                <w:rFonts w:cstheme="minorHAnsi"/>
                <w:sz w:val="20"/>
                <w:szCs w:val="20"/>
              </w:rPr>
              <w:t xml:space="preserve"> </w:t>
            </w:r>
            <w:r w:rsidR="000F24F0" w:rsidRPr="00207E84">
              <w:rPr>
                <w:rFonts w:cstheme="minorHAnsi"/>
                <w:sz w:val="20"/>
                <w:szCs w:val="20"/>
              </w:rPr>
              <w:t xml:space="preserve"> </w:t>
            </w:r>
            <w:hyperlink r:id="rId37" w:history="1">
              <w:r w:rsidR="000F24F0" w:rsidRPr="00207E84">
                <w:rPr>
                  <w:rStyle w:val="Hyperlink"/>
                  <w:rFonts w:cstheme="minorHAnsi"/>
                  <w:sz w:val="20"/>
                  <w:szCs w:val="20"/>
                  <w:lang w:val="en-US"/>
                </w:rPr>
                <w:t>https://myjointyoga.com.au/</w:t>
              </w:r>
            </w:hyperlink>
          </w:p>
        </w:tc>
        <w:tc>
          <w:tcPr>
            <w:tcW w:w="1985" w:type="dxa"/>
          </w:tcPr>
          <w:p w14:paraId="757A56BC" w14:textId="10135AD2" w:rsidR="001C3F06" w:rsidRPr="00207E84" w:rsidRDefault="00F84F53" w:rsidP="00432023">
            <w:pPr>
              <w:rPr>
                <w:rFonts w:cstheme="minorHAnsi"/>
                <w:b/>
                <w:bCs/>
                <w:sz w:val="20"/>
                <w:szCs w:val="20"/>
              </w:rPr>
            </w:pPr>
            <w:r w:rsidRPr="00207E84">
              <w:rPr>
                <w:rFonts w:cstheme="minorHAnsi"/>
                <w:sz w:val="20"/>
                <w:szCs w:val="20"/>
              </w:rPr>
              <w:t>English</w:t>
            </w:r>
          </w:p>
        </w:tc>
      </w:tr>
      <w:tr w:rsidR="00F84F53" w:rsidRPr="00207E84" w14:paraId="0A77E900" w14:textId="77777777" w:rsidTr="002C3AAA">
        <w:tc>
          <w:tcPr>
            <w:tcW w:w="2330" w:type="dxa"/>
            <w:vMerge/>
          </w:tcPr>
          <w:p w14:paraId="7E5E1F5E" w14:textId="58623648" w:rsidR="00F84F53" w:rsidRPr="00207E84" w:rsidRDefault="00F84F53" w:rsidP="001C3F06">
            <w:pPr>
              <w:rPr>
                <w:rFonts w:cstheme="minorHAnsi"/>
                <w:sz w:val="20"/>
                <w:szCs w:val="20"/>
              </w:rPr>
            </w:pPr>
          </w:p>
        </w:tc>
        <w:tc>
          <w:tcPr>
            <w:tcW w:w="10286" w:type="dxa"/>
          </w:tcPr>
          <w:p w14:paraId="7BE648A3" w14:textId="714FFF2C" w:rsidR="00F84F53" w:rsidRPr="00207E84" w:rsidRDefault="00F84F53" w:rsidP="00EC03C0">
            <w:pPr>
              <w:pStyle w:val="ListParagraph"/>
              <w:numPr>
                <w:ilvl w:val="0"/>
                <w:numId w:val="2"/>
              </w:numPr>
              <w:ind w:left="315" w:hanging="315"/>
              <w:rPr>
                <w:rFonts w:cstheme="minorHAnsi"/>
                <w:sz w:val="20"/>
                <w:szCs w:val="20"/>
                <w:lang w:val="en-US"/>
              </w:rPr>
            </w:pPr>
            <w:r w:rsidRPr="00207E84">
              <w:rPr>
                <w:rFonts w:cstheme="minorHAnsi"/>
                <w:sz w:val="20"/>
                <w:szCs w:val="20"/>
              </w:rPr>
              <w:t xml:space="preserve">Self-directed pain coping skills training program from University of Melbourne </w:t>
            </w:r>
            <w:hyperlink r:id="rId38" w:history="1">
              <w:r w:rsidRPr="00207E84">
                <w:rPr>
                  <w:rStyle w:val="Hyperlink"/>
                  <w:rFonts w:cstheme="minorHAnsi"/>
                  <w:sz w:val="20"/>
                  <w:szCs w:val="20"/>
                </w:rPr>
                <w:t>www.paintrainer.org</w:t>
              </w:r>
            </w:hyperlink>
          </w:p>
        </w:tc>
        <w:tc>
          <w:tcPr>
            <w:tcW w:w="1985" w:type="dxa"/>
          </w:tcPr>
          <w:p w14:paraId="4C7DA035" w14:textId="71860FF3" w:rsidR="00F84F53" w:rsidRPr="00207E84" w:rsidRDefault="00F84F53">
            <w:pPr>
              <w:rPr>
                <w:rFonts w:cstheme="minorHAnsi"/>
                <w:sz w:val="20"/>
                <w:szCs w:val="20"/>
              </w:rPr>
            </w:pPr>
            <w:r w:rsidRPr="00207E84">
              <w:rPr>
                <w:rFonts w:cstheme="minorHAnsi"/>
                <w:sz w:val="20"/>
                <w:szCs w:val="20"/>
              </w:rPr>
              <w:t>English (Australian adaptation, USA adaptation)</w:t>
            </w:r>
          </w:p>
        </w:tc>
      </w:tr>
      <w:tr w:rsidR="00F84F53" w:rsidRPr="00207E84" w14:paraId="7AAE2CF5" w14:textId="77777777" w:rsidTr="002C3AAA">
        <w:tc>
          <w:tcPr>
            <w:tcW w:w="2330" w:type="dxa"/>
            <w:vMerge/>
          </w:tcPr>
          <w:p w14:paraId="11232AC3" w14:textId="77777777" w:rsidR="00F84F53" w:rsidRPr="00207E84" w:rsidRDefault="00F84F53">
            <w:pPr>
              <w:rPr>
                <w:rFonts w:cstheme="minorHAnsi"/>
                <w:sz w:val="20"/>
                <w:szCs w:val="20"/>
              </w:rPr>
            </w:pPr>
          </w:p>
        </w:tc>
        <w:tc>
          <w:tcPr>
            <w:tcW w:w="10286" w:type="dxa"/>
          </w:tcPr>
          <w:p w14:paraId="0D2C39A2" w14:textId="59DDA675" w:rsidR="00F84F53" w:rsidRPr="00207E84" w:rsidRDefault="00F84F53" w:rsidP="007E1E99">
            <w:pPr>
              <w:pStyle w:val="ListParagraph"/>
              <w:numPr>
                <w:ilvl w:val="0"/>
                <w:numId w:val="2"/>
              </w:numPr>
              <w:ind w:left="256" w:hanging="256"/>
              <w:rPr>
                <w:rFonts w:cstheme="minorHAnsi"/>
                <w:sz w:val="20"/>
                <w:szCs w:val="20"/>
              </w:rPr>
            </w:pPr>
            <w:r w:rsidRPr="00207E84">
              <w:rPr>
                <w:rFonts w:cstheme="minorHAnsi"/>
                <w:sz w:val="20"/>
                <w:szCs w:val="20"/>
              </w:rPr>
              <w:t xml:space="preserve">Self-management resources </w:t>
            </w:r>
            <w:hyperlink r:id="rId39" w:history="1">
              <w:r w:rsidRPr="00207E84">
                <w:rPr>
                  <w:rStyle w:val="Hyperlink"/>
                  <w:rFonts w:cstheme="minorHAnsi"/>
                  <w:sz w:val="20"/>
                  <w:szCs w:val="20"/>
                </w:rPr>
                <w:t>https://www.versusarthritis.org/get-help</w:t>
              </w:r>
            </w:hyperlink>
          </w:p>
        </w:tc>
        <w:tc>
          <w:tcPr>
            <w:tcW w:w="1985" w:type="dxa"/>
          </w:tcPr>
          <w:p w14:paraId="74ABB791" w14:textId="08B45E90" w:rsidR="00F84F53" w:rsidRPr="00207E84" w:rsidRDefault="00F84F53" w:rsidP="00935419">
            <w:pPr>
              <w:rPr>
                <w:rFonts w:cstheme="minorHAnsi"/>
                <w:sz w:val="20"/>
                <w:szCs w:val="20"/>
              </w:rPr>
            </w:pPr>
            <w:r w:rsidRPr="00207E84">
              <w:rPr>
                <w:rFonts w:cstheme="minorHAnsi"/>
                <w:sz w:val="20"/>
                <w:szCs w:val="20"/>
              </w:rPr>
              <w:t>English</w:t>
            </w:r>
          </w:p>
        </w:tc>
      </w:tr>
      <w:tr w:rsidR="00F84F53" w:rsidRPr="00207E84" w14:paraId="73E61A37" w14:textId="77777777" w:rsidTr="002C3AAA">
        <w:tc>
          <w:tcPr>
            <w:tcW w:w="2330" w:type="dxa"/>
            <w:vMerge/>
          </w:tcPr>
          <w:p w14:paraId="7F6730FF" w14:textId="77777777" w:rsidR="00F84F53" w:rsidRPr="00207E84" w:rsidRDefault="00F84F53">
            <w:pPr>
              <w:rPr>
                <w:rFonts w:cstheme="minorHAnsi"/>
                <w:sz w:val="20"/>
                <w:szCs w:val="20"/>
              </w:rPr>
            </w:pPr>
          </w:p>
        </w:tc>
        <w:tc>
          <w:tcPr>
            <w:tcW w:w="10286" w:type="dxa"/>
          </w:tcPr>
          <w:p w14:paraId="2BA02D6A" w14:textId="77777777" w:rsidR="00F84F53" w:rsidRPr="00207E84" w:rsidRDefault="00F84F53" w:rsidP="005D2B17">
            <w:pPr>
              <w:pStyle w:val="ListParagraph"/>
              <w:numPr>
                <w:ilvl w:val="0"/>
                <w:numId w:val="2"/>
              </w:numPr>
              <w:ind w:left="256" w:hanging="283"/>
              <w:rPr>
                <w:rFonts w:cstheme="minorHAnsi"/>
                <w:sz w:val="20"/>
                <w:szCs w:val="20"/>
              </w:rPr>
            </w:pPr>
            <w:r w:rsidRPr="00207E84">
              <w:rPr>
                <w:rFonts w:cstheme="minorHAnsi"/>
                <w:sz w:val="20"/>
                <w:szCs w:val="20"/>
              </w:rPr>
              <w:t>Exercise videos from University of Melbourne</w:t>
            </w:r>
          </w:p>
          <w:p w14:paraId="34CFA2DE" w14:textId="3AFAFD4C" w:rsidR="00F84F53" w:rsidRPr="00207E84" w:rsidRDefault="00F33E63" w:rsidP="005D184A">
            <w:pPr>
              <w:pStyle w:val="ListParagraph"/>
              <w:ind w:left="256"/>
              <w:rPr>
                <w:rFonts w:cstheme="minorHAnsi"/>
                <w:sz w:val="20"/>
                <w:szCs w:val="20"/>
              </w:rPr>
            </w:pPr>
            <w:hyperlink r:id="rId40" w:history="1">
              <w:r w:rsidR="00F84F53" w:rsidRPr="00207E84">
                <w:rPr>
                  <w:rStyle w:val="Hyperlink"/>
                  <w:rFonts w:cstheme="minorHAnsi"/>
                  <w:sz w:val="20"/>
                  <w:szCs w:val="20"/>
                </w:rPr>
                <w:t>https://healthsciences.unimelb.edu.au/departments/physiotherapy/chesm/video-library</w:t>
              </w:r>
            </w:hyperlink>
          </w:p>
        </w:tc>
        <w:tc>
          <w:tcPr>
            <w:tcW w:w="1985" w:type="dxa"/>
          </w:tcPr>
          <w:p w14:paraId="1CA7FEC9" w14:textId="0135ED52" w:rsidR="00F84F53" w:rsidRPr="00207E84" w:rsidRDefault="00F84F53">
            <w:pPr>
              <w:rPr>
                <w:rFonts w:cstheme="minorHAnsi"/>
                <w:sz w:val="20"/>
                <w:szCs w:val="20"/>
              </w:rPr>
            </w:pPr>
            <w:r w:rsidRPr="00207E84">
              <w:rPr>
                <w:rFonts w:cstheme="minorHAnsi"/>
                <w:sz w:val="20"/>
                <w:szCs w:val="20"/>
              </w:rPr>
              <w:t>English, Spanish, Portuguese</w:t>
            </w:r>
          </w:p>
        </w:tc>
      </w:tr>
      <w:tr w:rsidR="00F84F53" w:rsidRPr="00207E84" w14:paraId="6F3797BC" w14:textId="77777777" w:rsidTr="002C3AAA">
        <w:tc>
          <w:tcPr>
            <w:tcW w:w="2330" w:type="dxa"/>
            <w:vMerge/>
          </w:tcPr>
          <w:p w14:paraId="293F4F03" w14:textId="77777777" w:rsidR="00F84F53" w:rsidRPr="00207E84" w:rsidRDefault="00F84F53">
            <w:pPr>
              <w:rPr>
                <w:rFonts w:cstheme="minorHAnsi"/>
                <w:sz w:val="20"/>
                <w:szCs w:val="20"/>
              </w:rPr>
            </w:pPr>
          </w:p>
        </w:tc>
        <w:tc>
          <w:tcPr>
            <w:tcW w:w="10286" w:type="dxa"/>
          </w:tcPr>
          <w:p w14:paraId="2CD97DE9" w14:textId="77777777" w:rsidR="00F84F53" w:rsidRPr="00207E84" w:rsidRDefault="00F84F53" w:rsidP="00370F31">
            <w:pPr>
              <w:pStyle w:val="ListParagraph"/>
              <w:numPr>
                <w:ilvl w:val="0"/>
                <w:numId w:val="2"/>
              </w:numPr>
              <w:ind w:left="256" w:hanging="256"/>
              <w:rPr>
                <w:rFonts w:cstheme="minorHAnsi"/>
                <w:sz w:val="20"/>
                <w:szCs w:val="20"/>
              </w:rPr>
            </w:pPr>
            <w:r w:rsidRPr="00207E84">
              <w:rPr>
                <w:rFonts w:cstheme="minorHAnsi"/>
                <w:sz w:val="20"/>
                <w:szCs w:val="20"/>
              </w:rPr>
              <w:t>Exercise resources/booklets from University of Melbourne</w:t>
            </w:r>
          </w:p>
          <w:p w14:paraId="7CC6FC8E" w14:textId="3F74F207" w:rsidR="00F84F53" w:rsidRPr="00207E84" w:rsidRDefault="00F33E63" w:rsidP="005D2B17">
            <w:pPr>
              <w:ind w:left="256"/>
              <w:rPr>
                <w:rFonts w:cstheme="minorHAnsi"/>
                <w:sz w:val="20"/>
                <w:szCs w:val="20"/>
              </w:rPr>
            </w:pPr>
            <w:hyperlink r:id="rId41" w:history="1">
              <w:r w:rsidR="006C1071" w:rsidRPr="00207E84">
                <w:rPr>
                  <w:rStyle w:val="Hyperlink"/>
                  <w:rFonts w:cstheme="minorHAnsi"/>
                  <w:sz w:val="20"/>
                  <w:szCs w:val="20"/>
                </w:rPr>
                <w:t>https://healthsciences.unimelb.edu.au/departments/physiotherapy/chesm/clinician-resources/peak-translated-resources</w:t>
              </w:r>
            </w:hyperlink>
          </w:p>
        </w:tc>
        <w:tc>
          <w:tcPr>
            <w:tcW w:w="1985" w:type="dxa"/>
          </w:tcPr>
          <w:p w14:paraId="78D3C4F3" w14:textId="07F70D37" w:rsidR="00F84F53" w:rsidRPr="00207E84" w:rsidRDefault="00F84F53">
            <w:pPr>
              <w:rPr>
                <w:rFonts w:cstheme="minorHAnsi"/>
                <w:sz w:val="20"/>
                <w:szCs w:val="20"/>
              </w:rPr>
            </w:pPr>
            <w:r w:rsidRPr="00207E84">
              <w:rPr>
                <w:rFonts w:cstheme="minorHAnsi"/>
                <w:sz w:val="20"/>
                <w:szCs w:val="20"/>
              </w:rPr>
              <w:t>English, Spanish, Portuguese</w:t>
            </w:r>
            <w:r w:rsidR="006649AA" w:rsidRPr="00207E84">
              <w:rPr>
                <w:rFonts w:cstheme="minorHAnsi"/>
                <w:sz w:val="20"/>
                <w:szCs w:val="20"/>
              </w:rPr>
              <w:t xml:space="preserve">, </w:t>
            </w:r>
            <w:r w:rsidR="00741FC9" w:rsidRPr="00207E84">
              <w:rPr>
                <w:rFonts w:cstheme="minorHAnsi"/>
                <w:sz w:val="20"/>
                <w:szCs w:val="20"/>
              </w:rPr>
              <w:t>Chinese, Greek</w:t>
            </w:r>
          </w:p>
        </w:tc>
      </w:tr>
      <w:tr w:rsidR="00F84F53" w:rsidRPr="00207E84" w14:paraId="345993E1" w14:textId="77777777" w:rsidTr="00F33E63">
        <w:tc>
          <w:tcPr>
            <w:tcW w:w="2330" w:type="dxa"/>
            <w:vMerge/>
            <w:tcBorders>
              <w:bottom w:val="single" w:sz="4" w:space="0" w:color="auto"/>
            </w:tcBorders>
          </w:tcPr>
          <w:p w14:paraId="6C49BEC4" w14:textId="77777777" w:rsidR="00F84F53" w:rsidRPr="00207E84" w:rsidRDefault="00F84F53">
            <w:pPr>
              <w:rPr>
                <w:rFonts w:cstheme="minorHAnsi"/>
                <w:sz w:val="20"/>
                <w:szCs w:val="20"/>
              </w:rPr>
            </w:pPr>
          </w:p>
        </w:tc>
        <w:tc>
          <w:tcPr>
            <w:tcW w:w="10286" w:type="dxa"/>
            <w:tcBorders>
              <w:bottom w:val="single" w:sz="4" w:space="0" w:color="auto"/>
            </w:tcBorders>
          </w:tcPr>
          <w:p w14:paraId="64285E23" w14:textId="066B244C" w:rsidR="00F84F53" w:rsidRPr="00207E84" w:rsidRDefault="00F84F53" w:rsidP="007A3DB6">
            <w:pPr>
              <w:rPr>
                <w:rFonts w:cstheme="minorHAnsi"/>
                <w:sz w:val="20"/>
                <w:szCs w:val="20"/>
              </w:rPr>
            </w:pPr>
          </w:p>
        </w:tc>
        <w:tc>
          <w:tcPr>
            <w:tcW w:w="1985" w:type="dxa"/>
            <w:tcBorders>
              <w:bottom w:val="single" w:sz="4" w:space="0" w:color="auto"/>
            </w:tcBorders>
          </w:tcPr>
          <w:p w14:paraId="7BB04525" w14:textId="575C34AD" w:rsidR="00F84F53" w:rsidRPr="00207E84" w:rsidRDefault="00F84F53">
            <w:pPr>
              <w:rPr>
                <w:rFonts w:cstheme="minorHAnsi"/>
                <w:sz w:val="20"/>
                <w:szCs w:val="20"/>
              </w:rPr>
            </w:pPr>
          </w:p>
        </w:tc>
      </w:tr>
      <w:tr w:rsidR="00F84F53" w:rsidRPr="00207E84" w14:paraId="4C53B2EC" w14:textId="77777777" w:rsidTr="00F33E63">
        <w:tc>
          <w:tcPr>
            <w:tcW w:w="2330" w:type="dxa"/>
            <w:tcBorders>
              <w:top w:val="single" w:sz="4" w:space="0" w:color="auto"/>
              <w:bottom w:val="single" w:sz="4" w:space="0" w:color="auto"/>
            </w:tcBorders>
          </w:tcPr>
          <w:p w14:paraId="137C46EA" w14:textId="2749D173" w:rsidR="00F84F53" w:rsidRPr="00207E84" w:rsidRDefault="005E12F3">
            <w:pPr>
              <w:rPr>
                <w:rFonts w:cstheme="minorHAnsi"/>
                <w:sz w:val="20"/>
                <w:szCs w:val="20"/>
              </w:rPr>
            </w:pPr>
            <w:r w:rsidRPr="00207E84">
              <w:rPr>
                <w:rFonts w:cstheme="minorHAnsi"/>
                <w:b/>
                <w:bCs/>
                <w:sz w:val="20"/>
                <w:szCs w:val="20"/>
              </w:rPr>
              <w:lastRenderedPageBreak/>
              <w:t>OA Candidacy Domain and Action(s) needed</w:t>
            </w:r>
          </w:p>
        </w:tc>
        <w:tc>
          <w:tcPr>
            <w:tcW w:w="10286" w:type="dxa"/>
            <w:tcBorders>
              <w:top w:val="single" w:sz="4" w:space="0" w:color="auto"/>
              <w:bottom w:val="single" w:sz="4" w:space="0" w:color="auto"/>
            </w:tcBorders>
          </w:tcPr>
          <w:p w14:paraId="21B93363" w14:textId="075DAC1D" w:rsidR="00F84F53" w:rsidRPr="00207E84" w:rsidRDefault="00F84F53" w:rsidP="007A3DB6">
            <w:pPr>
              <w:rPr>
                <w:rFonts w:cstheme="minorHAnsi"/>
                <w:sz w:val="20"/>
                <w:szCs w:val="20"/>
              </w:rPr>
            </w:pPr>
            <w:r w:rsidRPr="00207E84">
              <w:rPr>
                <w:rFonts w:cstheme="minorHAnsi"/>
                <w:b/>
                <w:bCs/>
                <w:sz w:val="20"/>
                <w:szCs w:val="20"/>
              </w:rPr>
              <w:t>Examples of free resources to help change OA narrative</w:t>
            </w:r>
          </w:p>
        </w:tc>
        <w:tc>
          <w:tcPr>
            <w:tcW w:w="1985" w:type="dxa"/>
            <w:tcBorders>
              <w:top w:val="single" w:sz="4" w:space="0" w:color="auto"/>
              <w:bottom w:val="single" w:sz="4" w:space="0" w:color="auto"/>
            </w:tcBorders>
          </w:tcPr>
          <w:p w14:paraId="58F50F2A" w14:textId="2FA09127" w:rsidR="00F84F53" w:rsidRPr="00207E84" w:rsidRDefault="00F84F53">
            <w:pPr>
              <w:rPr>
                <w:rFonts w:cstheme="minorHAnsi"/>
                <w:sz w:val="20"/>
                <w:szCs w:val="20"/>
              </w:rPr>
            </w:pPr>
            <w:r w:rsidRPr="00207E84">
              <w:rPr>
                <w:rFonts w:cstheme="minorHAnsi"/>
                <w:b/>
                <w:bCs/>
                <w:sz w:val="20"/>
                <w:szCs w:val="20"/>
              </w:rPr>
              <w:t>Language or Cultural Adaptation</w:t>
            </w:r>
          </w:p>
        </w:tc>
      </w:tr>
      <w:tr w:rsidR="002C1F96" w:rsidRPr="00207E84" w14:paraId="780864C5" w14:textId="77777777" w:rsidTr="00F33E63">
        <w:tc>
          <w:tcPr>
            <w:tcW w:w="2330" w:type="dxa"/>
            <w:vMerge w:val="restart"/>
            <w:tcBorders>
              <w:top w:val="single" w:sz="4" w:space="0" w:color="auto"/>
            </w:tcBorders>
          </w:tcPr>
          <w:p w14:paraId="7A6CE376" w14:textId="6B8B575C" w:rsidR="002C1F96" w:rsidRPr="00207E84" w:rsidRDefault="002C1F96" w:rsidP="005E12F3">
            <w:pPr>
              <w:rPr>
                <w:rFonts w:cstheme="minorHAnsi"/>
                <w:b/>
                <w:bCs/>
                <w:sz w:val="20"/>
                <w:szCs w:val="20"/>
              </w:rPr>
            </w:pPr>
            <w:r w:rsidRPr="00207E84">
              <w:rPr>
                <w:rFonts w:cstheme="minorHAnsi"/>
                <w:b/>
                <w:bCs/>
                <w:sz w:val="20"/>
                <w:szCs w:val="20"/>
              </w:rPr>
              <w:t>Permeability: Ease with which people can use OA services or be supported with self-management</w:t>
            </w:r>
          </w:p>
          <w:p w14:paraId="248FA578" w14:textId="46EC8310" w:rsidR="002C1F96" w:rsidRPr="00207E84" w:rsidRDefault="002C1F96" w:rsidP="005E12F3">
            <w:pPr>
              <w:rPr>
                <w:rFonts w:cstheme="minorHAnsi"/>
                <w:b/>
                <w:bCs/>
                <w:sz w:val="20"/>
                <w:szCs w:val="20"/>
              </w:rPr>
            </w:pPr>
            <w:r w:rsidRPr="00207E84">
              <w:rPr>
                <w:rFonts w:cstheme="minorHAnsi"/>
                <w:b/>
                <w:bCs/>
                <w:sz w:val="20"/>
                <w:szCs w:val="20"/>
              </w:rPr>
              <w:t> </w:t>
            </w:r>
          </w:p>
          <w:p w14:paraId="384249E1" w14:textId="77777777" w:rsidR="002C1F96" w:rsidRPr="00207E84" w:rsidRDefault="002C1F96" w:rsidP="00611FB9">
            <w:pPr>
              <w:rPr>
                <w:rFonts w:cstheme="minorHAnsi"/>
                <w:sz w:val="20"/>
                <w:szCs w:val="20"/>
                <w:lang w:val="en-US"/>
              </w:rPr>
            </w:pPr>
            <w:r w:rsidRPr="00207E84">
              <w:rPr>
                <w:rFonts w:cstheme="minorHAnsi"/>
                <w:sz w:val="20"/>
                <w:szCs w:val="20"/>
                <w:lang w:val="en-US"/>
              </w:rPr>
              <w:t xml:space="preserve">Remove structural barriers to access (e.g., maintaining long waiting lists and referrals, without people first receiving core treatments).  Focus on health literacy across all aspects of OA </w:t>
            </w:r>
            <w:proofErr w:type="gramStart"/>
            <w:r w:rsidRPr="00207E84">
              <w:rPr>
                <w:rFonts w:cstheme="minorHAnsi"/>
                <w:sz w:val="20"/>
                <w:szCs w:val="20"/>
                <w:lang w:val="en-US"/>
              </w:rPr>
              <w:t>care</w:t>
            </w:r>
            <w:proofErr w:type="gramEnd"/>
          </w:p>
          <w:p w14:paraId="64683986" w14:textId="3D4FF48E" w:rsidR="00AB47EC" w:rsidRPr="00207E84" w:rsidRDefault="00AB47EC" w:rsidP="00611FB9">
            <w:pPr>
              <w:rPr>
                <w:rFonts w:cstheme="minorHAnsi"/>
                <w:sz w:val="20"/>
                <w:szCs w:val="20"/>
                <w:lang w:val="en-US"/>
              </w:rPr>
            </w:pPr>
          </w:p>
        </w:tc>
        <w:tc>
          <w:tcPr>
            <w:tcW w:w="10286" w:type="dxa"/>
            <w:tcBorders>
              <w:top w:val="single" w:sz="4" w:space="0" w:color="auto"/>
            </w:tcBorders>
          </w:tcPr>
          <w:p w14:paraId="0D73A95E" w14:textId="21F9F242" w:rsidR="002C1F96" w:rsidRPr="00207E84" w:rsidRDefault="002C1F96" w:rsidP="00BA6B7A">
            <w:pPr>
              <w:rPr>
                <w:rFonts w:cstheme="minorHAnsi"/>
                <w:b/>
                <w:bCs/>
                <w:sz w:val="20"/>
                <w:szCs w:val="20"/>
              </w:rPr>
            </w:pPr>
            <w:r w:rsidRPr="00207E84">
              <w:rPr>
                <w:rFonts w:cstheme="minorHAnsi"/>
                <w:b/>
                <w:bCs/>
                <w:sz w:val="20"/>
                <w:szCs w:val="20"/>
              </w:rPr>
              <w:t>Strategies to take health literacy into account and to further strengthen health literacy</w:t>
            </w:r>
          </w:p>
        </w:tc>
        <w:tc>
          <w:tcPr>
            <w:tcW w:w="1985" w:type="dxa"/>
            <w:tcBorders>
              <w:top w:val="single" w:sz="4" w:space="0" w:color="auto"/>
            </w:tcBorders>
          </w:tcPr>
          <w:p w14:paraId="29352CE7" w14:textId="0BA3312B" w:rsidR="002C1F96" w:rsidRPr="00207E84" w:rsidRDefault="002C1F96">
            <w:pPr>
              <w:rPr>
                <w:rFonts w:cstheme="minorHAnsi"/>
                <w:b/>
                <w:bCs/>
                <w:sz w:val="20"/>
                <w:szCs w:val="20"/>
              </w:rPr>
            </w:pPr>
          </w:p>
        </w:tc>
      </w:tr>
      <w:tr w:rsidR="002C1F96" w:rsidRPr="00207E84" w14:paraId="1DD800FC" w14:textId="77777777" w:rsidTr="002C3AAA">
        <w:tc>
          <w:tcPr>
            <w:tcW w:w="2330" w:type="dxa"/>
            <w:vMerge/>
          </w:tcPr>
          <w:p w14:paraId="36312A9C" w14:textId="0E7B6535" w:rsidR="002C1F96" w:rsidRPr="00207E84" w:rsidRDefault="002C1F96" w:rsidP="005E12F3">
            <w:pPr>
              <w:rPr>
                <w:rFonts w:cstheme="minorHAnsi"/>
                <w:b/>
                <w:bCs/>
                <w:sz w:val="20"/>
                <w:szCs w:val="20"/>
              </w:rPr>
            </w:pPr>
          </w:p>
        </w:tc>
        <w:tc>
          <w:tcPr>
            <w:tcW w:w="10286" w:type="dxa"/>
          </w:tcPr>
          <w:p w14:paraId="173C6669" w14:textId="5EBCC038" w:rsidR="002C1F96" w:rsidRPr="00207E84" w:rsidRDefault="002C1F96" w:rsidP="00551A7E">
            <w:pPr>
              <w:pStyle w:val="ListParagraph"/>
              <w:numPr>
                <w:ilvl w:val="0"/>
                <w:numId w:val="2"/>
              </w:numPr>
              <w:ind w:left="315" w:hanging="283"/>
              <w:rPr>
                <w:rFonts w:cstheme="minorHAnsi"/>
                <w:b/>
                <w:bCs/>
                <w:sz w:val="20"/>
                <w:szCs w:val="20"/>
              </w:rPr>
            </w:pPr>
            <w:r w:rsidRPr="00207E84">
              <w:rPr>
                <w:rFonts w:cstheme="minorHAnsi"/>
                <w:sz w:val="20"/>
                <w:szCs w:val="20"/>
              </w:rPr>
              <w:t xml:space="preserve">Ask Me Three, </w:t>
            </w:r>
            <w:proofErr w:type="spellStart"/>
            <w:r w:rsidRPr="00207E84">
              <w:rPr>
                <w:rFonts w:cstheme="minorHAnsi"/>
                <w:sz w:val="20"/>
                <w:szCs w:val="20"/>
              </w:rPr>
              <w:t>Teachback</w:t>
            </w:r>
            <w:proofErr w:type="spellEnd"/>
            <w:r w:rsidRPr="00207E84">
              <w:rPr>
                <w:rFonts w:cstheme="minorHAnsi"/>
                <w:sz w:val="20"/>
                <w:szCs w:val="20"/>
              </w:rPr>
              <w:t xml:space="preserve"> techniques, Chunk and Check </w:t>
            </w:r>
            <w:r w:rsidR="00551A7E" w:rsidRPr="00207E84">
              <w:rPr>
                <w:rFonts w:cstheme="minorHAnsi"/>
                <w:sz w:val="20"/>
                <w:szCs w:val="20"/>
              </w:rPr>
              <w:t xml:space="preserve">  </w:t>
            </w:r>
            <w:hyperlink r:id="rId42" w:history="1">
              <w:r w:rsidR="00551A7E" w:rsidRPr="00207E84">
                <w:rPr>
                  <w:rStyle w:val="Hyperlink"/>
                  <w:rFonts w:cstheme="minorHAnsi"/>
                  <w:sz w:val="20"/>
                  <w:szCs w:val="20"/>
                  <w:lang w:val="en-US"/>
                </w:rPr>
                <w:t>https://www.ihi.org/resources/Pages/Tools/Ask-Me-3-Good-Questions-for-Your-Good-Health.aspx</w:t>
              </w:r>
            </w:hyperlink>
          </w:p>
        </w:tc>
        <w:tc>
          <w:tcPr>
            <w:tcW w:w="1985" w:type="dxa"/>
          </w:tcPr>
          <w:p w14:paraId="7C531528" w14:textId="77777777" w:rsidR="002C1F96" w:rsidRPr="00207E84" w:rsidRDefault="002C1F96" w:rsidP="009E213F">
            <w:pPr>
              <w:rPr>
                <w:rFonts w:cstheme="minorHAnsi"/>
                <w:sz w:val="20"/>
                <w:szCs w:val="20"/>
                <w:lang w:val="en-US"/>
              </w:rPr>
            </w:pPr>
            <w:r w:rsidRPr="00207E84">
              <w:rPr>
                <w:rFonts w:cstheme="minorHAnsi"/>
                <w:sz w:val="20"/>
                <w:szCs w:val="20"/>
                <w:lang w:val="en-US"/>
              </w:rPr>
              <w:t>English, French, Spanish, Portuguese</w:t>
            </w:r>
          </w:p>
          <w:p w14:paraId="0331856B" w14:textId="0393DCC7" w:rsidR="002C1F96" w:rsidRPr="00207E84" w:rsidRDefault="002C1F96">
            <w:pPr>
              <w:rPr>
                <w:rFonts w:cstheme="minorHAnsi"/>
                <w:b/>
                <w:bCs/>
                <w:sz w:val="20"/>
                <w:szCs w:val="20"/>
              </w:rPr>
            </w:pPr>
          </w:p>
        </w:tc>
      </w:tr>
      <w:tr w:rsidR="002C1F96" w:rsidRPr="00207E84" w14:paraId="6E5E1A27" w14:textId="77777777" w:rsidTr="002C3AAA">
        <w:tc>
          <w:tcPr>
            <w:tcW w:w="2330" w:type="dxa"/>
            <w:vMerge/>
          </w:tcPr>
          <w:p w14:paraId="5EEA66CB" w14:textId="77777777" w:rsidR="002C1F96" w:rsidRPr="00207E84" w:rsidRDefault="002C1F96">
            <w:pPr>
              <w:rPr>
                <w:rFonts w:cstheme="minorHAnsi"/>
                <w:sz w:val="20"/>
                <w:szCs w:val="20"/>
              </w:rPr>
            </w:pPr>
          </w:p>
        </w:tc>
        <w:tc>
          <w:tcPr>
            <w:tcW w:w="10286" w:type="dxa"/>
          </w:tcPr>
          <w:p w14:paraId="61765F92" w14:textId="6306AF74" w:rsidR="002C1F96" w:rsidRPr="00207E84" w:rsidRDefault="002C1F96" w:rsidP="00B44A51">
            <w:pPr>
              <w:pStyle w:val="ListParagraph"/>
              <w:numPr>
                <w:ilvl w:val="0"/>
                <w:numId w:val="2"/>
              </w:numPr>
              <w:ind w:left="256" w:hanging="141"/>
              <w:rPr>
                <w:rFonts w:cstheme="minorHAnsi"/>
                <w:sz w:val="20"/>
                <w:szCs w:val="20"/>
                <w:lang w:val="en-US"/>
              </w:rPr>
            </w:pPr>
            <w:r w:rsidRPr="00207E84">
              <w:rPr>
                <w:rFonts w:cstheme="minorHAnsi"/>
                <w:sz w:val="20"/>
                <w:szCs w:val="20"/>
              </w:rPr>
              <w:t>Use of plain English and readability software (e.g., MS Word Flesch Reading Ease)</w:t>
            </w:r>
          </w:p>
        </w:tc>
        <w:tc>
          <w:tcPr>
            <w:tcW w:w="1985" w:type="dxa"/>
          </w:tcPr>
          <w:p w14:paraId="153D5E7A" w14:textId="1285E47D" w:rsidR="002C1F96" w:rsidRPr="00207E84" w:rsidRDefault="002C1F96">
            <w:pPr>
              <w:rPr>
                <w:rFonts w:cstheme="minorHAnsi"/>
                <w:sz w:val="20"/>
                <w:szCs w:val="20"/>
              </w:rPr>
            </w:pPr>
            <w:r w:rsidRPr="00207E84">
              <w:rPr>
                <w:rFonts w:cstheme="minorHAnsi"/>
                <w:sz w:val="20"/>
                <w:szCs w:val="20"/>
              </w:rPr>
              <w:t>All languages</w:t>
            </w:r>
          </w:p>
        </w:tc>
      </w:tr>
      <w:tr w:rsidR="002C1F96" w:rsidRPr="00207E84" w14:paraId="2B5E2E0C" w14:textId="77777777" w:rsidTr="002C3AAA">
        <w:tc>
          <w:tcPr>
            <w:tcW w:w="2330" w:type="dxa"/>
            <w:vMerge/>
          </w:tcPr>
          <w:p w14:paraId="1A0B63BA" w14:textId="77777777" w:rsidR="002C1F96" w:rsidRPr="00207E84" w:rsidRDefault="002C1F96">
            <w:pPr>
              <w:rPr>
                <w:rFonts w:cstheme="minorHAnsi"/>
                <w:sz w:val="20"/>
                <w:szCs w:val="20"/>
              </w:rPr>
            </w:pPr>
          </w:p>
        </w:tc>
        <w:tc>
          <w:tcPr>
            <w:tcW w:w="10286" w:type="dxa"/>
          </w:tcPr>
          <w:p w14:paraId="41FD88D9" w14:textId="1FE91592" w:rsidR="002C1F96" w:rsidRPr="00207E84" w:rsidRDefault="002C1F96" w:rsidP="00B44A51">
            <w:pPr>
              <w:pStyle w:val="ListParagraph"/>
              <w:numPr>
                <w:ilvl w:val="0"/>
                <w:numId w:val="2"/>
              </w:numPr>
              <w:ind w:left="256" w:hanging="141"/>
              <w:rPr>
                <w:rFonts w:cstheme="minorHAnsi"/>
                <w:sz w:val="20"/>
                <w:szCs w:val="20"/>
              </w:rPr>
            </w:pPr>
            <w:r w:rsidRPr="00207E84">
              <w:rPr>
                <w:rFonts w:cstheme="minorHAnsi"/>
                <w:sz w:val="20"/>
                <w:szCs w:val="20"/>
              </w:rPr>
              <w:t xml:space="preserve">The Health Literacy Place – Helping people in understanding modern healthcare. </w:t>
            </w:r>
            <w:hyperlink r:id="rId43" w:history="1">
              <w:r w:rsidRPr="00207E84">
                <w:rPr>
                  <w:rStyle w:val="Hyperlink"/>
                  <w:rFonts w:cstheme="minorHAnsi"/>
                  <w:sz w:val="20"/>
                  <w:szCs w:val="20"/>
                </w:rPr>
                <w:t>https://www.healthliteracyplace.org.uk/</w:t>
              </w:r>
            </w:hyperlink>
          </w:p>
        </w:tc>
        <w:tc>
          <w:tcPr>
            <w:tcW w:w="1985" w:type="dxa"/>
          </w:tcPr>
          <w:p w14:paraId="3677C21A" w14:textId="37690B68" w:rsidR="002C1F96" w:rsidRPr="00207E84" w:rsidRDefault="00337855">
            <w:pPr>
              <w:rPr>
                <w:rFonts w:cstheme="minorHAnsi"/>
                <w:sz w:val="20"/>
                <w:szCs w:val="20"/>
              </w:rPr>
            </w:pPr>
            <w:r w:rsidRPr="00207E84">
              <w:rPr>
                <w:rFonts w:cstheme="minorHAnsi"/>
                <w:sz w:val="20"/>
                <w:szCs w:val="20"/>
              </w:rPr>
              <w:t>English</w:t>
            </w:r>
          </w:p>
        </w:tc>
      </w:tr>
      <w:tr w:rsidR="002C1F96" w:rsidRPr="00207E84" w14:paraId="67108BDD" w14:textId="77777777" w:rsidTr="002C3AAA">
        <w:tc>
          <w:tcPr>
            <w:tcW w:w="2330" w:type="dxa"/>
            <w:vMerge/>
          </w:tcPr>
          <w:p w14:paraId="163BF64B" w14:textId="77777777" w:rsidR="002C1F96" w:rsidRPr="00207E84" w:rsidRDefault="002C1F96">
            <w:pPr>
              <w:rPr>
                <w:rFonts w:cstheme="minorHAnsi"/>
                <w:sz w:val="20"/>
                <w:szCs w:val="20"/>
              </w:rPr>
            </w:pPr>
          </w:p>
        </w:tc>
        <w:tc>
          <w:tcPr>
            <w:tcW w:w="10286" w:type="dxa"/>
          </w:tcPr>
          <w:p w14:paraId="15645671" w14:textId="5B7BE986" w:rsidR="002C1F96" w:rsidRPr="00207E84" w:rsidRDefault="002C1F96" w:rsidP="00B44A51">
            <w:pPr>
              <w:pStyle w:val="ListParagraph"/>
              <w:numPr>
                <w:ilvl w:val="0"/>
                <w:numId w:val="2"/>
              </w:numPr>
              <w:spacing w:after="160" w:line="259" w:lineRule="auto"/>
              <w:ind w:left="256" w:hanging="141"/>
              <w:rPr>
                <w:rFonts w:cstheme="minorHAnsi"/>
                <w:sz w:val="20"/>
                <w:szCs w:val="20"/>
              </w:rPr>
            </w:pPr>
            <w:r w:rsidRPr="00207E84">
              <w:rPr>
                <w:rFonts w:cstheme="minorHAnsi"/>
                <w:sz w:val="20"/>
                <w:szCs w:val="20"/>
                <w:lang w:val="en-US"/>
              </w:rPr>
              <w:t>Patient / consumer involvement in production of written / digital material</w:t>
            </w:r>
          </w:p>
        </w:tc>
        <w:tc>
          <w:tcPr>
            <w:tcW w:w="1985" w:type="dxa"/>
          </w:tcPr>
          <w:p w14:paraId="4554F38F" w14:textId="3BBA9B16" w:rsidR="002C1F96" w:rsidRPr="00207E84" w:rsidRDefault="002C1F96">
            <w:pPr>
              <w:rPr>
                <w:rFonts w:cstheme="minorHAnsi"/>
                <w:sz w:val="20"/>
                <w:szCs w:val="20"/>
              </w:rPr>
            </w:pPr>
            <w:r w:rsidRPr="00207E84">
              <w:rPr>
                <w:rFonts w:cstheme="minorHAnsi"/>
                <w:sz w:val="20"/>
                <w:szCs w:val="20"/>
              </w:rPr>
              <w:t>All languages</w:t>
            </w:r>
          </w:p>
        </w:tc>
      </w:tr>
      <w:tr w:rsidR="00B11C75" w:rsidRPr="00207E84" w14:paraId="62E29FB2" w14:textId="77777777" w:rsidTr="002C3AAA">
        <w:tc>
          <w:tcPr>
            <w:tcW w:w="2330" w:type="dxa"/>
            <w:vMerge w:val="restart"/>
          </w:tcPr>
          <w:p w14:paraId="289E270E" w14:textId="239A686B" w:rsidR="00B11C75" w:rsidRPr="00207E84" w:rsidRDefault="00B11C75" w:rsidP="00DF2AFE">
            <w:pPr>
              <w:rPr>
                <w:rFonts w:cstheme="minorHAnsi"/>
                <w:b/>
                <w:bCs/>
                <w:sz w:val="20"/>
                <w:szCs w:val="20"/>
              </w:rPr>
            </w:pPr>
            <w:r w:rsidRPr="00207E84">
              <w:rPr>
                <w:rFonts w:cstheme="minorHAnsi"/>
                <w:b/>
                <w:bCs/>
                <w:sz w:val="20"/>
                <w:szCs w:val="20"/>
                <w:lang w:val="en-US"/>
              </w:rPr>
              <w:t>Appearance at services:</w:t>
            </w:r>
            <w:r w:rsidRPr="00207E84">
              <w:rPr>
                <w:rFonts w:cstheme="minorHAnsi"/>
                <w:b/>
                <w:bCs/>
                <w:sz w:val="20"/>
                <w:szCs w:val="20"/>
              </w:rPr>
              <w:t xml:space="preserve"> Asserting a claim of medical attention or intervention for OA, formulating issues, and presenting </w:t>
            </w:r>
            <w:proofErr w:type="gramStart"/>
            <w:r w:rsidRPr="00207E84">
              <w:rPr>
                <w:rFonts w:cstheme="minorHAnsi"/>
                <w:b/>
                <w:bCs/>
                <w:sz w:val="20"/>
                <w:szCs w:val="20"/>
              </w:rPr>
              <w:t>credibly</w:t>
            </w:r>
            <w:proofErr w:type="gramEnd"/>
          </w:p>
          <w:p w14:paraId="437912CE" w14:textId="77777777" w:rsidR="00B11C75" w:rsidRPr="00207E84" w:rsidRDefault="00B11C75" w:rsidP="00DF2AFE">
            <w:pPr>
              <w:rPr>
                <w:rFonts w:cstheme="minorHAnsi"/>
                <w:b/>
                <w:bCs/>
                <w:sz w:val="20"/>
                <w:szCs w:val="20"/>
              </w:rPr>
            </w:pPr>
          </w:p>
          <w:p w14:paraId="03C0F875" w14:textId="74AEB1C7" w:rsidR="00B11C75" w:rsidRPr="00207E84" w:rsidRDefault="00B11C75" w:rsidP="00B11C75">
            <w:pPr>
              <w:rPr>
                <w:rFonts w:cstheme="minorHAnsi"/>
                <w:sz w:val="20"/>
                <w:szCs w:val="20"/>
                <w:lang w:val="en-US"/>
              </w:rPr>
            </w:pPr>
            <w:r w:rsidRPr="00207E84">
              <w:rPr>
                <w:rFonts w:cstheme="minorHAnsi"/>
                <w:sz w:val="20"/>
                <w:szCs w:val="20"/>
                <w:lang w:val="en-US"/>
              </w:rPr>
              <w:t xml:space="preserve">Aid people with OA to describe symptoms and impacts of OA to justify its appropriateness to health </w:t>
            </w:r>
            <w:proofErr w:type="gramStart"/>
            <w:r w:rsidRPr="00207E84">
              <w:rPr>
                <w:rFonts w:cstheme="minorHAnsi"/>
                <w:sz w:val="20"/>
                <w:szCs w:val="20"/>
                <w:lang w:val="en-US"/>
              </w:rPr>
              <w:t>professionals</w:t>
            </w:r>
            <w:proofErr w:type="gramEnd"/>
          </w:p>
          <w:p w14:paraId="1D08637E" w14:textId="77777777" w:rsidR="00B11C75" w:rsidRPr="00207E84" w:rsidRDefault="00B11C75" w:rsidP="00B11C75">
            <w:pPr>
              <w:rPr>
                <w:rFonts w:cstheme="minorHAnsi"/>
                <w:sz w:val="20"/>
                <w:szCs w:val="20"/>
                <w:lang w:val="en-US"/>
              </w:rPr>
            </w:pPr>
          </w:p>
          <w:p w14:paraId="65DD9B15" w14:textId="4735B402" w:rsidR="00B11C75" w:rsidRPr="00207E84" w:rsidRDefault="001D4676" w:rsidP="00B11C75">
            <w:pPr>
              <w:rPr>
                <w:rFonts w:cstheme="minorHAnsi"/>
                <w:sz w:val="20"/>
                <w:szCs w:val="20"/>
                <w:lang w:val="en-US"/>
              </w:rPr>
            </w:pPr>
            <w:r w:rsidRPr="00207E84">
              <w:rPr>
                <w:rFonts w:cstheme="minorHAnsi"/>
                <w:sz w:val="20"/>
                <w:szCs w:val="20"/>
                <w:lang w:val="en-US"/>
              </w:rPr>
              <w:t>T</w:t>
            </w:r>
            <w:r w:rsidR="00033D55" w:rsidRPr="00207E84">
              <w:rPr>
                <w:rFonts w:cstheme="minorHAnsi"/>
                <w:sz w:val="20"/>
                <w:szCs w:val="20"/>
                <w:lang w:val="en-US"/>
              </w:rPr>
              <w:t xml:space="preserve">ake account of cultural expectations about health and heath care </w:t>
            </w:r>
            <w:r w:rsidR="00B20D03" w:rsidRPr="00207E84">
              <w:rPr>
                <w:rFonts w:cstheme="minorHAnsi"/>
                <w:sz w:val="20"/>
                <w:szCs w:val="20"/>
                <w:lang w:val="en-US"/>
              </w:rPr>
              <w:t>when d</w:t>
            </w:r>
            <w:r w:rsidR="00B11C75" w:rsidRPr="00207E84">
              <w:rPr>
                <w:rFonts w:cstheme="minorHAnsi"/>
                <w:sz w:val="20"/>
                <w:szCs w:val="20"/>
                <w:lang w:val="en-US"/>
              </w:rPr>
              <w:t>evelop</w:t>
            </w:r>
            <w:r w:rsidR="00B20D03" w:rsidRPr="00207E84">
              <w:rPr>
                <w:rFonts w:cstheme="minorHAnsi"/>
                <w:sz w:val="20"/>
                <w:szCs w:val="20"/>
                <w:lang w:val="en-US"/>
              </w:rPr>
              <w:t xml:space="preserve">ing </w:t>
            </w:r>
            <w:r w:rsidR="00B11C75" w:rsidRPr="00207E84">
              <w:rPr>
                <w:rFonts w:cstheme="minorHAnsi"/>
                <w:sz w:val="20"/>
                <w:szCs w:val="20"/>
                <w:lang w:val="en-US"/>
              </w:rPr>
              <w:t xml:space="preserve">care pathways </w:t>
            </w:r>
          </w:p>
          <w:p w14:paraId="01936B52" w14:textId="77777777" w:rsidR="00B11C75" w:rsidRPr="00207E84" w:rsidRDefault="00B11C75" w:rsidP="00B11C75">
            <w:pPr>
              <w:rPr>
                <w:rFonts w:cstheme="minorHAnsi"/>
                <w:sz w:val="20"/>
                <w:szCs w:val="20"/>
                <w:lang w:val="en-US"/>
              </w:rPr>
            </w:pPr>
          </w:p>
          <w:p w14:paraId="0FCDB2DD" w14:textId="339652DD" w:rsidR="008870D4" w:rsidRPr="00207E84" w:rsidRDefault="00B11C75" w:rsidP="00B11C75">
            <w:pPr>
              <w:rPr>
                <w:rFonts w:cstheme="minorHAnsi"/>
                <w:sz w:val="20"/>
                <w:szCs w:val="20"/>
                <w:lang w:val="en-US"/>
              </w:rPr>
            </w:pPr>
            <w:r w:rsidRPr="00207E84">
              <w:rPr>
                <w:rFonts w:cstheme="minorHAnsi"/>
                <w:sz w:val="20"/>
                <w:szCs w:val="20"/>
                <w:lang w:val="en-US"/>
              </w:rPr>
              <w:t>Overcome imbalances in power between HCPs and people with OA through shared decision making</w:t>
            </w:r>
          </w:p>
        </w:tc>
        <w:tc>
          <w:tcPr>
            <w:tcW w:w="10286" w:type="dxa"/>
          </w:tcPr>
          <w:p w14:paraId="61537936" w14:textId="706C2F25" w:rsidR="00B11C75" w:rsidRPr="00207E84" w:rsidRDefault="00B11C75" w:rsidP="00345C09">
            <w:pPr>
              <w:rPr>
                <w:rFonts w:cstheme="minorHAnsi"/>
                <w:b/>
                <w:bCs/>
                <w:sz w:val="20"/>
                <w:szCs w:val="20"/>
              </w:rPr>
            </w:pPr>
            <w:r w:rsidRPr="00207E84">
              <w:rPr>
                <w:rFonts w:cstheme="minorHAnsi"/>
                <w:b/>
                <w:bCs/>
                <w:sz w:val="20"/>
                <w:szCs w:val="20"/>
              </w:rPr>
              <w:t>Strategies to empower people to communicate the impact that symptoms of OA are having on their life, as part of person-centred approaches</w:t>
            </w:r>
          </w:p>
        </w:tc>
        <w:tc>
          <w:tcPr>
            <w:tcW w:w="1985" w:type="dxa"/>
          </w:tcPr>
          <w:p w14:paraId="5A5DFDE8" w14:textId="77777777" w:rsidR="00B11C75" w:rsidRPr="00207E84" w:rsidRDefault="00B11C75" w:rsidP="00345C09">
            <w:pPr>
              <w:rPr>
                <w:rFonts w:cstheme="minorHAnsi"/>
                <w:sz w:val="20"/>
                <w:szCs w:val="20"/>
              </w:rPr>
            </w:pPr>
          </w:p>
        </w:tc>
      </w:tr>
      <w:tr w:rsidR="00B11C75" w:rsidRPr="00207E84" w14:paraId="10CD62BB" w14:textId="77777777" w:rsidTr="002C3AAA">
        <w:tc>
          <w:tcPr>
            <w:tcW w:w="2330" w:type="dxa"/>
            <w:vMerge/>
          </w:tcPr>
          <w:p w14:paraId="59160909" w14:textId="75F1484E" w:rsidR="00B11C75" w:rsidRPr="00207E84" w:rsidRDefault="00B11C75" w:rsidP="00DF2AFE">
            <w:pPr>
              <w:rPr>
                <w:rFonts w:cstheme="minorHAnsi"/>
                <w:b/>
                <w:bCs/>
                <w:sz w:val="20"/>
                <w:szCs w:val="20"/>
                <w:lang w:val="en-US"/>
              </w:rPr>
            </w:pPr>
          </w:p>
        </w:tc>
        <w:tc>
          <w:tcPr>
            <w:tcW w:w="10286" w:type="dxa"/>
          </w:tcPr>
          <w:p w14:paraId="3D658A04" w14:textId="768FD592" w:rsidR="00B11C75" w:rsidRPr="00207E84" w:rsidRDefault="00B11C75" w:rsidP="008870D4">
            <w:pPr>
              <w:pStyle w:val="ListParagraph"/>
              <w:numPr>
                <w:ilvl w:val="0"/>
                <w:numId w:val="13"/>
              </w:numPr>
              <w:ind w:left="173" w:hanging="173"/>
              <w:rPr>
                <w:rFonts w:cstheme="minorHAnsi"/>
                <w:b/>
                <w:bCs/>
                <w:sz w:val="20"/>
                <w:szCs w:val="20"/>
              </w:rPr>
            </w:pPr>
            <w:r w:rsidRPr="00207E84">
              <w:rPr>
                <w:rFonts w:cstheme="minorHAnsi"/>
                <w:sz w:val="20"/>
                <w:szCs w:val="20"/>
                <w:lang w:val="en-US"/>
              </w:rPr>
              <w:t xml:space="preserve">Ask three questions </w:t>
            </w:r>
            <w:hyperlink r:id="rId44" w:history="1">
              <w:r w:rsidRPr="00207E84">
                <w:rPr>
                  <w:rStyle w:val="Hyperlink"/>
                  <w:rFonts w:cstheme="minorHAnsi"/>
                  <w:sz w:val="20"/>
                  <w:szCs w:val="20"/>
                  <w:lang w:val="en-US"/>
                </w:rPr>
                <w:t>https://aqua.nhs.uk/resources/shared-decision-making-ask-3-questions/</w:t>
              </w:r>
            </w:hyperlink>
          </w:p>
        </w:tc>
        <w:tc>
          <w:tcPr>
            <w:tcW w:w="1985" w:type="dxa"/>
          </w:tcPr>
          <w:p w14:paraId="7B6C9CEE" w14:textId="39D05EF3" w:rsidR="00B11C75" w:rsidRPr="00207E84" w:rsidRDefault="00B11C75" w:rsidP="00345C09">
            <w:pPr>
              <w:rPr>
                <w:rFonts w:cstheme="minorHAnsi"/>
                <w:sz w:val="20"/>
                <w:szCs w:val="20"/>
              </w:rPr>
            </w:pPr>
            <w:r w:rsidRPr="00207E84">
              <w:rPr>
                <w:rFonts w:cstheme="minorHAnsi"/>
                <w:sz w:val="20"/>
                <w:szCs w:val="20"/>
              </w:rPr>
              <w:t>English</w:t>
            </w:r>
          </w:p>
        </w:tc>
      </w:tr>
      <w:tr w:rsidR="00B11C75" w:rsidRPr="00207E84" w14:paraId="0EB4C182" w14:textId="77777777" w:rsidTr="002C3AAA">
        <w:tc>
          <w:tcPr>
            <w:tcW w:w="2330" w:type="dxa"/>
            <w:vMerge/>
          </w:tcPr>
          <w:p w14:paraId="7A42A530" w14:textId="77777777" w:rsidR="00B11C75" w:rsidRPr="00207E84" w:rsidRDefault="00B11C75" w:rsidP="00345C09">
            <w:pPr>
              <w:rPr>
                <w:rFonts w:cstheme="minorHAnsi"/>
                <w:sz w:val="20"/>
                <w:szCs w:val="20"/>
              </w:rPr>
            </w:pPr>
          </w:p>
        </w:tc>
        <w:tc>
          <w:tcPr>
            <w:tcW w:w="10286" w:type="dxa"/>
          </w:tcPr>
          <w:p w14:paraId="5B7F35EB" w14:textId="77777777" w:rsidR="00F47671" w:rsidRDefault="00B11C75" w:rsidP="008870D4">
            <w:pPr>
              <w:pStyle w:val="ListParagraph"/>
              <w:numPr>
                <w:ilvl w:val="0"/>
                <w:numId w:val="10"/>
              </w:numPr>
              <w:ind w:left="173" w:hanging="173"/>
              <w:rPr>
                <w:rFonts w:cstheme="minorHAnsi"/>
                <w:sz w:val="20"/>
                <w:szCs w:val="20"/>
                <w:lang w:val="en-US"/>
              </w:rPr>
            </w:pPr>
            <w:r w:rsidRPr="00207E84">
              <w:rPr>
                <w:rFonts w:cstheme="minorHAnsi"/>
                <w:sz w:val="20"/>
                <w:szCs w:val="20"/>
                <w:lang w:val="en-US"/>
              </w:rPr>
              <w:t>Decision making</w:t>
            </w:r>
          </w:p>
          <w:p w14:paraId="44411B3E" w14:textId="490F430F" w:rsidR="00F47671" w:rsidRDefault="00F33E63" w:rsidP="008870D4">
            <w:pPr>
              <w:pStyle w:val="ListParagraph"/>
              <w:numPr>
                <w:ilvl w:val="0"/>
                <w:numId w:val="10"/>
              </w:numPr>
              <w:ind w:left="173" w:hanging="173"/>
              <w:rPr>
                <w:rFonts w:cstheme="minorHAnsi"/>
                <w:sz w:val="20"/>
                <w:szCs w:val="20"/>
                <w:lang w:val="en-US"/>
              </w:rPr>
            </w:pPr>
            <w:hyperlink r:id="rId45" w:history="1">
              <w:r w:rsidR="00F47671" w:rsidRPr="00AC2FB7">
                <w:rPr>
                  <w:rStyle w:val="Hyperlink"/>
                  <w:rFonts w:cstheme="minorHAnsi"/>
                  <w:sz w:val="20"/>
                  <w:szCs w:val="20"/>
                  <w:lang w:val="en-US"/>
                </w:rPr>
                <w:t>https://www.england.nhs.uk/publication/decision-support-tool-making-a-decision-about-knee-osteoarthritis/</w:t>
              </w:r>
            </w:hyperlink>
          </w:p>
          <w:p w14:paraId="69C8190C" w14:textId="42E6ACE3" w:rsidR="005D607D" w:rsidRPr="005D607D" w:rsidRDefault="00F33E63" w:rsidP="005D607D">
            <w:pPr>
              <w:pStyle w:val="ListParagraph"/>
              <w:numPr>
                <w:ilvl w:val="0"/>
                <w:numId w:val="10"/>
              </w:numPr>
              <w:ind w:left="173" w:hanging="173"/>
              <w:rPr>
                <w:rFonts w:cstheme="minorHAnsi"/>
                <w:sz w:val="20"/>
                <w:szCs w:val="20"/>
                <w:lang w:val="en-US"/>
              </w:rPr>
            </w:pPr>
            <w:hyperlink r:id="rId46" w:history="1">
              <w:r w:rsidR="005D607D" w:rsidRPr="00AC2FB7">
                <w:rPr>
                  <w:rStyle w:val="Hyperlink"/>
                  <w:rFonts w:cstheme="minorHAnsi"/>
                  <w:sz w:val="20"/>
                  <w:szCs w:val="20"/>
                  <w:lang w:val="en-US"/>
                </w:rPr>
                <w:t>https://www.england.nhs.uk/publication/decision-support-tool-making-a-decision-about-hip-osteoarthritis/</w:t>
              </w:r>
            </w:hyperlink>
          </w:p>
        </w:tc>
        <w:tc>
          <w:tcPr>
            <w:tcW w:w="1985" w:type="dxa"/>
          </w:tcPr>
          <w:p w14:paraId="3C75CFE1" w14:textId="40293F44" w:rsidR="00B11C75" w:rsidRPr="00207E84" w:rsidRDefault="00B11C75" w:rsidP="00345C09">
            <w:pPr>
              <w:rPr>
                <w:rFonts w:cstheme="minorHAnsi"/>
                <w:sz w:val="20"/>
                <w:szCs w:val="20"/>
              </w:rPr>
            </w:pPr>
            <w:r w:rsidRPr="00207E84">
              <w:rPr>
                <w:rFonts w:cstheme="minorHAnsi"/>
                <w:sz w:val="20"/>
                <w:szCs w:val="20"/>
              </w:rPr>
              <w:t>English</w:t>
            </w:r>
          </w:p>
        </w:tc>
      </w:tr>
      <w:tr w:rsidR="00B11C75" w:rsidRPr="00207E84" w14:paraId="4A134AA8" w14:textId="77777777" w:rsidTr="002C3AAA">
        <w:tc>
          <w:tcPr>
            <w:tcW w:w="2330" w:type="dxa"/>
            <w:vMerge/>
          </w:tcPr>
          <w:p w14:paraId="5965F7BC" w14:textId="77777777" w:rsidR="00B11C75" w:rsidRPr="00207E84" w:rsidRDefault="00B11C75" w:rsidP="00345C09">
            <w:pPr>
              <w:rPr>
                <w:rFonts w:cstheme="minorHAnsi"/>
                <w:sz w:val="20"/>
                <w:szCs w:val="20"/>
              </w:rPr>
            </w:pPr>
          </w:p>
        </w:tc>
        <w:tc>
          <w:tcPr>
            <w:tcW w:w="10286" w:type="dxa"/>
          </w:tcPr>
          <w:p w14:paraId="37DDC927" w14:textId="67B5AB5D" w:rsidR="00B11C75" w:rsidRPr="00207E84" w:rsidRDefault="005D607D" w:rsidP="005D607D">
            <w:pPr>
              <w:pStyle w:val="ListParagraph"/>
              <w:ind w:left="173"/>
              <w:rPr>
                <w:rFonts w:cstheme="minorHAnsi"/>
                <w:sz w:val="20"/>
                <w:szCs w:val="20"/>
              </w:rPr>
            </w:pPr>
            <w:r w:rsidRPr="00207E84">
              <w:rPr>
                <w:rFonts w:cstheme="minorHAnsi"/>
                <w:sz w:val="20"/>
                <w:szCs w:val="20"/>
              </w:rPr>
              <w:t xml:space="preserve">Education for health professionals on acknowledging psychosocial impacts of OA and delivery of person-centred care </w:t>
            </w:r>
            <w:hyperlink r:id="rId47" w:history="1">
              <w:r w:rsidRPr="00207E84">
                <w:rPr>
                  <w:rStyle w:val="Hyperlink"/>
                  <w:rFonts w:cstheme="minorHAnsi"/>
                  <w:sz w:val="20"/>
                  <w:szCs w:val="20"/>
                  <w:lang w:val="en-US"/>
                </w:rPr>
                <w:t>https://www.personalisedcareinstitute.org.uk/</w:t>
              </w:r>
            </w:hyperlink>
          </w:p>
        </w:tc>
        <w:tc>
          <w:tcPr>
            <w:tcW w:w="1985" w:type="dxa"/>
          </w:tcPr>
          <w:p w14:paraId="527ABF8C" w14:textId="06817981" w:rsidR="00B11C75" w:rsidRPr="00207E84" w:rsidRDefault="005D607D" w:rsidP="00345C09">
            <w:pPr>
              <w:rPr>
                <w:rFonts w:cstheme="minorHAnsi"/>
                <w:sz w:val="20"/>
                <w:szCs w:val="20"/>
              </w:rPr>
            </w:pPr>
            <w:r w:rsidRPr="00207E84">
              <w:rPr>
                <w:rFonts w:cstheme="minorHAnsi"/>
                <w:sz w:val="20"/>
                <w:szCs w:val="20"/>
              </w:rPr>
              <w:t>English</w:t>
            </w:r>
          </w:p>
        </w:tc>
      </w:tr>
      <w:tr w:rsidR="00B11C75" w:rsidRPr="00207E84" w14:paraId="498C1807" w14:textId="77777777" w:rsidTr="002C3AAA">
        <w:tc>
          <w:tcPr>
            <w:tcW w:w="2330" w:type="dxa"/>
            <w:vMerge/>
          </w:tcPr>
          <w:p w14:paraId="2573F6ED" w14:textId="77777777" w:rsidR="00B11C75" w:rsidRPr="00207E84" w:rsidRDefault="00B11C75" w:rsidP="00345C09">
            <w:pPr>
              <w:rPr>
                <w:rFonts w:cstheme="minorHAnsi"/>
                <w:sz w:val="20"/>
                <w:szCs w:val="20"/>
              </w:rPr>
            </w:pPr>
          </w:p>
        </w:tc>
        <w:tc>
          <w:tcPr>
            <w:tcW w:w="10286" w:type="dxa"/>
          </w:tcPr>
          <w:p w14:paraId="6CD4BACF" w14:textId="6C116809" w:rsidR="00B11C75" w:rsidRPr="00207E84" w:rsidRDefault="005D607D" w:rsidP="008870D4">
            <w:pPr>
              <w:pStyle w:val="ListParagraph"/>
              <w:numPr>
                <w:ilvl w:val="0"/>
                <w:numId w:val="2"/>
              </w:numPr>
              <w:ind w:left="173" w:hanging="173"/>
              <w:rPr>
                <w:rFonts w:cstheme="minorHAnsi"/>
                <w:sz w:val="20"/>
                <w:szCs w:val="20"/>
              </w:rPr>
            </w:pPr>
            <w:r w:rsidRPr="00207E84">
              <w:rPr>
                <w:rFonts w:cstheme="minorHAnsi"/>
                <w:sz w:val="20"/>
                <w:szCs w:val="20"/>
                <w:lang w:val="en-US"/>
              </w:rPr>
              <w:t>Māori (Indigenous) partners were involved in developing an OA guidebook   (</w:t>
            </w:r>
            <w:hyperlink r:id="rId48" w:history="1">
              <w:r w:rsidRPr="00207E84">
                <w:rPr>
                  <w:rStyle w:val="Hyperlink"/>
                  <w:rFonts w:cstheme="minorHAnsi"/>
                  <w:sz w:val="20"/>
                  <w:szCs w:val="20"/>
                  <w:lang w:val="en-US"/>
                </w:rPr>
                <w:t>https://www.flipsnack.com/FBBB95FF8D6/aotearoa-oa-guidebook-ebook-aug-2022.html</w:t>
              </w:r>
            </w:hyperlink>
          </w:p>
        </w:tc>
        <w:tc>
          <w:tcPr>
            <w:tcW w:w="1985" w:type="dxa"/>
          </w:tcPr>
          <w:p w14:paraId="380F99CD" w14:textId="0CCD55F7" w:rsidR="00B11C75" w:rsidRPr="00207E84" w:rsidRDefault="005D607D" w:rsidP="00345C09">
            <w:pPr>
              <w:rPr>
                <w:rFonts w:cstheme="minorHAnsi"/>
                <w:sz w:val="20"/>
                <w:szCs w:val="20"/>
              </w:rPr>
            </w:pPr>
            <w:r w:rsidRPr="00207E84">
              <w:rPr>
                <w:rFonts w:cstheme="minorHAnsi"/>
                <w:sz w:val="20"/>
                <w:szCs w:val="20"/>
              </w:rPr>
              <w:t xml:space="preserve">English, </w:t>
            </w:r>
            <w:proofErr w:type="spellStart"/>
            <w:r w:rsidRPr="00207E84">
              <w:rPr>
                <w:rFonts w:cstheme="minorHAnsi"/>
                <w:sz w:val="20"/>
                <w:szCs w:val="20"/>
              </w:rPr>
              <w:t>Maori</w:t>
            </w:r>
            <w:proofErr w:type="spellEnd"/>
            <w:r w:rsidRPr="00207E84">
              <w:rPr>
                <w:rFonts w:cstheme="minorHAnsi"/>
                <w:sz w:val="20"/>
                <w:szCs w:val="20"/>
              </w:rPr>
              <w:t xml:space="preserve"> (headings and image labels only)</w:t>
            </w:r>
          </w:p>
        </w:tc>
      </w:tr>
      <w:tr w:rsidR="00B11C75" w:rsidRPr="00207E84" w14:paraId="61A74068" w14:textId="77777777" w:rsidTr="00F33E63">
        <w:tc>
          <w:tcPr>
            <w:tcW w:w="2330" w:type="dxa"/>
            <w:vMerge/>
            <w:tcBorders>
              <w:bottom w:val="single" w:sz="4" w:space="0" w:color="auto"/>
            </w:tcBorders>
          </w:tcPr>
          <w:p w14:paraId="0EE5D51D" w14:textId="77777777" w:rsidR="00B11C75" w:rsidRPr="00207E84" w:rsidRDefault="00B11C75" w:rsidP="00345C09">
            <w:pPr>
              <w:rPr>
                <w:rFonts w:cstheme="minorHAnsi"/>
                <w:sz w:val="20"/>
                <w:szCs w:val="20"/>
              </w:rPr>
            </w:pPr>
          </w:p>
        </w:tc>
        <w:tc>
          <w:tcPr>
            <w:tcW w:w="10286" w:type="dxa"/>
            <w:tcBorders>
              <w:bottom w:val="single" w:sz="4" w:space="0" w:color="auto"/>
            </w:tcBorders>
          </w:tcPr>
          <w:p w14:paraId="222D7E06" w14:textId="02E6D1F5" w:rsidR="00B11C75" w:rsidRPr="00207E84" w:rsidRDefault="00B11C75" w:rsidP="005D607D">
            <w:pPr>
              <w:pStyle w:val="ListParagraph"/>
              <w:ind w:left="173"/>
              <w:rPr>
                <w:rFonts w:cstheme="minorHAnsi"/>
                <w:sz w:val="20"/>
                <w:szCs w:val="20"/>
              </w:rPr>
            </w:pPr>
          </w:p>
        </w:tc>
        <w:tc>
          <w:tcPr>
            <w:tcW w:w="1985" w:type="dxa"/>
            <w:tcBorders>
              <w:bottom w:val="single" w:sz="4" w:space="0" w:color="auto"/>
            </w:tcBorders>
          </w:tcPr>
          <w:p w14:paraId="46486068" w14:textId="6BE35F56" w:rsidR="00B11C75" w:rsidRPr="00207E84" w:rsidRDefault="00B11C75" w:rsidP="00345C09">
            <w:pPr>
              <w:rPr>
                <w:rFonts w:cstheme="minorHAnsi"/>
                <w:sz w:val="20"/>
                <w:szCs w:val="20"/>
              </w:rPr>
            </w:pPr>
          </w:p>
        </w:tc>
      </w:tr>
      <w:tr w:rsidR="008870D4" w:rsidRPr="004147CE" w14:paraId="585FD897" w14:textId="77777777" w:rsidTr="00F33E63">
        <w:tc>
          <w:tcPr>
            <w:tcW w:w="2330" w:type="dxa"/>
            <w:tcBorders>
              <w:top w:val="single" w:sz="4" w:space="0" w:color="auto"/>
              <w:bottom w:val="single" w:sz="4" w:space="0" w:color="auto"/>
            </w:tcBorders>
          </w:tcPr>
          <w:p w14:paraId="0311E848" w14:textId="5D40E1B5" w:rsidR="008870D4" w:rsidRPr="004147CE" w:rsidRDefault="008870D4" w:rsidP="00622376">
            <w:pPr>
              <w:rPr>
                <w:rFonts w:cstheme="minorHAnsi"/>
                <w:b/>
                <w:bCs/>
                <w:sz w:val="20"/>
                <w:szCs w:val="20"/>
                <w:lang w:val="en-US"/>
              </w:rPr>
            </w:pPr>
            <w:bookmarkStart w:id="0" w:name="_Hlk151727693"/>
            <w:r w:rsidRPr="004147CE">
              <w:rPr>
                <w:rFonts w:cstheme="minorHAnsi"/>
                <w:b/>
                <w:bCs/>
                <w:sz w:val="20"/>
                <w:szCs w:val="20"/>
              </w:rPr>
              <w:lastRenderedPageBreak/>
              <w:t>OA Candidacy Domain and Action(s) needed</w:t>
            </w:r>
          </w:p>
        </w:tc>
        <w:tc>
          <w:tcPr>
            <w:tcW w:w="10286" w:type="dxa"/>
            <w:tcBorders>
              <w:top w:val="single" w:sz="4" w:space="0" w:color="auto"/>
              <w:bottom w:val="single" w:sz="4" w:space="0" w:color="auto"/>
            </w:tcBorders>
          </w:tcPr>
          <w:p w14:paraId="6108CD7F" w14:textId="1D1FB59F" w:rsidR="008870D4" w:rsidRPr="004147CE" w:rsidRDefault="008870D4" w:rsidP="008835C9">
            <w:pPr>
              <w:rPr>
                <w:rFonts w:cstheme="minorHAnsi"/>
                <w:b/>
                <w:bCs/>
                <w:sz w:val="20"/>
                <w:szCs w:val="20"/>
                <w:lang w:val="en-US"/>
              </w:rPr>
            </w:pPr>
            <w:r w:rsidRPr="004147CE">
              <w:rPr>
                <w:rFonts w:cstheme="minorHAnsi"/>
                <w:b/>
                <w:bCs/>
                <w:sz w:val="20"/>
                <w:szCs w:val="20"/>
              </w:rPr>
              <w:t>Examples of free resources to help change OA narrative</w:t>
            </w:r>
          </w:p>
        </w:tc>
        <w:tc>
          <w:tcPr>
            <w:tcW w:w="1985" w:type="dxa"/>
            <w:tcBorders>
              <w:top w:val="single" w:sz="4" w:space="0" w:color="auto"/>
              <w:bottom w:val="single" w:sz="4" w:space="0" w:color="auto"/>
            </w:tcBorders>
          </w:tcPr>
          <w:p w14:paraId="29C07BF3" w14:textId="7D9BF219" w:rsidR="008870D4" w:rsidRPr="004147CE" w:rsidRDefault="008870D4" w:rsidP="00622376">
            <w:pPr>
              <w:rPr>
                <w:rFonts w:cstheme="minorHAnsi"/>
                <w:b/>
                <w:bCs/>
                <w:sz w:val="20"/>
                <w:szCs w:val="20"/>
              </w:rPr>
            </w:pPr>
            <w:r w:rsidRPr="004147CE">
              <w:rPr>
                <w:rFonts w:cstheme="minorHAnsi"/>
                <w:b/>
                <w:bCs/>
                <w:sz w:val="20"/>
                <w:szCs w:val="20"/>
              </w:rPr>
              <w:t>Language or Cultural Adaptation</w:t>
            </w:r>
          </w:p>
        </w:tc>
      </w:tr>
      <w:bookmarkEnd w:id="0"/>
      <w:tr w:rsidR="00DF1DB3" w:rsidRPr="00207E84" w14:paraId="5D28B0DF" w14:textId="77777777" w:rsidTr="00F33E63">
        <w:tc>
          <w:tcPr>
            <w:tcW w:w="2330" w:type="dxa"/>
            <w:vMerge w:val="restart"/>
            <w:tcBorders>
              <w:top w:val="single" w:sz="4" w:space="0" w:color="auto"/>
            </w:tcBorders>
          </w:tcPr>
          <w:p w14:paraId="11033EFF" w14:textId="77777777" w:rsidR="00783EDF" w:rsidRPr="00207E84" w:rsidRDefault="00783EDF" w:rsidP="00622376">
            <w:pPr>
              <w:rPr>
                <w:rFonts w:cstheme="minorHAnsi"/>
                <w:b/>
                <w:bCs/>
                <w:sz w:val="20"/>
                <w:szCs w:val="20"/>
                <w:lang w:val="en-US"/>
              </w:rPr>
            </w:pPr>
          </w:p>
          <w:p w14:paraId="70BD5B9F" w14:textId="22116959" w:rsidR="00DF1DB3" w:rsidRPr="00207E84" w:rsidRDefault="00DF1DB3" w:rsidP="00622376">
            <w:pPr>
              <w:rPr>
                <w:rFonts w:cstheme="minorHAnsi"/>
                <w:b/>
                <w:bCs/>
                <w:sz w:val="20"/>
                <w:szCs w:val="20"/>
              </w:rPr>
            </w:pPr>
            <w:r w:rsidRPr="00207E84">
              <w:rPr>
                <w:rFonts w:cstheme="minorHAnsi"/>
                <w:b/>
                <w:bCs/>
                <w:sz w:val="20"/>
                <w:szCs w:val="20"/>
                <w:lang w:val="en-US"/>
              </w:rPr>
              <w:t xml:space="preserve">Adjudications: </w:t>
            </w:r>
            <w:r w:rsidRPr="00207E84">
              <w:rPr>
                <w:rFonts w:cstheme="minorHAnsi"/>
                <w:b/>
                <w:bCs/>
                <w:sz w:val="20"/>
                <w:szCs w:val="20"/>
              </w:rPr>
              <w:t>Judgement and decisions made by professionals about OA care </w:t>
            </w:r>
          </w:p>
          <w:p w14:paraId="2B70D70D" w14:textId="77777777" w:rsidR="00DF1DB3" w:rsidRPr="00207E84" w:rsidRDefault="00DF1DB3" w:rsidP="00622376">
            <w:pPr>
              <w:rPr>
                <w:rFonts w:cstheme="minorHAnsi"/>
                <w:sz w:val="20"/>
                <w:szCs w:val="20"/>
              </w:rPr>
            </w:pPr>
          </w:p>
          <w:p w14:paraId="1971FEED" w14:textId="77777777" w:rsidR="00DF1DB3" w:rsidRDefault="00DF1DB3" w:rsidP="00622376">
            <w:pPr>
              <w:rPr>
                <w:rFonts w:cstheme="minorHAnsi"/>
                <w:sz w:val="20"/>
                <w:szCs w:val="20"/>
              </w:rPr>
            </w:pPr>
            <w:r w:rsidRPr="00207E84">
              <w:rPr>
                <w:rFonts w:cstheme="minorHAnsi"/>
                <w:sz w:val="20"/>
                <w:szCs w:val="20"/>
              </w:rPr>
              <w:t xml:space="preserve">Challenge misconceptions held by health care professionals about OA as a condition and promote evidence-based OA self-management. Promote the relevance of supported self-management for all patients regardless of socio-economic </w:t>
            </w:r>
            <w:proofErr w:type="gramStart"/>
            <w:r w:rsidRPr="00207E84">
              <w:rPr>
                <w:rFonts w:cstheme="minorHAnsi"/>
                <w:sz w:val="20"/>
                <w:szCs w:val="20"/>
              </w:rPr>
              <w:t>position</w:t>
            </w:r>
            <w:proofErr w:type="gramEnd"/>
          </w:p>
          <w:p w14:paraId="10103F4A" w14:textId="488F214A" w:rsidR="00F33E63" w:rsidRPr="00207E84" w:rsidRDefault="00F33E63" w:rsidP="00622376">
            <w:pPr>
              <w:rPr>
                <w:rFonts w:cstheme="minorHAnsi"/>
                <w:b/>
                <w:bCs/>
                <w:sz w:val="20"/>
                <w:szCs w:val="20"/>
                <w:lang w:val="en-US"/>
              </w:rPr>
            </w:pPr>
          </w:p>
        </w:tc>
        <w:tc>
          <w:tcPr>
            <w:tcW w:w="10286" w:type="dxa"/>
            <w:tcBorders>
              <w:top w:val="single" w:sz="4" w:space="0" w:color="auto"/>
            </w:tcBorders>
          </w:tcPr>
          <w:p w14:paraId="0DBD78CA" w14:textId="77777777" w:rsidR="00783EDF" w:rsidRPr="00207E84" w:rsidRDefault="00783EDF" w:rsidP="008835C9">
            <w:pPr>
              <w:rPr>
                <w:rFonts w:cstheme="minorHAnsi"/>
                <w:b/>
                <w:bCs/>
                <w:sz w:val="20"/>
                <w:szCs w:val="20"/>
                <w:lang w:val="en-US"/>
              </w:rPr>
            </w:pPr>
          </w:p>
          <w:p w14:paraId="5A58ACD5" w14:textId="449470F0" w:rsidR="00DF1DB3" w:rsidRPr="00207E84" w:rsidRDefault="00DF1DB3" w:rsidP="008835C9">
            <w:pPr>
              <w:rPr>
                <w:rFonts w:cstheme="minorHAnsi"/>
                <w:sz w:val="20"/>
                <w:szCs w:val="20"/>
                <w:lang w:val="en-US"/>
              </w:rPr>
            </w:pPr>
            <w:r w:rsidRPr="00207E84">
              <w:rPr>
                <w:rFonts w:cstheme="minorHAnsi"/>
                <w:b/>
                <w:bCs/>
                <w:sz w:val="20"/>
                <w:szCs w:val="20"/>
                <w:lang w:val="en-US"/>
              </w:rPr>
              <w:t>Upskilling health care professionals</w:t>
            </w:r>
          </w:p>
        </w:tc>
        <w:tc>
          <w:tcPr>
            <w:tcW w:w="1985" w:type="dxa"/>
            <w:tcBorders>
              <w:top w:val="single" w:sz="4" w:space="0" w:color="auto"/>
            </w:tcBorders>
          </w:tcPr>
          <w:p w14:paraId="16EB5500" w14:textId="77777777" w:rsidR="00DF1DB3" w:rsidRPr="00207E84" w:rsidRDefault="00DF1DB3" w:rsidP="00622376">
            <w:pPr>
              <w:rPr>
                <w:rFonts w:cstheme="minorHAnsi"/>
                <w:sz w:val="20"/>
                <w:szCs w:val="20"/>
              </w:rPr>
            </w:pPr>
          </w:p>
        </w:tc>
      </w:tr>
      <w:tr w:rsidR="00DF1DB3" w:rsidRPr="00207E84" w14:paraId="0C66E22E" w14:textId="77777777" w:rsidTr="002C3AAA">
        <w:tc>
          <w:tcPr>
            <w:tcW w:w="2330" w:type="dxa"/>
            <w:vMerge/>
          </w:tcPr>
          <w:p w14:paraId="468C406D" w14:textId="73B2BF9E" w:rsidR="00DF1DB3" w:rsidRPr="00207E84" w:rsidRDefault="00DF1DB3" w:rsidP="00622376">
            <w:pPr>
              <w:rPr>
                <w:rFonts w:cstheme="minorHAnsi"/>
                <w:b/>
                <w:bCs/>
                <w:sz w:val="20"/>
                <w:szCs w:val="20"/>
              </w:rPr>
            </w:pPr>
          </w:p>
        </w:tc>
        <w:tc>
          <w:tcPr>
            <w:tcW w:w="10286" w:type="dxa"/>
          </w:tcPr>
          <w:p w14:paraId="0D907A28" w14:textId="2CF215C4" w:rsidR="00DF1DB3" w:rsidRPr="00207E84" w:rsidRDefault="00DF1DB3" w:rsidP="004865BB">
            <w:pPr>
              <w:pStyle w:val="ListParagraph"/>
              <w:numPr>
                <w:ilvl w:val="0"/>
                <w:numId w:val="2"/>
              </w:numPr>
              <w:ind w:left="315" w:hanging="283"/>
              <w:rPr>
                <w:rFonts w:cstheme="minorHAnsi"/>
                <w:b/>
                <w:bCs/>
                <w:sz w:val="20"/>
                <w:szCs w:val="20"/>
                <w:lang w:val="en-US"/>
              </w:rPr>
            </w:pPr>
            <w:r w:rsidRPr="00207E84">
              <w:rPr>
                <w:rFonts w:cstheme="minorHAnsi"/>
                <w:sz w:val="20"/>
                <w:szCs w:val="20"/>
                <w:lang w:val="en-US"/>
              </w:rPr>
              <w:t>ATLAS on-line e-learning for healthcare professionals (launch 2024)</w:t>
            </w:r>
          </w:p>
        </w:tc>
        <w:tc>
          <w:tcPr>
            <w:tcW w:w="1985" w:type="dxa"/>
          </w:tcPr>
          <w:p w14:paraId="7AAAFADD" w14:textId="77777777" w:rsidR="00DF1DB3" w:rsidRPr="00207E84" w:rsidRDefault="00DF1DB3" w:rsidP="00622376">
            <w:pPr>
              <w:rPr>
                <w:rFonts w:cstheme="minorHAnsi"/>
                <w:sz w:val="20"/>
                <w:szCs w:val="20"/>
              </w:rPr>
            </w:pPr>
          </w:p>
        </w:tc>
      </w:tr>
      <w:tr w:rsidR="00DF1DB3" w:rsidRPr="00207E84" w14:paraId="18053E9E" w14:textId="77777777" w:rsidTr="002C3AAA">
        <w:tc>
          <w:tcPr>
            <w:tcW w:w="2330" w:type="dxa"/>
            <w:vMerge/>
          </w:tcPr>
          <w:p w14:paraId="6F3FE4D5" w14:textId="77777777" w:rsidR="00DF1DB3" w:rsidRPr="00207E84" w:rsidRDefault="00DF1DB3" w:rsidP="00622376">
            <w:pPr>
              <w:rPr>
                <w:rFonts w:cstheme="minorHAnsi"/>
                <w:sz w:val="20"/>
                <w:szCs w:val="20"/>
              </w:rPr>
            </w:pPr>
          </w:p>
        </w:tc>
        <w:tc>
          <w:tcPr>
            <w:tcW w:w="10286" w:type="dxa"/>
          </w:tcPr>
          <w:p w14:paraId="013AA24A" w14:textId="65B4F073" w:rsidR="00DF1DB3" w:rsidRPr="00207E84" w:rsidRDefault="00DF1DB3" w:rsidP="00622376">
            <w:pPr>
              <w:pStyle w:val="ListParagraph"/>
              <w:numPr>
                <w:ilvl w:val="0"/>
                <w:numId w:val="2"/>
              </w:numPr>
              <w:ind w:left="256" w:hanging="207"/>
              <w:rPr>
                <w:rFonts w:cstheme="minorHAnsi"/>
                <w:sz w:val="20"/>
                <w:szCs w:val="20"/>
                <w:lang w:val="en-US"/>
              </w:rPr>
            </w:pPr>
            <w:r w:rsidRPr="00207E84">
              <w:rPr>
                <w:rFonts w:cstheme="minorHAnsi"/>
                <w:sz w:val="20"/>
                <w:szCs w:val="20"/>
                <w:lang w:val="en-US"/>
              </w:rPr>
              <w:t xml:space="preserve">Communication skills </w:t>
            </w:r>
            <w:hyperlink r:id="rId49" w:history="1">
              <w:r w:rsidRPr="00207E84">
                <w:rPr>
                  <w:rStyle w:val="Hyperlink"/>
                  <w:rFonts w:cstheme="minorHAnsi"/>
                  <w:sz w:val="20"/>
                  <w:szCs w:val="20"/>
                  <w:lang w:val="en-US"/>
                </w:rPr>
                <w:t>https://kneepaincommunication.com/</w:t>
              </w:r>
            </w:hyperlink>
          </w:p>
        </w:tc>
        <w:tc>
          <w:tcPr>
            <w:tcW w:w="1985" w:type="dxa"/>
          </w:tcPr>
          <w:p w14:paraId="41709B5E" w14:textId="69794ADC" w:rsidR="00DF1DB3" w:rsidRPr="00207E84" w:rsidRDefault="00DF1DB3" w:rsidP="00622376">
            <w:pPr>
              <w:rPr>
                <w:rFonts w:cstheme="minorHAnsi"/>
                <w:sz w:val="20"/>
                <w:szCs w:val="20"/>
              </w:rPr>
            </w:pPr>
            <w:r w:rsidRPr="00207E84">
              <w:rPr>
                <w:rFonts w:cstheme="minorHAnsi"/>
                <w:sz w:val="20"/>
                <w:szCs w:val="20"/>
              </w:rPr>
              <w:t>English</w:t>
            </w:r>
          </w:p>
        </w:tc>
      </w:tr>
      <w:tr w:rsidR="00DF1DB3" w:rsidRPr="00207E84" w14:paraId="3B997A08" w14:textId="77777777" w:rsidTr="002C3AAA">
        <w:tc>
          <w:tcPr>
            <w:tcW w:w="2330" w:type="dxa"/>
            <w:vMerge/>
          </w:tcPr>
          <w:p w14:paraId="0F4F8F9C" w14:textId="77777777" w:rsidR="00DF1DB3" w:rsidRPr="00207E84" w:rsidRDefault="00DF1DB3" w:rsidP="00622376">
            <w:pPr>
              <w:rPr>
                <w:rFonts w:cstheme="minorHAnsi"/>
                <w:sz w:val="20"/>
                <w:szCs w:val="20"/>
              </w:rPr>
            </w:pPr>
          </w:p>
        </w:tc>
        <w:tc>
          <w:tcPr>
            <w:tcW w:w="10286" w:type="dxa"/>
          </w:tcPr>
          <w:p w14:paraId="7A451FA5" w14:textId="5C94D046" w:rsidR="00DF1DB3" w:rsidRPr="00207E84" w:rsidRDefault="00DF1DB3" w:rsidP="00622376">
            <w:pPr>
              <w:pStyle w:val="ListParagraph"/>
              <w:numPr>
                <w:ilvl w:val="0"/>
                <w:numId w:val="2"/>
              </w:numPr>
              <w:ind w:left="256" w:hanging="207"/>
              <w:rPr>
                <w:rFonts w:cstheme="minorHAnsi"/>
                <w:sz w:val="20"/>
                <w:szCs w:val="20"/>
                <w:lang w:val="en-US"/>
              </w:rPr>
            </w:pPr>
            <w:r w:rsidRPr="00207E84">
              <w:rPr>
                <w:rFonts w:cstheme="minorHAnsi"/>
                <w:sz w:val="20"/>
                <w:szCs w:val="20"/>
              </w:rPr>
              <w:t>Training clinicians in culturally safe care delivery</w:t>
            </w:r>
          </w:p>
        </w:tc>
        <w:tc>
          <w:tcPr>
            <w:tcW w:w="1985" w:type="dxa"/>
          </w:tcPr>
          <w:p w14:paraId="48DC0430" w14:textId="2A167A64" w:rsidR="00DF1DB3" w:rsidRPr="00207E84" w:rsidRDefault="00DF1DB3" w:rsidP="00622376">
            <w:pPr>
              <w:rPr>
                <w:rFonts w:cstheme="minorHAnsi"/>
                <w:sz w:val="20"/>
                <w:szCs w:val="20"/>
              </w:rPr>
            </w:pPr>
            <w:r w:rsidRPr="00207E84">
              <w:rPr>
                <w:rFonts w:cstheme="minorHAnsi"/>
                <w:sz w:val="20"/>
                <w:szCs w:val="20"/>
              </w:rPr>
              <w:t>Any language</w:t>
            </w:r>
          </w:p>
        </w:tc>
      </w:tr>
      <w:tr w:rsidR="00DF1DB3" w:rsidRPr="00207E84" w14:paraId="695C2598" w14:textId="77777777" w:rsidTr="002C3AAA">
        <w:tc>
          <w:tcPr>
            <w:tcW w:w="2330" w:type="dxa"/>
            <w:vMerge/>
          </w:tcPr>
          <w:p w14:paraId="31F3C311" w14:textId="77777777" w:rsidR="00DF1DB3" w:rsidRPr="00207E84" w:rsidRDefault="00DF1DB3" w:rsidP="00622376">
            <w:pPr>
              <w:rPr>
                <w:rFonts w:cstheme="minorHAnsi"/>
                <w:sz w:val="20"/>
                <w:szCs w:val="20"/>
              </w:rPr>
            </w:pPr>
          </w:p>
        </w:tc>
        <w:tc>
          <w:tcPr>
            <w:tcW w:w="10286" w:type="dxa"/>
          </w:tcPr>
          <w:p w14:paraId="3F4A0FB1" w14:textId="77777777" w:rsidR="00DF1DB3" w:rsidRPr="00207E84" w:rsidRDefault="00DF1DB3" w:rsidP="00622376">
            <w:pPr>
              <w:numPr>
                <w:ilvl w:val="0"/>
                <w:numId w:val="2"/>
              </w:numPr>
              <w:ind w:left="256" w:hanging="207"/>
              <w:rPr>
                <w:rFonts w:cstheme="minorHAnsi"/>
                <w:sz w:val="20"/>
                <w:szCs w:val="20"/>
              </w:rPr>
            </w:pPr>
            <w:r w:rsidRPr="00207E84">
              <w:rPr>
                <w:rFonts w:cstheme="minorHAnsi"/>
                <w:sz w:val="20"/>
                <w:szCs w:val="20"/>
              </w:rPr>
              <w:t xml:space="preserve">Training in use of shared </w:t>
            </w:r>
            <w:proofErr w:type="gramStart"/>
            <w:r w:rsidRPr="00207E84">
              <w:rPr>
                <w:rFonts w:cstheme="minorHAnsi"/>
                <w:sz w:val="20"/>
                <w:szCs w:val="20"/>
              </w:rPr>
              <w:t>decision making</w:t>
            </w:r>
            <w:proofErr w:type="gramEnd"/>
            <w:r w:rsidRPr="00207E84">
              <w:rPr>
                <w:rFonts w:cstheme="minorHAnsi"/>
                <w:sz w:val="20"/>
                <w:szCs w:val="20"/>
              </w:rPr>
              <w:t xml:space="preserve"> tools and techniques </w:t>
            </w:r>
          </w:p>
          <w:p w14:paraId="6F8F26AF" w14:textId="1748C55B" w:rsidR="00DF1DB3" w:rsidRPr="00207E84" w:rsidRDefault="00F33E63" w:rsidP="00622376">
            <w:pPr>
              <w:numPr>
                <w:ilvl w:val="0"/>
                <w:numId w:val="2"/>
              </w:numPr>
              <w:ind w:left="256" w:hanging="207"/>
              <w:rPr>
                <w:rFonts w:cstheme="minorHAnsi"/>
                <w:sz w:val="20"/>
                <w:szCs w:val="20"/>
              </w:rPr>
            </w:pPr>
            <w:hyperlink r:id="rId50" w:history="1">
              <w:r w:rsidR="00DF1DB3" w:rsidRPr="00207E84">
                <w:rPr>
                  <w:rStyle w:val="Hyperlink"/>
                  <w:rFonts w:cstheme="minorHAnsi"/>
                  <w:sz w:val="20"/>
                  <w:szCs w:val="20"/>
                  <w:lang w:val="en-US"/>
                </w:rPr>
                <w:t>Your learning options (personalisedcareinstitute.org.uk)</w:t>
              </w:r>
            </w:hyperlink>
          </w:p>
        </w:tc>
        <w:tc>
          <w:tcPr>
            <w:tcW w:w="1985" w:type="dxa"/>
          </w:tcPr>
          <w:p w14:paraId="61CBFAAA" w14:textId="5B23CC42" w:rsidR="00DF1DB3" w:rsidRPr="00207E84" w:rsidRDefault="00DF1DB3" w:rsidP="00622376">
            <w:pPr>
              <w:rPr>
                <w:rFonts w:cstheme="minorHAnsi"/>
                <w:sz w:val="20"/>
                <w:szCs w:val="20"/>
              </w:rPr>
            </w:pPr>
            <w:r w:rsidRPr="00207E84">
              <w:rPr>
                <w:rFonts w:cstheme="minorHAnsi"/>
                <w:sz w:val="20"/>
                <w:szCs w:val="20"/>
              </w:rPr>
              <w:t>English</w:t>
            </w:r>
          </w:p>
        </w:tc>
      </w:tr>
      <w:tr w:rsidR="00DF1DB3" w:rsidRPr="00207E84" w14:paraId="0A37F322" w14:textId="77777777" w:rsidTr="002C3AAA">
        <w:tc>
          <w:tcPr>
            <w:tcW w:w="2330" w:type="dxa"/>
            <w:vMerge/>
          </w:tcPr>
          <w:p w14:paraId="67B464EF" w14:textId="77777777" w:rsidR="00DF1DB3" w:rsidRPr="00207E84" w:rsidRDefault="00DF1DB3" w:rsidP="00622376">
            <w:pPr>
              <w:rPr>
                <w:rFonts w:cstheme="minorHAnsi"/>
                <w:sz w:val="20"/>
                <w:szCs w:val="20"/>
              </w:rPr>
            </w:pPr>
          </w:p>
        </w:tc>
        <w:tc>
          <w:tcPr>
            <w:tcW w:w="10286" w:type="dxa"/>
          </w:tcPr>
          <w:p w14:paraId="02A15F33" w14:textId="77777777" w:rsidR="00DF1DB3" w:rsidRPr="00207E84" w:rsidRDefault="00DF1DB3" w:rsidP="00622376">
            <w:pPr>
              <w:pStyle w:val="ListParagraph"/>
              <w:numPr>
                <w:ilvl w:val="0"/>
                <w:numId w:val="2"/>
              </w:numPr>
              <w:ind w:left="256" w:hanging="207"/>
              <w:rPr>
                <w:rFonts w:cstheme="minorHAnsi"/>
                <w:sz w:val="20"/>
                <w:szCs w:val="20"/>
              </w:rPr>
            </w:pPr>
            <w:r w:rsidRPr="00207E84">
              <w:rPr>
                <w:rFonts w:cstheme="minorHAnsi"/>
                <w:sz w:val="20"/>
                <w:szCs w:val="20"/>
              </w:rPr>
              <w:t>PEAK e-learning for physiotherapist-delivered exercise, physical activity &amp; education*</w:t>
            </w:r>
          </w:p>
          <w:p w14:paraId="0E911AEA" w14:textId="03CDC68D" w:rsidR="00DF1DB3" w:rsidRPr="00207E84" w:rsidRDefault="00F33E63" w:rsidP="00622376">
            <w:pPr>
              <w:numPr>
                <w:ilvl w:val="0"/>
                <w:numId w:val="2"/>
              </w:numPr>
              <w:ind w:left="256" w:hanging="207"/>
              <w:rPr>
                <w:rFonts w:cstheme="minorHAnsi"/>
                <w:sz w:val="20"/>
                <w:szCs w:val="20"/>
              </w:rPr>
            </w:pPr>
            <w:hyperlink r:id="rId51" w:history="1">
              <w:r w:rsidR="00DF1DB3" w:rsidRPr="00207E84">
                <w:rPr>
                  <w:rStyle w:val="Hyperlink"/>
                  <w:rFonts w:cstheme="minorHAnsi"/>
                  <w:sz w:val="20"/>
                  <w:szCs w:val="20"/>
                </w:rPr>
                <w:t>https://www.futurelearn.com/courses/peak</w:t>
              </w:r>
            </w:hyperlink>
            <w:r w:rsidR="00DF1DB3" w:rsidRPr="00207E84">
              <w:rPr>
                <w:rFonts w:cstheme="minorHAnsi"/>
                <w:sz w:val="20"/>
                <w:szCs w:val="20"/>
              </w:rPr>
              <w:t xml:space="preserve"> </w:t>
            </w:r>
          </w:p>
        </w:tc>
        <w:tc>
          <w:tcPr>
            <w:tcW w:w="1985" w:type="dxa"/>
          </w:tcPr>
          <w:p w14:paraId="6FC240AC" w14:textId="52015616" w:rsidR="00DF1DB3" w:rsidRPr="00207E84" w:rsidRDefault="00DF1DB3" w:rsidP="00622376">
            <w:pPr>
              <w:rPr>
                <w:rFonts w:cstheme="minorHAnsi"/>
                <w:sz w:val="20"/>
                <w:szCs w:val="20"/>
              </w:rPr>
            </w:pPr>
            <w:r w:rsidRPr="00207E84">
              <w:rPr>
                <w:rFonts w:cstheme="minorHAnsi"/>
                <w:sz w:val="20"/>
                <w:szCs w:val="20"/>
              </w:rPr>
              <w:t>English, Spanish, Portuguese, Chinese</w:t>
            </w:r>
          </w:p>
        </w:tc>
      </w:tr>
      <w:tr w:rsidR="00DF1DB3" w:rsidRPr="00207E84" w14:paraId="434FC0B8" w14:textId="77777777" w:rsidTr="002C3AAA">
        <w:tc>
          <w:tcPr>
            <w:tcW w:w="2330" w:type="dxa"/>
            <w:vMerge/>
          </w:tcPr>
          <w:p w14:paraId="2BE9051D" w14:textId="77777777" w:rsidR="00DF1DB3" w:rsidRPr="00207E84" w:rsidRDefault="00DF1DB3" w:rsidP="00622376">
            <w:pPr>
              <w:rPr>
                <w:rFonts w:cstheme="minorHAnsi"/>
                <w:sz w:val="20"/>
                <w:szCs w:val="20"/>
              </w:rPr>
            </w:pPr>
          </w:p>
        </w:tc>
        <w:tc>
          <w:tcPr>
            <w:tcW w:w="10286" w:type="dxa"/>
          </w:tcPr>
          <w:p w14:paraId="264404FD" w14:textId="77777777" w:rsidR="00DF1DB3" w:rsidRPr="00207E84" w:rsidRDefault="00DF1DB3" w:rsidP="00622376">
            <w:pPr>
              <w:numPr>
                <w:ilvl w:val="0"/>
                <w:numId w:val="2"/>
              </w:numPr>
              <w:ind w:left="256" w:hanging="207"/>
              <w:rPr>
                <w:rFonts w:cstheme="minorHAnsi"/>
                <w:sz w:val="20"/>
                <w:szCs w:val="20"/>
                <w:u w:val="single"/>
              </w:rPr>
            </w:pPr>
            <w:r w:rsidRPr="00207E84">
              <w:rPr>
                <w:rFonts w:cstheme="minorHAnsi"/>
                <w:sz w:val="20"/>
                <w:szCs w:val="20"/>
                <w:u w:val="single"/>
              </w:rPr>
              <w:t>Edu-weight e-learning on weight management for chronic diseases*</w:t>
            </w:r>
          </w:p>
          <w:p w14:paraId="2575E854" w14:textId="1A8017AF" w:rsidR="00DF1DB3" w:rsidRPr="00207E84" w:rsidRDefault="00F33E63" w:rsidP="00622376">
            <w:pPr>
              <w:ind w:left="463" w:hanging="207"/>
              <w:rPr>
                <w:rFonts w:cstheme="minorHAnsi"/>
                <w:sz w:val="20"/>
                <w:szCs w:val="20"/>
                <w:u w:val="single"/>
              </w:rPr>
            </w:pPr>
            <w:hyperlink r:id="rId52" w:history="1">
              <w:r w:rsidR="00DF1DB3" w:rsidRPr="00207E84">
                <w:rPr>
                  <w:rStyle w:val="Hyperlink"/>
                  <w:rFonts w:cstheme="minorHAnsi"/>
                  <w:sz w:val="20"/>
                  <w:szCs w:val="20"/>
                </w:rPr>
                <w:t>https://www.futurelearn.com/courses/eduweight</w:t>
              </w:r>
            </w:hyperlink>
          </w:p>
        </w:tc>
        <w:tc>
          <w:tcPr>
            <w:tcW w:w="1985" w:type="dxa"/>
          </w:tcPr>
          <w:p w14:paraId="375E9A3C" w14:textId="15FE6B0F" w:rsidR="00DF1DB3" w:rsidRPr="00207E84" w:rsidRDefault="00DF1DB3" w:rsidP="00622376">
            <w:pPr>
              <w:rPr>
                <w:rFonts w:cstheme="minorHAnsi"/>
                <w:sz w:val="20"/>
                <w:szCs w:val="20"/>
              </w:rPr>
            </w:pPr>
            <w:r w:rsidRPr="00207E84">
              <w:rPr>
                <w:rFonts w:cstheme="minorHAnsi"/>
                <w:sz w:val="20"/>
                <w:szCs w:val="20"/>
              </w:rPr>
              <w:t>English</w:t>
            </w:r>
          </w:p>
        </w:tc>
      </w:tr>
      <w:tr w:rsidR="00DF1DB3" w:rsidRPr="00207E84" w14:paraId="3C252F7F" w14:textId="77777777" w:rsidTr="002C3AAA">
        <w:tc>
          <w:tcPr>
            <w:tcW w:w="2330" w:type="dxa"/>
            <w:vMerge/>
          </w:tcPr>
          <w:p w14:paraId="16A4B9B3" w14:textId="77777777" w:rsidR="00DF1DB3" w:rsidRPr="00207E84" w:rsidRDefault="00DF1DB3" w:rsidP="00622376">
            <w:pPr>
              <w:rPr>
                <w:rFonts w:cstheme="minorHAnsi"/>
                <w:sz w:val="20"/>
                <w:szCs w:val="20"/>
              </w:rPr>
            </w:pPr>
          </w:p>
        </w:tc>
        <w:tc>
          <w:tcPr>
            <w:tcW w:w="10286" w:type="dxa"/>
          </w:tcPr>
          <w:p w14:paraId="4874C9AA" w14:textId="75E63B90" w:rsidR="00DF1DB3" w:rsidRPr="00207E84" w:rsidRDefault="00DF1DB3" w:rsidP="00622376">
            <w:pPr>
              <w:ind w:left="463" w:hanging="207"/>
              <w:rPr>
                <w:rFonts w:cstheme="minorHAnsi"/>
                <w:kern w:val="0"/>
                <w:sz w:val="20"/>
                <w:szCs w:val="20"/>
                <w:lang w:val="en-US"/>
                <w14:ligatures w14:val="none"/>
              </w:rPr>
            </w:pPr>
            <w:r w:rsidRPr="00207E84">
              <w:rPr>
                <w:rFonts w:cstheme="minorHAnsi"/>
                <w:sz w:val="20"/>
                <w:szCs w:val="20"/>
                <w:lang w:val="en-US"/>
              </w:rPr>
              <w:t xml:space="preserve">Learning modules - </w:t>
            </w:r>
            <w:hyperlink r:id="rId53" w:history="1">
              <w:r w:rsidRPr="00207E84">
                <w:rPr>
                  <w:rStyle w:val="Hyperlink"/>
                  <w:rFonts w:cstheme="minorHAnsi"/>
                  <w:sz w:val="20"/>
                  <w:szCs w:val="20"/>
                  <w:lang w:val="en-US"/>
                </w:rPr>
                <w:t>https://oaaction.unc.edu/resource-library/modules/</w:t>
              </w:r>
            </w:hyperlink>
          </w:p>
        </w:tc>
        <w:tc>
          <w:tcPr>
            <w:tcW w:w="1985" w:type="dxa"/>
          </w:tcPr>
          <w:p w14:paraId="43695D18" w14:textId="1C880085" w:rsidR="00DF1DB3" w:rsidRPr="00207E84" w:rsidRDefault="00DF1DB3" w:rsidP="00622376">
            <w:pPr>
              <w:rPr>
                <w:rFonts w:cstheme="minorHAnsi"/>
                <w:sz w:val="20"/>
                <w:szCs w:val="20"/>
              </w:rPr>
            </w:pPr>
            <w:r w:rsidRPr="00207E84">
              <w:rPr>
                <w:rFonts w:cstheme="minorHAnsi"/>
                <w:sz w:val="20"/>
                <w:szCs w:val="20"/>
              </w:rPr>
              <w:t>English</w:t>
            </w:r>
          </w:p>
        </w:tc>
      </w:tr>
      <w:tr w:rsidR="00DF1DB3" w:rsidRPr="00207E84" w14:paraId="44A7E7C5" w14:textId="77777777" w:rsidTr="002C3AAA">
        <w:tc>
          <w:tcPr>
            <w:tcW w:w="2330" w:type="dxa"/>
            <w:vMerge/>
          </w:tcPr>
          <w:p w14:paraId="45DE370C" w14:textId="77777777" w:rsidR="00DF1DB3" w:rsidRPr="00207E84" w:rsidRDefault="00DF1DB3" w:rsidP="00622376">
            <w:pPr>
              <w:rPr>
                <w:rFonts w:cstheme="minorHAnsi"/>
                <w:sz w:val="20"/>
                <w:szCs w:val="20"/>
              </w:rPr>
            </w:pPr>
          </w:p>
        </w:tc>
        <w:tc>
          <w:tcPr>
            <w:tcW w:w="10286" w:type="dxa"/>
          </w:tcPr>
          <w:p w14:paraId="78F2B26E" w14:textId="1FB617C3" w:rsidR="00DF1DB3" w:rsidRPr="00207E84" w:rsidRDefault="00DF1DB3" w:rsidP="00622376">
            <w:pPr>
              <w:numPr>
                <w:ilvl w:val="0"/>
                <w:numId w:val="2"/>
              </w:numPr>
              <w:ind w:left="256" w:hanging="256"/>
              <w:rPr>
                <w:rFonts w:cstheme="minorHAnsi"/>
                <w:sz w:val="20"/>
                <w:szCs w:val="20"/>
                <w:lang w:val="en-US"/>
              </w:rPr>
            </w:pPr>
            <w:r w:rsidRPr="00207E84">
              <w:rPr>
                <w:rFonts w:cstheme="minorHAnsi"/>
                <w:sz w:val="20"/>
                <w:szCs w:val="20"/>
                <w:lang w:val="en-US"/>
              </w:rPr>
              <w:t xml:space="preserve">Healthcare professionals resource pages </w:t>
            </w:r>
            <w:hyperlink r:id="rId54" w:history="1">
              <w:r w:rsidRPr="00207E84">
                <w:rPr>
                  <w:rStyle w:val="Hyperlink"/>
                  <w:rFonts w:cstheme="minorHAnsi"/>
                  <w:sz w:val="20"/>
                  <w:szCs w:val="20"/>
                  <w:lang w:val="en-US"/>
                </w:rPr>
                <w:t>https://oaaction.unc.edu/oacaretools/oacaretools-healthcare-providers/</w:t>
              </w:r>
            </w:hyperlink>
          </w:p>
        </w:tc>
        <w:tc>
          <w:tcPr>
            <w:tcW w:w="1985" w:type="dxa"/>
          </w:tcPr>
          <w:p w14:paraId="11B41575" w14:textId="3173F2E8" w:rsidR="00DF1DB3" w:rsidRPr="00207E84" w:rsidRDefault="00DF1DB3" w:rsidP="00622376">
            <w:pPr>
              <w:rPr>
                <w:rFonts w:cstheme="minorHAnsi"/>
                <w:sz w:val="20"/>
                <w:szCs w:val="20"/>
              </w:rPr>
            </w:pPr>
            <w:r w:rsidRPr="00207E84">
              <w:rPr>
                <w:rFonts w:cstheme="minorHAnsi"/>
                <w:sz w:val="20"/>
                <w:szCs w:val="20"/>
              </w:rPr>
              <w:t>English</w:t>
            </w:r>
          </w:p>
        </w:tc>
      </w:tr>
      <w:tr w:rsidR="00DF1DB3" w:rsidRPr="00207E84" w14:paraId="0AFBB670" w14:textId="77777777" w:rsidTr="002C3AAA">
        <w:tc>
          <w:tcPr>
            <w:tcW w:w="2330" w:type="dxa"/>
            <w:vMerge/>
          </w:tcPr>
          <w:p w14:paraId="4E8F281E" w14:textId="77777777" w:rsidR="00DF1DB3" w:rsidRPr="00207E84" w:rsidRDefault="00DF1DB3" w:rsidP="00622376">
            <w:pPr>
              <w:rPr>
                <w:rFonts w:cstheme="minorHAnsi"/>
                <w:sz w:val="20"/>
                <w:szCs w:val="20"/>
              </w:rPr>
            </w:pPr>
          </w:p>
        </w:tc>
        <w:tc>
          <w:tcPr>
            <w:tcW w:w="10286" w:type="dxa"/>
          </w:tcPr>
          <w:p w14:paraId="6502F112" w14:textId="08B2DCDE" w:rsidR="00DF1DB3" w:rsidRPr="00207E84" w:rsidRDefault="00DF1DB3" w:rsidP="00DF1DB3">
            <w:pPr>
              <w:numPr>
                <w:ilvl w:val="0"/>
                <w:numId w:val="2"/>
              </w:numPr>
              <w:ind w:left="256" w:hanging="256"/>
              <w:rPr>
                <w:rFonts w:cstheme="minorHAnsi"/>
                <w:sz w:val="20"/>
                <w:szCs w:val="20"/>
                <w:lang w:val="en-US"/>
              </w:rPr>
            </w:pPr>
            <w:r w:rsidRPr="00207E84">
              <w:rPr>
                <w:rFonts w:cstheme="minorHAnsi"/>
                <w:bCs/>
                <w:sz w:val="20"/>
                <w:szCs w:val="20"/>
              </w:rPr>
              <w:t xml:space="preserve">General OA topics </w:t>
            </w:r>
            <w:hyperlink r:id="rId55" w:history="1">
              <w:r w:rsidRPr="00207E84">
                <w:rPr>
                  <w:rStyle w:val="Hyperlink"/>
                  <w:rFonts w:cstheme="minorHAnsi"/>
                  <w:bCs/>
                  <w:sz w:val="20"/>
                  <w:szCs w:val="20"/>
                  <w:lang w:val="en-US"/>
                </w:rPr>
                <w:t>https://www.jointaction.info/podcast</w:t>
              </w:r>
            </w:hyperlink>
          </w:p>
        </w:tc>
        <w:tc>
          <w:tcPr>
            <w:tcW w:w="1985" w:type="dxa"/>
          </w:tcPr>
          <w:p w14:paraId="697D9316" w14:textId="77777777" w:rsidR="00DF1DB3" w:rsidRPr="00207E84" w:rsidRDefault="00DF1DB3" w:rsidP="00622376">
            <w:pPr>
              <w:rPr>
                <w:rFonts w:cstheme="minorHAnsi"/>
                <w:sz w:val="20"/>
                <w:szCs w:val="20"/>
              </w:rPr>
            </w:pPr>
            <w:r w:rsidRPr="00207E84">
              <w:rPr>
                <w:rFonts w:cstheme="minorHAnsi"/>
                <w:sz w:val="20"/>
                <w:szCs w:val="20"/>
              </w:rPr>
              <w:t>English</w:t>
            </w:r>
          </w:p>
          <w:p w14:paraId="3CE72824" w14:textId="53FC1F73" w:rsidR="006B18C2" w:rsidRPr="00207E84" w:rsidRDefault="006B18C2" w:rsidP="00622376">
            <w:pPr>
              <w:rPr>
                <w:rFonts w:cstheme="minorHAnsi"/>
                <w:sz w:val="20"/>
                <w:szCs w:val="20"/>
              </w:rPr>
            </w:pPr>
          </w:p>
        </w:tc>
      </w:tr>
      <w:tr w:rsidR="00F84F53" w:rsidRPr="00207E84" w14:paraId="32C01F84" w14:textId="77777777" w:rsidTr="002C3AAA">
        <w:tc>
          <w:tcPr>
            <w:tcW w:w="2330" w:type="dxa"/>
            <w:vMerge w:val="restart"/>
          </w:tcPr>
          <w:p w14:paraId="74FC4F3A" w14:textId="5580DF8E" w:rsidR="00F84F53" w:rsidRPr="00207E84" w:rsidRDefault="00F84F53" w:rsidP="00622376">
            <w:pPr>
              <w:rPr>
                <w:rFonts w:cstheme="minorHAnsi"/>
                <w:b/>
                <w:bCs/>
                <w:sz w:val="20"/>
                <w:szCs w:val="20"/>
              </w:rPr>
            </w:pPr>
            <w:r w:rsidRPr="00207E84">
              <w:rPr>
                <w:rFonts w:cstheme="minorHAnsi"/>
                <w:b/>
                <w:bCs/>
                <w:sz w:val="20"/>
                <w:szCs w:val="20"/>
              </w:rPr>
              <w:t>Offers and resistance:</w:t>
            </w:r>
          </w:p>
          <w:p w14:paraId="0E784A47" w14:textId="77777777" w:rsidR="00F84F53" w:rsidRPr="00207E84" w:rsidRDefault="00F84F53" w:rsidP="00D92D56">
            <w:pPr>
              <w:rPr>
                <w:rFonts w:cstheme="minorHAnsi"/>
                <w:sz w:val="20"/>
                <w:szCs w:val="20"/>
              </w:rPr>
            </w:pPr>
            <w:r w:rsidRPr="00207E84">
              <w:rPr>
                <w:rFonts w:cstheme="minorHAnsi"/>
                <w:sz w:val="20"/>
                <w:szCs w:val="20"/>
              </w:rPr>
              <w:t>Offer of and uptake of core treatments (exercise and weight loss), prescriptions, referrals, surgery</w:t>
            </w:r>
          </w:p>
          <w:p w14:paraId="37C62FFA" w14:textId="77777777" w:rsidR="00F84F53" w:rsidRPr="00207E84" w:rsidRDefault="00F84F53" w:rsidP="00D92D56">
            <w:pPr>
              <w:rPr>
                <w:rFonts w:cstheme="minorHAnsi"/>
                <w:sz w:val="20"/>
                <w:szCs w:val="20"/>
              </w:rPr>
            </w:pPr>
          </w:p>
          <w:p w14:paraId="77CC91E6" w14:textId="43979B2C" w:rsidR="008103EA" w:rsidRPr="00207E84" w:rsidRDefault="00F84F53" w:rsidP="00D92D56">
            <w:pPr>
              <w:rPr>
                <w:rFonts w:cstheme="minorHAnsi"/>
                <w:sz w:val="20"/>
                <w:szCs w:val="20"/>
              </w:rPr>
            </w:pPr>
            <w:r w:rsidRPr="00207E84">
              <w:rPr>
                <w:rFonts w:cstheme="minorHAnsi"/>
                <w:sz w:val="20"/>
                <w:szCs w:val="20"/>
              </w:rPr>
              <w:t xml:space="preserve">Provide supported effective self-management within a person-centred approach. Recognise resistance as some people are still likely to believe that surgery is the only thing that can be done for their OA aside from stronger pain killers. Use shared </w:t>
            </w:r>
            <w:r w:rsidR="00473BAD" w:rsidRPr="00207E84">
              <w:rPr>
                <w:rFonts w:cstheme="minorHAnsi"/>
                <w:sz w:val="20"/>
                <w:szCs w:val="20"/>
              </w:rPr>
              <w:t>decision-making</w:t>
            </w:r>
            <w:r w:rsidRPr="00207E84">
              <w:rPr>
                <w:rFonts w:cstheme="minorHAnsi"/>
                <w:sz w:val="20"/>
                <w:szCs w:val="20"/>
              </w:rPr>
              <w:t xml:space="preserve"> </w:t>
            </w:r>
            <w:proofErr w:type="gramStart"/>
            <w:r w:rsidRPr="00207E84">
              <w:rPr>
                <w:rFonts w:cstheme="minorHAnsi"/>
                <w:sz w:val="20"/>
                <w:szCs w:val="20"/>
              </w:rPr>
              <w:t>tools</w:t>
            </w:r>
            <w:proofErr w:type="gramEnd"/>
          </w:p>
          <w:p w14:paraId="53152AB6" w14:textId="6424C401" w:rsidR="008103EA" w:rsidRPr="00207E84" w:rsidRDefault="008103EA" w:rsidP="00D92D56">
            <w:pPr>
              <w:rPr>
                <w:rFonts w:cstheme="minorHAnsi"/>
                <w:b/>
                <w:bCs/>
                <w:sz w:val="20"/>
                <w:szCs w:val="20"/>
              </w:rPr>
            </w:pPr>
          </w:p>
        </w:tc>
        <w:tc>
          <w:tcPr>
            <w:tcW w:w="10286" w:type="dxa"/>
          </w:tcPr>
          <w:p w14:paraId="6E146759" w14:textId="13337662" w:rsidR="00F84F53" w:rsidRPr="00207E84" w:rsidRDefault="00661C4B" w:rsidP="00622376">
            <w:pPr>
              <w:rPr>
                <w:rFonts w:cstheme="minorHAnsi"/>
                <w:b/>
                <w:bCs/>
                <w:sz w:val="20"/>
                <w:szCs w:val="20"/>
                <w:lang w:val="en-US"/>
              </w:rPr>
            </w:pPr>
            <w:r w:rsidRPr="00207E84">
              <w:rPr>
                <w:rFonts w:cstheme="minorHAnsi"/>
                <w:b/>
                <w:bCs/>
                <w:sz w:val="20"/>
                <w:szCs w:val="20"/>
                <w:lang w:val="en-US"/>
              </w:rPr>
              <w:lastRenderedPageBreak/>
              <w:t>Implementation effective OA care programs</w:t>
            </w:r>
          </w:p>
        </w:tc>
        <w:tc>
          <w:tcPr>
            <w:tcW w:w="1985" w:type="dxa"/>
          </w:tcPr>
          <w:p w14:paraId="1FCDBC5E" w14:textId="31F46793" w:rsidR="00F84F53" w:rsidRPr="00207E84" w:rsidRDefault="00F84F53" w:rsidP="00622376">
            <w:pPr>
              <w:rPr>
                <w:rFonts w:cstheme="minorHAnsi"/>
                <w:sz w:val="20"/>
                <w:szCs w:val="20"/>
              </w:rPr>
            </w:pPr>
          </w:p>
        </w:tc>
      </w:tr>
      <w:tr w:rsidR="00661C4B" w:rsidRPr="00207E84" w14:paraId="4CEA6C49" w14:textId="77777777" w:rsidTr="002C3AAA">
        <w:tc>
          <w:tcPr>
            <w:tcW w:w="2330" w:type="dxa"/>
            <w:vMerge/>
          </w:tcPr>
          <w:p w14:paraId="614F942E" w14:textId="77777777" w:rsidR="00661C4B" w:rsidRPr="00207E84" w:rsidRDefault="00661C4B" w:rsidP="00622376">
            <w:pPr>
              <w:rPr>
                <w:rFonts w:cstheme="minorHAnsi"/>
                <w:b/>
                <w:bCs/>
                <w:sz w:val="20"/>
                <w:szCs w:val="20"/>
              </w:rPr>
            </w:pPr>
          </w:p>
        </w:tc>
        <w:tc>
          <w:tcPr>
            <w:tcW w:w="10286" w:type="dxa"/>
          </w:tcPr>
          <w:p w14:paraId="44F4A504" w14:textId="6CD913E2" w:rsidR="00661C4B" w:rsidRPr="00207E84" w:rsidRDefault="00250908" w:rsidP="00250908">
            <w:pPr>
              <w:pStyle w:val="ListParagraph"/>
              <w:numPr>
                <w:ilvl w:val="0"/>
                <w:numId w:val="2"/>
              </w:numPr>
              <w:ind w:left="173" w:hanging="173"/>
              <w:rPr>
                <w:rFonts w:cstheme="minorHAnsi"/>
                <w:bCs/>
                <w:sz w:val="20"/>
                <w:szCs w:val="20"/>
              </w:rPr>
            </w:pPr>
            <w:r w:rsidRPr="00207E84">
              <w:rPr>
                <w:rFonts w:cstheme="minorHAnsi"/>
                <w:bCs/>
                <w:sz w:val="20"/>
                <w:szCs w:val="20"/>
              </w:rPr>
              <w:t xml:space="preserve"> </w:t>
            </w:r>
            <w:r w:rsidR="00661C4B" w:rsidRPr="00207E84">
              <w:rPr>
                <w:rFonts w:cstheme="minorHAnsi"/>
                <w:bCs/>
                <w:sz w:val="20"/>
                <w:szCs w:val="20"/>
              </w:rPr>
              <w:t xml:space="preserve">Offering existing resources e.g. </w:t>
            </w:r>
            <w:hyperlink r:id="rId56" w:anchor="osteoguide" w:history="1">
              <w:r w:rsidR="00661C4B" w:rsidRPr="00207E84">
                <w:rPr>
                  <w:rStyle w:val="Hyperlink"/>
                  <w:rFonts w:cstheme="minorHAnsi"/>
                  <w:bCs/>
                  <w:sz w:val="20"/>
                  <w:szCs w:val="20"/>
                </w:rPr>
                <w:t>https://www.keele.health/osteoarthritis-resources/#osteoguide</w:t>
              </w:r>
            </w:hyperlink>
          </w:p>
        </w:tc>
        <w:tc>
          <w:tcPr>
            <w:tcW w:w="1985" w:type="dxa"/>
          </w:tcPr>
          <w:p w14:paraId="786B7167" w14:textId="08364667" w:rsidR="00661C4B" w:rsidRPr="00207E84" w:rsidRDefault="00250908" w:rsidP="00622376">
            <w:pPr>
              <w:rPr>
                <w:rFonts w:cstheme="minorHAnsi"/>
                <w:sz w:val="20"/>
                <w:szCs w:val="20"/>
              </w:rPr>
            </w:pPr>
            <w:r w:rsidRPr="00207E84">
              <w:rPr>
                <w:rFonts w:cstheme="minorHAnsi"/>
                <w:sz w:val="20"/>
                <w:szCs w:val="20"/>
              </w:rPr>
              <w:t>English</w:t>
            </w:r>
          </w:p>
        </w:tc>
      </w:tr>
      <w:tr w:rsidR="005B3AB9" w:rsidRPr="00207E84" w14:paraId="409239D4" w14:textId="77777777" w:rsidTr="002C3AAA">
        <w:tc>
          <w:tcPr>
            <w:tcW w:w="2330" w:type="dxa"/>
            <w:vMerge/>
          </w:tcPr>
          <w:p w14:paraId="614E6DA5" w14:textId="57D48F4F" w:rsidR="005B3AB9" w:rsidRPr="00207E84" w:rsidRDefault="005B3AB9" w:rsidP="005B3AB9">
            <w:pPr>
              <w:rPr>
                <w:rFonts w:cstheme="minorHAnsi"/>
                <w:sz w:val="20"/>
                <w:szCs w:val="20"/>
              </w:rPr>
            </w:pPr>
          </w:p>
        </w:tc>
        <w:tc>
          <w:tcPr>
            <w:tcW w:w="10286" w:type="dxa"/>
          </w:tcPr>
          <w:p w14:paraId="18D12E35" w14:textId="79AD2A7C" w:rsidR="005B3AB9" w:rsidRPr="00207E84" w:rsidRDefault="005B3AB9" w:rsidP="005B3AB9">
            <w:pPr>
              <w:pStyle w:val="ListParagraph"/>
              <w:numPr>
                <w:ilvl w:val="0"/>
                <w:numId w:val="2"/>
              </w:numPr>
              <w:ind w:left="256" w:hanging="283"/>
              <w:rPr>
                <w:rFonts w:cstheme="minorHAnsi"/>
                <w:bCs/>
                <w:sz w:val="20"/>
                <w:szCs w:val="20"/>
              </w:rPr>
            </w:pPr>
            <w:r w:rsidRPr="00207E84">
              <w:rPr>
                <w:rFonts w:cstheme="minorHAnsi"/>
                <w:bCs/>
                <w:sz w:val="20"/>
                <w:szCs w:val="20"/>
              </w:rPr>
              <w:t xml:space="preserve">Work to address expectations for care, acceptability of lifestyle behaviour </w:t>
            </w:r>
            <w:proofErr w:type="gramStart"/>
            <w:r w:rsidRPr="00207E84">
              <w:rPr>
                <w:rFonts w:cstheme="minorHAnsi"/>
                <w:bCs/>
                <w:sz w:val="20"/>
                <w:szCs w:val="20"/>
              </w:rPr>
              <w:t>change</w:t>
            </w:r>
            <w:proofErr w:type="gramEnd"/>
            <w:r w:rsidRPr="00207E84">
              <w:rPr>
                <w:rFonts w:cstheme="minorHAnsi"/>
                <w:bCs/>
                <w:sz w:val="20"/>
                <w:szCs w:val="20"/>
              </w:rPr>
              <w:t xml:space="preserve"> interventions, beliefs about physical activity (see provision of resources above)</w:t>
            </w:r>
          </w:p>
        </w:tc>
        <w:tc>
          <w:tcPr>
            <w:tcW w:w="1985" w:type="dxa"/>
          </w:tcPr>
          <w:p w14:paraId="2BE663DF" w14:textId="775AEBE9" w:rsidR="005B3AB9" w:rsidRPr="00207E84" w:rsidRDefault="005B3AB9" w:rsidP="005B3AB9">
            <w:pPr>
              <w:rPr>
                <w:rFonts w:cstheme="minorHAnsi"/>
                <w:sz w:val="20"/>
                <w:szCs w:val="20"/>
              </w:rPr>
            </w:pPr>
          </w:p>
        </w:tc>
      </w:tr>
      <w:tr w:rsidR="005B3AB9" w:rsidRPr="00207E84" w14:paraId="4668DC86" w14:textId="77777777" w:rsidTr="002C3AAA">
        <w:tc>
          <w:tcPr>
            <w:tcW w:w="2330" w:type="dxa"/>
            <w:vMerge/>
          </w:tcPr>
          <w:p w14:paraId="759001FC" w14:textId="77777777" w:rsidR="005B3AB9" w:rsidRPr="00207E84" w:rsidRDefault="005B3AB9" w:rsidP="005B3AB9">
            <w:pPr>
              <w:rPr>
                <w:rFonts w:cstheme="minorHAnsi"/>
                <w:sz w:val="20"/>
                <w:szCs w:val="20"/>
              </w:rPr>
            </w:pPr>
          </w:p>
        </w:tc>
        <w:tc>
          <w:tcPr>
            <w:tcW w:w="10286" w:type="dxa"/>
          </w:tcPr>
          <w:p w14:paraId="30A91D4E" w14:textId="7BE96C90" w:rsidR="005B3AB9" w:rsidRPr="00207E84" w:rsidRDefault="005B3AB9" w:rsidP="005B3AB9">
            <w:pPr>
              <w:pStyle w:val="ListParagraph"/>
              <w:numPr>
                <w:ilvl w:val="0"/>
                <w:numId w:val="2"/>
              </w:numPr>
              <w:ind w:left="256" w:hanging="283"/>
              <w:rPr>
                <w:rFonts w:cstheme="minorHAnsi"/>
                <w:bCs/>
                <w:sz w:val="20"/>
                <w:szCs w:val="20"/>
              </w:rPr>
            </w:pPr>
            <w:r w:rsidRPr="00207E84">
              <w:rPr>
                <w:rFonts w:cstheme="minorHAnsi"/>
                <w:bCs/>
                <w:sz w:val="20"/>
                <w:szCs w:val="20"/>
              </w:rPr>
              <w:t>Shared decision-making tools</w:t>
            </w:r>
          </w:p>
        </w:tc>
        <w:tc>
          <w:tcPr>
            <w:tcW w:w="1985" w:type="dxa"/>
          </w:tcPr>
          <w:p w14:paraId="62D5FD72" w14:textId="0016415B" w:rsidR="005B3AB9" w:rsidRPr="00207E84" w:rsidRDefault="005B3AB9" w:rsidP="005B3AB9">
            <w:pPr>
              <w:rPr>
                <w:rFonts w:cstheme="minorHAnsi"/>
                <w:sz w:val="20"/>
                <w:szCs w:val="20"/>
              </w:rPr>
            </w:pPr>
          </w:p>
        </w:tc>
      </w:tr>
      <w:tr w:rsidR="005B3AB9" w:rsidRPr="00207E84" w14:paraId="6968943E" w14:textId="77777777" w:rsidTr="002C3AAA">
        <w:tc>
          <w:tcPr>
            <w:tcW w:w="2330" w:type="dxa"/>
            <w:vMerge/>
          </w:tcPr>
          <w:p w14:paraId="4C44F1A9" w14:textId="77777777" w:rsidR="005B3AB9" w:rsidRPr="00207E84" w:rsidRDefault="005B3AB9" w:rsidP="005B3AB9">
            <w:pPr>
              <w:rPr>
                <w:rFonts w:cstheme="minorHAnsi"/>
                <w:sz w:val="20"/>
                <w:szCs w:val="20"/>
              </w:rPr>
            </w:pPr>
          </w:p>
        </w:tc>
        <w:tc>
          <w:tcPr>
            <w:tcW w:w="10286" w:type="dxa"/>
          </w:tcPr>
          <w:p w14:paraId="0BF7CE9E" w14:textId="49ADA0FF" w:rsidR="005B3AB9" w:rsidRPr="00207E84" w:rsidRDefault="005B3AB9" w:rsidP="00FB5E59">
            <w:pPr>
              <w:pStyle w:val="ListParagraph"/>
              <w:ind w:left="256"/>
              <w:rPr>
                <w:rFonts w:cstheme="minorHAnsi"/>
                <w:bCs/>
                <w:sz w:val="20"/>
                <w:szCs w:val="20"/>
              </w:rPr>
            </w:pPr>
            <w:r w:rsidRPr="00207E84">
              <w:rPr>
                <w:rFonts w:cstheme="minorHAnsi"/>
                <w:sz w:val="20"/>
                <w:szCs w:val="20"/>
              </w:rPr>
              <w:t xml:space="preserve"> </w:t>
            </w:r>
            <w:hyperlink r:id="rId57" w:history="1">
              <w:r w:rsidRPr="00207E84">
                <w:rPr>
                  <w:rStyle w:val="Hyperlink"/>
                  <w:rFonts w:cstheme="minorHAnsi"/>
                  <w:sz w:val="20"/>
                  <w:szCs w:val="20"/>
                  <w:lang w:val="en-US"/>
                </w:rPr>
                <w:t xml:space="preserve">NHS England » Decision support tools: </w:t>
              </w:r>
              <w:proofErr w:type="gramStart"/>
              <w:r w:rsidRPr="00207E84">
                <w:rPr>
                  <w:rStyle w:val="Hyperlink"/>
                  <w:rFonts w:cstheme="minorHAnsi"/>
                  <w:sz w:val="20"/>
                  <w:szCs w:val="20"/>
                  <w:lang w:val="en-US"/>
                </w:rPr>
                <w:t>making a decision</w:t>
              </w:r>
              <w:proofErr w:type="gramEnd"/>
              <w:r w:rsidRPr="00207E84">
                <w:rPr>
                  <w:rStyle w:val="Hyperlink"/>
                  <w:rFonts w:cstheme="minorHAnsi"/>
                  <w:sz w:val="20"/>
                  <w:szCs w:val="20"/>
                  <w:lang w:val="en-US"/>
                </w:rPr>
                <w:t xml:space="preserve"> about a health condition</w:t>
              </w:r>
            </w:hyperlink>
          </w:p>
        </w:tc>
        <w:tc>
          <w:tcPr>
            <w:tcW w:w="1985" w:type="dxa"/>
          </w:tcPr>
          <w:p w14:paraId="3CBE3E4B" w14:textId="73E1B674" w:rsidR="005B3AB9" w:rsidRPr="00207E84" w:rsidRDefault="005B3AB9" w:rsidP="005B3AB9">
            <w:pPr>
              <w:rPr>
                <w:rFonts w:cstheme="minorHAnsi"/>
                <w:sz w:val="20"/>
                <w:szCs w:val="20"/>
              </w:rPr>
            </w:pPr>
            <w:r w:rsidRPr="00207E84">
              <w:rPr>
                <w:rFonts w:cstheme="minorHAnsi"/>
                <w:sz w:val="20"/>
                <w:szCs w:val="20"/>
              </w:rPr>
              <w:t>English</w:t>
            </w:r>
          </w:p>
        </w:tc>
      </w:tr>
      <w:tr w:rsidR="005B3AB9" w:rsidRPr="00207E84" w14:paraId="0484EF99" w14:textId="77777777" w:rsidTr="002C3AAA">
        <w:tc>
          <w:tcPr>
            <w:tcW w:w="2330" w:type="dxa"/>
            <w:vMerge/>
          </w:tcPr>
          <w:p w14:paraId="1A03C044" w14:textId="77777777" w:rsidR="005B3AB9" w:rsidRPr="00207E84" w:rsidRDefault="005B3AB9" w:rsidP="005B3AB9">
            <w:pPr>
              <w:rPr>
                <w:rFonts w:cstheme="minorHAnsi"/>
                <w:sz w:val="20"/>
                <w:szCs w:val="20"/>
              </w:rPr>
            </w:pPr>
          </w:p>
        </w:tc>
        <w:tc>
          <w:tcPr>
            <w:tcW w:w="10286" w:type="dxa"/>
          </w:tcPr>
          <w:p w14:paraId="1CF3B437" w14:textId="70B0E230" w:rsidR="005B3AB9" w:rsidRPr="00207E84" w:rsidRDefault="00F33E63" w:rsidP="00FB5E59">
            <w:pPr>
              <w:ind w:left="256"/>
              <w:rPr>
                <w:rFonts w:cstheme="minorHAnsi"/>
                <w:bCs/>
                <w:sz w:val="20"/>
                <w:szCs w:val="20"/>
              </w:rPr>
            </w:pPr>
            <w:hyperlink r:id="rId58" w:history="1">
              <w:r w:rsidR="005B3AB9" w:rsidRPr="00207E84">
                <w:rPr>
                  <w:rStyle w:val="Hyperlink"/>
                  <w:rFonts w:cstheme="minorHAnsi"/>
                  <w:sz w:val="20"/>
                  <w:szCs w:val="20"/>
                  <w:lang w:val="en-US"/>
                </w:rPr>
                <w:t>A to Z Inventory -Patient Decision Aids - Ottawa Hospital Research Institute (ohri.ca)</w:t>
              </w:r>
            </w:hyperlink>
          </w:p>
        </w:tc>
        <w:tc>
          <w:tcPr>
            <w:tcW w:w="1985" w:type="dxa"/>
          </w:tcPr>
          <w:p w14:paraId="4C556EB5" w14:textId="35217DCC" w:rsidR="005B3AB9" w:rsidRPr="00207E84" w:rsidRDefault="005B3AB9" w:rsidP="005B3AB9">
            <w:pPr>
              <w:rPr>
                <w:rFonts w:cstheme="minorHAnsi"/>
                <w:sz w:val="20"/>
                <w:szCs w:val="20"/>
              </w:rPr>
            </w:pPr>
            <w:r w:rsidRPr="00207E84">
              <w:rPr>
                <w:rFonts w:cstheme="minorHAnsi"/>
                <w:sz w:val="20"/>
                <w:szCs w:val="20"/>
              </w:rPr>
              <w:t>English</w:t>
            </w:r>
          </w:p>
        </w:tc>
      </w:tr>
      <w:tr w:rsidR="005B3AB9" w:rsidRPr="00207E84" w14:paraId="2F72F30D" w14:textId="77777777" w:rsidTr="002C3AAA">
        <w:tc>
          <w:tcPr>
            <w:tcW w:w="2330" w:type="dxa"/>
            <w:vMerge/>
          </w:tcPr>
          <w:p w14:paraId="0B37B957" w14:textId="77777777" w:rsidR="005B3AB9" w:rsidRPr="00207E84" w:rsidRDefault="005B3AB9" w:rsidP="005B3AB9">
            <w:pPr>
              <w:rPr>
                <w:rFonts w:cstheme="minorHAnsi"/>
                <w:sz w:val="20"/>
                <w:szCs w:val="20"/>
              </w:rPr>
            </w:pPr>
          </w:p>
        </w:tc>
        <w:tc>
          <w:tcPr>
            <w:tcW w:w="10286" w:type="dxa"/>
          </w:tcPr>
          <w:p w14:paraId="73CDF467" w14:textId="135CB540" w:rsidR="005B3AB9" w:rsidRPr="00207E84" w:rsidRDefault="005B3AB9" w:rsidP="005B3AB9">
            <w:pPr>
              <w:ind w:left="173"/>
              <w:rPr>
                <w:rFonts w:cstheme="minorHAnsi"/>
                <w:bCs/>
                <w:sz w:val="20"/>
                <w:szCs w:val="20"/>
              </w:rPr>
            </w:pPr>
          </w:p>
        </w:tc>
        <w:tc>
          <w:tcPr>
            <w:tcW w:w="1985" w:type="dxa"/>
          </w:tcPr>
          <w:p w14:paraId="3F25FD4B" w14:textId="0E7FBFCB" w:rsidR="005B3AB9" w:rsidRPr="00207E84" w:rsidRDefault="005B3AB9" w:rsidP="005B3AB9">
            <w:pPr>
              <w:rPr>
                <w:rFonts w:cstheme="minorHAnsi"/>
                <w:sz w:val="20"/>
                <w:szCs w:val="20"/>
              </w:rPr>
            </w:pPr>
          </w:p>
        </w:tc>
      </w:tr>
      <w:tr w:rsidR="005B3AB9" w:rsidRPr="00207E84" w14:paraId="4349B41B" w14:textId="77777777" w:rsidTr="00F33E63">
        <w:tc>
          <w:tcPr>
            <w:tcW w:w="2330" w:type="dxa"/>
            <w:vMerge/>
            <w:tcBorders>
              <w:bottom w:val="single" w:sz="4" w:space="0" w:color="auto"/>
            </w:tcBorders>
          </w:tcPr>
          <w:p w14:paraId="580AB915" w14:textId="77777777" w:rsidR="005B3AB9" w:rsidRPr="00207E84" w:rsidRDefault="005B3AB9" w:rsidP="005B3AB9">
            <w:pPr>
              <w:rPr>
                <w:rFonts w:cstheme="minorHAnsi"/>
                <w:sz w:val="20"/>
                <w:szCs w:val="20"/>
              </w:rPr>
            </w:pPr>
          </w:p>
        </w:tc>
        <w:tc>
          <w:tcPr>
            <w:tcW w:w="10286" w:type="dxa"/>
            <w:tcBorders>
              <w:bottom w:val="single" w:sz="4" w:space="0" w:color="auto"/>
            </w:tcBorders>
          </w:tcPr>
          <w:p w14:paraId="2E6B4C72" w14:textId="66A20581" w:rsidR="005B3AB9" w:rsidRPr="00207E84" w:rsidRDefault="005B3AB9" w:rsidP="005B3AB9">
            <w:pPr>
              <w:ind w:left="173"/>
              <w:rPr>
                <w:rFonts w:cstheme="minorHAnsi"/>
                <w:bCs/>
                <w:sz w:val="20"/>
                <w:szCs w:val="20"/>
              </w:rPr>
            </w:pPr>
          </w:p>
        </w:tc>
        <w:tc>
          <w:tcPr>
            <w:tcW w:w="1985" w:type="dxa"/>
            <w:tcBorders>
              <w:bottom w:val="single" w:sz="4" w:space="0" w:color="auto"/>
            </w:tcBorders>
          </w:tcPr>
          <w:p w14:paraId="656087E1" w14:textId="55ED903B" w:rsidR="005B3AB9" w:rsidRPr="00207E84" w:rsidRDefault="005B3AB9" w:rsidP="005B3AB9">
            <w:pPr>
              <w:rPr>
                <w:rFonts w:cstheme="minorHAnsi"/>
                <w:sz w:val="20"/>
                <w:szCs w:val="20"/>
              </w:rPr>
            </w:pPr>
          </w:p>
        </w:tc>
      </w:tr>
      <w:tr w:rsidR="005B3AB9" w:rsidRPr="00207E84" w14:paraId="510C829E" w14:textId="77777777" w:rsidTr="00F33E63">
        <w:tc>
          <w:tcPr>
            <w:tcW w:w="2330" w:type="dxa"/>
            <w:tcBorders>
              <w:top w:val="single" w:sz="4" w:space="0" w:color="auto"/>
              <w:bottom w:val="single" w:sz="4" w:space="0" w:color="auto"/>
            </w:tcBorders>
          </w:tcPr>
          <w:p w14:paraId="0D4A7020" w14:textId="3ED83FAF" w:rsidR="005B3AB9" w:rsidRPr="00207E84" w:rsidRDefault="005B3AB9" w:rsidP="005B3AB9">
            <w:pPr>
              <w:rPr>
                <w:rFonts w:cstheme="minorHAnsi"/>
                <w:b/>
                <w:bCs/>
                <w:sz w:val="20"/>
                <w:szCs w:val="20"/>
              </w:rPr>
            </w:pPr>
            <w:r w:rsidRPr="00207E84">
              <w:rPr>
                <w:rFonts w:cstheme="minorHAnsi"/>
                <w:b/>
                <w:bCs/>
                <w:sz w:val="20"/>
                <w:szCs w:val="20"/>
              </w:rPr>
              <w:t>OA Candidacy Domain and Action(s) needed</w:t>
            </w:r>
          </w:p>
        </w:tc>
        <w:tc>
          <w:tcPr>
            <w:tcW w:w="10286" w:type="dxa"/>
            <w:tcBorders>
              <w:top w:val="single" w:sz="4" w:space="0" w:color="auto"/>
              <w:bottom w:val="single" w:sz="4" w:space="0" w:color="auto"/>
            </w:tcBorders>
          </w:tcPr>
          <w:p w14:paraId="7BBC2402" w14:textId="59905B31" w:rsidR="005B3AB9" w:rsidRPr="00207E84" w:rsidRDefault="005B3AB9" w:rsidP="005B3AB9">
            <w:pPr>
              <w:rPr>
                <w:rFonts w:cstheme="minorHAnsi"/>
                <w:b/>
                <w:sz w:val="20"/>
                <w:szCs w:val="20"/>
              </w:rPr>
            </w:pPr>
            <w:r w:rsidRPr="00207E84">
              <w:rPr>
                <w:rFonts w:cstheme="minorHAnsi"/>
                <w:b/>
                <w:sz w:val="20"/>
                <w:szCs w:val="20"/>
              </w:rPr>
              <w:t>Examples of free resources to help change OA narrative</w:t>
            </w:r>
          </w:p>
        </w:tc>
        <w:tc>
          <w:tcPr>
            <w:tcW w:w="1985" w:type="dxa"/>
            <w:tcBorders>
              <w:top w:val="single" w:sz="4" w:space="0" w:color="auto"/>
              <w:bottom w:val="single" w:sz="4" w:space="0" w:color="auto"/>
            </w:tcBorders>
          </w:tcPr>
          <w:p w14:paraId="7BBE5D41" w14:textId="058940BF" w:rsidR="005B3AB9" w:rsidRPr="00207E84" w:rsidRDefault="005B3AB9" w:rsidP="005B3AB9">
            <w:pPr>
              <w:rPr>
                <w:rFonts w:cstheme="minorHAnsi"/>
                <w:sz w:val="20"/>
                <w:szCs w:val="20"/>
              </w:rPr>
            </w:pPr>
            <w:r w:rsidRPr="00207E84">
              <w:rPr>
                <w:rFonts w:cstheme="minorHAnsi"/>
                <w:sz w:val="20"/>
                <w:szCs w:val="20"/>
              </w:rPr>
              <w:t>Language or Cultural Adaptation</w:t>
            </w:r>
          </w:p>
        </w:tc>
      </w:tr>
      <w:tr w:rsidR="005B3AB9" w:rsidRPr="00207E84" w14:paraId="58990B85" w14:textId="77777777" w:rsidTr="00F33E63">
        <w:tc>
          <w:tcPr>
            <w:tcW w:w="2330" w:type="dxa"/>
            <w:vMerge w:val="restart"/>
            <w:tcBorders>
              <w:top w:val="single" w:sz="4" w:space="0" w:color="auto"/>
            </w:tcBorders>
          </w:tcPr>
          <w:p w14:paraId="24328C35" w14:textId="77777777" w:rsidR="005B3AB9" w:rsidRPr="00207E84" w:rsidRDefault="005B3AB9" w:rsidP="005B3AB9">
            <w:pPr>
              <w:rPr>
                <w:rFonts w:cstheme="minorHAnsi"/>
                <w:b/>
                <w:bCs/>
                <w:sz w:val="20"/>
                <w:szCs w:val="20"/>
              </w:rPr>
            </w:pPr>
          </w:p>
          <w:p w14:paraId="20BE878F" w14:textId="6A7EF965" w:rsidR="005B3AB9" w:rsidRPr="00207E84" w:rsidRDefault="005B3AB9" w:rsidP="005B3AB9">
            <w:pPr>
              <w:rPr>
                <w:rFonts w:cstheme="minorHAnsi"/>
                <w:b/>
                <w:bCs/>
                <w:sz w:val="20"/>
                <w:szCs w:val="20"/>
              </w:rPr>
            </w:pPr>
            <w:r w:rsidRPr="00207E84">
              <w:rPr>
                <w:rFonts w:cstheme="minorHAnsi"/>
                <w:b/>
                <w:bCs/>
                <w:sz w:val="20"/>
                <w:szCs w:val="20"/>
              </w:rPr>
              <w:t xml:space="preserve">Operating conditions: Local or context-specific influences on interactions between patients and practitioners about OA, availability of resources to address </w:t>
            </w:r>
            <w:proofErr w:type="gramStart"/>
            <w:r w:rsidRPr="00207E84">
              <w:rPr>
                <w:rFonts w:cstheme="minorHAnsi"/>
                <w:b/>
                <w:bCs/>
                <w:sz w:val="20"/>
                <w:szCs w:val="20"/>
              </w:rPr>
              <w:t>candidacy</w:t>
            </w:r>
            <w:proofErr w:type="gramEnd"/>
          </w:p>
          <w:p w14:paraId="3A2A6E6A" w14:textId="77777777" w:rsidR="005B3AB9" w:rsidRPr="00207E84" w:rsidRDefault="005B3AB9" w:rsidP="005B3AB9">
            <w:pPr>
              <w:rPr>
                <w:rFonts w:cstheme="minorHAnsi"/>
                <w:sz w:val="20"/>
                <w:szCs w:val="20"/>
              </w:rPr>
            </w:pPr>
          </w:p>
          <w:p w14:paraId="18EAC5CD" w14:textId="77777777" w:rsidR="005B3AB9" w:rsidRPr="00207E84" w:rsidRDefault="005B3AB9" w:rsidP="005B3AB9">
            <w:pPr>
              <w:rPr>
                <w:rFonts w:cstheme="minorHAnsi"/>
                <w:sz w:val="20"/>
                <w:szCs w:val="20"/>
              </w:rPr>
            </w:pPr>
            <w:r w:rsidRPr="00207E84">
              <w:rPr>
                <w:rFonts w:cstheme="minorHAnsi"/>
                <w:sz w:val="20"/>
                <w:szCs w:val="20"/>
              </w:rPr>
              <w:t>Assess local pressures in health systems that may influence OA candidacy in populations. Identify perceived and actual resources to address candidacy and suitability of resources (e.g., availability of economic resources, workforce, and time). Embed OA care in policy and collaborative priorities for developing value-based care in integrated care systems.</w:t>
            </w:r>
          </w:p>
          <w:p w14:paraId="53DCE280" w14:textId="77777777" w:rsidR="002C7854" w:rsidRPr="00207E84" w:rsidRDefault="002C7854" w:rsidP="005B3AB9">
            <w:pPr>
              <w:rPr>
                <w:rFonts w:cstheme="minorHAnsi"/>
                <w:b/>
                <w:bCs/>
                <w:sz w:val="20"/>
                <w:szCs w:val="20"/>
              </w:rPr>
            </w:pPr>
          </w:p>
          <w:p w14:paraId="605C9653" w14:textId="3D439C36" w:rsidR="002C7854" w:rsidRPr="00207E84" w:rsidRDefault="002C7854" w:rsidP="002C7854">
            <w:pPr>
              <w:rPr>
                <w:rFonts w:cstheme="minorHAnsi"/>
                <w:sz w:val="20"/>
                <w:szCs w:val="20"/>
              </w:rPr>
            </w:pPr>
            <w:r w:rsidRPr="00207E84">
              <w:rPr>
                <w:rFonts w:cstheme="minorHAnsi"/>
                <w:sz w:val="20"/>
                <w:szCs w:val="20"/>
              </w:rPr>
              <w:t>Engag</w:t>
            </w:r>
            <w:r w:rsidR="001C6C48" w:rsidRPr="00207E84">
              <w:rPr>
                <w:rFonts w:cstheme="minorHAnsi"/>
                <w:sz w:val="20"/>
                <w:szCs w:val="20"/>
              </w:rPr>
              <w:t>e</w:t>
            </w:r>
            <w:r w:rsidRPr="00207E84">
              <w:rPr>
                <w:rFonts w:cstheme="minorHAnsi"/>
                <w:sz w:val="20"/>
                <w:szCs w:val="20"/>
              </w:rPr>
              <w:t xml:space="preserve"> Indigenous perspectives and building capacity in Indigenous workforce</w:t>
            </w:r>
            <w:r w:rsidR="001C6C48" w:rsidRPr="00207E84">
              <w:rPr>
                <w:rFonts w:cstheme="minorHAnsi"/>
                <w:sz w:val="20"/>
                <w:szCs w:val="20"/>
              </w:rPr>
              <w:t>.</w:t>
            </w:r>
          </w:p>
          <w:p w14:paraId="54045E2A" w14:textId="77777777" w:rsidR="002C7854" w:rsidRPr="00207E84" w:rsidRDefault="002C7854" w:rsidP="002C7854">
            <w:pPr>
              <w:rPr>
                <w:rFonts w:cstheme="minorHAnsi"/>
                <w:sz w:val="20"/>
                <w:szCs w:val="20"/>
              </w:rPr>
            </w:pPr>
          </w:p>
          <w:p w14:paraId="739C4837" w14:textId="65CC9EE1" w:rsidR="002C7854" w:rsidRPr="00207E84" w:rsidRDefault="002C7854" w:rsidP="002C7854">
            <w:pPr>
              <w:rPr>
                <w:rFonts w:cstheme="minorHAnsi"/>
                <w:b/>
                <w:bCs/>
                <w:sz w:val="20"/>
                <w:szCs w:val="20"/>
              </w:rPr>
            </w:pPr>
            <w:r w:rsidRPr="00207E84">
              <w:rPr>
                <w:rFonts w:cstheme="minorHAnsi"/>
                <w:sz w:val="20"/>
                <w:szCs w:val="20"/>
              </w:rPr>
              <w:t>Embed principles of cultural safety into structures and policies</w:t>
            </w:r>
            <w:r w:rsidR="001C6C48" w:rsidRPr="00207E84">
              <w:rPr>
                <w:rFonts w:cstheme="minorHAnsi"/>
                <w:sz w:val="20"/>
                <w:szCs w:val="20"/>
              </w:rPr>
              <w:t>.</w:t>
            </w:r>
          </w:p>
        </w:tc>
        <w:tc>
          <w:tcPr>
            <w:tcW w:w="10286" w:type="dxa"/>
            <w:tcBorders>
              <w:top w:val="single" w:sz="4" w:space="0" w:color="auto"/>
            </w:tcBorders>
          </w:tcPr>
          <w:p w14:paraId="35A459BB" w14:textId="77777777" w:rsidR="005B3AB9" w:rsidRPr="00207E84" w:rsidRDefault="005B3AB9" w:rsidP="005B3AB9">
            <w:pPr>
              <w:rPr>
                <w:rFonts w:cstheme="minorHAnsi"/>
                <w:b/>
                <w:sz w:val="20"/>
                <w:szCs w:val="20"/>
              </w:rPr>
            </w:pPr>
          </w:p>
          <w:p w14:paraId="4D8B6595" w14:textId="4239920A" w:rsidR="005B3AB9" w:rsidRPr="00207E84" w:rsidRDefault="005B3AB9" w:rsidP="005B3AB9">
            <w:pPr>
              <w:rPr>
                <w:rFonts w:cstheme="minorHAnsi"/>
                <w:b/>
                <w:sz w:val="20"/>
                <w:szCs w:val="20"/>
              </w:rPr>
            </w:pPr>
            <w:r w:rsidRPr="00207E84">
              <w:rPr>
                <w:rFonts w:cstheme="minorHAnsi"/>
                <w:b/>
                <w:sz w:val="20"/>
                <w:szCs w:val="20"/>
              </w:rPr>
              <w:t>National Policy / Agenda</w:t>
            </w:r>
          </w:p>
        </w:tc>
        <w:tc>
          <w:tcPr>
            <w:tcW w:w="1985" w:type="dxa"/>
            <w:tcBorders>
              <w:top w:val="single" w:sz="4" w:space="0" w:color="auto"/>
            </w:tcBorders>
          </w:tcPr>
          <w:p w14:paraId="77C4EBDA" w14:textId="77777777" w:rsidR="005B3AB9" w:rsidRPr="00207E84" w:rsidRDefault="005B3AB9" w:rsidP="005B3AB9">
            <w:pPr>
              <w:rPr>
                <w:rFonts w:cstheme="minorHAnsi"/>
                <w:sz w:val="20"/>
                <w:szCs w:val="20"/>
              </w:rPr>
            </w:pPr>
          </w:p>
        </w:tc>
      </w:tr>
      <w:tr w:rsidR="005B3AB9" w:rsidRPr="00207E84" w14:paraId="2D227D07" w14:textId="77777777" w:rsidTr="00F33E63">
        <w:trPr>
          <w:trHeight w:val="3948"/>
        </w:trPr>
        <w:tc>
          <w:tcPr>
            <w:tcW w:w="2330" w:type="dxa"/>
            <w:vMerge/>
          </w:tcPr>
          <w:p w14:paraId="5FAF2055" w14:textId="6B49A2BC" w:rsidR="005B3AB9" w:rsidRPr="00207E84" w:rsidRDefault="005B3AB9" w:rsidP="005B3AB9">
            <w:pPr>
              <w:rPr>
                <w:rFonts w:cstheme="minorHAnsi"/>
                <w:b/>
                <w:bCs/>
                <w:sz w:val="20"/>
                <w:szCs w:val="20"/>
              </w:rPr>
            </w:pPr>
          </w:p>
        </w:tc>
        <w:tc>
          <w:tcPr>
            <w:tcW w:w="10286" w:type="dxa"/>
          </w:tcPr>
          <w:p w14:paraId="474DF634" w14:textId="3B189A96" w:rsidR="005B3AB9" w:rsidRPr="00207E84" w:rsidRDefault="005B3AB9" w:rsidP="005B3AB9">
            <w:pPr>
              <w:rPr>
                <w:rFonts w:cstheme="minorHAnsi"/>
                <w:bCs/>
                <w:sz w:val="20"/>
                <w:szCs w:val="20"/>
              </w:rPr>
            </w:pPr>
            <w:r w:rsidRPr="00207E84">
              <w:rPr>
                <w:rFonts w:cstheme="minorHAnsi"/>
                <w:bCs/>
                <w:sz w:val="20"/>
                <w:szCs w:val="20"/>
              </w:rPr>
              <w:t xml:space="preserve">Change in national health </w:t>
            </w:r>
            <w:proofErr w:type="gramStart"/>
            <w:r w:rsidRPr="00207E84">
              <w:rPr>
                <w:rFonts w:cstheme="minorHAnsi"/>
                <w:bCs/>
                <w:sz w:val="20"/>
                <w:szCs w:val="20"/>
              </w:rPr>
              <w:t>policy</w:t>
            </w:r>
            <w:proofErr w:type="gramEnd"/>
            <w:r w:rsidRPr="00207E84">
              <w:rPr>
                <w:rFonts w:cstheme="minorHAnsi"/>
                <w:bCs/>
                <w:sz w:val="20"/>
                <w:szCs w:val="20"/>
              </w:rPr>
              <w:t xml:space="preserve"> </w:t>
            </w:r>
          </w:p>
          <w:p w14:paraId="4999CAC3" w14:textId="77777777" w:rsidR="005B3AB9" w:rsidRPr="00207E84" w:rsidRDefault="00F33E63" w:rsidP="005B3AB9">
            <w:pPr>
              <w:pStyle w:val="ListParagraph"/>
              <w:numPr>
                <w:ilvl w:val="0"/>
                <w:numId w:val="2"/>
              </w:numPr>
              <w:ind w:left="173" w:hanging="173"/>
              <w:rPr>
                <w:rFonts w:cstheme="minorHAnsi"/>
                <w:bCs/>
                <w:sz w:val="20"/>
                <w:szCs w:val="20"/>
              </w:rPr>
            </w:pPr>
            <w:hyperlink r:id="rId59" w:history="1">
              <w:r w:rsidR="005B3AB9" w:rsidRPr="00207E84">
                <w:rPr>
                  <w:rStyle w:val="Hyperlink"/>
                  <w:rFonts w:cstheme="minorHAnsi"/>
                  <w:bCs/>
                  <w:sz w:val="20"/>
                  <w:szCs w:val="20"/>
                </w:rPr>
                <w:t>https://www.gov.uk/government/publications/major-conditions-strategy-case-for-change-and-our-strategic-framework/major-conditions-strategy-case-for-change-and-our-strategic-framework--2</w:t>
              </w:r>
            </w:hyperlink>
          </w:p>
          <w:p w14:paraId="37B03611" w14:textId="3B1CDDF5" w:rsidR="005B3AB9" w:rsidRPr="00D06875" w:rsidRDefault="005E54EF" w:rsidP="005E54EF">
            <w:pPr>
              <w:pStyle w:val="ListParagraph"/>
              <w:numPr>
                <w:ilvl w:val="0"/>
                <w:numId w:val="2"/>
              </w:numPr>
              <w:ind w:left="111" w:hanging="111"/>
              <w:rPr>
                <w:rFonts w:cstheme="minorHAnsi"/>
                <w:bCs/>
                <w:sz w:val="20"/>
                <w:szCs w:val="20"/>
              </w:rPr>
            </w:pPr>
            <w:r w:rsidRPr="005E54EF">
              <w:rPr>
                <w:rFonts w:cstheme="minorHAnsi"/>
                <w:sz w:val="20"/>
                <w:szCs w:val="20"/>
              </w:rPr>
              <w:t>A National Public Health Agenda for Osteoarthritis</w:t>
            </w:r>
            <w:r>
              <w:rPr>
                <w:rFonts w:cstheme="minorHAnsi"/>
                <w:sz w:val="20"/>
                <w:szCs w:val="20"/>
              </w:rPr>
              <w:t xml:space="preserve"> (US) </w:t>
            </w:r>
            <w:hyperlink r:id="rId60" w:history="1">
              <w:r w:rsidR="004341A3" w:rsidRPr="00AC2FB7">
                <w:rPr>
                  <w:rStyle w:val="Hyperlink"/>
                  <w:rFonts w:cstheme="minorHAnsi"/>
                  <w:sz w:val="20"/>
                  <w:szCs w:val="20"/>
                </w:rPr>
                <w:t>https://oaaction.unc.edu/policy/oa-agenda-2020-update/</w:t>
              </w:r>
            </w:hyperlink>
          </w:p>
          <w:p w14:paraId="5B98D961" w14:textId="77777777" w:rsidR="00D06875" w:rsidRPr="00D06875" w:rsidRDefault="00D06875" w:rsidP="00D06875">
            <w:pPr>
              <w:ind w:left="388"/>
              <w:rPr>
                <w:rFonts w:cstheme="minorHAnsi"/>
                <w:bCs/>
                <w:sz w:val="20"/>
                <w:szCs w:val="20"/>
              </w:rPr>
            </w:pPr>
          </w:p>
          <w:p w14:paraId="305D6A44" w14:textId="77777777" w:rsidR="001509C7" w:rsidRPr="00207E84" w:rsidRDefault="001509C7" w:rsidP="003604A7">
            <w:pPr>
              <w:pStyle w:val="ListParagraph"/>
              <w:ind w:left="0"/>
              <w:rPr>
                <w:rFonts w:cstheme="minorHAnsi"/>
                <w:sz w:val="20"/>
                <w:szCs w:val="20"/>
              </w:rPr>
            </w:pPr>
            <w:r w:rsidRPr="00207E84">
              <w:rPr>
                <w:rFonts w:cstheme="minorHAnsi"/>
                <w:sz w:val="20"/>
                <w:szCs w:val="20"/>
              </w:rPr>
              <w:t>Cultural Safety</w:t>
            </w:r>
          </w:p>
          <w:p w14:paraId="4C8897D4" w14:textId="2D4AF9C9" w:rsidR="00295C58" w:rsidRPr="00207E84" w:rsidRDefault="007B7E1D" w:rsidP="00875D71">
            <w:pPr>
              <w:pStyle w:val="ListParagraph"/>
              <w:numPr>
                <w:ilvl w:val="0"/>
                <w:numId w:val="2"/>
              </w:numPr>
              <w:ind w:left="177" w:hanging="145"/>
              <w:rPr>
                <w:rFonts w:cstheme="minorHAnsi"/>
                <w:bCs/>
                <w:sz w:val="20"/>
                <w:szCs w:val="20"/>
              </w:rPr>
            </w:pPr>
            <w:r w:rsidRPr="00207E84">
              <w:rPr>
                <w:rFonts w:cstheme="minorHAnsi"/>
                <w:sz w:val="20"/>
                <w:szCs w:val="20"/>
              </w:rPr>
              <w:t xml:space="preserve">Staying Moving Staying Strong </w:t>
            </w:r>
            <w:hyperlink r:id="rId61" w:history="1">
              <w:r w:rsidR="00875D71" w:rsidRPr="00207E84">
                <w:rPr>
                  <w:rStyle w:val="Hyperlink"/>
                  <w:rFonts w:cstheme="minorHAnsi"/>
                  <w:bCs/>
                  <w:sz w:val="20"/>
                  <w:szCs w:val="20"/>
                </w:rPr>
                <w:t>https://arthritisaustralia.com.au/managing-arthritis/staying-moving-staying-strong/</w:t>
              </w:r>
            </w:hyperlink>
          </w:p>
          <w:p w14:paraId="10E05FB8" w14:textId="07F2D616" w:rsidR="00E213F4" w:rsidRPr="00207E84" w:rsidRDefault="002E1891" w:rsidP="00875D71">
            <w:pPr>
              <w:pStyle w:val="ListParagraph"/>
              <w:numPr>
                <w:ilvl w:val="0"/>
                <w:numId w:val="2"/>
              </w:numPr>
              <w:ind w:left="177" w:hanging="145"/>
              <w:rPr>
                <w:rFonts w:cstheme="minorHAnsi"/>
                <w:bCs/>
                <w:sz w:val="20"/>
                <w:szCs w:val="20"/>
              </w:rPr>
            </w:pPr>
            <w:r w:rsidRPr="00207E84">
              <w:rPr>
                <w:rFonts w:cstheme="minorHAnsi"/>
                <w:bCs/>
                <w:sz w:val="20"/>
                <w:szCs w:val="20"/>
              </w:rPr>
              <w:t xml:space="preserve">Cultural safety in health care for Indigenous Australians: monitoring framework </w:t>
            </w:r>
            <w:hyperlink r:id="rId62" w:history="1">
              <w:r w:rsidR="00E213F4" w:rsidRPr="00207E84">
                <w:rPr>
                  <w:rStyle w:val="Hyperlink"/>
                  <w:rFonts w:cstheme="minorHAnsi"/>
                  <w:bCs/>
                  <w:sz w:val="20"/>
                  <w:szCs w:val="20"/>
                </w:rPr>
                <w:t>https://www.aihw.gov.au/reports/indigenous-australians/cultural-safety-health-care-framework/contents/background-material</w:t>
              </w:r>
            </w:hyperlink>
          </w:p>
          <w:p w14:paraId="351C3056" w14:textId="28C97606" w:rsidR="002C7299" w:rsidRDefault="001776D6" w:rsidP="00257495">
            <w:pPr>
              <w:pStyle w:val="ListParagraph"/>
              <w:numPr>
                <w:ilvl w:val="0"/>
                <w:numId w:val="2"/>
              </w:numPr>
              <w:ind w:left="177" w:hanging="145"/>
              <w:rPr>
                <w:rFonts w:cstheme="minorHAnsi"/>
                <w:bCs/>
                <w:sz w:val="20"/>
                <w:szCs w:val="20"/>
              </w:rPr>
            </w:pPr>
            <w:r w:rsidRPr="002C7299">
              <w:rPr>
                <w:rFonts w:cstheme="minorHAnsi"/>
                <w:bCs/>
                <w:sz w:val="20"/>
                <w:szCs w:val="20"/>
              </w:rPr>
              <w:t xml:space="preserve">First Nations Health Authority </w:t>
            </w:r>
            <w:hyperlink r:id="rId63" w:history="1">
              <w:r w:rsidR="002C7299" w:rsidRPr="00AC2FB7">
                <w:rPr>
                  <w:rStyle w:val="Hyperlink"/>
                  <w:rFonts w:cstheme="minorHAnsi"/>
                  <w:bCs/>
                  <w:sz w:val="20"/>
                  <w:szCs w:val="20"/>
                </w:rPr>
                <w:t>https://www.fnha.ca/what-we-do/cultural-safety-and-humility</w:t>
              </w:r>
            </w:hyperlink>
          </w:p>
          <w:p w14:paraId="38B25E10" w14:textId="14F27917" w:rsidR="00983C79" w:rsidRPr="002C7299" w:rsidRDefault="00B174D4" w:rsidP="00257495">
            <w:pPr>
              <w:pStyle w:val="ListParagraph"/>
              <w:numPr>
                <w:ilvl w:val="0"/>
                <w:numId w:val="2"/>
              </w:numPr>
              <w:ind w:left="177" w:hanging="145"/>
              <w:rPr>
                <w:rFonts w:cstheme="minorHAnsi"/>
                <w:bCs/>
                <w:sz w:val="20"/>
                <w:szCs w:val="20"/>
              </w:rPr>
            </w:pPr>
            <w:r w:rsidRPr="002C7299">
              <w:rPr>
                <w:rFonts w:cstheme="minorHAnsi"/>
                <w:bCs/>
                <w:sz w:val="20"/>
                <w:szCs w:val="20"/>
              </w:rPr>
              <w:t xml:space="preserve">Cultural </w:t>
            </w:r>
            <w:r w:rsidR="00295846" w:rsidRPr="002C7299">
              <w:rPr>
                <w:rFonts w:cstheme="minorHAnsi"/>
                <w:bCs/>
                <w:sz w:val="20"/>
                <w:szCs w:val="20"/>
              </w:rPr>
              <w:t>C</w:t>
            </w:r>
            <w:r w:rsidRPr="002C7299">
              <w:rPr>
                <w:rFonts w:cstheme="minorHAnsi"/>
                <w:bCs/>
                <w:sz w:val="20"/>
                <w:szCs w:val="20"/>
              </w:rPr>
              <w:t xml:space="preserve">ompetence </w:t>
            </w:r>
            <w:r w:rsidR="00295846" w:rsidRPr="002C7299">
              <w:rPr>
                <w:rFonts w:cstheme="minorHAnsi"/>
                <w:bCs/>
                <w:sz w:val="20"/>
                <w:szCs w:val="20"/>
              </w:rPr>
              <w:t>S</w:t>
            </w:r>
            <w:r w:rsidRPr="002C7299">
              <w:rPr>
                <w:rFonts w:cstheme="minorHAnsi"/>
                <w:bCs/>
                <w:sz w:val="20"/>
                <w:szCs w:val="20"/>
              </w:rPr>
              <w:t>tandard</w:t>
            </w:r>
            <w:r w:rsidR="00295846" w:rsidRPr="002C7299">
              <w:rPr>
                <w:rFonts w:cstheme="minorHAnsi"/>
                <w:bCs/>
                <w:sz w:val="20"/>
                <w:szCs w:val="20"/>
              </w:rPr>
              <w:t xml:space="preserve"> Physiotherapy Board of New Zealand</w:t>
            </w:r>
            <w:r w:rsidR="008B4BE3" w:rsidRPr="002C7299">
              <w:rPr>
                <w:rFonts w:cstheme="minorHAnsi"/>
                <w:bCs/>
                <w:sz w:val="20"/>
                <w:szCs w:val="20"/>
              </w:rPr>
              <w:t xml:space="preserve"> </w:t>
            </w:r>
            <w:hyperlink r:id="rId64" w:history="1">
              <w:r w:rsidR="008B4BE3" w:rsidRPr="002C7299">
                <w:rPr>
                  <w:rStyle w:val="Hyperlink"/>
                  <w:rFonts w:cstheme="minorHAnsi"/>
                  <w:bCs/>
                  <w:sz w:val="20"/>
                  <w:szCs w:val="20"/>
                </w:rPr>
                <w:t>https://www.physioboard.org.nz/standards/physiotherapy-standards/cultural-competence-standard</w:t>
              </w:r>
            </w:hyperlink>
          </w:p>
          <w:p w14:paraId="33786B03" w14:textId="76EC504A" w:rsidR="00A06760" w:rsidRPr="00207E84" w:rsidRDefault="00E8653A" w:rsidP="001509C7">
            <w:pPr>
              <w:pStyle w:val="ListParagraph"/>
              <w:numPr>
                <w:ilvl w:val="0"/>
                <w:numId w:val="2"/>
              </w:numPr>
              <w:ind w:left="177" w:hanging="145"/>
              <w:rPr>
                <w:rFonts w:cstheme="minorHAnsi"/>
                <w:bCs/>
                <w:sz w:val="20"/>
                <w:szCs w:val="20"/>
              </w:rPr>
            </w:pPr>
            <w:r w:rsidRPr="00207E84">
              <w:rPr>
                <w:rFonts w:cstheme="minorHAnsi"/>
                <w:bCs/>
                <w:sz w:val="20"/>
                <w:szCs w:val="20"/>
              </w:rPr>
              <w:t xml:space="preserve">Race Equality Framework. Self-assessment tool designed to help organisations improve racial equity in health and care research. </w:t>
            </w:r>
            <w:hyperlink r:id="rId65" w:history="1">
              <w:r w:rsidRPr="00207E84">
                <w:rPr>
                  <w:rStyle w:val="Hyperlink"/>
                  <w:rFonts w:cstheme="minorHAnsi"/>
                  <w:bCs/>
                  <w:sz w:val="20"/>
                  <w:szCs w:val="20"/>
                </w:rPr>
                <w:t>https://www.nihr.ac.uk/documents/nihr-race-equality-framework/30388</w:t>
              </w:r>
            </w:hyperlink>
          </w:p>
          <w:p w14:paraId="5C784A1F" w14:textId="6AC10181" w:rsidR="00295C58" w:rsidRPr="00207E84" w:rsidRDefault="00295C58" w:rsidP="009108E1">
            <w:pPr>
              <w:rPr>
                <w:rFonts w:cstheme="minorHAnsi"/>
                <w:bCs/>
                <w:sz w:val="20"/>
                <w:szCs w:val="20"/>
              </w:rPr>
            </w:pPr>
          </w:p>
        </w:tc>
        <w:tc>
          <w:tcPr>
            <w:tcW w:w="1985" w:type="dxa"/>
          </w:tcPr>
          <w:p w14:paraId="28AC9C1C" w14:textId="77777777" w:rsidR="005B3AB9" w:rsidRPr="00207E84" w:rsidRDefault="005B3AB9" w:rsidP="005B3AB9">
            <w:pPr>
              <w:rPr>
                <w:rFonts w:cstheme="minorHAnsi"/>
                <w:sz w:val="20"/>
                <w:szCs w:val="20"/>
              </w:rPr>
            </w:pPr>
          </w:p>
          <w:p w14:paraId="47C1B5AF" w14:textId="39EF340D" w:rsidR="005B3AB9" w:rsidRPr="00207E84" w:rsidRDefault="005B3AB9" w:rsidP="005B3AB9">
            <w:pPr>
              <w:rPr>
                <w:rFonts w:cstheme="minorHAnsi"/>
                <w:sz w:val="20"/>
                <w:szCs w:val="20"/>
              </w:rPr>
            </w:pPr>
            <w:r w:rsidRPr="00207E84">
              <w:rPr>
                <w:rFonts w:cstheme="minorHAnsi"/>
                <w:sz w:val="20"/>
                <w:szCs w:val="20"/>
              </w:rPr>
              <w:t>English</w:t>
            </w:r>
          </w:p>
          <w:p w14:paraId="592B5EFE" w14:textId="77777777" w:rsidR="001D759A" w:rsidRDefault="001D759A" w:rsidP="005B3AB9">
            <w:pPr>
              <w:rPr>
                <w:rFonts w:cstheme="minorHAnsi"/>
                <w:sz w:val="20"/>
                <w:szCs w:val="20"/>
              </w:rPr>
            </w:pPr>
          </w:p>
          <w:p w14:paraId="60C01307" w14:textId="44004387" w:rsidR="005B3AB9" w:rsidRPr="00207E84" w:rsidRDefault="005B3AB9" w:rsidP="005B3AB9">
            <w:pPr>
              <w:rPr>
                <w:rFonts w:cstheme="minorHAnsi"/>
                <w:sz w:val="20"/>
                <w:szCs w:val="20"/>
              </w:rPr>
            </w:pPr>
            <w:r w:rsidRPr="00207E84">
              <w:rPr>
                <w:rFonts w:cstheme="minorHAnsi"/>
                <w:sz w:val="20"/>
                <w:szCs w:val="20"/>
              </w:rPr>
              <w:t>English</w:t>
            </w:r>
          </w:p>
          <w:p w14:paraId="762F8013" w14:textId="77777777" w:rsidR="007E5D38" w:rsidRPr="00207E84" w:rsidRDefault="007E5D38" w:rsidP="005B3AB9">
            <w:pPr>
              <w:rPr>
                <w:rFonts w:cstheme="minorHAnsi"/>
                <w:sz w:val="20"/>
                <w:szCs w:val="20"/>
              </w:rPr>
            </w:pPr>
          </w:p>
          <w:p w14:paraId="24CEC9D6" w14:textId="77777777" w:rsidR="007E5D38" w:rsidRPr="00207E84" w:rsidRDefault="007E5D38" w:rsidP="005B3AB9">
            <w:pPr>
              <w:rPr>
                <w:rFonts w:cstheme="minorHAnsi"/>
                <w:sz w:val="20"/>
                <w:szCs w:val="20"/>
              </w:rPr>
            </w:pPr>
          </w:p>
          <w:p w14:paraId="126BBED5" w14:textId="77777777" w:rsidR="007E5D38" w:rsidRPr="00207E84" w:rsidRDefault="007E5D38" w:rsidP="005B3AB9">
            <w:pPr>
              <w:rPr>
                <w:rFonts w:cstheme="minorHAnsi"/>
                <w:sz w:val="20"/>
                <w:szCs w:val="20"/>
              </w:rPr>
            </w:pPr>
            <w:r w:rsidRPr="00207E84">
              <w:rPr>
                <w:rFonts w:cstheme="minorHAnsi"/>
                <w:sz w:val="20"/>
                <w:szCs w:val="20"/>
              </w:rPr>
              <w:t>English</w:t>
            </w:r>
          </w:p>
          <w:p w14:paraId="0A6A02D4" w14:textId="77777777" w:rsidR="00A06760" w:rsidRPr="00207E84" w:rsidRDefault="00A06760" w:rsidP="005B3AB9">
            <w:pPr>
              <w:rPr>
                <w:rFonts w:cstheme="minorHAnsi"/>
                <w:sz w:val="20"/>
                <w:szCs w:val="20"/>
              </w:rPr>
            </w:pPr>
            <w:r w:rsidRPr="00207E84">
              <w:rPr>
                <w:rFonts w:cstheme="minorHAnsi"/>
                <w:sz w:val="20"/>
                <w:szCs w:val="20"/>
              </w:rPr>
              <w:t>English</w:t>
            </w:r>
          </w:p>
          <w:p w14:paraId="33A1CC56" w14:textId="77777777" w:rsidR="002C7299" w:rsidRDefault="002C7299" w:rsidP="005B3AB9">
            <w:pPr>
              <w:rPr>
                <w:rFonts w:cstheme="minorHAnsi"/>
                <w:sz w:val="20"/>
                <w:szCs w:val="20"/>
              </w:rPr>
            </w:pPr>
          </w:p>
          <w:p w14:paraId="74D5520D" w14:textId="77777777" w:rsidR="002C7299" w:rsidRDefault="002C7299" w:rsidP="005B3AB9">
            <w:pPr>
              <w:rPr>
                <w:rFonts w:cstheme="minorHAnsi"/>
                <w:sz w:val="20"/>
                <w:szCs w:val="20"/>
              </w:rPr>
            </w:pPr>
          </w:p>
          <w:p w14:paraId="593F840B" w14:textId="6128C9DF" w:rsidR="00A06760" w:rsidRPr="00207E84" w:rsidRDefault="00A06760" w:rsidP="005B3AB9">
            <w:pPr>
              <w:rPr>
                <w:rFonts w:cstheme="minorHAnsi"/>
                <w:sz w:val="20"/>
                <w:szCs w:val="20"/>
              </w:rPr>
            </w:pPr>
            <w:r w:rsidRPr="00207E84">
              <w:rPr>
                <w:rFonts w:cstheme="minorHAnsi"/>
                <w:sz w:val="20"/>
                <w:szCs w:val="20"/>
              </w:rPr>
              <w:t>English</w:t>
            </w:r>
          </w:p>
          <w:p w14:paraId="15318DC2" w14:textId="77777777" w:rsidR="008B4BE3" w:rsidRPr="00207E84" w:rsidRDefault="00CB331F" w:rsidP="005B3AB9">
            <w:pPr>
              <w:rPr>
                <w:rFonts w:cstheme="minorHAnsi"/>
                <w:sz w:val="20"/>
                <w:szCs w:val="20"/>
              </w:rPr>
            </w:pPr>
            <w:r w:rsidRPr="00207E84">
              <w:rPr>
                <w:rFonts w:cstheme="minorHAnsi"/>
                <w:sz w:val="20"/>
                <w:szCs w:val="20"/>
              </w:rPr>
              <w:t>English</w:t>
            </w:r>
          </w:p>
          <w:p w14:paraId="26E268DE" w14:textId="77777777" w:rsidR="004341A3" w:rsidRDefault="004341A3" w:rsidP="005B3AB9">
            <w:pPr>
              <w:rPr>
                <w:rFonts w:cstheme="minorHAnsi"/>
                <w:sz w:val="20"/>
                <w:szCs w:val="20"/>
              </w:rPr>
            </w:pPr>
          </w:p>
          <w:p w14:paraId="75E95899" w14:textId="15097537" w:rsidR="00CB331F" w:rsidRPr="00207E84" w:rsidRDefault="00CB331F" w:rsidP="005B3AB9">
            <w:pPr>
              <w:rPr>
                <w:rFonts w:cstheme="minorHAnsi"/>
                <w:sz w:val="20"/>
                <w:szCs w:val="20"/>
              </w:rPr>
            </w:pPr>
            <w:r w:rsidRPr="00207E84">
              <w:rPr>
                <w:rFonts w:cstheme="minorHAnsi"/>
                <w:sz w:val="20"/>
                <w:szCs w:val="20"/>
              </w:rPr>
              <w:t>English</w:t>
            </w:r>
          </w:p>
          <w:p w14:paraId="0DC08106" w14:textId="1F8ECAA1" w:rsidR="0047741B" w:rsidRPr="00207E84" w:rsidRDefault="0047741B" w:rsidP="005B3AB9">
            <w:pPr>
              <w:rPr>
                <w:rFonts w:cstheme="minorHAnsi"/>
                <w:sz w:val="20"/>
                <w:szCs w:val="20"/>
              </w:rPr>
            </w:pPr>
          </w:p>
        </w:tc>
      </w:tr>
      <w:tr w:rsidR="005B3AB9" w:rsidRPr="00207E84" w14:paraId="7F53517A" w14:textId="77777777" w:rsidTr="00F33E63">
        <w:tc>
          <w:tcPr>
            <w:tcW w:w="2330" w:type="dxa"/>
            <w:tcBorders>
              <w:bottom w:val="single" w:sz="4" w:space="0" w:color="auto"/>
            </w:tcBorders>
          </w:tcPr>
          <w:p w14:paraId="031E12D8" w14:textId="77777777" w:rsidR="005B3AB9" w:rsidRPr="00207E84" w:rsidRDefault="005B3AB9" w:rsidP="005B3AB9">
            <w:pPr>
              <w:rPr>
                <w:rFonts w:cstheme="minorHAnsi"/>
                <w:b/>
                <w:bCs/>
                <w:sz w:val="20"/>
                <w:szCs w:val="20"/>
              </w:rPr>
            </w:pPr>
          </w:p>
        </w:tc>
        <w:tc>
          <w:tcPr>
            <w:tcW w:w="10286" w:type="dxa"/>
            <w:tcBorders>
              <w:bottom w:val="single" w:sz="4" w:space="0" w:color="auto"/>
            </w:tcBorders>
          </w:tcPr>
          <w:p w14:paraId="33C5A264" w14:textId="285A7496" w:rsidR="005B3AB9" w:rsidRPr="00207E84" w:rsidRDefault="005B3AB9" w:rsidP="005B3AB9">
            <w:pPr>
              <w:rPr>
                <w:rFonts w:cstheme="minorHAnsi"/>
                <w:b/>
                <w:sz w:val="20"/>
                <w:szCs w:val="20"/>
              </w:rPr>
            </w:pPr>
          </w:p>
        </w:tc>
        <w:tc>
          <w:tcPr>
            <w:tcW w:w="1985" w:type="dxa"/>
            <w:tcBorders>
              <w:bottom w:val="single" w:sz="4" w:space="0" w:color="auto"/>
            </w:tcBorders>
          </w:tcPr>
          <w:p w14:paraId="3FF39977" w14:textId="199EE3FE" w:rsidR="005B3AB9" w:rsidRPr="00207E84" w:rsidRDefault="005B3AB9" w:rsidP="005B3AB9">
            <w:pPr>
              <w:rPr>
                <w:rFonts w:cstheme="minorHAnsi"/>
                <w:color w:val="FF0000"/>
                <w:sz w:val="20"/>
                <w:szCs w:val="20"/>
              </w:rPr>
            </w:pPr>
          </w:p>
        </w:tc>
      </w:tr>
    </w:tbl>
    <w:p w14:paraId="01EAF014" w14:textId="458DE0EE" w:rsidR="00AD4898" w:rsidRPr="00473BAD" w:rsidRDefault="00036E2F">
      <w:pPr>
        <w:rPr>
          <w:sz w:val="20"/>
          <w:szCs w:val="20"/>
        </w:rPr>
      </w:pPr>
      <w:r w:rsidRPr="00473BAD">
        <w:rPr>
          <w:sz w:val="20"/>
          <w:szCs w:val="20"/>
        </w:rPr>
        <w:t>*Limited time access is free</w:t>
      </w:r>
    </w:p>
    <w:sectPr w:rsidR="00AD4898" w:rsidRPr="00473BAD" w:rsidSect="001D367A">
      <w:headerReference w:type="default" r:id="rId66"/>
      <w:pgSz w:w="16838" w:h="11906"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D916" w14:textId="77777777" w:rsidR="00CD6641" w:rsidRDefault="00CD6641" w:rsidP="000979D6">
      <w:pPr>
        <w:spacing w:after="0" w:line="240" w:lineRule="auto"/>
      </w:pPr>
      <w:r>
        <w:separator/>
      </w:r>
    </w:p>
  </w:endnote>
  <w:endnote w:type="continuationSeparator" w:id="0">
    <w:p w14:paraId="2DEF8498" w14:textId="77777777" w:rsidR="00CD6641" w:rsidRDefault="00CD6641" w:rsidP="0009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D423" w14:textId="77777777" w:rsidR="00CD6641" w:rsidRDefault="00CD6641" w:rsidP="000979D6">
      <w:pPr>
        <w:spacing w:after="0" w:line="240" w:lineRule="auto"/>
      </w:pPr>
      <w:r>
        <w:separator/>
      </w:r>
    </w:p>
  </w:footnote>
  <w:footnote w:type="continuationSeparator" w:id="0">
    <w:p w14:paraId="2BC3AEE7" w14:textId="77777777" w:rsidR="00CD6641" w:rsidRDefault="00CD6641" w:rsidP="00097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DD2D" w14:textId="4D5341E7" w:rsidR="000979D6" w:rsidRDefault="000979D6">
    <w:pPr>
      <w:pStyle w:val="Header"/>
    </w:pPr>
  </w:p>
  <w:p w14:paraId="6C924389" w14:textId="77777777" w:rsidR="000979D6" w:rsidRDefault="0009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7D4"/>
    <w:multiLevelType w:val="hybridMultilevel"/>
    <w:tmpl w:val="CF9E9B54"/>
    <w:lvl w:ilvl="0" w:tplc="184A50B4">
      <w:numFmt w:val="bullet"/>
      <w:lvlText w:val="-"/>
      <w:lvlJc w:val="left"/>
      <w:pPr>
        <w:tabs>
          <w:tab w:val="num" w:pos="720"/>
        </w:tabs>
        <w:ind w:left="720" w:hanging="360"/>
      </w:pPr>
      <w:rPr>
        <w:rFonts w:ascii="Calibri" w:eastAsiaTheme="minorHAnsi" w:hAnsi="Calibri" w:cs="Calibri" w:hint="default"/>
      </w:rPr>
    </w:lvl>
    <w:lvl w:ilvl="1" w:tplc="FFFFFFFF">
      <w:numFmt w:val="bullet"/>
      <w:lvlText w:val="-"/>
      <w:lvlJc w:val="left"/>
      <w:pPr>
        <w:tabs>
          <w:tab w:val="num" w:pos="2160"/>
        </w:tabs>
        <w:ind w:left="2160"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546C68"/>
    <w:multiLevelType w:val="hybridMultilevel"/>
    <w:tmpl w:val="BC8853B6"/>
    <w:lvl w:ilvl="0" w:tplc="FFFFFFFF">
      <w:start w:val="1"/>
      <w:numFmt w:val="bullet"/>
      <w:lvlText w:val="•"/>
      <w:lvlJc w:val="left"/>
      <w:pPr>
        <w:tabs>
          <w:tab w:val="num" w:pos="720"/>
        </w:tabs>
        <w:ind w:left="720" w:hanging="360"/>
      </w:pPr>
      <w:rPr>
        <w:rFonts w:ascii="Arial" w:hAnsi="Arial" w:hint="default"/>
      </w:rPr>
    </w:lvl>
    <w:lvl w:ilvl="1" w:tplc="184A50B4">
      <w:numFmt w:val="bullet"/>
      <w:lvlText w:val="-"/>
      <w:lvlJc w:val="left"/>
      <w:pPr>
        <w:ind w:left="2160"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C72484"/>
    <w:multiLevelType w:val="hybridMultilevel"/>
    <w:tmpl w:val="46F46EB0"/>
    <w:lvl w:ilvl="0" w:tplc="2228B804">
      <w:numFmt w:val="bullet"/>
      <w:lvlText w:val="-"/>
      <w:lvlJc w:val="left"/>
      <w:pPr>
        <w:ind w:left="748" w:hanging="360"/>
      </w:pPr>
      <w:rPr>
        <w:rFonts w:ascii="Calibri" w:eastAsiaTheme="minorHAnsi" w:hAnsi="Calibri" w:cs="Calibri" w:hint="default"/>
      </w:rPr>
    </w:lvl>
    <w:lvl w:ilvl="1" w:tplc="FFFFFFFF">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3" w15:restartNumberingAfterBreak="0">
    <w:nsid w:val="336E472B"/>
    <w:multiLevelType w:val="hybridMultilevel"/>
    <w:tmpl w:val="9A648F04"/>
    <w:lvl w:ilvl="0" w:tplc="2228B804">
      <w:numFmt w:val="bullet"/>
      <w:lvlText w:val="-"/>
      <w:lvlJc w:val="left"/>
      <w:pPr>
        <w:ind w:left="748" w:hanging="360"/>
      </w:pPr>
      <w:rPr>
        <w:rFonts w:ascii="Calibri" w:eastAsiaTheme="minorHAnsi" w:hAnsi="Calibri" w:cs="Calibri" w:hint="default"/>
      </w:rPr>
    </w:lvl>
    <w:lvl w:ilvl="1" w:tplc="08090003">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4" w15:restartNumberingAfterBreak="0">
    <w:nsid w:val="34027EE7"/>
    <w:multiLevelType w:val="hybridMultilevel"/>
    <w:tmpl w:val="5876308E"/>
    <w:lvl w:ilvl="0" w:tplc="2228B8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FE5210"/>
    <w:multiLevelType w:val="hybridMultilevel"/>
    <w:tmpl w:val="850CA7FC"/>
    <w:lvl w:ilvl="0" w:tplc="2228B80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00660D"/>
    <w:multiLevelType w:val="hybridMultilevel"/>
    <w:tmpl w:val="1E0C1B38"/>
    <w:lvl w:ilvl="0" w:tplc="2228B804">
      <w:numFmt w:val="bullet"/>
      <w:lvlText w:val="-"/>
      <w:lvlJc w:val="left"/>
      <w:pPr>
        <w:ind w:left="748" w:hanging="360"/>
      </w:pPr>
      <w:rPr>
        <w:rFonts w:ascii="Calibri" w:eastAsiaTheme="minorHAnsi" w:hAnsi="Calibri" w:cs="Calibri" w:hint="default"/>
      </w:rPr>
    </w:lvl>
    <w:lvl w:ilvl="1" w:tplc="FFFFFFFF">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7" w15:restartNumberingAfterBreak="0">
    <w:nsid w:val="3D733034"/>
    <w:multiLevelType w:val="hybridMultilevel"/>
    <w:tmpl w:val="0330C554"/>
    <w:lvl w:ilvl="0" w:tplc="1EEEDD1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6866BA"/>
    <w:multiLevelType w:val="hybridMultilevel"/>
    <w:tmpl w:val="5A82CA40"/>
    <w:lvl w:ilvl="0" w:tplc="08090001">
      <w:start w:val="1"/>
      <w:numFmt w:val="bullet"/>
      <w:lvlText w:val=""/>
      <w:lvlJc w:val="left"/>
      <w:pPr>
        <w:ind w:left="1108" w:hanging="360"/>
      </w:pPr>
      <w:rPr>
        <w:rFonts w:ascii="Symbol" w:hAnsi="Symbol" w:hint="default"/>
      </w:rPr>
    </w:lvl>
    <w:lvl w:ilvl="1" w:tplc="08090003" w:tentative="1">
      <w:start w:val="1"/>
      <w:numFmt w:val="bullet"/>
      <w:lvlText w:val="o"/>
      <w:lvlJc w:val="left"/>
      <w:pPr>
        <w:ind w:left="1828" w:hanging="360"/>
      </w:pPr>
      <w:rPr>
        <w:rFonts w:ascii="Courier New" w:hAnsi="Courier New" w:cs="Courier New" w:hint="default"/>
      </w:rPr>
    </w:lvl>
    <w:lvl w:ilvl="2" w:tplc="08090005" w:tentative="1">
      <w:start w:val="1"/>
      <w:numFmt w:val="bullet"/>
      <w:lvlText w:val=""/>
      <w:lvlJc w:val="left"/>
      <w:pPr>
        <w:ind w:left="2548" w:hanging="360"/>
      </w:pPr>
      <w:rPr>
        <w:rFonts w:ascii="Wingdings" w:hAnsi="Wingdings" w:hint="default"/>
      </w:rPr>
    </w:lvl>
    <w:lvl w:ilvl="3" w:tplc="08090001" w:tentative="1">
      <w:start w:val="1"/>
      <w:numFmt w:val="bullet"/>
      <w:lvlText w:val=""/>
      <w:lvlJc w:val="left"/>
      <w:pPr>
        <w:ind w:left="3268" w:hanging="360"/>
      </w:pPr>
      <w:rPr>
        <w:rFonts w:ascii="Symbol" w:hAnsi="Symbol" w:hint="default"/>
      </w:rPr>
    </w:lvl>
    <w:lvl w:ilvl="4" w:tplc="08090003" w:tentative="1">
      <w:start w:val="1"/>
      <w:numFmt w:val="bullet"/>
      <w:lvlText w:val="o"/>
      <w:lvlJc w:val="left"/>
      <w:pPr>
        <w:ind w:left="3988" w:hanging="360"/>
      </w:pPr>
      <w:rPr>
        <w:rFonts w:ascii="Courier New" w:hAnsi="Courier New" w:cs="Courier New" w:hint="default"/>
      </w:rPr>
    </w:lvl>
    <w:lvl w:ilvl="5" w:tplc="08090005" w:tentative="1">
      <w:start w:val="1"/>
      <w:numFmt w:val="bullet"/>
      <w:lvlText w:val=""/>
      <w:lvlJc w:val="left"/>
      <w:pPr>
        <w:ind w:left="4708" w:hanging="360"/>
      </w:pPr>
      <w:rPr>
        <w:rFonts w:ascii="Wingdings" w:hAnsi="Wingdings" w:hint="default"/>
      </w:rPr>
    </w:lvl>
    <w:lvl w:ilvl="6" w:tplc="08090001" w:tentative="1">
      <w:start w:val="1"/>
      <w:numFmt w:val="bullet"/>
      <w:lvlText w:val=""/>
      <w:lvlJc w:val="left"/>
      <w:pPr>
        <w:ind w:left="5428" w:hanging="360"/>
      </w:pPr>
      <w:rPr>
        <w:rFonts w:ascii="Symbol" w:hAnsi="Symbol" w:hint="default"/>
      </w:rPr>
    </w:lvl>
    <w:lvl w:ilvl="7" w:tplc="08090003" w:tentative="1">
      <w:start w:val="1"/>
      <w:numFmt w:val="bullet"/>
      <w:lvlText w:val="o"/>
      <w:lvlJc w:val="left"/>
      <w:pPr>
        <w:ind w:left="6148" w:hanging="360"/>
      </w:pPr>
      <w:rPr>
        <w:rFonts w:ascii="Courier New" w:hAnsi="Courier New" w:cs="Courier New" w:hint="default"/>
      </w:rPr>
    </w:lvl>
    <w:lvl w:ilvl="8" w:tplc="08090005" w:tentative="1">
      <w:start w:val="1"/>
      <w:numFmt w:val="bullet"/>
      <w:lvlText w:val=""/>
      <w:lvlJc w:val="left"/>
      <w:pPr>
        <w:ind w:left="6868" w:hanging="360"/>
      </w:pPr>
      <w:rPr>
        <w:rFonts w:ascii="Wingdings" w:hAnsi="Wingdings" w:hint="default"/>
      </w:rPr>
    </w:lvl>
  </w:abstractNum>
  <w:abstractNum w:abstractNumId="9" w15:restartNumberingAfterBreak="0">
    <w:nsid w:val="52857AC3"/>
    <w:multiLevelType w:val="hybridMultilevel"/>
    <w:tmpl w:val="C772F9B6"/>
    <w:lvl w:ilvl="0" w:tplc="2228B8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D176B"/>
    <w:multiLevelType w:val="hybridMultilevel"/>
    <w:tmpl w:val="204C899A"/>
    <w:lvl w:ilvl="0" w:tplc="2228B8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E6114"/>
    <w:multiLevelType w:val="hybridMultilevel"/>
    <w:tmpl w:val="FCA4BCD2"/>
    <w:lvl w:ilvl="0" w:tplc="2228B8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54A9E"/>
    <w:multiLevelType w:val="hybridMultilevel"/>
    <w:tmpl w:val="BAFAAE00"/>
    <w:lvl w:ilvl="0" w:tplc="A6581224">
      <w:start w:val="1"/>
      <w:numFmt w:val="bullet"/>
      <w:lvlText w:val="•"/>
      <w:lvlJc w:val="left"/>
      <w:pPr>
        <w:tabs>
          <w:tab w:val="num" w:pos="720"/>
        </w:tabs>
        <w:ind w:left="720" w:hanging="360"/>
      </w:pPr>
      <w:rPr>
        <w:rFonts w:ascii="Arial" w:hAnsi="Arial" w:hint="default"/>
      </w:rPr>
    </w:lvl>
    <w:lvl w:ilvl="1" w:tplc="47D2C606" w:tentative="1">
      <w:start w:val="1"/>
      <w:numFmt w:val="bullet"/>
      <w:lvlText w:val="•"/>
      <w:lvlJc w:val="left"/>
      <w:pPr>
        <w:tabs>
          <w:tab w:val="num" w:pos="1440"/>
        </w:tabs>
        <w:ind w:left="1440" w:hanging="360"/>
      </w:pPr>
      <w:rPr>
        <w:rFonts w:ascii="Arial" w:hAnsi="Arial" w:hint="default"/>
      </w:rPr>
    </w:lvl>
    <w:lvl w:ilvl="2" w:tplc="49A0DD7C" w:tentative="1">
      <w:start w:val="1"/>
      <w:numFmt w:val="bullet"/>
      <w:lvlText w:val="•"/>
      <w:lvlJc w:val="left"/>
      <w:pPr>
        <w:tabs>
          <w:tab w:val="num" w:pos="2160"/>
        </w:tabs>
        <w:ind w:left="2160" w:hanging="360"/>
      </w:pPr>
      <w:rPr>
        <w:rFonts w:ascii="Arial" w:hAnsi="Arial" w:hint="default"/>
      </w:rPr>
    </w:lvl>
    <w:lvl w:ilvl="3" w:tplc="678CED1C" w:tentative="1">
      <w:start w:val="1"/>
      <w:numFmt w:val="bullet"/>
      <w:lvlText w:val="•"/>
      <w:lvlJc w:val="left"/>
      <w:pPr>
        <w:tabs>
          <w:tab w:val="num" w:pos="2880"/>
        </w:tabs>
        <w:ind w:left="2880" w:hanging="360"/>
      </w:pPr>
      <w:rPr>
        <w:rFonts w:ascii="Arial" w:hAnsi="Arial" w:hint="default"/>
      </w:rPr>
    </w:lvl>
    <w:lvl w:ilvl="4" w:tplc="E40C47CE" w:tentative="1">
      <w:start w:val="1"/>
      <w:numFmt w:val="bullet"/>
      <w:lvlText w:val="•"/>
      <w:lvlJc w:val="left"/>
      <w:pPr>
        <w:tabs>
          <w:tab w:val="num" w:pos="3600"/>
        </w:tabs>
        <w:ind w:left="3600" w:hanging="360"/>
      </w:pPr>
      <w:rPr>
        <w:rFonts w:ascii="Arial" w:hAnsi="Arial" w:hint="default"/>
      </w:rPr>
    </w:lvl>
    <w:lvl w:ilvl="5" w:tplc="2746197A" w:tentative="1">
      <w:start w:val="1"/>
      <w:numFmt w:val="bullet"/>
      <w:lvlText w:val="•"/>
      <w:lvlJc w:val="left"/>
      <w:pPr>
        <w:tabs>
          <w:tab w:val="num" w:pos="4320"/>
        </w:tabs>
        <w:ind w:left="4320" w:hanging="360"/>
      </w:pPr>
      <w:rPr>
        <w:rFonts w:ascii="Arial" w:hAnsi="Arial" w:hint="default"/>
      </w:rPr>
    </w:lvl>
    <w:lvl w:ilvl="6" w:tplc="A4920888" w:tentative="1">
      <w:start w:val="1"/>
      <w:numFmt w:val="bullet"/>
      <w:lvlText w:val="•"/>
      <w:lvlJc w:val="left"/>
      <w:pPr>
        <w:tabs>
          <w:tab w:val="num" w:pos="5040"/>
        </w:tabs>
        <w:ind w:left="5040" w:hanging="360"/>
      </w:pPr>
      <w:rPr>
        <w:rFonts w:ascii="Arial" w:hAnsi="Arial" w:hint="default"/>
      </w:rPr>
    </w:lvl>
    <w:lvl w:ilvl="7" w:tplc="B560B82E" w:tentative="1">
      <w:start w:val="1"/>
      <w:numFmt w:val="bullet"/>
      <w:lvlText w:val="•"/>
      <w:lvlJc w:val="left"/>
      <w:pPr>
        <w:tabs>
          <w:tab w:val="num" w:pos="5760"/>
        </w:tabs>
        <w:ind w:left="5760" w:hanging="360"/>
      </w:pPr>
      <w:rPr>
        <w:rFonts w:ascii="Arial" w:hAnsi="Arial" w:hint="default"/>
      </w:rPr>
    </w:lvl>
    <w:lvl w:ilvl="8" w:tplc="532AD0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7496B39"/>
    <w:multiLevelType w:val="hybridMultilevel"/>
    <w:tmpl w:val="54FA7FB0"/>
    <w:lvl w:ilvl="0" w:tplc="08090001">
      <w:start w:val="1"/>
      <w:numFmt w:val="bullet"/>
      <w:lvlText w:val=""/>
      <w:lvlJc w:val="left"/>
      <w:pPr>
        <w:ind w:left="893" w:hanging="360"/>
      </w:pPr>
      <w:rPr>
        <w:rFonts w:ascii="Symbol" w:hAnsi="Symbol" w:hint="default"/>
      </w:rPr>
    </w:lvl>
    <w:lvl w:ilvl="1" w:tplc="08090003" w:tentative="1">
      <w:start w:val="1"/>
      <w:numFmt w:val="bullet"/>
      <w:lvlText w:val="o"/>
      <w:lvlJc w:val="left"/>
      <w:pPr>
        <w:ind w:left="1613" w:hanging="360"/>
      </w:pPr>
      <w:rPr>
        <w:rFonts w:ascii="Courier New" w:hAnsi="Courier New" w:cs="Courier New" w:hint="default"/>
      </w:rPr>
    </w:lvl>
    <w:lvl w:ilvl="2" w:tplc="08090005" w:tentative="1">
      <w:start w:val="1"/>
      <w:numFmt w:val="bullet"/>
      <w:lvlText w:val=""/>
      <w:lvlJc w:val="left"/>
      <w:pPr>
        <w:ind w:left="2333" w:hanging="360"/>
      </w:pPr>
      <w:rPr>
        <w:rFonts w:ascii="Wingdings" w:hAnsi="Wingdings" w:hint="default"/>
      </w:rPr>
    </w:lvl>
    <w:lvl w:ilvl="3" w:tplc="08090001" w:tentative="1">
      <w:start w:val="1"/>
      <w:numFmt w:val="bullet"/>
      <w:lvlText w:val=""/>
      <w:lvlJc w:val="left"/>
      <w:pPr>
        <w:ind w:left="3053" w:hanging="360"/>
      </w:pPr>
      <w:rPr>
        <w:rFonts w:ascii="Symbol" w:hAnsi="Symbol" w:hint="default"/>
      </w:rPr>
    </w:lvl>
    <w:lvl w:ilvl="4" w:tplc="08090003" w:tentative="1">
      <w:start w:val="1"/>
      <w:numFmt w:val="bullet"/>
      <w:lvlText w:val="o"/>
      <w:lvlJc w:val="left"/>
      <w:pPr>
        <w:ind w:left="3773" w:hanging="360"/>
      </w:pPr>
      <w:rPr>
        <w:rFonts w:ascii="Courier New" w:hAnsi="Courier New" w:cs="Courier New" w:hint="default"/>
      </w:rPr>
    </w:lvl>
    <w:lvl w:ilvl="5" w:tplc="08090005" w:tentative="1">
      <w:start w:val="1"/>
      <w:numFmt w:val="bullet"/>
      <w:lvlText w:val=""/>
      <w:lvlJc w:val="left"/>
      <w:pPr>
        <w:ind w:left="4493" w:hanging="360"/>
      </w:pPr>
      <w:rPr>
        <w:rFonts w:ascii="Wingdings" w:hAnsi="Wingdings" w:hint="default"/>
      </w:rPr>
    </w:lvl>
    <w:lvl w:ilvl="6" w:tplc="08090001" w:tentative="1">
      <w:start w:val="1"/>
      <w:numFmt w:val="bullet"/>
      <w:lvlText w:val=""/>
      <w:lvlJc w:val="left"/>
      <w:pPr>
        <w:ind w:left="5213" w:hanging="360"/>
      </w:pPr>
      <w:rPr>
        <w:rFonts w:ascii="Symbol" w:hAnsi="Symbol" w:hint="default"/>
      </w:rPr>
    </w:lvl>
    <w:lvl w:ilvl="7" w:tplc="08090003" w:tentative="1">
      <w:start w:val="1"/>
      <w:numFmt w:val="bullet"/>
      <w:lvlText w:val="o"/>
      <w:lvlJc w:val="left"/>
      <w:pPr>
        <w:ind w:left="5933" w:hanging="360"/>
      </w:pPr>
      <w:rPr>
        <w:rFonts w:ascii="Courier New" w:hAnsi="Courier New" w:cs="Courier New" w:hint="default"/>
      </w:rPr>
    </w:lvl>
    <w:lvl w:ilvl="8" w:tplc="08090005" w:tentative="1">
      <w:start w:val="1"/>
      <w:numFmt w:val="bullet"/>
      <w:lvlText w:val=""/>
      <w:lvlJc w:val="left"/>
      <w:pPr>
        <w:ind w:left="6653" w:hanging="360"/>
      </w:pPr>
      <w:rPr>
        <w:rFonts w:ascii="Wingdings" w:hAnsi="Wingdings" w:hint="default"/>
      </w:rPr>
    </w:lvl>
  </w:abstractNum>
  <w:abstractNum w:abstractNumId="14" w15:restartNumberingAfterBreak="0">
    <w:nsid w:val="7FDF6D2F"/>
    <w:multiLevelType w:val="hybridMultilevel"/>
    <w:tmpl w:val="96C486C6"/>
    <w:lvl w:ilvl="0" w:tplc="FFFFFFFF">
      <w:start w:val="1"/>
      <w:numFmt w:val="bullet"/>
      <w:lvlText w:val=""/>
      <w:lvlJc w:val="left"/>
      <w:pPr>
        <w:tabs>
          <w:tab w:val="num" w:pos="360"/>
        </w:tabs>
        <w:ind w:left="360" w:hanging="360"/>
      </w:pPr>
      <w:rPr>
        <w:rFonts w:ascii="Symbol" w:hAnsi="Symbol" w:hint="default"/>
      </w:rPr>
    </w:lvl>
    <w:lvl w:ilvl="1" w:tplc="184A50B4">
      <w:numFmt w:val="bullet"/>
      <w:lvlText w:val="-"/>
      <w:lvlJc w:val="left"/>
      <w:pPr>
        <w:ind w:left="2345" w:hanging="360"/>
      </w:pPr>
      <w:rPr>
        <w:rFonts w:ascii="Calibri" w:eastAsiaTheme="minorHAnsi" w:hAnsi="Calibri" w:cs="Calibri"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num w:numId="1" w16cid:durableId="373845369">
    <w:abstractNumId w:val="10"/>
  </w:num>
  <w:num w:numId="2" w16cid:durableId="528103321">
    <w:abstractNumId w:val="3"/>
  </w:num>
  <w:num w:numId="3" w16cid:durableId="35592491">
    <w:abstractNumId w:val="7"/>
  </w:num>
  <w:num w:numId="4" w16cid:durableId="988244298">
    <w:abstractNumId w:val="14"/>
  </w:num>
  <w:num w:numId="5" w16cid:durableId="446506739">
    <w:abstractNumId w:val="1"/>
  </w:num>
  <w:num w:numId="6" w16cid:durableId="1879968018">
    <w:abstractNumId w:val="0"/>
  </w:num>
  <w:num w:numId="7" w16cid:durableId="1443500771">
    <w:abstractNumId w:val="12"/>
  </w:num>
  <w:num w:numId="8" w16cid:durableId="1762097969">
    <w:abstractNumId w:val="8"/>
  </w:num>
  <w:num w:numId="9" w16cid:durableId="642583236">
    <w:abstractNumId w:val="5"/>
  </w:num>
  <w:num w:numId="10" w16cid:durableId="379323212">
    <w:abstractNumId w:val="4"/>
  </w:num>
  <w:num w:numId="11" w16cid:durableId="1360081489">
    <w:abstractNumId w:val="6"/>
  </w:num>
  <w:num w:numId="12" w16cid:durableId="533231671">
    <w:abstractNumId w:val="2"/>
  </w:num>
  <w:num w:numId="13" w16cid:durableId="469832207">
    <w:abstractNumId w:val="11"/>
  </w:num>
  <w:num w:numId="14" w16cid:durableId="1821118366">
    <w:abstractNumId w:val="9"/>
  </w:num>
  <w:num w:numId="15" w16cid:durableId="1032460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9F"/>
    <w:rsid w:val="000040F5"/>
    <w:rsid w:val="000050A6"/>
    <w:rsid w:val="0002349C"/>
    <w:rsid w:val="00033D55"/>
    <w:rsid w:val="00035ACC"/>
    <w:rsid w:val="00036E2F"/>
    <w:rsid w:val="0004168E"/>
    <w:rsid w:val="00052776"/>
    <w:rsid w:val="00054AA0"/>
    <w:rsid w:val="00055AF0"/>
    <w:rsid w:val="00065190"/>
    <w:rsid w:val="00087227"/>
    <w:rsid w:val="000960C1"/>
    <w:rsid w:val="00096C41"/>
    <w:rsid w:val="000979D6"/>
    <w:rsid w:val="000C7401"/>
    <w:rsid w:val="000E3016"/>
    <w:rsid w:val="000F24F0"/>
    <w:rsid w:val="00117729"/>
    <w:rsid w:val="00121C14"/>
    <w:rsid w:val="00124AB3"/>
    <w:rsid w:val="0013592C"/>
    <w:rsid w:val="001361D8"/>
    <w:rsid w:val="001509C7"/>
    <w:rsid w:val="00150AAF"/>
    <w:rsid w:val="00162148"/>
    <w:rsid w:val="00173723"/>
    <w:rsid w:val="00174C39"/>
    <w:rsid w:val="001753C5"/>
    <w:rsid w:val="00176244"/>
    <w:rsid w:val="001776D6"/>
    <w:rsid w:val="001B2657"/>
    <w:rsid w:val="001C1DD7"/>
    <w:rsid w:val="001C3F06"/>
    <w:rsid w:val="001C6C48"/>
    <w:rsid w:val="001D22BA"/>
    <w:rsid w:val="001D367A"/>
    <w:rsid w:val="001D4676"/>
    <w:rsid w:val="001D759A"/>
    <w:rsid w:val="001F6734"/>
    <w:rsid w:val="00207E84"/>
    <w:rsid w:val="00211B19"/>
    <w:rsid w:val="00215004"/>
    <w:rsid w:val="00222360"/>
    <w:rsid w:val="00227C50"/>
    <w:rsid w:val="00242F28"/>
    <w:rsid w:val="00250767"/>
    <w:rsid w:val="00250908"/>
    <w:rsid w:val="002650F4"/>
    <w:rsid w:val="00265A73"/>
    <w:rsid w:val="00267EAC"/>
    <w:rsid w:val="00273FD3"/>
    <w:rsid w:val="00274216"/>
    <w:rsid w:val="00295846"/>
    <w:rsid w:val="00295C58"/>
    <w:rsid w:val="002A6549"/>
    <w:rsid w:val="002B35EC"/>
    <w:rsid w:val="002B79E5"/>
    <w:rsid w:val="002C1F96"/>
    <w:rsid w:val="002C3AAA"/>
    <w:rsid w:val="002C7299"/>
    <w:rsid w:val="002C7854"/>
    <w:rsid w:val="002D0B37"/>
    <w:rsid w:val="002D3D6F"/>
    <w:rsid w:val="002E1891"/>
    <w:rsid w:val="002E424D"/>
    <w:rsid w:val="002F0191"/>
    <w:rsid w:val="00302029"/>
    <w:rsid w:val="00313718"/>
    <w:rsid w:val="00313844"/>
    <w:rsid w:val="00314F3C"/>
    <w:rsid w:val="0031551A"/>
    <w:rsid w:val="00324370"/>
    <w:rsid w:val="00325653"/>
    <w:rsid w:val="0032769A"/>
    <w:rsid w:val="00337855"/>
    <w:rsid w:val="00345C09"/>
    <w:rsid w:val="003461D7"/>
    <w:rsid w:val="00357CC0"/>
    <w:rsid w:val="003604A7"/>
    <w:rsid w:val="00366E96"/>
    <w:rsid w:val="00370F31"/>
    <w:rsid w:val="00377559"/>
    <w:rsid w:val="0038330E"/>
    <w:rsid w:val="003A76CC"/>
    <w:rsid w:val="003C751A"/>
    <w:rsid w:val="003E1310"/>
    <w:rsid w:val="003E18FE"/>
    <w:rsid w:val="003F03B2"/>
    <w:rsid w:val="00405DFC"/>
    <w:rsid w:val="004147CE"/>
    <w:rsid w:val="00420F39"/>
    <w:rsid w:val="00431129"/>
    <w:rsid w:val="004330F5"/>
    <w:rsid w:val="004341A3"/>
    <w:rsid w:val="00460F63"/>
    <w:rsid w:val="00464D38"/>
    <w:rsid w:val="00470D0C"/>
    <w:rsid w:val="00473641"/>
    <w:rsid w:val="00473BAD"/>
    <w:rsid w:val="0047741B"/>
    <w:rsid w:val="004865BB"/>
    <w:rsid w:val="00490F9E"/>
    <w:rsid w:val="004B777D"/>
    <w:rsid w:val="004C2FD5"/>
    <w:rsid w:val="004E3786"/>
    <w:rsid w:val="004F2EF2"/>
    <w:rsid w:val="00513C72"/>
    <w:rsid w:val="00540CD3"/>
    <w:rsid w:val="00551A7E"/>
    <w:rsid w:val="00566CD4"/>
    <w:rsid w:val="005836DE"/>
    <w:rsid w:val="00585DEC"/>
    <w:rsid w:val="005A604A"/>
    <w:rsid w:val="005B3379"/>
    <w:rsid w:val="005B3AB9"/>
    <w:rsid w:val="005B3BE7"/>
    <w:rsid w:val="005B6FD1"/>
    <w:rsid w:val="005C24D6"/>
    <w:rsid w:val="005C527B"/>
    <w:rsid w:val="005D184A"/>
    <w:rsid w:val="005D2B17"/>
    <w:rsid w:val="005D36F9"/>
    <w:rsid w:val="005D607D"/>
    <w:rsid w:val="005D6B71"/>
    <w:rsid w:val="005E12F3"/>
    <w:rsid w:val="005E373D"/>
    <w:rsid w:val="005E54EF"/>
    <w:rsid w:val="005F3ED4"/>
    <w:rsid w:val="00611FB9"/>
    <w:rsid w:val="00622376"/>
    <w:rsid w:val="00636944"/>
    <w:rsid w:val="00643DFE"/>
    <w:rsid w:val="006456AF"/>
    <w:rsid w:val="006507BE"/>
    <w:rsid w:val="00661C4B"/>
    <w:rsid w:val="006649AA"/>
    <w:rsid w:val="00672B57"/>
    <w:rsid w:val="00675258"/>
    <w:rsid w:val="00683414"/>
    <w:rsid w:val="00685596"/>
    <w:rsid w:val="00692A61"/>
    <w:rsid w:val="0069736B"/>
    <w:rsid w:val="006B18C2"/>
    <w:rsid w:val="006B745D"/>
    <w:rsid w:val="006C1071"/>
    <w:rsid w:val="006D2DB7"/>
    <w:rsid w:val="006E5090"/>
    <w:rsid w:val="006F15E9"/>
    <w:rsid w:val="00703A0F"/>
    <w:rsid w:val="0071552D"/>
    <w:rsid w:val="007262D5"/>
    <w:rsid w:val="00732127"/>
    <w:rsid w:val="007376EC"/>
    <w:rsid w:val="00741CEA"/>
    <w:rsid w:val="00741FC9"/>
    <w:rsid w:val="00742875"/>
    <w:rsid w:val="00750348"/>
    <w:rsid w:val="007755AB"/>
    <w:rsid w:val="00783EDF"/>
    <w:rsid w:val="0079098A"/>
    <w:rsid w:val="007A3DB6"/>
    <w:rsid w:val="007B7E1D"/>
    <w:rsid w:val="007C18EE"/>
    <w:rsid w:val="007C741B"/>
    <w:rsid w:val="007D2812"/>
    <w:rsid w:val="007D2ECB"/>
    <w:rsid w:val="007D4C61"/>
    <w:rsid w:val="007E1E99"/>
    <w:rsid w:val="007E5D38"/>
    <w:rsid w:val="008103EA"/>
    <w:rsid w:val="00810CAB"/>
    <w:rsid w:val="008130B1"/>
    <w:rsid w:val="00825F84"/>
    <w:rsid w:val="00833B85"/>
    <w:rsid w:val="0083608A"/>
    <w:rsid w:val="0084319A"/>
    <w:rsid w:val="00855D5B"/>
    <w:rsid w:val="008619B4"/>
    <w:rsid w:val="0086333D"/>
    <w:rsid w:val="0086487F"/>
    <w:rsid w:val="00865703"/>
    <w:rsid w:val="00875D71"/>
    <w:rsid w:val="008835C9"/>
    <w:rsid w:val="008870D4"/>
    <w:rsid w:val="008929B7"/>
    <w:rsid w:val="008B4BE3"/>
    <w:rsid w:val="008D20E2"/>
    <w:rsid w:val="008D5CDF"/>
    <w:rsid w:val="009052BB"/>
    <w:rsid w:val="009108E1"/>
    <w:rsid w:val="00915E1A"/>
    <w:rsid w:val="0092343F"/>
    <w:rsid w:val="00923B67"/>
    <w:rsid w:val="00931617"/>
    <w:rsid w:val="00935419"/>
    <w:rsid w:val="009520C1"/>
    <w:rsid w:val="00955C9C"/>
    <w:rsid w:val="00956105"/>
    <w:rsid w:val="0096325A"/>
    <w:rsid w:val="00970758"/>
    <w:rsid w:val="00974C35"/>
    <w:rsid w:val="00980207"/>
    <w:rsid w:val="00983C79"/>
    <w:rsid w:val="00985B3F"/>
    <w:rsid w:val="00986337"/>
    <w:rsid w:val="00991C92"/>
    <w:rsid w:val="009B6FB4"/>
    <w:rsid w:val="009B7D2F"/>
    <w:rsid w:val="009C11FA"/>
    <w:rsid w:val="009D4862"/>
    <w:rsid w:val="009E213F"/>
    <w:rsid w:val="00A04ABB"/>
    <w:rsid w:val="00A06760"/>
    <w:rsid w:val="00A07131"/>
    <w:rsid w:val="00A133FF"/>
    <w:rsid w:val="00A24BB1"/>
    <w:rsid w:val="00A27FDE"/>
    <w:rsid w:val="00A35755"/>
    <w:rsid w:val="00A409C3"/>
    <w:rsid w:val="00A60B4E"/>
    <w:rsid w:val="00A616AD"/>
    <w:rsid w:val="00A741E9"/>
    <w:rsid w:val="00A90EB2"/>
    <w:rsid w:val="00A91299"/>
    <w:rsid w:val="00AA7619"/>
    <w:rsid w:val="00AB47EC"/>
    <w:rsid w:val="00AD4886"/>
    <w:rsid w:val="00AD4898"/>
    <w:rsid w:val="00AE3A13"/>
    <w:rsid w:val="00AF3F0C"/>
    <w:rsid w:val="00B117FA"/>
    <w:rsid w:val="00B11C75"/>
    <w:rsid w:val="00B16190"/>
    <w:rsid w:val="00B174D4"/>
    <w:rsid w:val="00B20D03"/>
    <w:rsid w:val="00B272C8"/>
    <w:rsid w:val="00B30046"/>
    <w:rsid w:val="00B30D12"/>
    <w:rsid w:val="00B36842"/>
    <w:rsid w:val="00B412A7"/>
    <w:rsid w:val="00B41A6D"/>
    <w:rsid w:val="00B44A51"/>
    <w:rsid w:val="00B52AD5"/>
    <w:rsid w:val="00B5478E"/>
    <w:rsid w:val="00B82504"/>
    <w:rsid w:val="00B92E79"/>
    <w:rsid w:val="00B94810"/>
    <w:rsid w:val="00B97079"/>
    <w:rsid w:val="00BA0363"/>
    <w:rsid w:val="00BA6B7A"/>
    <w:rsid w:val="00BF1CFB"/>
    <w:rsid w:val="00BF20DB"/>
    <w:rsid w:val="00BF70C3"/>
    <w:rsid w:val="00C1068E"/>
    <w:rsid w:val="00C32122"/>
    <w:rsid w:val="00C35879"/>
    <w:rsid w:val="00C44E47"/>
    <w:rsid w:val="00C55B91"/>
    <w:rsid w:val="00CA3C79"/>
    <w:rsid w:val="00CA574F"/>
    <w:rsid w:val="00CB331F"/>
    <w:rsid w:val="00CB7F9C"/>
    <w:rsid w:val="00CC1A2E"/>
    <w:rsid w:val="00CC2494"/>
    <w:rsid w:val="00CC3742"/>
    <w:rsid w:val="00CD6641"/>
    <w:rsid w:val="00CE6C7C"/>
    <w:rsid w:val="00CE749A"/>
    <w:rsid w:val="00CF2E34"/>
    <w:rsid w:val="00D06875"/>
    <w:rsid w:val="00D07892"/>
    <w:rsid w:val="00D30F92"/>
    <w:rsid w:val="00D34704"/>
    <w:rsid w:val="00D34DE2"/>
    <w:rsid w:val="00D500F2"/>
    <w:rsid w:val="00D5134A"/>
    <w:rsid w:val="00D536BE"/>
    <w:rsid w:val="00D7059F"/>
    <w:rsid w:val="00D92D56"/>
    <w:rsid w:val="00DC4185"/>
    <w:rsid w:val="00DC6CA1"/>
    <w:rsid w:val="00DE1F72"/>
    <w:rsid w:val="00DE46EE"/>
    <w:rsid w:val="00DF1DB3"/>
    <w:rsid w:val="00DF2AFE"/>
    <w:rsid w:val="00DF58E7"/>
    <w:rsid w:val="00E213F4"/>
    <w:rsid w:val="00E36441"/>
    <w:rsid w:val="00E42B33"/>
    <w:rsid w:val="00E46CDF"/>
    <w:rsid w:val="00E505D4"/>
    <w:rsid w:val="00E57DB6"/>
    <w:rsid w:val="00E8653A"/>
    <w:rsid w:val="00EA6E59"/>
    <w:rsid w:val="00EC03C0"/>
    <w:rsid w:val="00EF549B"/>
    <w:rsid w:val="00F15483"/>
    <w:rsid w:val="00F33E63"/>
    <w:rsid w:val="00F424AC"/>
    <w:rsid w:val="00F47671"/>
    <w:rsid w:val="00F669CE"/>
    <w:rsid w:val="00F83294"/>
    <w:rsid w:val="00F84F53"/>
    <w:rsid w:val="00FB09E8"/>
    <w:rsid w:val="00FB5E59"/>
    <w:rsid w:val="00FC793E"/>
    <w:rsid w:val="00FD306C"/>
    <w:rsid w:val="00FE0D3E"/>
    <w:rsid w:val="00FF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7972"/>
  <w15:chartTrackingRefBased/>
  <w15:docId w15:val="{759A2963-10AE-4E8B-83FF-71786CF7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59F"/>
    <w:rPr>
      <w:color w:val="0563C1" w:themeColor="hyperlink"/>
      <w:u w:val="single"/>
    </w:rPr>
  </w:style>
  <w:style w:type="character" w:styleId="UnresolvedMention">
    <w:name w:val="Unresolved Mention"/>
    <w:basedOn w:val="DefaultParagraphFont"/>
    <w:uiPriority w:val="99"/>
    <w:semiHidden/>
    <w:unhideWhenUsed/>
    <w:rsid w:val="00D7059F"/>
    <w:rPr>
      <w:color w:val="605E5C"/>
      <w:shd w:val="clear" w:color="auto" w:fill="E1DFDD"/>
    </w:rPr>
  </w:style>
  <w:style w:type="paragraph" w:styleId="ListParagraph">
    <w:name w:val="List Paragraph"/>
    <w:basedOn w:val="Normal"/>
    <w:uiPriority w:val="34"/>
    <w:qFormat/>
    <w:rsid w:val="00D7059F"/>
    <w:pPr>
      <w:ind w:left="720"/>
      <w:contextualSpacing/>
    </w:pPr>
  </w:style>
  <w:style w:type="character" w:styleId="FollowedHyperlink">
    <w:name w:val="FollowedHyperlink"/>
    <w:basedOn w:val="DefaultParagraphFont"/>
    <w:uiPriority w:val="99"/>
    <w:semiHidden/>
    <w:unhideWhenUsed/>
    <w:rsid w:val="00D7059F"/>
    <w:rPr>
      <w:color w:val="954F72" w:themeColor="followedHyperlink"/>
      <w:u w:val="single"/>
    </w:rPr>
  </w:style>
  <w:style w:type="paragraph" w:styleId="Header">
    <w:name w:val="header"/>
    <w:basedOn w:val="Normal"/>
    <w:link w:val="HeaderChar"/>
    <w:uiPriority w:val="99"/>
    <w:unhideWhenUsed/>
    <w:rsid w:val="00097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9D6"/>
  </w:style>
  <w:style w:type="paragraph" w:styleId="Footer">
    <w:name w:val="footer"/>
    <w:basedOn w:val="Normal"/>
    <w:link w:val="FooterChar"/>
    <w:uiPriority w:val="99"/>
    <w:unhideWhenUsed/>
    <w:rsid w:val="00097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9D6"/>
  </w:style>
  <w:style w:type="character" w:styleId="CommentReference">
    <w:name w:val="annotation reference"/>
    <w:basedOn w:val="DefaultParagraphFont"/>
    <w:uiPriority w:val="99"/>
    <w:semiHidden/>
    <w:unhideWhenUsed/>
    <w:rsid w:val="000979D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aaction.unc.edu/wp-content/uploads/sites/623/2022/01/OAAA_05_Resources-for-individuals-with-OA_d04.pdf" TargetMode="External"/><Relationship Id="rId21" Type="http://schemas.openxmlformats.org/officeDocument/2006/relationships/hyperlink" Target="https://www.futurelearn.com/courses/taking-control-hip-and-knee-osteoarthritis-chinese" TargetMode="External"/><Relationship Id="rId34" Type="http://schemas.openxmlformats.org/officeDocument/2006/relationships/hyperlink" Target="https://www.youtube.com/watch?v=WFJAjiPP1B0&amp;t=923s" TargetMode="External"/><Relationship Id="rId42" Type="http://schemas.openxmlformats.org/officeDocument/2006/relationships/hyperlink" Target="https://www.ihi.org/resources/Pages/Tools/Ask-Me-3-Good-Questions-for-Your-Good-Health.aspx" TargetMode="External"/><Relationship Id="rId47" Type="http://schemas.openxmlformats.org/officeDocument/2006/relationships/hyperlink" Target="https://www.personalisedcareinstitute.org.uk/" TargetMode="External"/><Relationship Id="rId50" Type="http://schemas.openxmlformats.org/officeDocument/2006/relationships/hyperlink" Target="https://www.personalisedcareinstitute.org.uk/your-learning-options/" TargetMode="External"/><Relationship Id="rId55" Type="http://schemas.openxmlformats.org/officeDocument/2006/relationships/hyperlink" Target="https://www.jointaction.info/podcast" TargetMode="External"/><Relationship Id="rId63" Type="http://schemas.openxmlformats.org/officeDocument/2006/relationships/hyperlink" Target="https://www.fnha.ca/what-we-do/cultural-safety-and-humility"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o8ZJN56aSic" TargetMode="External"/><Relationship Id="rId29" Type="http://schemas.openxmlformats.org/officeDocument/2006/relationships/hyperlink" Target="https://startwalkwithease.org/Welcome/oaaa" TargetMode="External"/><Relationship Id="rId11" Type="http://schemas.openxmlformats.org/officeDocument/2006/relationships/hyperlink" Target="https://www.versusarthritis.org/about-arthritis/conditions/osteoarthritis" TargetMode="External"/><Relationship Id="rId24" Type="http://schemas.openxmlformats.org/officeDocument/2006/relationships/hyperlink" Target="https://oaaction.unc.edu/wp-content/uploads/sites/623/2022/01/OAAA_11_Pain-mgt-at-work_home-INFOGRAPHIC_d05.pdf" TargetMode="External"/><Relationship Id="rId32" Type="http://schemas.openxmlformats.org/officeDocument/2006/relationships/hyperlink" Target="https://www.jointaction.info/podcast" TargetMode="External"/><Relationship Id="rId37" Type="http://schemas.openxmlformats.org/officeDocument/2006/relationships/hyperlink" Target="https://myjointyoga.com.au/" TargetMode="External"/><Relationship Id="rId40" Type="http://schemas.openxmlformats.org/officeDocument/2006/relationships/hyperlink" Target="https://healthsciences.unimelb.edu.au/departments/physiotherapy/chesm/video-library" TargetMode="External"/><Relationship Id="rId45" Type="http://schemas.openxmlformats.org/officeDocument/2006/relationships/hyperlink" Target="https://www.england.nhs.uk/publication/decision-support-tool-making-a-decision-about-knee-osteoarthritis/" TargetMode="External"/><Relationship Id="rId53" Type="http://schemas.openxmlformats.org/officeDocument/2006/relationships/hyperlink" Target="https://oaaction.unc.edu/resource-library/modules/" TargetMode="External"/><Relationship Id="rId58" Type="http://schemas.openxmlformats.org/officeDocument/2006/relationships/hyperlink" Target="https://decisionaid.ohri.ca/AZlist.html"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arthritisaustralia.com.au/managing-arthritis/staying-moving-staying-strong/" TargetMode="External"/><Relationship Id="rId19" Type="http://schemas.openxmlformats.org/officeDocument/2006/relationships/hyperlink" Target="https://healthsciences.unimelb.edu.au/departments/physiotherapy/chesm/video-library/education/osteoarthritis-educational-videos" TargetMode="External"/><Relationship Id="rId14" Type="http://schemas.openxmlformats.org/officeDocument/2006/relationships/hyperlink" Target="https://www.youtube.com/watch?v=xvLIe5ICzZs" TargetMode="External"/><Relationship Id="rId22" Type="http://schemas.openxmlformats.org/officeDocument/2006/relationships/hyperlink" Target="https://healthsciences.unimelb.edu.au/departments/physiotherapy/chesm/clinician-resources/peak-translated-resources" TargetMode="External"/><Relationship Id="rId27" Type="http://schemas.openxmlformats.org/officeDocument/2006/relationships/hyperlink" Target="http://walkwitharthritis.org/" TargetMode="External"/><Relationship Id="rId30" Type="http://schemas.openxmlformats.org/officeDocument/2006/relationships/hyperlink" Target="https://oaaction.unc.edu/oacaretools/patients-and-employees-2/" TargetMode="External"/><Relationship Id="rId35" Type="http://schemas.openxmlformats.org/officeDocument/2006/relationships/hyperlink" Target="https://www.myjointpain.org.au/" TargetMode="External"/><Relationship Id="rId43" Type="http://schemas.openxmlformats.org/officeDocument/2006/relationships/hyperlink" Target="https://www.healthliteracyplace.org.uk/" TargetMode="External"/><Relationship Id="rId48" Type="http://schemas.openxmlformats.org/officeDocument/2006/relationships/hyperlink" Target="https://www.flipsnack.com/FBBB95FF8D6/aotearoa-oa-guidebook-ebook-aug-2022.html" TargetMode="External"/><Relationship Id="rId56" Type="http://schemas.openxmlformats.org/officeDocument/2006/relationships/hyperlink" Target="https://www.keele.health/osteoarthritis-resources/" TargetMode="External"/><Relationship Id="rId64" Type="http://schemas.openxmlformats.org/officeDocument/2006/relationships/hyperlink" Target="https://www.physioboard.org.nz/standards/physiotherapy-standards/cultural-competence-standard" TargetMode="External"/><Relationship Id="rId8" Type="http://schemas.openxmlformats.org/officeDocument/2006/relationships/hyperlink" Target="https://www.keele.health/" TargetMode="External"/><Relationship Id="rId51" Type="http://schemas.openxmlformats.org/officeDocument/2006/relationships/hyperlink" Target="https://www.futurelearn.com/courses/peak" TargetMode="External"/><Relationship Id="rId3" Type="http://schemas.openxmlformats.org/officeDocument/2006/relationships/styles" Target="styles.xml"/><Relationship Id="rId12" Type="http://schemas.openxmlformats.org/officeDocument/2006/relationships/hyperlink" Target="https://www.youtube.com/watch?v=WFJAjiPP1B0&amp;t=923s" TargetMode="External"/><Relationship Id="rId17" Type="http://schemas.openxmlformats.org/officeDocument/2006/relationships/hyperlink" Target="https://www.keele.health/osteoarthritis-resources/" TargetMode="External"/><Relationship Id="rId25" Type="http://schemas.openxmlformats.org/officeDocument/2006/relationships/hyperlink" Target="https://oaaction.unc.edu/wp-content/uploads/sites/623/2022/01/OAAA_13_Phys-Activity-Worksheet_d05.pdf" TargetMode="External"/><Relationship Id="rId33" Type="http://schemas.openxmlformats.org/officeDocument/2006/relationships/hyperlink" Target="https://www.versusarthritis.org/news/2023/february/busting-five-common-myths-about-exercising-with-arthritis/" TargetMode="External"/><Relationship Id="rId38" Type="http://schemas.openxmlformats.org/officeDocument/2006/relationships/hyperlink" Target="http://www.paintrainer.org" TargetMode="External"/><Relationship Id="rId46" Type="http://schemas.openxmlformats.org/officeDocument/2006/relationships/hyperlink" Target="https://www.england.nhs.uk/publication/decision-support-tool-making-a-decision-about-hip-osteoarthritis/" TargetMode="External"/><Relationship Id="rId59" Type="http://schemas.openxmlformats.org/officeDocument/2006/relationships/hyperlink" Target="https://www.gov.uk/government/publications/major-conditions-strategy-case-for-change-and-our-strategic-framework/major-conditions-strategy-case-for-change-and-our-strategic-framework--2" TargetMode="External"/><Relationship Id="rId67" Type="http://schemas.openxmlformats.org/officeDocument/2006/relationships/fontTable" Target="fontTable.xml"/><Relationship Id="rId20" Type="http://schemas.openxmlformats.org/officeDocument/2006/relationships/hyperlink" Target="https://www.futurelearn.com/courses/taking-control-hip-and-knee-osteoarthritis" TargetMode="External"/><Relationship Id="rId41" Type="http://schemas.openxmlformats.org/officeDocument/2006/relationships/hyperlink" Target="https://healthsciences.unimelb.edu.au/departments/physiotherapy/chesm/clinician-resources/peak-translated-resources" TargetMode="External"/><Relationship Id="rId54" Type="http://schemas.openxmlformats.org/officeDocument/2006/relationships/hyperlink" Target="https://oaaction.unc.edu/oacaretools/oacaretools-healthcare-providers/" TargetMode="External"/><Relationship Id="rId62" Type="http://schemas.openxmlformats.org/officeDocument/2006/relationships/hyperlink" Target="https://www.aihw.gov.au/reports/indigenous-australians/cultural-safety-health-care-framework/contents/background-materi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lipsnack.com/FBBB95FF8D6/aotearoa-oa-guidebook-ebook-aug-2022.html" TargetMode="External"/><Relationship Id="rId23" Type="http://schemas.openxmlformats.org/officeDocument/2006/relationships/hyperlink" Target="https://www.freefromkneepain.org/home/introduction" TargetMode="External"/><Relationship Id="rId28" Type="http://schemas.openxmlformats.org/officeDocument/2006/relationships/hyperlink" Target="https://oaaction.unc.edu/individuals/" TargetMode="External"/><Relationship Id="rId36" Type="http://schemas.openxmlformats.org/officeDocument/2006/relationships/hyperlink" Target="https://mykneeexercise.org.au/" TargetMode="External"/><Relationship Id="rId49" Type="http://schemas.openxmlformats.org/officeDocument/2006/relationships/hyperlink" Target="https://kneepaincommunication.com/" TargetMode="External"/><Relationship Id="rId57" Type="http://schemas.openxmlformats.org/officeDocument/2006/relationships/hyperlink" Target="https://www.england.nhs.uk/publication/decision-support-tools-making-a-decision-about-a-health-condition/" TargetMode="External"/><Relationship Id="rId10" Type="http://schemas.openxmlformats.org/officeDocument/2006/relationships/hyperlink" Target="https://www.flippinpain.co.uk" TargetMode="External"/><Relationship Id="rId31" Type="http://schemas.openxmlformats.org/officeDocument/2006/relationships/hyperlink" Target="https://artrosegezond.nl/" TargetMode="External"/><Relationship Id="rId44" Type="http://schemas.openxmlformats.org/officeDocument/2006/relationships/hyperlink" Target="https://aqua.nhs.uk/resources/shared-decision-making-ask-3-questions/" TargetMode="External"/><Relationship Id="rId52" Type="http://schemas.openxmlformats.org/officeDocument/2006/relationships/hyperlink" Target="https://www.futurelearn.com/courses/eduweight" TargetMode="External"/><Relationship Id="rId60" Type="http://schemas.openxmlformats.org/officeDocument/2006/relationships/hyperlink" Target="https://oaaction.unc.edu/policy/oa-agenda-2020-update/" TargetMode="External"/><Relationship Id="rId65" Type="http://schemas.openxmlformats.org/officeDocument/2006/relationships/hyperlink" Target="https://www.nihr.ac.uk/documents/nihr-race-equality-framework/30388" TargetMode="External"/><Relationship Id="rId4" Type="http://schemas.openxmlformats.org/officeDocument/2006/relationships/settings" Target="settings.xml"/><Relationship Id="rId9" Type="http://schemas.openxmlformats.org/officeDocument/2006/relationships/hyperlink" Target="https://youtu.be/MKqbN_pnz8c?si=u8n73Vwu-7wSWpBA" TargetMode="External"/><Relationship Id="rId13" Type="http://schemas.openxmlformats.org/officeDocument/2006/relationships/hyperlink" Target="https://join2move-com.translate.goog/?_x_tr_sl=nl&amp;_x_tr_tl=en&amp;_x_tr_hl=en&amp;_x_tr_pto=sc" TargetMode="External"/><Relationship Id="rId18" Type="http://schemas.openxmlformats.org/officeDocument/2006/relationships/hyperlink" Target="https://artrosegezond.nl/wp-content/uploads/2020/04/Handboek-Artrose.pdf" TargetMode="External"/><Relationship Id="rId39" Type="http://schemas.openxmlformats.org/officeDocument/2006/relationships/hyperlink" Target="https://www.versusarthritis.org/get-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EC12D-FD94-48C2-AFB8-1CC42800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5</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Jinks</dc:creator>
  <cp:keywords/>
  <dc:description/>
  <cp:lastModifiedBy>Clare Jinks</cp:lastModifiedBy>
  <cp:revision>312</cp:revision>
  <dcterms:created xsi:type="dcterms:W3CDTF">2023-11-20T15:00:00Z</dcterms:created>
  <dcterms:modified xsi:type="dcterms:W3CDTF">2023-12-06T15:54:00Z</dcterms:modified>
</cp:coreProperties>
</file>