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C02CAF" w14:textId="77777777" w:rsidR="00B36E42" w:rsidRPr="001D4696" w:rsidRDefault="00B36E42" w:rsidP="00B36E42">
      <w:pPr>
        <w:spacing w:after="0" w:line="240" w:lineRule="auto"/>
        <w:rPr>
          <w:b/>
          <w:bCs/>
        </w:rPr>
      </w:pPr>
      <w:r w:rsidRPr="001D4696">
        <w:rPr>
          <w:b/>
          <w:bCs/>
        </w:rPr>
        <w:t xml:space="preserve">The role of </w:t>
      </w:r>
      <w:r>
        <w:rPr>
          <w:b/>
          <w:bCs/>
        </w:rPr>
        <w:t>higher education</w:t>
      </w:r>
      <w:r w:rsidRPr="001D4696">
        <w:rPr>
          <w:b/>
          <w:bCs/>
        </w:rPr>
        <w:t xml:space="preserve"> in the post-truth era</w:t>
      </w:r>
    </w:p>
    <w:p w14:paraId="70E365AA" w14:textId="77777777" w:rsidR="00B36E42" w:rsidRDefault="00B36E42" w:rsidP="00666EC8">
      <w:pPr>
        <w:spacing w:after="0" w:line="240" w:lineRule="auto"/>
        <w:rPr>
          <w:b/>
          <w:bCs/>
        </w:rPr>
      </w:pPr>
    </w:p>
    <w:p w14:paraId="378EC623" w14:textId="1FFE111E" w:rsidR="00666EC8" w:rsidRDefault="00666EC8" w:rsidP="00666EC8">
      <w:pPr>
        <w:spacing w:after="0" w:line="240" w:lineRule="auto"/>
        <w:rPr>
          <w:b/>
          <w:bCs/>
        </w:rPr>
      </w:pPr>
      <w:r>
        <w:rPr>
          <w:b/>
          <w:bCs/>
        </w:rPr>
        <w:t>Abstract</w:t>
      </w:r>
    </w:p>
    <w:p w14:paraId="7B5405CD" w14:textId="77777777" w:rsidR="00666EC8" w:rsidRDefault="00666EC8" w:rsidP="00666EC8">
      <w:pPr>
        <w:spacing w:after="0" w:line="240" w:lineRule="auto"/>
        <w:rPr>
          <w:b/>
          <w:bCs/>
        </w:rPr>
      </w:pPr>
    </w:p>
    <w:p w14:paraId="6D7BB166" w14:textId="596CA14C" w:rsidR="00666EC8" w:rsidRPr="00E45D85" w:rsidRDefault="00666EC8" w:rsidP="00666EC8">
      <w:pPr>
        <w:spacing w:after="0" w:line="240" w:lineRule="auto"/>
      </w:pPr>
      <w:r>
        <w:t>The rise in populism and movements that threaten trust in science and expertise has been labelled a post-truth world.  What challenges does this environment present for higher education, and how should it respond?  This article examines the characteristics of a post-truth world and how that challenges the fundamental purposes of higher education.  It then examines how higher education might respond, what risks come with that response, and how effectively it might resist attempts to attack and undermine its different purposes.  These movements undermine possibilities for truth or objective knowledge</w:t>
      </w:r>
      <w:r w:rsidR="00E505BA">
        <w:t xml:space="preserve">, presenting </w:t>
      </w:r>
      <w:r>
        <w:t>a clear threat to higher education</w:t>
      </w:r>
      <w:r w:rsidR="001E7F95">
        <w:t xml:space="preserve">.  Its response focuses around </w:t>
      </w:r>
      <w:r>
        <w:t xml:space="preserve">improving research and communication with the public, but the nature of cognitive processes in a polarized world </w:t>
      </w:r>
      <w:r w:rsidR="00913F10">
        <w:t>leads</w:t>
      </w:r>
      <w:r>
        <w:t xml:space="preserve"> people </w:t>
      </w:r>
      <w:r w:rsidR="00913F10">
        <w:t xml:space="preserve">to </w:t>
      </w:r>
      <w:r>
        <w:t>discount information that does not fit with their existing world views and values.  Simply providing better research will not solve the problem, and actively engaging with these movements can make higher education seem more partisa</w:t>
      </w:r>
      <w:r w:rsidR="0049375C">
        <w:t>n, further reducing trust</w:t>
      </w:r>
      <w:r>
        <w:t xml:space="preserve">.  In the face of such intractable problems, it is important for higher education to </w:t>
      </w:r>
      <w:r w:rsidR="00BD7106">
        <w:t xml:space="preserve">also </w:t>
      </w:r>
      <w:r w:rsidR="00EF0CB0">
        <w:t xml:space="preserve">nurture </w:t>
      </w:r>
      <w:r>
        <w:t>communit</w:t>
      </w:r>
      <w:r w:rsidR="00EF0CB0">
        <w:t>ies</w:t>
      </w:r>
      <w:r>
        <w:t xml:space="preserve"> with its students that foster trust and ‘critical loyalty’ to knowledge and truth over falsehoods and conspiracy.</w:t>
      </w:r>
    </w:p>
    <w:p w14:paraId="3D518A92" w14:textId="77777777" w:rsidR="00666EC8" w:rsidRDefault="00666EC8" w:rsidP="00666EC8">
      <w:pPr>
        <w:spacing w:after="0" w:line="240" w:lineRule="auto"/>
        <w:rPr>
          <w:b/>
          <w:bCs/>
        </w:rPr>
      </w:pPr>
    </w:p>
    <w:p w14:paraId="0B13B7AF" w14:textId="57241B28" w:rsidR="000A67BF" w:rsidRDefault="00B36E42" w:rsidP="00B36E42">
      <w:pPr>
        <w:spacing w:after="0" w:line="240" w:lineRule="auto"/>
        <w:rPr>
          <w:b/>
          <w:bCs/>
        </w:rPr>
      </w:pPr>
      <w:r>
        <w:rPr>
          <w:b/>
          <w:bCs/>
        </w:rPr>
        <w:t>Introduction</w:t>
      </w:r>
    </w:p>
    <w:p w14:paraId="7631AED6" w14:textId="77777777" w:rsidR="00B36E42" w:rsidRDefault="00B36E42" w:rsidP="00B36E42">
      <w:pPr>
        <w:spacing w:after="0" w:line="240" w:lineRule="auto"/>
        <w:rPr>
          <w:b/>
          <w:bCs/>
          <w:lang w:val="en-US"/>
        </w:rPr>
      </w:pPr>
    </w:p>
    <w:p w14:paraId="69C11097" w14:textId="67A97300" w:rsidR="00344FA0" w:rsidRDefault="008C680B" w:rsidP="001D4696">
      <w:pPr>
        <w:spacing w:after="0" w:line="360" w:lineRule="auto"/>
      </w:pPr>
      <w:r w:rsidRPr="008C680B">
        <w:t>Russia</w:t>
      </w:r>
      <w:r w:rsidR="00CE2FDA">
        <w:t xml:space="preserve">’s invasion of </w:t>
      </w:r>
      <w:r w:rsidR="00940289">
        <w:t xml:space="preserve">the </w:t>
      </w:r>
      <w:r w:rsidRPr="008C680B">
        <w:t>Ukraine</w:t>
      </w:r>
      <w:r>
        <w:t xml:space="preserve"> starkly emphasi</w:t>
      </w:r>
      <w:r w:rsidR="00797FBB">
        <w:t>z</w:t>
      </w:r>
      <w:r>
        <w:t>e</w:t>
      </w:r>
      <w:r w:rsidR="00FA7198">
        <w:t>s</w:t>
      </w:r>
      <w:r>
        <w:t xml:space="preserve"> the threat to democrac</w:t>
      </w:r>
      <w:r w:rsidR="00CE2FDA">
        <w:t>ies</w:t>
      </w:r>
      <w:r>
        <w:t xml:space="preserve"> from autocracies throughout the world.  </w:t>
      </w:r>
      <w:r w:rsidR="006042E8">
        <w:t>P</w:t>
      </w:r>
      <w:r>
        <w:t>opulist movements</w:t>
      </w:r>
      <w:r w:rsidR="006042E8">
        <w:t xml:space="preserve"> also create internal threats</w:t>
      </w:r>
      <w:r>
        <w:t xml:space="preserve">, such as President Donald Trump’s attempt to overturn the 2020 election results.  </w:t>
      </w:r>
      <w:r w:rsidR="00FD528C">
        <w:t xml:space="preserve">One aspect of these </w:t>
      </w:r>
      <w:r w:rsidR="002B4406">
        <w:t xml:space="preserve">threats to democracy </w:t>
      </w:r>
      <w:r w:rsidR="00A61244">
        <w:t xml:space="preserve">has been </w:t>
      </w:r>
      <w:r w:rsidR="00CB52B0">
        <w:t>called</w:t>
      </w:r>
      <w:r w:rsidR="00174ECF">
        <w:t xml:space="preserve"> the “post-truth” era, in which </w:t>
      </w:r>
      <w:r w:rsidR="00092166">
        <w:t>modern technology</w:t>
      </w:r>
      <w:r w:rsidR="00CB52B0">
        <w:t>,</w:t>
      </w:r>
      <w:r w:rsidR="00092166">
        <w:t xml:space="preserve"> combined with the internet and social media</w:t>
      </w:r>
      <w:r w:rsidR="00CB52B0">
        <w:t>,</w:t>
      </w:r>
      <w:r w:rsidR="00092166">
        <w:t xml:space="preserve"> allow the </w:t>
      </w:r>
      <w:r w:rsidR="006B6F3F">
        <w:t>easy creation and rapid spread of misinformation as well as deliberate falsehoods.  The</w:t>
      </w:r>
      <w:r w:rsidR="008354FC">
        <w:t xml:space="preserve">se activities </w:t>
      </w:r>
      <w:r w:rsidR="00076E13">
        <w:t>undermine</w:t>
      </w:r>
      <w:r w:rsidR="008354FC">
        <w:t xml:space="preserve"> confidence in </w:t>
      </w:r>
      <w:r w:rsidR="00EE2702">
        <w:t>all</w:t>
      </w:r>
      <w:r w:rsidR="008354FC">
        <w:t xml:space="preserve"> information</w:t>
      </w:r>
      <w:r w:rsidR="00AF7DCF">
        <w:t xml:space="preserve">, making people sceptical </w:t>
      </w:r>
      <w:r w:rsidR="002A7C41">
        <w:t>of any possibility of objective truth</w:t>
      </w:r>
      <w:r w:rsidR="00606F2D">
        <w:t>,</w:t>
      </w:r>
      <w:r w:rsidR="00B82B61">
        <w:t xml:space="preserve"> </w:t>
      </w:r>
      <w:r w:rsidR="00D829BC">
        <w:t>and</w:t>
      </w:r>
      <w:r w:rsidR="00B82B61">
        <w:t xml:space="preserve"> </w:t>
      </w:r>
      <w:r w:rsidR="00E76A61">
        <w:t>reduce</w:t>
      </w:r>
      <w:r w:rsidR="00B82B61">
        <w:t xml:space="preserve"> trust between </w:t>
      </w:r>
      <w:r w:rsidR="00395031">
        <w:t>citizens and governments.</w:t>
      </w:r>
      <w:r w:rsidR="0085403E">
        <w:t xml:space="preserve">  The Russian governmen</w:t>
      </w:r>
      <w:r w:rsidR="006C54A3">
        <w:t xml:space="preserve">t has played a leading role in </w:t>
      </w:r>
      <w:r w:rsidR="00D829BC">
        <w:t>such activities</w:t>
      </w:r>
      <w:r w:rsidR="009B7FB7">
        <w:t xml:space="preserve"> by creating and spreading</w:t>
      </w:r>
      <w:r w:rsidR="00940870">
        <w:t xml:space="preserve"> falsehoods</w:t>
      </w:r>
      <w:r w:rsidR="009B7FB7">
        <w:t xml:space="preserve"> on an industrial scale</w:t>
      </w:r>
      <w:r w:rsidR="00940870">
        <w:t xml:space="preserve">, undermining confidence that any information can be </w:t>
      </w:r>
      <w:r w:rsidR="00BA628D">
        <w:t xml:space="preserve">trusted.  Its </w:t>
      </w:r>
      <w:r w:rsidR="00244ACE">
        <w:t>interference</w:t>
      </w:r>
      <w:r w:rsidR="00D95669">
        <w:t xml:space="preserve"> in</w:t>
      </w:r>
      <w:r w:rsidR="00505A26">
        <w:t xml:space="preserve"> the U.S. election of 2016</w:t>
      </w:r>
      <w:r w:rsidR="00A23E25">
        <w:t xml:space="preserve">, and in its attempt to control the narrative surrounding its invasion of the Ukraine in </w:t>
      </w:r>
      <w:r w:rsidR="00344524">
        <w:t>2014 and 2022</w:t>
      </w:r>
      <w:r w:rsidR="00051D17">
        <w:t xml:space="preserve"> are prominent examples</w:t>
      </w:r>
      <w:r w:rsidR="009F70E2">
        <w:t xml:space="preserve">.  These </w:t>
      </w:r>
      <w:r w:rsidR="00F351B5">
        <w:t>events</w:t>
      </w:r>
      <w:r w:rsidR="009F70E2">
        <w:t xml:space="preserve"> highlight the </w:t>
      </w:r>
      <w:r w:rsidR="00982015">
        <w:t xml:space="preserve">more general </w:t>
      </w:r>
      <w:r w:rsidR="009F70E2">
        <w:t>dangers of a “post-truth” society</w:t>
      </w:r>
      <w:r w:rsidR="0047792E">
        <w:t xml:space="preserve"> </w:t>
      </w:r>
      <w:r w:rsidR="00880026">
        <w:t>and th</w:t>
      </w:r>
      <w:r>
        <w:t xml:space="preserve">e need to </w:t>
      </w:r>
      <w:r w:rsidR="00805D6D">
        <w:t>pro</w:t>
      </w:r>
      <w:r w:rsidR="00E76A61">
        <w:t>tect</w:t>
      </w:r>
      <w:r>
        <w:t xml:space="preserve"> democratic norms and institutions</w:t>
      </w:r>
      <w:r w:rsidR="00880026">
        <w:t>.  H</w:t>
      </w:r>
      <w:r w:rsidR="00D24123">
        <w:t xml:space="preserve">igher education </w:t>
      </w:r>
      <w:r w:rsidR="00110298">
        <w:t xml:space="preserve">plays </w:t>
      </w:r>
      <w:r w:rsidR="005A109A">
        <w:t xml:space="preserve">a </w:t>
      </w:r>
      <w:r w:rsidR="00226DCC">
        <w:t>key</w:t>
      </w:r>
      <w:r w:rsidR="00D24123">
        <w:t xml:space="preserve"> role in </w:t>
      </w:r>
      <w:r>
        <w:t xml:space="preserve">in that effort </w:t>
      </w:r>
      <w:r w:rsidR="00D24123">
        <w:t xml:space="preserve">as </w:t>
      </w:r>
      <w:r w:rsidR="00226DCC">
        <w:t>leading</w:t>
      </w:r>
      <w:r>
        <w:t xml:space="preserve"> </w:t>
      </w:r>
      <w:r w:rsidR="00D24123">
        <w:t>knowledge producer</w:t>
      </w:r>
      <w:r>
        <w:t>s</w:t>
      </w:r>
      <w:r w:rsidR="00D24123">
        <w:t xml:space="preserve"> as well as </w:t>
      </w:r>
      <w:r w:rsidR="005A109A">
        <w:t xml:space="preserve">knowledge </w:t>
      </w:r>
      <w:r w:rsidR="00D24123">
        <w:t>reproducer</w:t>
      </w:r>
      <w:r>
        <w:t>s</w:t>
      </w:r>
      <w:r w:rsidR="00D24123">
        <w:t xml:space="preserve"> (Harrison and Luckett </w:t>
      </w:r>
      <w:r w:rsidR="00D24123" w:rsidRPr="001E1B35">
        <w:t>2019)</w:t>
      </w:r>
      <w:r w:rsidR="00933E9D">
        <w:t xml:space="preserve"> through the creation </w:t>
      </w:r>
      <w:r w:rsidR="00AF4CEC">
        <w:t>of</w:t>
      </w:r>
      <w:r w:rsidR="005A109A">
        <w:t xml:space="preserve"> new knowledge and understanding through research and discovery</w:t>
      </w:r>
      <w:r w:rsidR="00973FD4">
        <w:t xml:space="preserve">, training </w:t>
      </w:r>
      <w:r w:rsidR="005A109A">
        <w:t>the next generation of researchers</w:t>
      </w:r>
      <w:r w:rsidR="00973FD4">
        <w:t>,</w:t>
      </w:r>
      <w:r w:rsidR="005A109A">
        <w:t xml:space="preserve"> and </w:t>
      </w:r>
      <w:r w:rsidR="00973FD4">
        <w:t>educating</w:t>
      </w:r>
      <w:r w:rsidR="00407BAA">
        <w:t xml:space="preserve"> more than half the population </w:t>
      </w:r>
      <w:r w:rsidR="00C55B30">
        <w:t>of</w:t>
      </w:r>
      <w:r w:rsidR="00407BAA">
        <w:t xml:space="preserve"> many countries.  </w:t>
      </w:r>
      <w:r w:rsidR="00D24123">
        <w:t xml:space="preserve">Yet, the current </w:t>
      </w:r>
      <w:r w:rsidR="005A109A">
        <w:t xml:space="preserve">social and political </w:t>
      </w:r>
      <w:r w:rsidR="000167C2">
        <w:t>climate</w:t>
      </w:r>
      <w:r w:rsidR="00C55B30">
        <w:t xml:space="preserve"> of the </w:t>
      </w:r>
      <w:r w:rsidR="0001314C">
        <w:t>“</w:t>
      </w:r>
      <w:r w:rsidR="000167C2">
        <w:t>post-truth</w:t>
      </w:r>
      <w:r w:rsidR="0001314C">
        <w:t xml:space="preserve">” </w:t>
      </w:r>
      <w:r w:rsidR="000167C2">
        <w:t>world</w:t>
      </w:r>
      <w:r w:rsidR="000A36B7">
        <w:t xml:space="preserve"> undermines</w:t>
      </w:r>
      <w:r w:rsidR="005A109A">
        <w:t xml:space="preserve"> </w:t>
      </w:r>
      <w:proofErr w:type="gramStart"/>
      <w:r w:rsidR="004E5CFF">
        <w:t xml:space="preserve">both of </w:t>
      </w:r>
      <w:r w:rsidR="005A109A">
        <w:t>these</w:t>
      </w:r>
      <w:proofErr w:type="gramEnd"/>
      <w:r w:rsidR="005A109A">
        <w:t xml:space="preserve"> </w:t>
      </w:r>
      <w:r w:rsidR="001D543C">
        <w:t>roles</w:t>
      </w:r>
      <w:r w:rsidR="005A109A">
        <w:t xml:space="preserve">.  </w:t>
      </w:r>
      <w:r w:rsidR="00CF580B">
        <w:t xml:space="preserve">This essay </w:t>
      </w:r>
      <w:r w:rsidR="00B07C9C">
        <w:t>e</w:t>
      </w:r>
      <w:r w:rsidR="00CF580B">
        <w:t>xamine</w:t>
      </w:r>
      <w:r w:rsidR="00B07C9C">
        <w:t>s</w:t>
      </w:r>
      <w:r w:rsidR="00CF580B">
        <w:t xml:space="preserve"> </w:t>
      </w:r>
      <w:r w:rsidR="0001314C">
        <w:t>the concept of “post-trut</w:t>
      </w:r>
      <w:r w:rsidR="007339BB">
        <w:t xml:space="preserve">h”, </w:t>
      </w:r>
      <w:r w:rsidR="009D79D9">
        <w:t xml:space="preserve">why it has become such a threat, </w:t>
      </w:r>
      <w:r w:rsidR="006C1ECF">
        <w:t>why</w:t>
      </w:r>
      <w:r w:rsidR="009D79D9">
        <w:t xml:space="preserve"> it is difficult to </w:t>
      </w:r>
      <w:r w:rsidR="006C1ECF">
        <w:t>counter, and how higher education should respond to it.</w:t>
      </w:r>
    </w:p>
    <w:p w14:paraId="13644839" w14:textId="77777777" w:rsidR="00344FA0" w:rsidRDefault="00344FA0" w:rsidP="001D4696">
      <w:pPr>
        <w:spacing w:after="0" w:line="360" w:lineRule="auto"/>
      </w:pPr>
    </w:p>
    <w:p w14:paraId="6AADBC7C" w14:textId="21AA6B8E" w:rsidR="00B07C9C" w:rsidRDefault="00B07C9C" w:rsidP="00B07C9C">
      <w:pPr>
        <w:spacing w:after="0" w:line="240" w:lineRule="auto"/>
        <w:rPr>
          <w:b/>
          <w:bCs/>
        </w:rPr>
      </w:pPr>
      <w:r>
        <w:rPr>
          <w:b/>
          <w:bCs/>
        </w:rPr>
        <w:lastRenderedPageBreak/>
        <w:t xml:space="preserve">The </w:t>
      </w:r>
      <w:r w:rsidR="00100315">
        <w:rPr>
          <w:b/>
          <w:bCs/>
        </w:rPr>
        <w:t>p</w:t>
      </w:r>
      <w:r>
        <w:rPr>
          <w:b/>
          <w:bCs/>
        </w:rPr>
        <w:t>ost-</w:t>
      </w:r>
      <w:r w:rsidR="00100315">
        <w:rPr>
          <w:b/>
          <w:bCs/>
        </w:rPr>
        <w:t>t</w:t>
      </w:r>
      <w:r>
        <w:rPr>
          <w:b/>
          <w:bCs/>
        </w:rPr>
        <w:t xml:space="preserve">ruth </w:t>
      </w:r>
      <w:r w:rsidR="00100315">
        <w:rPr>
          <w:b/>
          <w:bCs/>
        </w:rPr>
        <w:t>e</w:t>
      </w:r>
      <w:r>
        <w:rPr>
          <w:b/>
          <w:bCs/>
        </w:rPr>
        <w:t>ra</w:t>
      </w:r>
    </w:p>
    <w:p w14:paraId="776DF29E" w14:textId="77777777" w:rsidR="00B07C9C" w:rsidRDefault="00B07C9C" w:rsidP="00B07C9C">
      <w:pPr>
        <w:spacing w:after="0" w:line="240" w:lineRule="auto"/>
        <w:rPr>
          <w:b/>
          <w:bCs/>
        </w:rPr>
      </w:pPr>
    </w:p>
    <w:p w14:paraId="029ADE29" w14:textId="01A9C71D" w:rsidR="00D24123" w:rsidRDefault="005A109A" w:rsidP="001D4696">
      <w:pPr>
        <w:spacing w:after="0" w:line="360" w:lineRule="auto"/>
      </w:pPr>
      <w:r>
        <w:t>D</w:t>
      </w:r>
      <w:r w:rsidR="00D24123">
        <w:t xml:space="preserve">espite the </w:t>
      </w:r>
      <w:r w:rsidR="00917060">
        <w:t>rapid</w:t>
      </w:r>
      <w:r w:rsidR="00D24123">
        <w:t xml:space="preserve"> rise in demand for professional </w:t>
      </w:r>
      <w:r w:rsidR="00FD0322">
        <w:t>knowledge</w:t>
      </w:r>
      <w:r w:rsidR="00D24123">
        <w:t xml:space="preserve"> in the crises surrounding </w:t>
      </w:r>
      <w:r w:rsidR="00917060">
        <w:t xml:space="preserve">the </w:t>
      </w:r>
      <w:r w:rsidR="00D24123">
        <w:t>global pandemic of Covid-19</w:t>
      </w:r>
      <w:r w:rsidR="00917060">
        <w:t xml:space="preserve">, the rise of populist sentiments and political </w:t>
      </w:r>
      <w:r w:rsidR="00F67B0E">
        <w:t>movements</w:t>
      </w:r>
      <w:r w:rsidR="00917060">
        <w:t xml:space="preserve"> threaten to undermine </w:t>
      </w:r>
      <w:r w:rsidR="00F67B0E">
        <w:t>trust in</w:t>
      </w:r>
      <w:r w:rsidR="00917060">
        <w:t xml:space="preserve"> science</w:t>
      </w:r>
      <w:r w:rsidR="001D543C">
        <w:t xml:space="preserve"> </w:t>
      </w:r>
      <w:r w:rsidR="003D4187">
        <w:t>and expertise (Clarke and Newman 2017</w:t>
      </w:r>
      <w:r w:rsidR="009A5034">
        <w:t xml:space="preserve">; Hochschild </w:t>
      </w:r>
      <w:r w:rsidR="00893D1B">
        <w:t xml:space="preserve">and </w:t>
      </w:r>
      <w:r w:rsidR="00B27728">
        <w:t xml:space="preserve">Einstein </w:t>
      </w:r>
      <w:r w:rsidR="009A5034">
        <w:t>2015)</w:t>
      </w:r>
      <w:r w:rsidR="00D24123">
        <w:t xml:space="preserve">.  </w:t>
      </w:r>
      <w:r w:rsidR="007B7B3A">
        <w:t>T</w:t>
      </w:r>
      <w:r w:rsidR="007B7B3A" w:rsidRPr="007B7B3A">
        <w:t xml:space="preserve">he Brexit referendum process and the 2016 US Presidential elections </w:t>
      </w:r>
      <w:r w:rsidR="00CA6E7D">
        <w:t xml:space="preserve">presented key </w:t>
      </w:r>
      <w:r w:rsidR="008760BF">
        <w:t>examples</w:t>
      </w:r>
      <w:r w:rsidR="00CA6E7D">
        <w:t xml:space="preserve"> of </w:t>
      </w:r>
      <w:r w:rsidR="007B7B3A" w:rsidRPr="007B7B3A">
        <w:t xml:space="preserve">post-truth politics </w:t>
      </w:r>
      <w:r w:rsidR="006A5C59">
        <w:t>through the levels</w:t>
      </w:r>
      <w:r w:rsidR="007B7B3A" w:rsidRPr="007B7B3A">
        <w:t xml:space="preserve"> of disinformation spread by external actors (Bennett &amp; Livingston</w:t>
      </w:r>
      <w:r w:rsidR="00B16899">
        <w:t xml:space="preserve"> </w:t>
      </w:r>
      <w:r w:rsidR="007B7B3A" w:rsidRPr="007B7B3A">
        <w:t>2018</w:t>
      </w:r>
      <w:r w:rsidR="00B16899">
        <w:t xml:space="preserve">).  </w:t>
      </w:r>
      <w:r w:rsidR="00F235B7">
        <w:t xml:space="preserve">The </w:t>
      </w:r>
      <w:r w:rsidR="00A259B5" w:rsidRPr="00A259B5">
        <w:t xml:space="preserve">Russian invasion of Ukraine </w:t>
      </w:r>
      <w:r w:rsidR="008760BF">
        <w:t>similarly</w:t>
      </w:r>
      <w:r w:rsidR="002F0DC2">
        <w:t xml:space="preserve"> brought disinformation campaigns and </w:t>
      </w:r>
      <w:r w:rsidR="004E19EB">
        <w:t>attempts</w:t>
      </w:r>
      <w:r w:rsidR="002F0DC2">
        <w:t xml:space="preserve"> to c</w:t>
      </w:r>
      <w:r w:rsidR="008760BF">
        <w:t>ounter</w:t>
      </w:r>
      <w:r w:rsidR="002F0DC2">
        <w:t xml:space="preserve"> them to new levels</w:t>
      </w:r>
      <w:r w:rsidR="005827A1">
        <w:t xml:space="preserve">.  Russian </w:t>
      </w:r>
      <w:r w:rsidR="00EB2561">
        <w:t>eff</w:t>
      </w:r>
      <w:r w:rsidR="004E19EB">
        <w:t xml:space="preserve">orts </w:t>
      </w:r>
      <w:r w:rsidR="0080307A">
        <w:t>appear the most prominent and</w:t>
      </w:r>
      <w:r w:rsidR="004E19EB">
        <w:t xml:space="preserve"> well</w:t>
      </w:r>
      <w:r w:rsidR="007909BF">
        <w:t>-</w:t>
      </w:r>
      <w:r w:rsidR="005A3585">
        <w:t xml:space="preserve">covered </w:t>
      </w:r>
      <w:r w:rsidR="002F0DC2">
        <w:t>(</w:t>
      </w:r>
      <w:r w:rsidR="00BE5A17">
        <w:t xml:space="preserve">Thompson 2022), but other actors </w:t>
      </w:r>
      <w:r w:rsidR="00833BF4">
        <w:t xml:space="preserve">not directly involved, </w:t>
      </w:r>
      <w:r w:rsidR="00BE5A17">
        <w:t xml:space="preserve">such as </w:t>
      </w:r>
      <w:r w:rsidR="00833BF4">
        <w:t xml:space="preserve">China, have also engaged in </w:t>
      </w:r>
      <w:r w:rsidR="00A22EA8">
        <w:t xml:space="preserve">disinformation </w:t>
      </w:r>
      <w:r w:rsidR="00A65506">
        <w:t>(</w:t>
      </w:r>
      <w:proofErr w:type="spellStart"/>
      <w:r w:rsidR="00A65506">
        <w:t>Mozur</w:t>
      </w:r>
      <w:proofErr w:type="spellEnd"/>
      <w:r w:rsidR="00A65506">
        <w:t xml:space="preserve"> et al., 2022).  </w:t>
      </w:r>
      <w:r w:rsidR="00D00DD4">
        <w:t xml:space="preserve">This conflict </w:t>
      </w:r>
      <w:r w:rsidR="009C51C0">
        <w:t>demonstrate</w:t>
      </w:r>
      <w:r w:rsidR="00D00DD4">
        <w:t>s</w:t>
      </w:r>
      <w:r w:rsidR="009C51C0">
        <w:t xml:space="preserve"> how regimes </w:t>
      </w:r>
      <w:r w:rsidR="00AB752D">
        <w:t>weaponi</w:t>
      </w:r>
      <w:r w:rsidR="008640CB">
        <w:t>z</w:t>
      </w:r>
      <w:r w:rsidR="00AB752D">
        <w:t>e</w:t>
      </w:r>
      <w:r w:rsidR="009C51C0">
        <w:t xml:space="preserve"> </w:t>
      </w:r>
      <w:r w:rsidR="000103BE">
        <w:t xml:space="preserve">history </w:t>
      </w:r>
      <w:r w:rsidR="00C033B9">
        <w:t>to</w:t>
      </w:r>
      <w:r w:rsidR="000103BE">
        <w:t xml:space="preserve"> serve the purposes of the state</w:t>
      </w:r>
      <w:r w:rsidR="00CE1348">
        <w:t xml:space="preserve"> (</w:t>
      </w:r>
      <w:r w:rsidR="00CD6542" w:rsidRPr="00CD6542">
        <w:t>Rydel</w:t>
      </w:r>
      <w:r w:rsidR="00CD6542">
        <w:t xml:space="preserve"> </w:t>
      </w:r>
      <w:r w:rsidR="00CD6542" w:rsidRPr="00CD6542">
        <w:t xml:space="preserve">&amp; </w:t>
      </w:r>
      <w:proofErr w:type="spellStart"/>
      <w:r w:rsidR="00CD6542" w:rsidRPr="00CD6542">
        <w:t>Troebst</w:t>
      </w:r>
      <w:proofErr w:type="spellEnd"/>
      <w:r w:rsidR="00CD6542">
        <w:t xml:space="preserve"> </w:t>
      </w:r>
      <w:r w:rsidR="00CD6542" w:rsidRPr="00CD6542">
        <w:t>2022</w:t>
      </w:r>
      <w:r w:rsidR="00CD6542">
        <w:t>)</w:t>
      </w:r>
      <w:r w:rsidR="000103BE">
        <w:t xml:space="preserve">.  Similar </w:t>
      </w:r>
      <w:r w:rsidR="004A474E">
        <w:t xml:space="preserve">partisan revisions of history can be seen in </w:t>
      </w:r>
      <w:r w:rsidR="007E70C9">
        <w:t>false claims that Donald Trump won the 2020 election</w:t>
      </w:r>
      <w:r w:rsidR="00C4523D">
        <w:t xml:space="preserve"> </w:t>
      </w:r>
      <w:r w:rsidR="00470340">
        <w:t>and</w:t>
      </w:r>
      <w:r w:rsidR="00C4523D">
        <w:t xml:space="preserve"> in </w:t>
      </w:r>
      <w:r w:rsidR="004A474E">
        <w:t>campaign</w:t>
      </w:r>
      <w:r w:rsidR="00C4523D">
        <w:t>s</w:t>
      </w:r>
      <w:r w:rsidR="004A474E">
        <w:t xml:space="preserve"> to </w:t>
      </w:r>
      <w:r w:rsidR="00C4523D">
        <w:t>ban</w:t>
      </w:r>
      <w:r w:rsidR="004A474E">
        <w:t xml:space="preserve"> </w:t>
      </w:r>
      <w:r w:rsidR="00671C91">
        <w:t>educational lessons</w:t>
      </w:r>
      <w:r w:rsidR="00882D65">
        <w:t xml:space="preserve"> that cause offense</w:t>
      </w:r>
      <w:r w:rsidR="00CE1348">
        <w:t>, particularly around issues of race and identity,</w:t>
      </w:r>
      <w:r w:rsidR="00882D65">
        <w:t xml:space="preserve"> in the American states</w:t>
      </w:r>
      <w:r w:rsidR="00F94397">
        <w:t xml:space="preserve"> (Crenshaw 2023)</w:t>
      </w:r>
      <w:r w:rsidR="00882D65">
        <w:t xml:space="preserve">.  </w:t>
      </w:r>
      <w:r w:rsidR="000A63EA">
        <w:t>A</w:t>
      </w:r>
      <w:r w:rsidR="00B01862">
        <w:t>ttempts to undermine the basis for authoritative knowledge</w:t>
      </w:r>
      <w:r w:rsidR="00407CBD">
        <w:t xml:space="preserve"> fundamentally undermine core </w:t>
      </w:r>
      <w:r w:rsidR="00A25EEA">
        <w:t>functions</w:t>
      </w:r>
      <w:r w:rsidR="00407CBD">
        <w:t xml:space="preserve"> of higher education</w:t>
      </w:r>
      <w:r w:rsidR="00257365">
        <w:t>.</w:t>
      </w:r>
      <w:r w:rsidR="008640CB">
        <w:t xml:space="preserve">  </w:t>
      </w:r>
      <w:r w:rsidR="00A25EEA">
        <w:t>Deciding how to respond</w:t>
      </w:r>
      <w:r w:rsidR="00992A73">
        <w:t xml:space="preserve"> </w:t>
      </w:r>
      <w:r w:rsidR="00D24123">
        <w:t xml:space="preserve">requires careful </w:t>
      </w:r>
      <w:r w:rsidR="0052771D">
        <w:t>identification</w:t>
      </w:r>
      <w:r w:rsidR="00D24123">
        <w:t xml:space="preserve"> of </w:t>
      </w:r>
      <w:r w:rsidR="001D543C">
        <w:t>the problems</w:t>
      </w:r>
      <w:r w:rsidR="00B20973">
        <w:t xml:space="preserve"> </w:t>
      </w:r>
      <w:r w:rsidR="00C100B0">
        <w:t xml:space="preserve">of </w:t>
      </w:r>
      <w:r w:rsidR="001D543C">
        <w:t>a post truth world.  This situation</w:t>
      </w:r>
      <w:r w:rsidR="00D24123">
        <w:t xml:space="preserve"> </w:t>
      </w:r>
      <w:r w:rsidR="00835145">
        <w:t xml:space="preserve">displays all the hallmarks of a </w:t>
      </w:r>
      <w:r w:rsidR="00D24123">
        <w:t>wicked problem:  there are many different causes, the issues are com</w:t>
      </w:r>
      <w:r w:rsidR="000167C2">
        <w:t>p</w:t>
      </w:r>
      <w:r w:rsidR="00D24123">
        <w:t xml:space="preserve">lex and difficult </w:t>
      </w:r>
      <w:r w:rsidR="000167C2">
        <w:t>to understand, and there are no clear solutions.</w:t>
      </w:r>
    </w:p>
    <w:p w14:paraId="0A497130" w14:textId="77777777" w:rsidR="00D24123" w:rsidRDefault="00D24123" w:rsidP="001D4696">
      <w:pPr>
        <w:spacing w:after="0" w:line="360" w:lineRule="auto"/>
      </w:pPr>
    </w:p>
    <w:p w14:paraId="3E87EAF3" w14:textId="50BEB731" w:rsidR="000167C2" w:rsidRDefault="00D53054" w:rsidP="001D4696">
      <w:pPr>
        <w:spacing w:after="0" w:line="360" w:lineRule="auto"/>
      </w:pPr>
      <w:proofErr w:type="spellStart"/>
      <w:r w:rsidRPr="00D53054">
        <w:t>Tesich</w:t>
      </w:r>
      <w:proofErr w:type="spellEnd"/>
      <w:r w:rsidRPr="00D53054">
        <w:t xml:space="preserve"> (1992)</w:t>
      </w:r>
      <w:r>
        <w:t xml:space="preserve"> first used the term </w:t>
      </w:r>
      <w:r w:rsidR="0087435D">
        <w:t xml:space="preserve">“post-truth” </w:t>
      </w:r>
      <w:r w:rsidRPr="00D53054">
        <w:t xml:space="preserve">to refer to political scandals including </w:t>
      </w:r>
      <w:r w:rsidR="00D319CB">
        <w:t>W</w:t>
      </w:r>
      <w:r w:rsidRPr="00D53054">
        <w:t xml:space="preserve">atergate, Iran </w:t>
      </w:r>
      <w:r w:rsidR="00DB6C5B">
        <w:t>C</w:t>
      </w:r>
      <w:r w:rsidRPr="00D53054">
        <w:t xml:space="preserve">ontra, and </w:t>
      </w:r>
      <w:r w:rsidR="00DB6C5B">
        <w:t>F</w:t>
      </w:r>
      <w:r w:rsidRPr="00D53054">
        <w:t xml:space="preserve">irst </w:t>
      </w:r>
      <w:r w:rsidR="00DB6C5B">
        <w:t>G</w:t>
      </w:r>
      <w:r w:rsidRPr="00D53054">
        <w:t xml:space="preserve">ulf </w:t>
      </w:r>
      <w:r w:rsidR="00DB6C5B">
        <w:t>W</w:t>
      </w:r>
      <w:r w:rsidRPr="00D53054">
        <w:t>ar</w:t>
      </w:r>
      <w:r w:rsidR="00267D85" w:rsidRPr="00267D85">
        <w:t>.</w:t>
      </w:r>
      <w:r w:rsidR="00267D85">
        <w:t xml:space="preserve">  </w:t>
      </w:r>
      <w:r w:rsidR="009B344B">
        <w:t>These</w:t>
      </w:r>
      <w:r w:rsidR="006D1ED7">
        <w:t xml:space="preserve"> events </w:t>
      </w:r>
      <w:r w:rsidR="009B344B">
        <w:t>do not appear particularly</w:t>
      </w:r>
      <w:r w:rsidR="006D1ED7">
        <w:t xml:space="preserve"> unique</w:t>
      </w:r>
      <w:r w:rsidR="00267D85">
        <w:t xml:space="preserve">, bearing in mind that </w:t>
      </w:r>
      <w:r w:rsidR="00F37449">
        <w:t>dishonesty in public life is hardly new</w:t>
      </w:r>
      <w:r w:rsidR="009B344B">
        <w:t>.</w:t>
      </w:r>
      <w:r w:rsidR="00F37449">
        <w:t xml:space="preserve">  </w:t>
      </w:r>
      <w:r w:rsidR="00953764">
        <w:t>More broadly, t</w:t>
      </w:r>
      <w:r w:rsidR="00F37449">
        <w:t xml:space="preserve">he </w:t>
      </w:r>
      <w:r w:rsidR="000167C2">
        <w:t>“</w:t>
      </w:r>
      <w:r w:rsidR="00F37449">
        <w:t>deliberate falsehood and the outright lie, used as legitimate means to achieve</w:t>
      </w:r>
      <w:r w:rsidR="00953764">
        <w:t xml:space="preserve"> </w:t>
      </w:r>
      <w:r w:rsidR="00F37449">
        <w:t>political ends have been with us since the beginning of recorded history” (Arendt 1971).</w:t>
      </w:r>
      <w:r w:rsidR="00953764">
        <w:t xml:space="preserve">  </w:t>
      </w:r>
      <w:r w:rsidR="00430573">
        <w:t xml:space="preserve">The </w:t>
      </w:r>
      <w:r w:rsidR="006C2C7F">
        <w:t>new</w:t>
      </w:r>
      <w:r w:rsidR="00D44055">
        <w:t xml:space="preserve"> development</w:t>
      </w:r>
      <w:r w:rsidR="00430573">
        <w:t xml:space="preserve"> of </w:t>
      </w:r>
      <w:r w:rsidR="005F479C">
        <w:t>“</w:t>
      </w:r>
      <w:r w:rsidR="00430573">
        <w:t>post-truth</w:t>
      </w:r>
      <w:r w:rsidR="005F479C">
        <w:t>”</w:t>
      </w:r>
      <w:r w:rsidR="00430573">
        <w:t xml:space="preserve"> is </w:t>
      </w:r>
      <w:r w:rsidR="003619D2">
        <w:t xml:space="preserve">not that </w:t>
      </w:r>
      <w:r w:rsidR="00143A19">
        <w:t xml:space="preserve">there </w:t>
      </w:r>
      <w:r w:rsidR="003619D2">
        <w:t xml:space="preserve">is </w:t>
      </w:r>
      <w:r w:rsidR="00143A19">
        <w:t>lying</w:t>
      </w:r>
      <w:r w:rsidR="003619D2">
        <w:t xml:space="preserve">, but that it is being systematically challenged and undermined </w:t>
      </w:r>
      <w:r w:rsidR="00E5447C">
        <w:t xml:space="preserve">as a </w:t>
      </w:r>
      <w:r w:rsidR="005F479C">
        <w:t xml:space="preserve">tactic for </w:t>
      </w:r>
      <w:r w:rsidR="00E5447C">
        <w:t>gaining political power</w:t>
      </w:r>
      <w:r w:rsidR="001E2C67">
        <w:t>, while the internet provides a cheap and effective way of disseminating these lies</w:t>
      </w:r>
      <w:r w:rsidR="00E5447C">
        <w:t xml:space="preserve"> </w:t>
      </w:r>
      <w:r w:rsidR="00795CF7">
        <w:t>in a way that undermines any confidence in facts or truth</w:t>
      </w:r>
      <w:r w:rsidR="00E5447C">
        <w:t xml:space="preserve"> (</w:t>
      </w:r>
      <w:r w:rsidR="00720656">
        <w:t xml:space="preserve">McIntyre 2018).  </w:t>
      </w:r>
      <w:r w:rsidR="00833820">
        <w:t>Deliberate</w:t>
      </w:r>
      <w:r w:rsidR="0009038E">
        <w:t xml:space="preserve">ly lying </w:t>
      </w:r>
      <w:r w:rsidR="00470340">
        <w:t>to</w:t>
      </w:r>
      <w:r w:rsidR="0009038E">
        <w:t xml:space="preserve"> undermine any potential </w:t>
      </w:r>
      <w:r w:rsidR="00144B5C">
        <w:t xml:space="preserve">reliability in establishing facts has occurred in various events, from science denial around </w:t>
      </w:r>
      <w:r w:rsidR="00601122">
        <w:t>tobacco use and climate change</w:t>
      </w:r>
      <w:r w:rsidR="004F5099">
        <w:t xml:space="preserve"> (Oreskes and Conway 2011)</w:t>
      </w:r>
      <w:r w:rsidR="006244BC">
        <w:t>, to Donald Trump and Brexit, and now the invasion of Ukraine</w:t>
      </w:r>
      <w:r w:rsidR="006A20CB">
        <w:t xml:space="preserve">.  </w:t>
      </w:r>
      <w:r w:rsidR="00827C43">
        <w:t xml:space="preserve">It is the scale </w:t>
      </w:r>
      <w:r w:rsidR="00A23D73">
        <w:t>of intentional efforts</w:t>
      </w:r>
      <w:r w:rsidR="002B3F12">
        <w:t xml:space="preserve"> to undermine or deny</w:t>
      </w:r>
      <w:r w:rsidR="00691E97">
        <w:t xml:space="preserve"> the very notion of objective truth as a political strategy</w:t>
      </w:r>
      <w:r w:rsidR="008709EC">
        <w:t xml:space="preserve"> </w:t>
      </w:r>
      <w:r w:rsidR="00A23D73">
        <w:t xml:space="preserve">and their weary acceptance by much of the public </w:t>
      </w:r>
      <w:r w:rsidR="00DE3F53">
        <w:t xml:space="preserve">that makes it </w:t>
      </w:r>
      <w:r w:rsidR="008709EC">
        <w:t>different</w:t>
      </w:r>
      <w:r w:rsidR="001543CA">
        <w:t>.</w:t>
      </w:r>
    </w:p>
    <w:p w14:paraId="7F4D32B2" w14:textId="77777777" w:rsidR="000167C2" w:rsidRDefault="000167C2" w:rsidP="001D4696">
      <w:pPr>
        <w:spacing w:after="0" w:line="360" w:lineRule="auto"/>
      </w:pPr>
    </w:p>
    <w:p w14:paraId="4F9EE40E" w14:textId="15CD5CFC" w:rsidR="00835145" w:rsidRDefault="000167C2" w:rsidP="001D4696">
      <w:pPr>
        <w:spacing w:after="0" w:line="360" w:lineRule="auto"/>
        <w:rPr>
          <w:rFonts w:eastAsia="Times New Roman" w:cstheme="minorHAnsi"/>
          <w:color w:val="000000"/>
          <w:lang w:eastAsia="en-GB"/>
        </w:rPr>
      </w:pPr>
      <w:r>
        <w:t xml:space="preserve">The </w:t>
      </w:r>
      <w:r w:rsidR="00484202">
        <w:t xml:space="preserve">practice </w:t>
      </w:r>
      <w:r>
        <w:t>of openly lying or promoting falsehoods does seem particularly widespread in society and government</w:t>
      </w:r>
      <w:r w:rsidR="00533977">
        <w:t xml:space="preserve"> (</w:t>
      </w:r>
      <w:r w:rsidR="00533977" w:rsidRPr="00B34111">
        <w:t>Hochschild and Einstein 2015</w:t>
      </w:r>
      <w:r w:rsidR="00533977">
        <w:t>)</w:t>
      </w:r>
      <w:r>
        <w:t xml:space="preserve">.  </w:t>
      </w:r>
      <w:r w:rsidR="00112BE2">
        <w:t>Daniel Patrick Moynihan’s famous quote that “everyone is entitled to their own opinions but not their own facts” (Healey 2017)</w:t>
      </w:r>
      <w:r w:rsidR="00533977">
        <w:t xml:space="preserve"> no longer</w:t>
      </w:r>
      <w:r w:rsidR="00B644AD">
        <w:t xml:space="preserve"> seems to</w:t>
      </w:r>
      <w:r w:rsidR="00533977">
        <w:t xml:space="preserve"> apply.  Wh</w:t>
      </w:r>
      <w:r>
        <w:t xml:space="preserve">en President Trump’s Press Secretary, </w:t>
      </w:r>
      <w:r w:rsidR="001E1B35" w:rsidRPr="00091D47">
        <w:rPr>
          <w:rFonts w:eastAsia="Times New Roman" w:cstheme="minorHAnsi"/>
          <w:color w:val="000000"/>
          <w:lang w:eastAsia="en-GB"/>
        </w:rPr>
        <w:t xml:space="preserve">Sean </w:t>
      </w:r>
      <w:r w:rsidR="00953764">
        <w:rPr>
          <w:rFonts w:eastAsia="Times New Roman" w:cstheme="minorHAnsi"/>
          <w:color w:val="000000"/>
          <w:lang w:eastAsia="en-GB"/>
        </w:rPr>
        <w:t>S</w:t>
      </w:r>
      <w:r w:rsidR="001E1B35" w:rsidRPr="00091D47">
        <w:rPr>
          <w:rFonts w:eastAsia="Times New Roman" w:cstheme="minorHAnsi"/>
          <w:color w:val="000000"/>
          <w:lang w:eastAsia="en-GB"/>
        </w:rPr>
        <w:t>picer</w:t>
      </w:r>
      <w:r>
        <w:rPr>
          <w:rFonts w:eastAsia="Times New Roman" w:cstheme="minorHAnsi"/>
          <w:color w:val="000000"/>
          <w:lang w:eastAsia="en-GB"/>
        </w:rPr>
        <w:t>,</w:t>
      </w:r>
      <w:r w:rsidR="001E1B35" w:rsidRPr="00091D47">
        <w:rPr>
          <w:rFonts w:eastAsia="Times New Roman" w:cstheme="minorHAnsi"/>
          <w:color w:val="000000"/>
          <w:lang w:eastAsia="en-GB"/>
        </w:rPr>
        <w:t xml:space="preserve"> lied about the size of Trump’s inauguration crowds </w:t>
      </w:r>
      <w:r w:rsidR="00455EB7">
        <w:rPr>
          <w:rFonts w:eastAsia="Times New Roman" w:cstheme="minorHAnsi"/>
          <w:color w:val="000000"/>
          <w:lang w:eastAsia="en-GB"/>
        </w:rPr>
        <w:t xml:space="preserve">in the face of </w:t>
      </w:r>
      <w:r>
        <w:rPr>
          <w:rFonts w:eastAsia="Times New Roman" w:cstheme="minorHAnsi"/>
          <w:color w:val="000000"/>
          <w:lang w:eastAsia="en-GB"/>
        </w:rPr>
        <w:t xml:space="preserve">clear </w:t>
      </w:r>
      <w:r w:rsidR="001E1B35" w:rsidRPr="00091D47">
        <w:rPr>
          <w:rFonts w:eastAsia="Times New Roman" w:cstheme="minorHAnsi"/>
          <w:color w:val="000000"/>
          <w:lang w:eastAsia="en-GB"/>
        </w:rPr>
        <w:t>photographic evidence</w:t>
      </w:r>
      <w:r>
        <w:rPr>
          <w:rFonts w:eastAsia="Times New Roman" w:cstheme="minorHAnsi"/>
          <w:color w:val="000000"/>
          <w:lang w:eastAsia="en-GB"/>
        </w:rPr>
        <w:t xml:space="preserve">, adviser Kellyanne </w:t>
      </w:r>
      <w:r w:rsidR="001E1B35" w:rsidRPr="00091D47">
        <w:rPr>
          <w:rFonts w:eastAsia="Times New Roman" w:cstheme="minorHAnsi"/>
          <w:color w:val="000000"/>
          <w:lang w:eastAsia="en-GB"/>
        </w:rPr>
        <w:t>Conway defended these</w:t>
      </w:r>
      <w:r w:rsidR="001D543C">
        <w:rPr>
          <w:rFonts w:eastAsia="Times New Roman" w:cstheme="minorHAnsi"/>
          <w:color w:val="000000"/>
          <w:lang w:eastAsia="en-GB"/>
        </w:rPr>
        <w:t xml:space="preserve"> </w:t>
      </w:r>
      <w:r w:rsidR="001E1B35" w:rsidRPr="00091D47">
        <w:rPr>
          <w:rFonts w:eastAsia="Times New Roman" w:cstheme="minorHAnsi"/>
          <w:color w:val="000000"/>
          <w:lang w:eastAsia="en-GB"/>
        </w:rPr>
        <w:t xml:space="preserve">lies as </w:t>
      </w:r>
      <w:r w:rsidR="00FA2781">
        <w:rPr>
          <w:rFonts w:eastAsia="Times New Roman" w:cstheme="minorHAnsi"/>
          <w:color w:val="000000"/>
          <w:lang w:eastAsia="en-GB"/>
        </w:rPr>
        <w:t>“</w:t>
      </w:r>
      <w:r w:rsidR="001E1B35" w:rsidRPr="00091D47">
        <w:rPr>
          <w:rFonts w:eastAsia="Times New Roman" w:cstheme="minorHAnsi"/>
          <w:color w:val="000000"/>
          <w:lang w:eastAsia="en-GB"/>
        </w:rPr>
        <w:t>alternative facts</w:t>
      </w:r>
      <w:r w:rsidR="00FA2781">
        <w:rPr>
          <w:rFonts w:eastAsia="Times New Roman" w:cstheme="minorHAnsi"/>
          <w:color w:val="000000"/>
          <w:lang w:eastAsia="en-GB"/>
        </w:rPr>
        <w:t>”</w:t>
      </w:r>
      <w:r>
        <w:rPr>
          <w:rFonts w:eastAsia="Times New Roman" w:cstheme="minorHAnsi"/>
          <w:color w:val="000000"/>
          <w:lang w:eastAsia="en-GB"/>
        </w:rPr>
        <w:t>.</w:t>
      </w:r>
      <w:r w:rsidR="001D543C">
        <w:rPr>
          <w:rFonts w:eastAsia="Times New Roman" w:cstheme="minorHAnsi"/>
          <w:color w:val="000000"/>
          <w:lang w:eastAsia="en-GB"/>
        </w:rPr>
        <w:t xml:space="preserve">  </w:t>
      </w:r>
      <w:r w:rsidR="00835145">
        <w:rPr>
          <w:rFonts w:eastAsia="Times New Roman" w:cstheme="minorHAnsi"/>
          <w:color w:val="000000"/>
          <w:lang w:eastAsia="en-GB"/>
        </w:rPr>
        <w:t xml:space="preserve">President Trump continued this </w:t>
      </w:r>
      <w:r w:rsidR="00484202">
        <w:rPr>
          <w:rFonts w:eastAsia="Times New Roman" w:cstheme="minorHAnsi"/>
          <w:color w:val="000000"/>
          <w:lang w:eastAsia="en-GB"/>
        </w:rPr>
        <w:t>style of communication</w:t>
      </w:r>
      <w:r w:rsidR="00835145">
        <w:rPr>
          <w:rFonts w:eastAsia="Times New Roman" w:cstheme="minorHAnsi"/>
          <w:color w:val="000000"/>
          <w:lang w:eastAsia="en-GB"/>
        </w:rPr>
        <w:t xml:space="preserve">, </w:t>
      </w:r>
      <w:r w:rsidR="00A3667D">
        <w:rPr>
          <w:rFonts w:eastAsia="Times New Roman" w:cstheme="minorHAnsi"/>
          <w:color w:val="000000"/>
          <w:lang w:eastAsia="en-GB"/>
        </w:rPr>
        <w:t xml:space="preserve">openly </w:t>
      </w:r>
      <w:r w:rsidR="00835145">
        <w:rPr>
          <w:rFonts w:eastAsia="Times New Roman" w:cstheme="minorHAnsi"/>
          <w:color w:val="000000"/>
          <w:lang w:eastAsia="en-GB"/>
        </w:rPr>
        <w:t xml:space="preserve">lying </w:t>
      </w:r>
      <w:r w:rsidR="00484202">
        <w:rPr>
          <w:rFonts w:eastAsia="Times New Roman" w:cstheme="minorHAnsi"/>
          <w:color w:val="000000"/>
          <w:lang w:eastAsia="en-GB"/>
        </w:rPr>
        <w:t xml:space="preserve">and misrepresenting facts in </w:t>
      </w:r>
      <w:r w:rsidR="00835145">
        <w:rPr>
          <w:rFonts w:eastAsia="Times New Roman" w:cstheme="minorHAnsi"/>
          <w:color w:val="000000"/>
          <w:lang w:eastAsia="en-GB"/>
        </w:rPr>
        <w:t xml:space="preserve">his public interactions </w:t>
      </w:r>
      <w:proofErr w:type="gramStart"/>
      <w:r w:rsidR="00835145">
        <w:rPr>
          <w:rFonts w:eastAsia="Times New Roman" w:cstheme="minorHAnsi"/>
          <w:color w:val="000000"/>
          <w:lang w:eastAsia="en-GB"/>
        </w:rPr>
        <w:t>on a daily basis</w:t>
      </w:r>
      <w:proofErr w:type="gramEnd"/>
      <w:r w:rsidR="00835145">
        <w:rPr>
          <w:rFonts w:eastAsia="Times New Roman" w:cstheme="minorHAnsi"/>
          <w:color w:val="000000"/>
          <w:lang w:eastAsia="en-GB"/>
        </w:rPr>
        <w:t xml:space="preserve"> </w:t>
      </w:r>
      <w:r w:rsidR="009A5034">
        <w:rPr>
          <w:rFonts w:eastAsia="Times New Roman" w:cstheme="minorHAnsi"/>
          <w:color w:val="000000"/>
          <w:lang w:eastAsia="en-GB"/>
        </w:rPr>
        <w:t>(Kessler et al. 2020)</w:t>
      </w:r>
      <w:r w:rsidR="00953DC0">
        <w:rPr>
          <w:rFonts w:eastAsia="Times New Roman" w:cstheme="minorHAnsi"/>
          <w:color w:val="000000"/>
          <w:lang w:eastAsia="en-GB"/>
        </w:rPr>
        <w:t xml:space="preserve">.  </w:t>
      </w:r>
      <w:r w:rsidR="00A86AF5">
        <w:rPr>
          <w:rFonts w:eastAsia="Times New Roman" w:cstheme="minorHAnsi"/>
          <w:color w:val="000000"/>
          <w:lang w:eastAsia="en-GB"/>
        </w:rPr>
        <w:t xml:space="preserve">A similar pattern of open lying can </w:t>
      </w:r>
      <w:r w:rsidR="00BF3B27">
        <w:rPr>
          <w:rFonts w:eastAsia="Times New Roman" w:cstheme="minorHAnsi"/>
          <w:color w:val="000000"/>
          <w:lang w:eastAsia="en-GB"/>
        </w:rPr>
        <w:t xml:space="preserve">also </w:t>
      </w:r>
      <w:r w:rsidR="00A86AF5">
        <w:rPr>
          <w:rFonts w:eastAsia="Times New Roman" w:cstheme="minorHAnsi"/>
          <w:color w:val="000000"/>
          <w:lang w:eastAsia="en-GB"/>
        </w:rPr>
        <w:t xml:space="preserve">be seen in the Russian </w:t>
      </w:r>
      <w:r w:rsidR="001331F9">
        <w:rPr>
          <w:rFonts w:eastAsia="Times New Roman" w:cstheme="minorHAnsi"/>
          <w:color w:val="000000"/>
          <w:lang w:eastAsia="en-GB"/>
        </w:rPr>
        <w:t>characterization of</w:t>
      </w:r>
      <w:r w:rsidR="00A86AF5">
        <w:rPr>
          <w:rFonts w:eastAsia="Times New Roman" w:cstheme="minorHAnsi"/>
          <w:color w:val="000000"/>
          <w:lang w:eastAsia="en-GB"/>
        </w:rPr>
        <w:t xml:space="preserve"> the war in Ukraine.  </w:t>
      </w:r>
      <w:r w:rsidR="00501C62">
        <w:rPr>
          <w:rFonts w:eastAsia="Times New Roman" w:cstheme="minorHAnsi"/>
          <w:color w:val="000000"/>
          <w:lang w:eastAsia="en-GB"/>
        </w:rPr>
        <w:t xml:space="preserve">While </w:t>
      </w:r>
      <w:r w:rsidR="00B34D96">
        <w:rPr>
          <w:rFonts w:eastAsia="Times New Roman" w:cstheme="minorHAnsi"/>
          <w:color w:val="000000"/>
          <w:lang w:eastAsia="en-GB"/>
        </w:rPr>
        <w:t>the Russian information war achieved some success after its 2014 invasion</w:t>
      </w:r>
      <w:r w:rsidR="00FD33CC">
        <w:rPr>
          <w:rFonts w:eastAsia="Times New Roman" w:cstheme="minorHAnsi"/>
          <w:color w:val="000000"/>
          <w:lang w:eastAsia="en-GB"/>
        </w:rPr>
        <w:t xml:space="preserve"> (</w:t>
      </w:r>
      <w:r w:rsidR="00EE2AE6">
        <w:rPr>
          <w:rFonts w:eastAsia="Times New Roman" w:cstheme="minorHAnsi"/>
          <w:color w:val="000000"/>
          <w:lang w:eastAsia="en-GB"/>
        </w:rPr>
        <w:t>Snyder 2022)</w:t>
      </w:r>
      <w:r w:rsidR="00B34D96">
        <w:rPr>
          <w:rFonts w:eastAsia="Times New Roman" w:cstheme="minorHAnsi"/>
          <w:color w:val="000000"/>
          <w:lang w:eastAsia="en-GB"/>
        </w:rPr>
        <w:t xml:space="preserve">, </w:t>
      </w:r>
      <w:r w:rsidR="008C0580">
        <w:rPr>
          <w:rFonts w:eastAsia="Times New Roman" w:cstheme="minorHAnsi"/>
          <w:color w:val="000000"/>
          <w:lang w:eastAsia="en-GB"/>
        </w:rPr>
        <w:t xml:space="preserve">similar efforts following </w:t>
      </w:r>
      <w:r w:rsidR="0026629B">
        <w:rPr>
          <w:rFonts w:eastAsia="Times New Roman" w:cstheme="minorHAnsi"/>
          <w:color w:val="000000"/>
          <w:lang w:eastAsia="en-GB"/>
        </w:rPr>
        <w:t xml:space="preserve">2022 full scale invasion </w:t>
      </w:r>
      <w:r w:rsidR="00861EAD">
        <w:rPr>
          <w:rFonts w:eastAsia="Times New Roman" w:cstheme="minorHAnsi"/>
          <w:color w:val="000000"/>
          <w:lang w:eastAsia="en-GB"/>
        </w:rPr>
        <w:t xml:space="preserve">have not </w:t>
      </w:r>
      <w:r w:rsidR="007D6E81">
        <w:rPr>
          <w:rFonts w:eastAsia="Times New Roman" w:cstheme="minorHAnsi"/>
          <w:color w:val="000000"/>
          <w:lang w:eastAsia="en-GB"/>
        </w:rPr>
        <w:t>proved as effective</w:t>
      </w:r>
      <w:r w:rsidR="00312A99">
        <w:rPr>
          <w:rFonts w:eastAsia="Times New Roman" w:cstheme="minorHAnsi"/>
          <w:color w:val="000000"/>
          <w:lang w:eastAsia="en-GB"/>
        </w:rPr>
        <w:t xml:space="preserve"> in the face of widespread condemnation and unity among European countries</w:t>
      </w:r>
      <w:r w:rsidR="00861EAD">
        <w:rPr>
          <w:rFonts w:eastAsia="Times New Roman" w:cstheme="minorHAnsi"/>
          <w:color w:val="000000"/>
          <w:lang w:eastAsia="en-GB"/>
        </w:rPr>
        <w:t xml:space="preserve">.  Russia puts out consistent </w:t>
      </w:r>
      <w:r w:rsidR="003D3857">
        <w:rPr>
          <w:rFonts w:eastAsia="Times New Roman" w:cstheme="minorHAnsi"/>
          <w:color w:val="000000"/>
          <w:lang w:eastAsia="en-GB"/>
        </w:rPr>
        <w:t xml:space="preserve">lines to control how the war is framed and perceived, blaming </w:t>
      </w:r>
      <w:r w:rsidR="00475E2E">
        <w:rPr>
          <w:rFonts w:eastAsia="Times New Roman" w:cstheme="minorHAnsi"/>
          <w:color w:val="000000"/>
          <w:lang w:eastAsia="en-GB"/>
        </w:rPr>
        <w:t>NATO for provoking Russia</w:t>
      </w:r>
      <w:r w:rsidR="00162CEE">
        <w:rPr>
          <w:rFonts w:eastAsia="Times New Roman" w:cstheme="minorHAnsi"/>
          <w:color w:val="000000"/>
          <w:lang w:eastAsia="en-GB"/>
        </w:rPr>
        <w:t xml:space="preserve">, blaming </w:t>
      </w:r>
      <w:proofErr w:type="spellStart"/>
      <w:r w:rsidR="00EF623E">
        <w:rPr>
          <w:rFonts w:eastAsia="Times New Roman" w:cstheme="minorHAnsi"/>
          <w:color w:val="000000"/>
          <w:lang w:eastAsia="en-GB"/>
        </w:rPr>
        <w:t>n</w:t>
      </w:r>
      <w:r w:rsidR="00162CEE">
        <w:rPr>
          <w:rFonts w:eastAsia="Times New Roman" w:cstheme="minorHAnsi"/>
          <w:color w:val="000000"/>
          <w:lang w:eastAsia="en-GB"/>
        </w:rPr>
        <w:t>eo-nazis</w:t>
      </w:r>
      <w:proofErr w:type="spellEnd"/>
      <w:r w:rsidR="00162CEE">
        <w:rPr>
          <w:rFonts w:eastAsia="Times New Roman" w:cstheme="minorHAnsi"/>
          <w:color w:val="000000"/>
          <w:lang w:eastAsia="en-GB"/>
        </w:rPr>
        <w:t xml:space="preserve"> </w:t>
      </w:r>
      <w:r w:rsidR="00EF623E">
        <w:rPr>
          <w:rFonts w:eastAsia="Times New Roman" w:cstheme="minorHAnsi"/>
          <w:color w:val="000000"/>
          <w:lang w:eastAsia="en-GB"/>
        </w:rPr>
        <w:t xml:space="preserve">for atrocities while claiming to be protecting </w:t>
      </w:r>
      <w:r w:rsidR="00042759">
        <w:rPr>
          <w:rFonts w:eastAsia="Times New Roman" w:cstheme="minorHAnsi"/>
          <w:color w:val="000000"/>
          <w:lang w:eastAsia="en-GB"/>
        </w:rPr>
        <w:t xml:space="preserve">the </w:t>
      </w:r>
      <w:r w:rsidR="00EF623E">
        <w:rPr>
          <w:rFonts w:eastAsia="Times New Roman" w:cstheme="minorHAnsi"/>
          <w:color w:val="000000"/>
          <w:lang w:eastAsia="en-GB"/>
        </w:rPr>
        <w:t xml:space="preserve">Ukrainian people, </w:t>
      </w:r>
      <w:r w:rsidR="00205043">
        <w:rPr>
          <w:rFonts w:eastAsia="Times New Roman" w:cstheme="minorHAnsi"/>
          <w:color w:val="000000"/>
          <w:lang w:eastAsia="en-GB"/>
        </w:rPr>
        <w:t xml:space="preserve">and </w:t>
      </w:r>
      <w:r w:rsidR="00042759">
        <w:rPr>
          <w:rFonts w:eastAsia="Times New Roman" w:cstheme="minorHAnsi"/>
          <w:color w:val="000000"/>
          <w:lang w:eastAsia="en-GB"/>
        </w:rPr>
        <w:t xml:space="preserve">claiming that evidence of atrocities </w:t>
      </w:r>
      <w:r w:rsidR="00624D75">
        <w:rPr>
          <w:rFonts w:eastAsia="Times New Roman" w:cstheme="minorHAnsi"/>
          <w:color w:val="000000"/>
          <w:lang w:eastAsia="en-GB"/>
        </w:rPr>
        <w:t>is</w:t>
      </w:r>
      <w:r w:rsidR="00042759">
        <w:rPr>
          <w:rFonts w:eastAsia="Times New Roman" w:cstheme="minorHAnsi"/>
          <w:color w:val="000000"/>
          <w:lang w:eastAsia="en-GB"/>
        </w:rPr>
        <w:t xml:space="preserve"> </w:t>
      </w:r>
      <w:r w:rsidR="00205043">
        <w:rPr>
          <w:rFonts w:eastAsia="Times New Roman" w:cstheme="minorHAnsi"/>
          <w:color w:val="000000"/>
          <w:lang w:eastAsia="en-GB"/>
        </w:rPr>
        <w:t xml:space="preserve">fake and staged with actors (Thompson 2022). </w:t>
      </w:r>
      <w:r w:rsidR="007D6E81">
        <w:rPr>
          <w:rFonts w:eastAsia="Times New Roman" w:cstheme="minorHAnsi"/>
          <w:color w:val="000000"/>
          <w:lang w:eastAsia="en-GB"/>
        </w:rPr>
        <w:t xml:space="preserve"> </w:t>
      </w:r>
      <w:r w:rsidR="00953DC0">
        <w:rPr>
          <w:rFonts w:eastAsia="Times New Roman" w:cstheme="minorHAnsi"/>
          <w:color w:val="000000"/>
          <w:lang w:eastAsia="en-GB"/>
        </w:rPr>
        <w:t xml:space="preserve">Why has such open dishonesty become </w:t>
      </w:r>
      <w:r w:rsidR="009D33C2">
        <w:rPr>
          <w:rFonts w:eastAsia="Times New Roman" w:cstheme="minorHAnsi"/>
          <w:color w:val="000000"/>
          <w:lang w:eastAsia="en-GB"/>
        </w:rPr>
        <w:t xml:space="preserve">so expected and </w:t>
      </w:r>
      <w:r w:rsidR="00953DC0">
        <w:rPr>
          <w:rFonts w:eastAsia="Times New Roman" w:cstheme="minorHAnsi"/>
          <w:color w:val="000000"/>
          <w:lang w:eastAsia="en-GB"/>
        </w:rPr>
        <w:t>acceptable in p</w:t>
      </w:r>
      <w:r w:rsidR="00835145">
        <w:rPr>
          <w:rFonts w:eastAsia="Times New Roman" w:cstheme="minorHAnsi"/>
          <w:color w:val="000000"/>
          <w:lang w:eastAsia="en-GB"/>
        </w:rPr>
        <w:t xml:space="preserve">ublic life?  </w:t>
      </w:r>
    </w:p>
    <w:p w14:paraId="1D9FBDA3" w14:textId="77777777" w:rsidR="00533977" w:rsidRDefault="00533977" w:rsidP="001D4696">
      <w:pPr>
        <w:spacing w:after="0" w:line="360" w:lineRule="auto"/>
        <w:rPr>
          <w:rFonts w:eastAsia="Times New Roman" w:cstheme="minorHAnsi"/>
          <w:color w:val="000000"/>
          <w:lang w:eastAsia="en-GB"/>
        </w:rPr>
      </w:pPr>
    </w:p>
    <w:p w14:paraId="1A7BDE3E" w14:textId="401F2E58" w:rsidR="001331F9" w:rsidRDefault="00825945" w:rsidP="001331F9">
      <w:pPr>
        <w:spacing w:after="0" w:line="240" w:lineRule="auto"/>
        <w:rPr>
          <w:b/>
          <w:bCs/>
        </w:rPr>
      </w:pPr>
      <w:r>
        <w:rPr>
          <w:b/>
          <w:bCs/>
        </w:rPr>
        <w:t>Polarization and decline in trust</w:t>
      </w:r>
    </w:p>
    <w:p w14:paraId="599FFAC7" w14:textId="77777777" w:rsidR="001331F9" w:rsidRDefault="001331F9" w:rsidP="001D4696">
      <w:pPr>
        <w:spacing w:after="0" w:line="360" w:lineRule="auto"/>
        <w:rPr>
          <w:rFonts w:eastAsia="Times New Roman" w:cstheme="minorHAnsi"/>
          <w:color w:val="000000"/>
          <w:lang w:eastAsia="en-GB"/>
        </w:rPr>
      </w:pPr>
    </w:p>
    <w:p w14:paraId="143AD3CF" w14:textId="154A2CA9" w:rsidR="00E25699" w:rsidRDefault="00533977" w:rsidP="001D4696">
      <w:pPr>
        <w:spacing w:after="0" w:line="360" w:lineRule="auto"/>
      </w:pPr>
      <w:r>
        <w:rPr>
          <w:rFonts w:eastAsia="Times New Roman" w:cstheme="minorHAnsi"/>
          <w:color w:val="000000"/>
          <w:lang w:eastAsia="en-GB"/>
        </w:rPr>
        <w:t xml:space="preserve">The problems of </w:t>
      </w:r>
      <w:r w:rsidR="00423453">
        <w:rPr>
          <w:rFonts w:eastAsia="Times New Roman" w:cstheme="minorHAnsi"/>
          <w:color w:val="000000"/>
          <w:lang w:eastAsia="en-GB"/>
        </w:rPr>
        <w:t>recognising</w:t>
      </w:r>
      <w:r>
        <w:rPr>
          <w:rFonts w:eastAsia="Times New Roman" w:cstheme="minorHAnsi"/>
          <w:color w:val="000000"/>
          <w:lang w:eastAsia="en-GB"/>
        </w:rPr>
        <w:t xml:space="preserve"> and valuing </w:t>
      </w:r>
      <w:r w:rsidR="00C65A3A">
        <w:rPr>
          <w:rFonts w:eastAsia="Times New Roman" w:cstheme="minorHAnsi"/>
          <w:color w:val="000000"/>
          <w:lang w:eastAsia="en-GB"/>
        </w:rPr>
        <w:t xml:space="preserve">true information </w:t>
      </w:r>
      <w:r>
        <w:rPr>
          <w:rFonts w:eastAsia="Times New Roman" w:cstheme="minorHAnsi"/>
          <w:color w:val="000000"/>
          <w:lang w:eastAsia="en-GB"/>
        </w:rPr>
        <w:t xml:space="preserve">are multifaceted and complex, but </w:t>
      </w:r>
      <w:r w:rsidR="003C2D0D">
        <w:rPr>
          <w:rFonts w:eastAsia="Times New Roman" w:cstheme="minorHAnsi"/>
          <w:color w:val="000000"/>
          <w:lang w:eastAsia="en-GB"/>
        </w:rPr>
        <w:t xml:space="preserve">it helps to separate out </w:t>
      </w:r>
      <w:r>
        <w:rPr>
          <w:rFonts w:eastAsia="Times New Roman" w:cstheme="minorHAnsi"/>
          <w:color w:val="000000"/>
          <w:lang w:eastAsia="en-GB"/>
        </w:rPr>
        <w:t xml:space="preserve">key factors </w:t>
      </w:r>
      <w:r w:rsidR="00C65A3A">
        <w:rPr>
          <w:rFonts w:eastAsia="Times New Roman" w:cstheme="minorHAnsi"/>
          <w:color w:val="000000"/>
          <w:lang w:eastAsia="en-GB"/>
        </w:rPr>
        <w:t>and</w:t>
      </w:r>
      <w:r w:rsidR="003C2D0D">
        <w:rPr>
          <w:rFonts w:eastAsia="Times New Roman" w:cstheme="minorHAnsi"/>
          <w:color w:val="000000"/>
          <w:lang w:eastAsia="en-GB"/>
        </w:rPr>
        <w:t xml:space="preserve"> processes</w:t>
      </w:r>
      <w:r>
        <w:rPr>
          <w:rFonts w:eastAsia="Times New Roman" w:cstheme="minorHAnsi"/>
          <w:color w:val="000000"/>
          <w:lang w:eastAsia="en-GB"/>
        </w:rPr>
        <w:t xml:space="preserve">.  </w:t>
      </w:r>
      <w:r w:rsidR="00C65A3A">
        <w:rPr>
          <w:rFonts w:eastAsia="Times New Roman" w:cstheme="minorHAnsi"/>
          <w:color w:val="000000"/>
          <w:lang w:eastAsia="en-GB"/>
        </w:rPr>
        <w:t>First, there is</w:t>
      </w:r>
      <w:r w:rsidR="00E67A69">
        <w:rPr>
          <w:rFonts w:eastAsia="Times New Roman" w:cstheme="minorHAnsi"/>
          <w:color w:val="000000"/>
          <w:lang w:eastAsia="en-GB"/>
        </w:rPr>
        <w:t xml:space="preserve"> a </w:t>
      </w:r>
      <w:r w:rsidR="00337AD9">
        <w:rPr>
          <w:rFonts w:eastAsia="Times New Roman" w:cstheme="minorHAnsi"/>
          <w:color w:val="000000"/>
          <w:lang w:eastAsia="en-GB"/>
        </w:rPr>
        <w:t>long-term decline in trust in political, social and cultural institutions</w:t>
      </w:r>
      <w:r w:rsidR="002F4A8E">
        <w:rPr>
          <w:rFonts w:eastAsia="Times New Roman" w:cstheme="minorHAnsi"/>
          <w:color w:val="000000"/>
          <w:lang w:eastAsia="en-GB"/>
        </w:rPr>
        <w:t xml:space="preserve"> in democracies across the </w:t>
      </w:r>
      <w:r w:rsidR="003B7E54">
        <w:rPr>
          <w:rFonts w:eastAsia="Times New Roman" w:cstheme="minorHAnsi"/>
          <w:color w:val="000000"/>
          <w:lang w:eastAsia="en-GB"/>
        </w:rPr>
        <w:t>world (Dalton 2004; Norris 2011; Smith and Son 2013</w:t>
      </w:r>
      <w:r w:rsidR="002F4A8E">
        <w:rPr>
          <w:rFonts w:eastAsia="Times New Roman" w:cstheme="minorHAnsi"/>
          <w:color w:val="000000"/>
          <w:lang w:eastAsia="en-GB"/>
        </w:rPr>
        <w:t xml:space="preserve">).  </w:t>
      </w:r>
      <w:r w:rsidR="00407BAA">
        <w:rPr>
          <w:rFonts w:eastAsia="Times New Roman" w:cstheme="minorHAnsi"/>
          <w:color w:val="000000"/>
          <w:lang w:eastAsia="en-GB"/>
        </w:rPr>
        <w:t xml:space="preserve">For politics, there is a widespread assumption that all politicians are corrupt and lie.  </w:t>
      </w:r>
      <w:r w:rsidR="00B72235">
        <w:rPr>
          <w:rFonts w:eastAsia="Times New Roman" w:cstheme="minorHAnsi"/>
          <w:color w:val="000000"/>
          <w:lang w:eastAsia="en-GB"/>
        </w:rPr>
        <w:t>At the same time, and not unrelated, political polarization has ris</w:t>
      </w:r>
      <w:r w:rsidR="003C2D0D">
        <w:rPr>
          <w:rFonts w:eastAsia="Times New Roman" w:cstheme="minorHAnsi"/>
          <w:color w:val="000000"/>
          <w:lang w:eastAsia="en-GB"/>
        </w:rPr>
        <w:t>en to extreme levels</w:t>
      </w:r>
      <w:r w:rsidR="00667E34">
        <w:rPr>
          <w:rFonts w:eastAsia="Times New Roman" w:cstheme="minorHAnsi"/>
          <w:color w:val="000000"/>
          <w:lang w:eastAsia="en-GB"/>
        </w:rPr>
        <w:t>.  In</w:t>
      </w:r>
      <w:r w:rsidR="00484202">
        <w:rPr>
          <w:rFonts w:eastAsia="Times New Roman" w:cstheme="minorHAnsi"/>
          <w:color w:val="000000"/>
          <w:lang w:eastAsia="en-GB"/>
        </w:rPr>
        <w:t xml:space="preserve"> the United States</w:t>
      </w:r>
      <w:r w:rsidR="00667E34">
        <w:rPr>
          <w:rFonts w:eastAsia="Times New Roman" w:cstheme="minorHAnsi"/>
          <w:color w:val="000000"/>
          <w:lang w:eastAsia="en-GB"/>
        </w:rPr>
        <w:t xml:space="preserve"> it has been</w:t>
      </w:r>
      <w:r w:rsidR="003C2D0D">
        <w:rPr>
          <w:rFonts w:eastAsia="Times New Roman" w:cstheme="minorHAnsi"/>
          <w:color w:val="000000"/>
          <w:lang w:eastAsia="en-GB"/>
        </w:rPr>
        <w:t xml:space="preserve"> driven by </w:t>
      </w:r>
      <w:r w:rsidR="00B72235">
        <w:rPr>
          <w:rFonts w:eastAsia="Times New Roman" w:cstheme="minorHAnsi"/>
          <w:color w:val="000000"/>
          <w:lang w:eastAsia="en-GB"/>
        </w:rPr>
        <w:t>partisan</w:t>
      </w:r>
      <w:r w:rsidR="003C2D0D">
        <w:rPr>
          <w:rFonts w:eastAsia="Times New Roman" w:cstheme="minorHAnsi"/>
          <w:color w:val="000000"/>
          <w:lang w:eastAsia="en-GB"/>
        </w:rPr>
        <w:t xml:space="preserve"> realignment of the electorate, </w:t>
      </w:r>
      <w:r w:rsidR="00B72235">
        <w:rPr>
          <w:rFonts w:eastAsia="Times New Roman" w:cstheme="minorHAnsi"/>
          <w:color w:val="000000"/>
          <w:lang w:eastAsia="en-GB"/>
        </w:rPr>
        <w:t>polarization of the mass media driven by the rise of the internet and social media as sources of news</w:t>
      </w:r>
      <w:r w:rsidR="00BF39AF">
        <w:rPr>
          <w:rFonts w:eastAsia="Times New Roman" w:cstheme="minorHAnsi"/>
          <w:color w:val="000000"/>
          <w:lang w:eastAsia="en-GB"/>
        </w:rPr>
        <w:t>,</w:t>
      </w:r>
      <w:r w:rsidR="003C2D0D">
        <w:rPr>
          <w:rFonts w:eastAsia="Times New Roman" w:cstheme="minorHAnsi"/>
          <w:color w:val="000000"/>
          <w:lang w:eastAsia="en-GB"/>
        </w:rPr>
        <w:t xml:space="preserve"> </w:t>
      </w:r>
      <w:r w:rsidR="00B72235">
        <w:rPr>
          <w:rFonts w:eastAsia="Times New Roman" w:cstheme="minorHAnsi"/>
          <w:color w:val="000000"/>
          <w:lang w:eastAsia="en-GB"/>
        </w:rPr>
        <w:t xml:space="preserve">and by the influence of unregulated money (Mann and Ornstein 2016).  </w:t>
      </w:r>
      <w:r w:rsidR="00E85920">
        <w:rPr>
          <w:rFonts w:eastAsia="Times New Roman" w:cstheme="minorHAnsi"/>
          <w:color w:val="000000"/>
          <w:lang w:eastAsia="en-GB"/>
        </w:rPr>
        <w:t>M</w:t>
      </w:r>
      <w:r w:rsidR="00E67A69">
        <w:rPr>
          <w:rFonts w:eastAsia="Times New Roman" w:cstheme="minorHAnsi"/>
          <w:color w:val="000000"/>
          <w:lang w:eastAsia="en-GB"/>
        </w:rPr>
        <w:t xml:space="preserve">ass media has also become more partisan with the rise of cable television news </w:t>
      </w:r>
      <w:r w:rsidR="00E67A69">
        <w:t>and talk radio in the 1980s (Iyengar and Massey 2019).</w:t>
      </w:r>
      <w:r w:rsidR="00FA0AB4">
        <w:t xml:space="preserve">  Internationally, conflicts between nations are routinely characteri</w:t>
      </w:r>
      <w:r w:rsidR="00326998">
        <w:t>z</w:t>
      </w:r>
      <w:r w:rsidR="00FA0AB4">
        <w:t>ed by information wars</w:t>
      </w:r>
      <w:r w:rsidR="000C7BC5">
        <w:t xml:space="preserve"> as each side seeks to put its case most effectively.  </w:t>
      </w:r>
      <w:r w:rsidR="004A73C9">
        <w:t xml:space="preserve">The perception of events and attributions of blame commonly follow </w:t>
      </w:r>
      <w:r w:rsidR="00F01E83">
        <w:t>along national interests.</w:t>
      </w:r>
      <w:r w:rsidR="00EC4491">
        <w:t xml:space="preserve">  It is difficult to disentangle the extent to which European unity to Russia</w:t>
      </w:r>
      <w:r w:rsidR="00EE379C">
        <w:t>’s invasion of Ukraine follows</w:t>
      </w:r>
      <w:r w:rsidR="00942227">
        <w:t xml:space="preserve"> public </w:t>
      </w:r>
      <w:r w:rsidR="008E0288">
        <w:t xml:space="preserve">opposition </w:t>
      </w:r>
      <w:r w:rsidR="00035DDF">
        <w:t xml:space="preserve">and horror over the </w:t>
      </w:r>
      <w:r w:rsidR="003A7563">
        <w:t xml:space="preserve">humanitarian costs versus governmental leadership in </w:t>
      </w:r>
      <w:r w:rsidR="00C12E0A">
        <w:t xml:space="preserve">taking a clear stand against Russia.  Neither were as </w:t>
      </w:r>
      <w:r w:rsidR="007C5D06">
        <w:t>present</w:t>
      </w:r>
      <w:r w:rsidR="00C12E0A">
        <w:t xml:space="preserve"> following the </w:t>
      </w:r>
      <w:r w:rsidR="003209D1">
        <w:t xml:space="preserve">2014 </w:t>
      </w:r>
      <w:r w:rsidR="00245EBD">
        <w:t xml:space="preserve">Russian </w:t>
      </w:r>
      <w:r w:rsidR="003209D1">
        <w:t>invasion</w:t>
      </w:r>
      <w:r w:rsidR="00630C78">
        <w:t xml:space="preserve"> of Crimea</w:t>
      </w:r>
      <w:r w:rsidR="003209D1">
        <w:t xml:space="preserve">, where </w:t>
      </w:r>
      <w:r w:rsidR="00040694">
        <w:t xml:space="preserve">the risks of </w:t>
      </w:r>
      <w:r w:rsidR="0030509A">
        <w:t xml:space="preserve">conflict </w:t>
      </w:r>
      <w:r w:rsidR="00040694">
        <w:t>seemed too high</w:t>
      </w:r>
      <w:r w:rsidR="0030509A">
        <w:t xml:space="preserve"> to </w:t>
      </w:r>
      <w:r w:rsidR="005023A6">
        <w:t xml:space="preserve">both governments and the public to inspire </w:t>
      </w:r>
      <w:r w:rsidR="0030509A">
        <w:t>more aggressive</w:t>
      </w:r>
      <w:r w:rsidR="00245EBD">
        <w:t xml:space="preserve"> opposition and willingness to interve</w:t>
      </w:r>
      <w:r w:rsidR="006B7802">
        <w:t>ne</w:t>
      </w:r>
      <w:r w:rsidR="0030509A">
        <w:t>.</w:t>
      </w:r>
    </w:p>
    <w:p w14:paraId="1936A144" w14:textId="77777777" w:rsidR="00B12F41" w:rsidRDefault="00B12F41" w:rsidP="001D4696">
      <w:pPr>
        <w:spacing w:after="0" w:line="360" w:lineRule="auto"/>
      </w:pPr>
    </w:p>
    <w:p w14:paraId="1A791F92" w14:textId="7122B77A" w:rsidR="00B12F41" w:rsidRDefault="0075479D" w:rsidP="001D4696">
      <w:pPr>
        <w:spacing w:after="0" w:line="360" w:lineRule="auto"/>
      </w:pPr>
      <w:r>
        <w:t>P</w:t>
      </w:r>
      <w:r w:rsidR="00B12F41">
        <w:t xml:space="preserve">olarisation can lead to fragmented </w:t>
      </w:r>
      <w:r>
        <w:t xml:space="preserve">depictions of news and fact in the media, though this does not </w:t>
      </w:r>
      <w:r w:rsidR="005F5264">
        <w:t xml:space="preserve">always </w:t>
      </w:r>
      <w:r>
        <w:t xml:space="preserve">mean that </w:t>
      </w:r>
      <w:r w:rsidR="00E22328">
        <w:t xml:space="preserve">public opinion </w:t>
      </w:r>
      <w:r>
        <w:t xml:space="preserve">will reflect those divisions.  </w:t>
      </w:r>
      <w:r w:rsidR="00036343">
        <w:t xml:space="preserve">While the U.S. public remain </w:t>
      </w:r>
      <w:r w:rsidR="00D17DAD">
        <w:t xml:space="preserve">clearly </w:t>
      </w:r>
      <w:r w:rsidR="00036343">
        <w:t xml:space="preserve">divided and fragmented over Donald Trump in the wake of his indictment, </w:t>
      </w:r>
      <w:r w:rsidR="00D17DAD">
        <w:t>that has not been the case with the war in the Ukraine</w:t>
      </w:r>
      <w:r w:rsidR="00E857BF">
        <w:t>.</w:t>
      </w:r>
      <w:r w:rsidR="00974B1D">
        <w:t xml:space="preserve">  Trump’s continuing popularity and hostility to the Ukraine </w:t>
      </w:r>
      <w:r w:rsidR="004A5D84">
        <w:t>threatens</w:t>
      </w:r>
      <w:r w:rsidR="004808A2">
        <w:t xml:space="preserve"> this consensus, but </w:t>
      </w:r>
      <w:r w:rsidR="00624D75">
        <w:t>most</w:t>
      </w:r>
      <w:r w:rsidR="00D17DAD">
        <w:t xml:space="preserve"> </w:t>
      </w:r>
      <w:r w:rsidR="00AF6EE0">
        <w:t xml:space="preserve">leaders and </w:t>
      </w:r>
      <w:r w:rsidR="00D17DAD">
        <w:t xml:space="preserve">the public </w:t>
      </w:r>
      <w:r w:rsidR="00F735A5">
        <w:t xml:space="preserve">in the U.S. and Europe </w:t>
      </w:r>
      <w:r w:rsidR="00E857BF">
        <w:t>agree with government support</w:t>
      </w:r>
      <w:r w:rsidR="00A831F7">
        <w:t xml:space="preserve"> for Ukraine</w:t>
      </w:r>
      <w:r w:rsidR="00195D67">
        <w:t xml:space="preserve"> even if a prolonged conflict (Younis 2023).  </w:t>
      </w:r>
      <w:r w:rsidR="00E33436">
        <w:t>President Zelensky has</w:t>
      </w:r>
      <w:r w:rsidR="00421E56">
        <w:t xml:space="preserve"> </w:t>
      </w:r>
      <w:r w:rsidR="00A01688">
        <w:t xml:space="preserve">engaged in an effective </w:t>
      </w:r>
      <w:r w:rsidR="00270B7D">
        <w:t xml:space="preserve">media </w:t>
      </w:r>
      <w:r w:rsidR="00A01688">
        <w:t xml:space="preserve">campaign to portray Ukrainian resistance </w:t>
      </w:r>
      <w:r w:rsidR="00CB14E1">
        <w:t>positively</w:t>
      </w:r>
      <w:r w:rsidR="00270B7D">
        <w:t xml:space="preserve"> in the face of Russian </w:t>
      </w:r>
      <w:r w:rsidR="00421E56">
        <w:t xml:space="preserve">aggression (Serafin 2022).  </w:t>
      </w:r>
      <w:r w:rsidR="00FE643E">
        <w:t xml:space="preserve">A clear external threat provides an excellent way to unite divided loyalties </w:t>
      </w:r>
      <w:r w:rsidR="00D61CFA">
        <w:t>even in the face of misinformation and fake news</w:t>
      </w:r>
      <w:r w:rsidR="00AF2BEE">
        <w:t xml:space="preserve">.  However, the </w:t>
      </w:r>
      <w:r w:rsidR="00B231FA">
        <w:t xml:space="preserve">profusion of misinformation and conspiracies about </w:t>
      </w:r>
      <w:r w:rsidR="00844F39">
        <w:t xml:space="preserve">the Covid-19 pandemic </w:t>
      </w:r>
      <w:r w:rsidR="009B69E7">
        <w:t xml:space="preserve">demonstrate that clear </w:t>
      </w:r>
      <w:r w:rsidR="00844F39">
        <w:t xml:space="preserve">external threats </w:t>
      </w:r>
      <w:r w:rsidR="009B69E7">
        <w:t>so</w:t>
      </w:r>
      <w:r w:rsidR="00844F39">
        <w:t xml:space="preserve"> not always </w:t>
      </w:r>
      <w:r w:rsidR="0022535C">
        <w:t xml:space="preserve">persuade people to resist </w:t>
      </w:r>
      <w:r w:rsidR="00FB4B1B">
        <w:t>false information</w:t>
      </w:r>
      <w:r w:rsidR="00D61CFA">
        <w:t>.</w:t>
      </w:r>
    </w:p>
    <w:p w14:paraId="2FDC6B84" w14:textId="77777777" w:rsidR="00E25699" w:rsidRDefault="00E25699" w:rsidP="001D4696">
      <w:pPr>
        <w:spacing w:after="0" w:line="360" w:lineRule="auto"/>
      </w:pPr>
    </w:p>
    <w:p w14:paraId="36156D16" w14:textId="41584985" w:rsidR="00533977" w:rsidRDefault="00E9739D" w:rsidP="001D4696">
      <w:pPr>
        <w:spacing w:after="0" w:line="360" w:lineRule="auto"/>
      </w:pPr>
      <w:r>
        <w:t>P</w:t>
      </w:r>
      <w:r w:rsidR="00E25699">
        <w:t xml:space="preserve">olarisation accentuates </w:t>
      </w:r>
      <w:r w:rsidR="00E01972">
        <w:t>this</w:t>
      </w:r>
      <w:r w:rsidR="00E25699">
        <w:t xml:space="preserve"> problem </w:t>
      </w:r>
      <w:r w:rsidR="00E01972">
        <w:t xml:space="preserve">through the psychology </w:t>
      </w:r>
      <w:r w:rsidR="00080804">
        <w:t>of how people process information</w:t>
      </w:r>
      <w:r w:rsidR="00E25699">
        <w:t xml:space="preserve">.  </w:t>
      </w:r>
      <w:r w:rsidR="00080804">
        <w:t xml:space="preserve">Individuals </w:t>
      </w:r>
      <w:r w:rsidR="00E25699">
        <w:t>interpret information</w:t>
      </w:r>
      <w:r w:rsidR="00407BAA">
        <w:t xml:space="preserve">, weighing </w:t>
      </w:r>
      <w:r w:rsidR="00E25699">
        <w:t>its accuracy and importance</w:t>
      </w:r>
      <w:r w:rsidR="00407BAA">
        <w:t>, through the lens of th</w:t>
      </w:r>
      <w:r w:rsidR="00E25699">
        <w:t xml:space="preserve">eir </w:t>
      </w:r>
      <w:r w:rsidR="003F18B9">
        <w:t xml:space="preserve">existing values, </w:t>
      </w:r>
      <w:r w:rsidR="00E25699">
        <w:t>beliefs</w:t>
      </w:r>
      <w:r w:rsidR="003F18B9">
        <w:t>,</w:t>
      </w:r>
      <w:r w:rsidR="00E25699">
        <w:t xml:space="preserve"> and partisan </w:t>
      </w:r>
      <w:r w:rsidR="00F67B0E">
        <w:t>leanings</w:t>
      </w:r>
      <w:r w:rsidR="00E25699">
        <w:t xml:space="preserve">.  </w:t>
      </w:r>
      <w:r w:rsidR="00E67A69">
        <w:t xml:space="preserve">  </w:t>
      </w:r>
      <w:r w:rsidR="00E25699">
        <w:t>In an era in which everything becomes politici</w:t>
      </w:r>
      <w:r w:rsidR="00D43DB1">
        <w:t>z</w:t>
      </w:r>
      <w:r w:rsidR="00E25699">
        <w:t xml:space="preserve">ed, </w:t>
      </w:r>
      <w:r w:rsidR="00B630FA">
        <w:t xml:space="preserve">all </w:t>
      </w:r>
      <w:r w:rsidR="00E25699">
        <w:t xml:space="preserve">disagreements </w:t>
      </w:r>
      <w:r w:rsidR="00B630FA">
        <w:t>quick</w:t>
      </w:r>
      <w:r w:rsidR="00A13084">
        <w:t>l</w:t>
      </w:r>
      <w:r w:rsidR="00B630FA">
        <w:t>y escalate i</w:t>
      </w:r>
      <w:r w:rsidR="00E25699">
        <w:t>nto partisan warfare</w:t>
      </w:r>
      <w:r w:rsidR="00B630FA">
        <w:t xml:space="preserve"> in which </w:t>
      </w:r>
      <w:r w:rsidR="00E25699">
        <w:t>the opposition is demoni</w:t>
      </w:r>
      <w:r w:rsidR="00D43DB1">
        <w:t>z</w:t>
      </w:r>
      <w:r w:rsidR="00E25699">
        <w:t xml:space="preserve">ed and </w:t>
      </w:r>
      <w:r w:rsidR="00B630FA">
        <w:t>portrayed</w:t>
      </w:r>
      <w:r w:rsidR="00E25699">
        <w:t xml:space="preserve"> as morally suspect (</w:t>
      </w:r>
      <w:r w:rsidR="00080804">
        <w:t>Abramowitz and McCoy 2018)</w:t>
      </w:r>
      <w:r w:rsidR="00F67B0E">
        <w:t>.  T</w:t>
      </w:r>
      <w:r w:rsidR="00E25699">
        <w:t>ruth becomes a</w:t>
      </w:r>
      <w:r w:rsidR="00B630FA">
        <w:t>n instrumental</w:t>
      </w:r>
      <w:r w:rsidR="00E25699">
        <w:t xml:space="preserve"> concept that is a means to an end rather than a value itself.  Information </w:t>
      </w:r>
      <w:r w:rsidR="00B630FA">
        <w:t xml:space="preserve">and reason </w:t>
      </w:r>
      <w:r w:rsidR="00973545">
        <w:t>become</w:t>
      </w:r>
      <w:r w:rsidR="00E25699">
        <w:t xml:space="preserve"> a weapon </w:t>
      </w:r>
      <w:r w:rsidR="00B630FA">
        <w:t>used</w:t>
      </w:r>
      <w:r w:rsidR="00E25699">
        <w:t xml:space="preserve"> to win arguments so people will </w:t>
      </w:r>
      <w:r w:rsidR="00B630FA">
        <w:t xml:space="preserve">often </w:t>
      </w:r>
      <w:r w:rsidR="00E25699">
        <w:t>see the end justifying the means in the</w:t>
      </w:r>
      <w:r w:rsidR="00B630FA">
        <w:t>ir treatment of facts and truth so long as it is in support of their side</w:t>
      </w:r>
      <w:r w:rsidR="00B644AD">
        <w:t xml:space="preserve"> (Haidt 2012)</w:t>
      </w:r>
      <w:r w:rsidR="00B630FA">
        <w:t>.</w:t>
      </w:r>
    </w:p>
    <w:p w14:paraId="6F06BF6E" w14:textId="77777777" w:rsidR="00E67A69" w:rsidRDefault="00E67A69" w:rsidP="001D4696">
      <w:pPr>
        <w:spacing w:after="0" w:line="360" w:lineRule="auto"/>
      </w:pPr>
    </w:p>
    <w:p w14:paraId="153FFC30" w14:textId="77777777" w:rsidR="00825945" w:rsidRPr="00AF4C2F" w:rsidRDefault="00825945" w:rsidP="001D4696">
      <w:pPr>
        <w:spacing w:after="0" w:line="360" w:lineRule="auto"/>
        <w:rPr>
          <w:b/>
          <w:bCs/>
        </w:rPr>
      </w:pPr>
      <w:r w:rsidRPr="00AF4C2F">
        <w:rPr>
          <w:b/>
          <w:bCs/>
        </w:rPr>
        <w:t>Information processing:  echo chambers and filter bubbles</w:t>
      </w:r>
    </w:p>
    <w:p w14:paraId="2AA9526A" w14:textId="77777777" w:rsidR="00AF4C2F" w:rsidRDefault="00AF4C2F" w:rsidP="001D4696">
      <w:pPr>
        <w:spacing w:after="0" w:line="360" w:lineRule="auto"/>
      </w:pPr>
    </w:p>
    <w:p w14:paraId="736263DF" w14:textId="75C53C5A" w:rsidR="00C030A4" w:rsidRDefault="00E67A69" w:rsidP="001D4696">
      <w:pPr>
        <w:spacing w:after="0" w:line="360" w:lineRule="auto"/>
      </w:pPr>
      <w:r>
        <w:t xml:space="preserve">In addition to </w:t>
      </w:r>
      <w:r w:rsidR="000A003D">
        <w:t xml:space="preserve">political </w:t>
      </w:r>
      <w:r>
        <w:t>polarisation, f</w:t>
      </w:r>
      <w:r w:rsidR="00830B5E">
        <w:t>rom the 1990s the internet became</w:t>
      </w:r>
      <w:r>
        <w:t xml:space="preserve"> a </w:t>
      </w:r>
      <w:r w:rsidR="00490458">
        <w:t>growing</w:t>
      </w:r>
      <w:r>
        <w:t xml:space="preserve"> source of news and info</w:t>
      </w:r>
      <w:r w:rsidR="00830B5E">
        <w:t xml:space="preserve">rmation, further </w:t>
      </w:r>
      <w:r w:rsidR="00604E5D">
        <w:t>undermining</w:t>
      </w:r>
      <w:r>
        <w:t xml:space="preserve"> </w:t>
      </w:r>
      <w:r w:rsidR="00604E5D">
        <w:t xml:space="preserve">traditional </w:t>
      </w:r>
      <w:r>
        <w:t xml:space="preserve">news providers and creating a </w:t>
      </w:r>
      <w:r w:rsidR="00371A0E">
        <w:t xml:space="preserve">fragmented </w:t>
      </w:r>
      <w:r>
        <w:t xml:space="preserve">system with no central gatekeepers </w:t>
      </w:r>
      <w:r w:rsidR="00455EB7">
        <w:t>(Iyengar and Massey 2019).</w:t>
      </w:r>
      <w:r>
        <w:t xml:space="preserve">  This online environment</w:t>
      </w:r>
      <w:r w:rsidR="00C27052">
        <w:t xml:space="preserve"> distributes much of the news </w:t>
      </w:r>
      <w:r>
        <w:t xml:space="preserve">through social media sites.  These sites use algorithms </w:t>
      </w:r>
      <w:r w:rsidR="00371A0E">
        <w:t>to select</w:t>
      </w:r>
      <w:r>
        <w:t xml:space="preserve"> which news items to show an individual, emphasising previous viewing or purchase habits of the audience, which tends to reinforce existing views and values</w:t>
      </w:r>
      <w:r w:rsidR="00C27052">
        <w:t>.  This trend</w:t>
      </w:r>
      <w:r w:rsidR="00435E88">
        <w:t xml:space="preserve">, </w:t>
      </w:r>
      <w:r>
        <w:t xml:space="preserve">referred to as </w:t>
      </w:r>
      <w:r w:rsidRPr="00C859C7">
        <w:t>“echo chambers” and “filter bubbles”</w:t>
      </w:r>
      <w:r w:rsidR="00455EB7">
        <w:t>,</w:t>
      </w:r>
      <w:r>
        <w:t xml:space="preserve"> </w:t>
      </w:r>
      <w:r w:rsidR="002449A6">
        <w:t>suggest</w:t>
      </w:r>
      <w:r w:rsidR="00435E88">
        <w:t>s</w:t>
      </w:r>
      <w:r w:rsidR="002449A6">
        <w:t xml:space="preserve"> that </w:t>
      </w:r>
      <w:r w:rsidR="00EA793F">
        <w:t xml:space="preserve">people ignore </w:t>
      </w:r>
      <w:r w:rsidR="00204079">
        <w:t xml:space="preserve">other </w:t>
      </w:r>
      <w:r w:rsidR="00EA793F">
        <w:t xml:space="preserve">opinions that conflict with their </w:t>
      </w:r>
      <w:r w:rsidR="00455EB7">
        <w:t>ow</w:t>
      </w:r>
      <w:r w:rsidR="00EA793F">
        <w:t xml:space="preserve">n and increasingly </w:t>
      </w:r>
      <w:r w:rsidR="00455EB7">
        <w:t>narrow their exposure</w:t>
      </w:r>
      <w:r w:rsidR="00EA793F">
        <w:t xml:space="preserve"> to </w:t>
      </w:r>
      <w:r w:rsidR="00A16804">
        <w:t xml:space="preserve">focus on </w:t>
      </w:r>
      <w:r w:rsidR="00EA793F">
        <w:t xml:space="preserve">views that agree with their own </w:t>
      </w:r>
      <w:r>
        <w:t>(Lewandowsky, Ecker, and Cook 2017)</w:t>
      </w:r>
      <w:r w:rsidRPr="00C859C7">
        <w:t>.</w:t>
      </w:r>
      <w:r w:rsidR="00C945EE">
        <w:t xml:space="preserve"> </w:t>
      </w:r>
      <w:r w:rsidR="000E686E">
        <w:t xml:space="preserve"> Drivers of false beliefs from this process include source cues, emotional appeals, and </w:t>
      </w:r>
      <w:r w:rsidR="00053062">
        <w:t>worldview influences.  Source cues include</w:t>
      </w:r>
      <w:r w:rsidR="00B42A09">
        <w:t xml:space="preserve"> information from</w:t>
      </w:r>
      <w:r w:rsidR="00053062">
        <w:t xml:space="preserve"> </w:t>
      </w:r>
      <w:r w:rsidR="00140767">
        <w:t xml:space="preserve">trusted elites and </w:t>
      </w:r>
      <w:r w:rsidR="00B42A09">
        <w:t xml:space="preserve">in-group </w:t>
      </w:r>
      <w:r w:rsidR="00FA26B4">
        <w:t>members</w:t>
      </w:r>
      <w:r w:rsidR="00242BFC">
        <w:t>, e</w:t>
      </w:r>
      <w:r w:rsidR="00E95900">
        <w:t xml:space="preserve">motional messages </w:t>
      </w:r>
      <w:r w:rsidR="00242BFC">
        <w:t xml:space="preserve">attract attention and are more persuasive, and, as previously stated, </w:t>
      </w:r>
      <w:r w:rsidR="00B26C8A">
        <w:t xml:space="preserve">viewpoints that fit with personal views or partisanship </w:t>
      </w:r>
      <w:r w:rsidR="0037368E">
        <w:t xml:space="preserve">are accepted more readily (Ecker et al. </w:t>
      </w:r>
      <w:r w:rsidR="009831C3">
        <w:t xml:space="preserve">2022).  </w:t>
      </w:r>
      <w:r w:rsidR="00C75675">
        <w:t>In a polarised world,</w:t>
      </w:r>
      <w:r w:rsidR="003A1271">
        <w:t xml:space="preserve"> people accept information that fits their existing views or are from trusted elites while discounting the rest.</w:t>
      </w:r>
      <w:r w:rsidR="00400DF0">
        <w:t xml:space="preserve">  </w:t>
      </w:r>
    </w:p>
    <w:p w14:paraId="3609EEB9" w14:textId="77777777" w:rsidR="008A4107" w:rsidRDefault="008A4107" w:rsidP="001D4696">
      <w:pPr>
        <w:spacing w:after="0" w:line="360" w:lineRule="auto"/>
      </w:pPr>
    </w:p>
    <w:p w14:paraId="265C9F33" w14:textId="3A23DDF3" w:rsidR="000A5E18" w:rsidRDefault="00CD4ACF" w:rsidP="001D4696">
      <w:pPr>
        <w:spacing w:after="0" w:line="360" w:lineRule="auto"/>
      </w:pPr>
      <w:r>
        <w:t xml:space="preserve">While </w:t>
      </w:r>
      <w:r w:rsidR="00DF13F6">
        <w:t xml:space="preserve">polarisation has </w:t>
      </w:r>
      <w:r w:rsidR="00400DF0">
        <w:t>prompted</w:t>
      </w:r>
      <w:r>
        <w:t xml:space="preserve"> people to increasingly sort themselves into communities of like-minded folk</w:t>
      </w:r>
      <w:r w:rsidR="00DF13F6">
        <w:t xml:space="preserve">, whether through </w:t>
      </w:r>
      <w:r>
        <w:t>their physical locations</w:t>
      </w:r>
      <w:r w:rsidR="00DF13F6">
        <w:t xml:space="preserve">, </w:t>
      </w:r>
      <w:r>
        <w:t xml:space="preserve">group interactions, </w:t>
      </w:r>
      <w:r w:rsidR="00DF13F6">
        <w:t xml:space="preserve">or political beliefs, </w:t>
      </w:r>
      <w:r>
        <w:t xml:space="preserve">this </w:t>
      </w:r>
      <w:r w:rsidR="00DF13F6">
        <w:t>effect</w:t>
      </w:r>
      <w:r>
        <w:t xml:space="preserve"> does not necessarily apply in the same way to media consumption.  </w:t>
      </w:r>
      <w:r w:rsidR="008F76CE">
        <w:t xml:space="preserve">Worries about echo chambers </w:t>
      </w:r>
      <w:r w:rsidR="00D66B33">
        <w:t>may be</w:t>
      </w:r>
      <w:r w:rsidR="008F76CE">
        <w:t xml:space="preserve"> misplaced.  </w:t>
      </w:r>
      <w:r w:rsidR="0029537D">
        <w:t>Most p</w:t>
      </w:r>
      <w:r w:rsidR="00B77F07">
        <w:t>eople see a diverse range of viewpoints in their news consumption (</w:t>
      </w:r>
      <w:r w:rsidR="002703A5" w:rsidRPr="00CD4ACF">
        <w:t>Flaxman, Goel, &amp; Rao 2016</w:t>
      </w:r>
      <w:r w:rsidR="002703A5">
        <w:t xml:space="preserve">; </w:t>
      </w:r>
      <w:r w:rsidR="00B77F07">
        <w:t>Iyengar and Massey 2019).</w:t>
      </w:r>
      <w:r w:rsidR="002703A5">
        <w:t xml:space="preserve">  </w:t>
      </w:r>
      <w:r w:rsidR="005A2529">
        <w:t xml:space="preserve">Lack of diversity in the content that people view is not the </w:t>
      </w:r>
      <w:r w:rsidR="00955D69">
        <w:t xml:space="preserve">main </w:t>
      </w:r>
      <w:r w:rsidR="005A2529">
        <w:t>problem</w:t>
      </w:r>
      <w:r w:rsidR="00541614">
        <w:t xml:space="preserve">.  </w:t>
      </w:r>
      <w:r w:rsidR="008F2133">
        <w:t>The main issue is that this information is filtered through peoples</w:t>
      </w:r>
      <w:r w:rsidR="002361B6">
        <w:t>’</w:t>
      </w:r>
      <w:r w:rsidR="008F2133">
        <w:t xml:space="preserve"> existing worldviews.</w:t>
      </w:r>
      <w:r w:rsidR="002361B6">
        <w:t xml:space="preserve"> </w:t>
      </w:r>
      <w:r w:rsidR="00B106A2">
        <w:t>It is the biases in how people process information, as well as the overall quality of that information, that is the larger problem.  It</w:t>
      </w:r>
      <w:r w:rsidR="00DF13F6">
        <w:t xml:space="preserve"> is not so much b</w:t>
      </w:r>
      <w:r w:rsidR="00475B19" w:rsidRPr="00475B19">
        <w:t>eing ill informed</w:t>
      </w:r>
      <w:r w:rsidR="00DF13F6">
        <w:t xml:space="preserve"> </w:t>
      </w:r>
      <w:r w:rsidR="00475B19" w:rsidRPr="00475B19">
        <w:t xml:space="preserve">as </w:t>
      </w:r>
      <w:r w:rsidR="002361B6">
        <w:t xml:space="preserve">a </w:t>
      </w:r>
      <w:r w:rsidR="00A13084" w:rsidRPr="00475B19">
        <w:t>wilful</w:t>
      </w:r>
      <w:r w:rsidR="00475B19" w:rsidRPr="00475B19">
        <w:t xml:space="preserve"> ignorance</w:t>
      </w:r>
      <w:r w:rsidR="00475B19">
        <w:t xml:space="preserve"> or</w:t>
      </w:r>
      <w:r w:rsidR="00475B19" w:rsidRPr="00475B19">
        <w:t xml:space="preserve"> refusal to allow </w:t>
      </w:r>
      <w:r w:rsidR="00475B19">
        <w:t xml:space="preserve">rational discourse or </w:t>
      </w:r>
      <w:r w:rsidR="00475B19" w:rsidRPr="00475B19">
        <w:t xml:space="preserve">evidence to </w:t>
      </w:r>
      <w:r w:rsidR="00475B19">
        <w:t xml:space="preserve">challenge </w:t>
      </w:r>
      <w:r w:rsidR="00DF13F6">
        <w:t xml:space="preserve">existing </w:t>
      </w:r>
      <w:r w:rsidR="00475B19">
        <w:t>ideological belief</w:t>
      </w:r>
      <w:r w:rsidR="00DF13F6">
        <w:t>s</w:t>
      </w:r>
      <w:r w:rsidR="00D35910">
        <w:t xml:space="preserve">, </w:t>
      </w:r>
      <w:r w:rsidR="006A4A25">
        <w:t>which leaves people vulnerable to</w:t>
      </w:r>
      <w:r w:rsidR="00D35910">
        <w:t xml:space="preserve"> misinformation and fake news </w:t>
      </w:r>
      <w:r w:rsidR="00475B19">
        <w:t>(McIntyre 201</w:t>
      </w:r>
      <w:r w:rsidR="00831E32">
        <w:t>8</w:t>
      </w:r>
      <w:r w:rsidR="00475B19">
        <w:t xml:space="preserve">).  </w:t>
      </w:r>
    </w:p>
    <w:p w14:paraId="4A543C45" w14:textId="77777777" w:rsidR="00955D69" w:rsidRDefault="00955D69" w:rsidP="001D4696">
      <w:pPr>
        <w:spacing w:after="0" w:line="360" w:lineRule="auto"/>
      </w:pPr>
    </w:p>
    <w:p w14:paraId="0518A4A7" w14:textId="5AD15F1D" w:rsidR="00475B19" w:rsidRDefault="00B24931" w:rsidP="001D4696">
      <w:pPr>
        <w:spacing w:after="0" w:line="360" w:lineRule="auto"/>
      </w:pPr>
      <w:r>
        <w:t xml:space="preserve">The </w:t>
      </w:r>
      <w:r w:rsidR="009977F8">
        <w:t xml:space="preserve">internet provides </w:t>
      </w:r>
      <w:r>
        <w:t>an easy</w:t>
      </w:r>
      <w:r w:rsidR="009977F8">
        <w:t xml:space="preserve"> means of </w:t>
      </w:r>
      <w:r w:rsidR="00F01E38">
        <w:t>creating</w:t>
      </w:r>
      <w:r w:rsidR="009977F8">
        <w:t xml:space="preserve"> and spreading </w:t>
      </w:r>
      <w:r w:rsidR="00F01E38">
        <w:t>d</w:t>
      </w:r>
      <w:r w:rsidR="009977F8">
        <w:t>isinformation.  The cost of spreading intentional lies and exaggerations is so low that it has become a ubiquitous aspect of the internet (</w:t>
      </w:r>
      <w:r w:rsidR="00E25699" w:rsidRPr="00B34111">
        <w:t>Hochschild and Einstein 2015</w:t>
      </w:r>
      <w:r w:rsidR="00E25699">
        <w:t xml:space="preserve">; Jamieson 2015).  </w:t>
      </w:r>
      <w:r w:rsidR="00AC0000">
        <w:t>The ease with which people with extrem</w:t>
      </w:r>
      <w:r w:rsidR="00955D69">
        <w:t>e or fantastical</w:t>
      </w:r>
      <w:r w:rsidR="00AC0000">
        <w:t xml:space="preserve"> views find </w:t>
      </w:r>
      <w:r w:rsidR="00AD2D20">
        <w:t>like-minded</w:t>
      </w:r>
      <w:r w:rsidR="00AC0000">
        <w:t xml:space="preserve"> supporters and receive validation for their </w:t>
      </w:r>
      <w:r w:rsidR="00955D69">
        <w:t>opinions</w:t>
      </w:r>
      <w:r w:rsidR="00AC0000">
        <w:t xml:space="preserve"> </w:t>
      </w:r>
      <w:r w:rsidR="00475B19">
        <w:t xml:space="preserve">is a crucial factor.  </w:t>
      </w:r>
      <w:r w:rsidR="00973545">
        <w:t>C</w:t>
      </w:r>
      <w:r w:rsidR="00475B19">
        <w:t xml:space="preserve">onnections with like-minded supporters </w:t>
      </w:r>
      <w:r w:rsidR="00AC0000">
        <w:t xml:space="preserve">mean that </w:t>
      </w:r>
      <w:r w:rsidR="00475B19">
        <w:t>people</w:t>
      </w:r>
      <w:r w:rsidR="00455EB7">
        <w:t xml:space="preserve"> with extreme views</w:t>
      </w:r>
      <w:r w:rsidR="00AC0000">
        <w:t xml:space="preserve"> </w:t>
      </w:r>
      <w:r w:rsidR="00955D69">
        <w:t xml:space="preserve">feel more justified </w:t>
      </w:r>
      <w:r w:rsidR="00475B19">
        <w:t xml:space="preserve">in their beliefs </w:t>
      </w:r>
      <w:r w:rsidR="00955D69">
        <w:t>and become</w:t>
      </w:r>
      <w:r w:rsidR="00AC0000">
        <w:t xml:space="preserve"> </w:t>
      </w:r>
      <w:r w:rsidR="00455EB7">
        <w:t xml:space="preserve">even </w:t>
      </w:r>
      <w:r w:rsidR="00AC0000">
        <w:t>more</w:t>
      </w:r>
      <w:r w:rsidR="00455EB7">
        <w:t xml:space="preserve"> resistant</w:t>
      </w:r>
      <w:r w:rsidR="00AC0000">
        <w:t xml:space="preserve"> to traditional means of </w:t>
      </w:r>
      <w:r w:rsidR="00E9783C">
        <w:t xml:space="preserve">logical argumentation, </w:t>
      </w:r>
      <w:r w:rsidR="00AC0000">
        <w:t>refutation or correction of errors</w:t>
      </w:r>
      <w:r w:rsidR="00404E47">
        <w:t xml:space="preserve"> (</w:t>
      </w:r>
      <w:r w:rsidR="00EB660F">
        <w:t>Ecker et al. 2022)</w:t>
      </w:r>
      <w:r w:rsidR="00AC0000">
        <w:t>.</w:t>
      </w:r>
      <w:r w:rsidR="002D372A">
        <w:t xml:space="preserve">  </w:t>
      </w:r>
      <w:r w:rsidR="00AD2D20">
        <w:t>Finding support for extreme views means they can perpetuate when, in previous times, they might have remained isolated or shunned, leading to their decline from lack of validation and support</w:t>
      </w:r>
      <w:r w:rsidR="0063371C">
        <w:t xml:space="preserve"> (Berinsky</w:t>
      </w:r>
      <w:r w:rsidR="006E235E">
        <w:t xml:space="preserve"> 2023)</w:t>
      </w:r>
      <w:r w:rsidR="00AD2D20">
        <w:t>.</w:t>
      </w:r>
      <w:r w:rsidR="00B34CC3">
        <w:t xml:space="preserve">  This </w:t>
      </w:r>
      <w:r w:rsidR="00C23054">
        <w:t xml:space="preserve">effect enhances the potential impact of </w:t>
      </w:r>
      <w:r w:rsidR="00E14900">
        <w:t>false</w:t>
      </w:r>
      <w:r w:rsidR="00C23054">
        <w:t xml:space="preserve"> and outlandish conspiracies on the internet, whether about paedophile rings in pizza </w:t>
      </w:r>
      <w:r w:rsidR="00F21175">
        <w:t>parlours</w:t>
      </w:r>
      <w:r w:rsidR="00C23054">
        <w:t xml:space="preserve"> or </w:t>
      </w:r>
      <w:r w:rsidR="0002731E">
        <w:t xml:space="preserve">Ukrainian </w:t>
      </w:r>
      <w:r w:rsidR="00F21175">
        <w:t>shelling of their own nuclear plan</w:t>
      </w:r>
      <w:r w:rsidR="00E14900">
        <w:t>t</w:t>
      </w:r>
      <w:r w:rsidR="00F21175">
        <w:t xml:space="preserve"> or hospitals.</w:t>
      </w:r>
      <w:r w:rsidR="00CF1479">
        <w:t xml:space="preserve">  </w:t>
      </w:r>
      <w:r w:rsidR="000A5E18">
        <w:t>Once we believe something is true, it becomes very difficult to shift that belief, even in the face of evidence to the contrary.  Even worse, attempts to correct misinformation may backfire because repeating the false claim, say that vaccines cause autism, while refuting it with further factual evidence simply reinforces the original false belief through repetition rather than undermining it through rational argument</w:t>
      </w:r>
      <w:r w:rsidR="009C13E2">
        <w:t xml:space="preserve"> </w:t>
      </w:r>
      <w:r w:rsidR="000A5E18">
        <w:t>(Schwarz, Newman, and Leach 2016)</w:t>
      </w:r>
      <w:r w:rsidR="00E9783C">
        <w:t>.  T</w:t>
      </w:r>
      <w:r w:rsidR="00EC4223">
        <w:t xml:space="preserve">hough </w:t>
      </w:r>
      <w:r w:rsidR="00AD2D20">
        <w:t xml:space="preserve">there is mixed </w:t>
      </w:r>
      <w:r w:rsidR="00EC4223">
        <w:t xml:space="preserve">evidence </w:t>
      </w:r>
      <w:r w:rsidR="00AD2D20">
        <w:t xml:space="preserve">at best </w:t>
      </w:r>
      <w:r w:rsidR="00EC4223">
        <w:t>for this ‘backlash’ effect (Swire et al. 2017)</w:t>
      </w:r>
      <w:r w:rsidR="00E9783C">
        <w:t>, the reluctance of people to embrace evidence that contradicts their existing beliefs is well established</w:t>
      </w:r>
      <w:r w:rsidR="000A5E18">
        <w:t xml:space="preserve">.  </w:t>
      </w:r>
    </w:p>
    <w:p w14:paraId="1D71495A" w14:textId="77777777" w:rsidR="00EC4223" w:rsidRDefault="00EC4223" w:rsidP="001D4696">
      <w:pPr>
        <w:spacing w:after="0" w:line="360" w:lineRule="auto"/>
      </w:pPr>
    </w:p>
    <w:p w14:paraId="1E17BB64" w14:textId="5A42F19E" w:rsidR="009977F8" w:rsidRDefault="009C13E2" w:rsidP="001D4696">
      <w:pPr>
        <w:spacing w:after="0" w:line="360" w:lineRule="auto"/>
      </w:pPr>
      <w:r>
        <w:t xml:space="preserve">The post-truth world is one in which emotion or personal belief </w:t>
      </w:r>
      <w:r w:rsidR="00A44255">
        <w:t>can be</w:t>
      </w:r>
      <w:r>
        <w:t xml:space="preserve"> more important than reasoning or other rational thought in shaping public opinion.  </w:t>
      </w:r>
      <w:r w:rsidR="0099151F">
        <w:t>Polarization and increased p</w:t>
      </w:r>
      <w:r w:rsidR="00234A1B">
        <w:t xml:space="preserve">artisanship </w:t>
      </w:r>
      <w:r w:rsidR="00DE64B5">
        <w:t>lead</w:t>
      </w:r>
      <w:r w:rsidR="001B160A">
        <w:t xml:space="preserve"> </w:t>
      </w:r>
      <w:r w:rsidR="00CF496F">
        <w:t>people to interpret events in ways consistent with their interests and values</w:t>
      </w:r>
      <w:r>
        <w:t>, though</w:t>
      </w:r>
      <w:r w:rsidR="00E9783C">
        <w:t xml:space="preserve">, </w:t>
      </w:r>
      <w:r w:rsidR="00CF496F">
        <w:t>some</w:t>
      </w:r>
      <w:r w:rsidR="00AD2D20">
        <w:t xml:space="preserve"> </w:t>
      </w:r>
      <w:r w:rsidR="00E9783C">
        <w:t xml:space="preserve">argue that </w:t>
      </w:r>
      <w:r w:rsidR="00483F79">
        <w:t xml:space="preserve">this filtering process </w:t>
      </w:r>
      <w:r>
        <w:t xml:space="preserve">has always </w:t>
      </w:r>
      <w:r w:rsidR="00CF496F">
        <w:t>been the case</w:t>
      </w:r>
      <w:r w:rsidR="00AD2D20">
        <w:t xml:space="preserve"> (Haidt 2012)</w:t>
      </w:r>
      <w:r>
        <w:t>.   What</w:t>
      </w:r>
      <w:r w:rsidR="006001A1">
        <w:t xml:space="preserve"> is the role of higher education in such challenging times</w:t>
      </w:r>
      <w:r w:rsidR="00AC0000">
        <w:t>, when the value of knowledge has never been higher</w:t>
      </w:r>
      <w:r w:rsidR="00B9409E">
        <w:t>,</w:t>
      </w:r>
      <w:r w:rsidR="00AC0000">
        <w:t xml:space="preserve"> but it can now be undermined and devalued</w:t>
      </w:r>
      <w:r w:rsidR="00835682">
        <w:t xml:space="preserve"> more quickly and easily</w:t>
      </w:r>
      <w:r w:rsidR="006001A1">
        <w:t xml:space="preserve">?  </w:t>
      </w:r>
      <w:r w:rsidR="00864A7B">
        <w:t>U</w:t>
      </w:r>
      <w:r w:rsidR="006001A1">
        <w:t>niversities and their staff support the status of expertise in society and protect the value of knowledge</w:t>
      </w:r>
      <w:r w:rsidR="00D51CB1">
        <w:t>, reasoning</w:t>
      </w:r>
      <w:r w:rsidR="008A566F">
        <w:t>,</w:t>
      </w:r>
      <w:r w:rsidR="00D51CB1">
        <w:t xml:space="preserve"> </w:t>
      </w:r>
      <w:r w:rsidR="006001A1">
        <w:t>and truth</w:t>
      </w:r>
      <w:r w:rsidR="00886412">
        <w:t>, but how should they</w:t>
      </w:r>
      <w:r w:rsidR="00CB311B">
        <w:t xml:space="preserve"> </w:t>
      </w:r>
      <w:r w:rsidR="00875170">
        <w:t xml:space="preserve">act </w:t>
      </w:r>
      <w:r w:rsidR="00CB3607">
        <w:t xml:space="preserve">when truth conflicts with national values </w:t>
      </w:r>
      <w:r w:rsidR="005375C5">
        <w:t>and</w:t>
      </w:r>
      <w:r w:rsidR="00CB3607">
        <w:t xml:space="preserve"> </w:t>
      </w:r>
      <w:r w:rsidR="00DD0327">
        <w:t xml:space="preserve">powerful </w:t>
      </w:r>
      <w:r w:rsidR="00CB3607">
        <w:t>interests</w:t>
      </w:r>
      <w:r w:rsidR="00DD0327">
        <w:t xml:space="preserve"> or</w:t>
      </w:r>
      <w:r w:rsidR="00365E4E">
        <w:t xml:space="preserve">, for example, </w:t>
      </w:r>
      <w:r w:rsidR="00CB3607">
        <w:t xml:space="preserve">in the case of </w:t>
      </w:r>
      <w:r w:rsidR="00164362">
        <w:t>the Russian invasion of Ukraine</w:t>
      </w:r>
      <w:r w:rsidR="008D420F">
        <w:t xml:space="preserve"> or free speech issues on campus</w:t>
      </w:r>
      <w:r w:rsidR="00164362">
        <w:t xml:space="preserve">?  </w:t>
      </w:r>
      <w:r w:rsidR="0018143D">
        <w:t xml:space="preserve">Calling out misinformation or </w:t>
      </w:r>
      <w:r w:rsidR="00FE68AD">
        <w:t xml:space="preserve">conspiracy theories from </w:t>
      </w:r>
      <w:r w:rsidR="00E4707B">
        <w:t xml:space="preserve">political opponents is always easy, </w:t>
      </w:r>
      <w:r w:rsidR="0018143D">
        <w:t xml:space="preserve">but </w:t>
      </w:r>
      <w:r w:rsidR="00066CE5">
        <w:t xml:space="preserve">most </w:t>
      </w:r>
      <w:r w:rsidR="00CF4763">
        <w:t xml:space="preserve">people </w:t>
      </w:r>
      <w:r w:rsidR="00066CE5">
        <w:t xml:space="preserve">appear reluctant to </w:t>
      </w:r>
      <w:r w:rsidR="00CF4763">
        <w:t>act</w:t>
      </w:r>
      <w:r w:rsidR="00E4707B">
        <w:t xml:space="preserve"> similarly when </w:t>
      </w:r>
      <w:r w:rsidR="00443A1E">
        <w:t>the source is</w:t>
      </w:r>
      <w:r w:rsidR="00961797">
        <w:t xml:space="preserve"> a cause </w:t>
      </w:r>
      <w:r w:rsidR="00CF4763">
        <w:t xml:space="preserve">they </w:t>
      </w:r>
      <w:r w:rsidR="00961797">
        <w:t>support</w:t>
      </w:r>
      <w:r w:rsidR="00CF4763">
        <w:t xml:space="preserve">.  </w:t>
      </w:r>
      <w:r w:rsidR="00137FD6">
        <w:t xml:space="preserve">Truth is often </w:t>
      </w:r>
      <w:r w:rsidR="00164362">
        <w:t>the first casualty of war</w:t>
      </w:r>
      <w:r w:rsidR="00137FD6">
        <w:t>, but</w:t>
      </w:r>
      <w:r w:rsidR="00C36D80">
        <w:t xml:space="preserve">, due to their </w:t>
      </w:r>
      <w:r w:rsidR="00114E9E">
        <w:t xml:space="preserve">role in society, </w:t>
      </w:r>
      <w:r w:rsidR="00137FD6">
        <w:t>u</w:t>
      </w:r>
      <w:r w:rsidR="00AC0000">
        <w:t xml:space="preserve">niversities and </w:t>
      </w:r>
      <w:r w:rsidR="00137FD6">
        <w:t xml:space="preserve">their </w:t>
      </w:r>
      <w:r w:rsidR="00C36D80">
        <w:t>s</w:t>
      </w:r>
      <w:r w:rsidR="00AC0000">
        <w:t>taff</w:t>
      </w:r>
      <w:r w:rsidR="006001A1">
        <w:t xml:space="preserve"> </w:t>
      </w:r>
      <w:r w:rsidR="00F86D6F">
        <w:t>are</w:t>
      </w:r>
      <w:r w:rsidR="00BA5E11">
        <w:t xml:space="preserve"> </w:t>
      </w:r>
      <w:r w:rsidR="00AD2D20">
        <w:t xml:space="preserve">morally obliged to </w:t>
      </w:r>
      <w:r w:rsidR="00B47106">
        <w:t>oppose</w:t>
      </w:r>
      <w:r w:rsidR="006001A1">
        <w:t xml:space="preserve"> the war on truth </w:t>
      </w:r>
      <w:r w:rsidR="00BA5E11">
        <w:t xml:space="preserve">no matter who the source </w:t>
      </w:r>
      <w:r w:rsidR="006001A1">
        <w:t>(</w:t>
      </w:r>
      <w:proofErr w:type="spellStart"/>
      <w:r w:rsidR="006001A1">
        <w:t>D’Acona</w:t>
      </w:r>
      <w:proofErr w:type="spellEnd"/>
      <w:r w:rsidR="006001A1">
        <w:t xml:space="preserve"> 2017)</w:t>
      </w:r>
      <w:r w:rsidR="00B47106">
        <w:t>.</w:t>
      </w:r>
    </w:p>
    <w:p w14:paraId="0F7CBFED" w14:textId="77777777" w:rsidR="009902B4" w:rsidRDefault="009902B4" w:rsidP="001D4696">
      <w:pPr>
        <w:spacing w:after="0" w:line="360" w:lineRule="auto"/>
      </w:pPr>
    </w:p>
    <w:p w14:paraId="26FF97D0" w14:textId="77777777" w:rsidR="00FD6AA4" w:rsidRPr="00FD6AA4" w:rsidRDefault="00FD6AA4" w:rsidP="001D4696">
      <w:pPr>
        <w:spacing w:after="0" w:line="360" w:lineRule="auto"/>
        <w:rPr>
          <w:b/>
          <w:bCs/>
        </w:rPr>
      </w:pPr>
      <w:r w:rsidRPr="00FD6AA4">
        <w:rPr>
          <w:b/>
          <w:bCs/>
        </w:rPr>
        <w:t>Higher education’s role in a post-truth world</w:t>
      </w:r>
    </w:p>
    <w:p w14:paraId="7CAA64F7" w14:textId="77777777" w:rsidR="00FD6AA4" w:rsidRDefault="00FD6AA4" w:rsidP="001D4696">
      <w:pPr>
        <w:spacing w:after="0" w:line="360" w:lineRule="auto"/>
      </w:pPr>
    </w:p>
    <w:p w14:paraId="3FDB9D59" w14:textId="366FDE28" w:rsidR="006001A1" w:rsidRDefault="000270A6" w:rsidP="001D4696">
      <w:pPr>
        <w:spacing w:after="0" w:line="360" w:lineRule="auto"/>
      </w:pPr>
      <w:r>
        <w:t>Higher education</w:t>
      </w:r>
      <w:r w:rsidR="005B05FE">
        <w:t>’s</w:t>
      </w:r>
      <w:r>
        <w:t xml:space="preserve"> two key roles as knowledge producers </w:t>
      </w:r>
      <w:r w:rsidR="005B05FE">
        <w:t xml:space="preserve">and </w:t>
      </w:r>
      <w:r>
        <w:t>disseminat</w:t>
      </w:r>
      <w:r w:rsidR="002D0093">
        <w:t>ors</w:t>
      </w:r>
      <w:r>
        <w:t xml:space="preserve"> </w:t>
      </w:r>
      <w:r w:rsidR="00EE574E">
        <w:t>(</w:t>
      </w:r>
      <w:r w:rsidR="00EE574E" w:rsidRPr="001E1B35">
        <w:t>Harrison and Luckett 2019)</w:t>
      </w:r>
      <w:r w:rsidR="002D0093">
        <w:t xml:space="preserve"> e</w:t>
      </w:r>
      <w:r>
        <w:t>ach face different challenges</w:t>
      </w:r>
      <w:r w:rsidR="00D7316B">
        <w:t xml:space="preserve"> in the post-truth world</w:t>
      </w:r>
      <w:r>
        <w:t>.  As knowledge producers</w:t>
      </w:r>
      <w:r w:rsidR="00DD3930">
        <w:t xml:space="preserve"> and researchers</w:t>
      </w:r>
      <w:r>
        <w:t xml:space="preserve">, higher education faces great difficulties in </w:t>
      </w:r>
      <w:r w:rsidR="00DD3930">
        <w:t xml:space="preserve">effectively </w:t>
      </w:r>
      <w:r>
        <w:t xml:space="preserve">providing expertise and knowledge that underpins </w:t>
      </w:r>
      <w:proofErr w:type="spellStart"/>
      <w:r>
        <w:t>decisionmaking</w:t>
      </w:r>
      <w:proofErr w:type="spellEnd"/>
      <w:r>
        <w:t xml:space="preserve"> in society.  The rise of an interconnected, globali</w:t>
      </w:r>
      <w:r w:rsidR="009850F7">
        <w:t>z</w:t>
      </w:r>
      <w:r>
        <w:t xml:space="preserve">ed world makes the role of expertise even more important and powerful, but that also </w:t>
      </w:r>
      <w:r w:rsidR="0055569D">
        <w:t xml:space="preserve">makes it a </w:t>
      </w:r>
      <w:r w:rsidR="00AC0000">
        <w:t xml:space="preserve">more </w:t>
      </w:r>
      <w:proofErr w:type="gramStart"/>
      <w:r w:rsidR="00AC0000">
        <w:t>valuable asset</w:t>
      </w:r>
      <w:proofErr w:type="gramEnd"/>
      <w:r w:rsidR="00AC0000">
        <w:t xml:space="preserve"> </w:t>
      </w:r>
      <w:r w:rsidR="0055569D">
        <w:t xml:space="preserve">for partisan gain.  Scientific advisors have become </w:t>
      </w:r>
      <w:proofErr w:type="gramStart"/>
      <w:r w:rsidR="0055569D">
        <w:t>a de</w:t>
      </w:r>
      <w:r w:rsidR="00C02B6E">
        <w:t>-</w:t>
      </w:r>
      <w:r w:rsidR="0055569D">
        <w:t>facto</w:t>
      </w:r>
      <w:proofErr w:type="gramEnd"/>
      <w:r w:rsidR="0055569D">
        <w:t xml:space="preserve"> fifth branch of government, and the value differences that drive partisan conflict threaten to reduce the marshalling and evaluation of facts into a simple power struggle of my science versus your</w:t>
      </w:r>
      <w:r w:rsidR="00AC0000">
        <w:t xml:space="preserve"> science</w:t>
      </w:r>
      <w:r w:rsidR="0055569D">
        <w:t xml:space="preserve"> (</w:t>
      </w:r>
      <w:proofErr w:type="spellStart"/>
      <w:r w:rsidR="0055569D">
        <w:t>Jasanoff</w:t>
      </w:r>
      <w:proofErr w:type="spellEnd"/>
      <w:r w:rsidR="0055569D">
        <w:t xml:space="preserve"> and </w:t>
      </w:r>
      <w:proofErr w:type="spellStart"/>
      <w:r w:rsidR="0055569D">
        <w:t>Simmet</w:t>
      </w:r>
      <w:proofErr w:type="spellEnd"/>
      <w:r w:rsidR="0055569D">
        <w:t xml:space="preserve"> </w:t>
      </w:r>
      <w:r w:rsidR="0055569D" w:rsidRPr="00C859C7">
        <w:t>2017)</w:t>
      </w:r>
      <w:r w:rsidR="0055569D">
        <w:t xml:space="preserve">.  </w:t>
      </w:r>
    </w:p>
    <w:p w14:paraId="67302649" w14:textId="77777777" w:rsidR="0055569D" w:rsidRDefault="0055569D" w:rsidP="001D4696">
      <w:pPr>
        <w:spacing w:after="0" w:line="360" w:lineRule="auto"/>
      </w:pPr>
    </w:p>
    <w:p w14:paraId="3D39BF3F" w14:textId="4B485C16" w:rsidR="008256E0" w:rsidRDefault="00DC566D" w:rsidP="001D4696">
      <w:pPr>
        <w:spacing w:after="0" w:line="360" w:lineRule="auto"/>
      </w:pPr>
      <w:r>
        <w:t>H</w:t>
      </w:r>
      <w:r w:rsidR="00706991">
        <w:t>igher education</w:t>
      </w:r>
      <w:r>
        <w:t xml:space="preserve"> responses</w:t>
      </w:r>
      <w:r w:rsidR="00706991">
        <w:t xml:space="preserve"> to the pressures </w:t>
      </w:r>
      <w:r w:rsidR="002557A5">
        <w:t>of</w:t>
      </w:r>
      <w:r w:rsidR="00706991">
        <w:t xml:space="preserve"> the post-truth world tend to fall into four categories:  </w:t>
      </w:r>
      <w:r w:rsidR="00BD5FD5">
        <w:t>knowing how to know, fallible ways of knowing</w:t>
      </w:r>
      <w:r w:rsidR="00095415">
        <w:t>, disagreeing on how to know, and not caring enough about truth</w:t>
      </w:r>
      <w:r w:rsidR="000F17F9">
        <w:t xml:space="preserve"> (</w:t>
      </w:r>
      <w:r w:rsidR="0073218E">
        <w:t xml:space="preserve">Barzilai and Chinn </w:t>
      </w:r>
      <w:r w:rsidR="00534F64">
        <w:t>2020)</w:t>
      </w:r>
      <w:r w:rsidR="00095415">
        <w:t xml:space="preserve">.  </w:t>
      </w:r>
      <w:r w:rsidR="007535EF">
        <w:t xml:space="preserve">The first three feature most prominently because they are about core </w:t>
      </w:r>
      <w:r w:rsidR="004419A1">
        <w:t xml:space="preserve">research </w:t>
      </w:r>
      <w:r w:rsidR="007535EF">
        <w:t xml:space="preserve">functions of higher education.  </w:t>
      </w:r>
      <w:r w:rsidR="00C4185A">
        <w:t>Researchers</w:t>
      </w:r>
      <w:r w:rsidR="00AB3700">
        <w:t xml:space="preserve"> naturally </w:t>
      </w:r>
      <w:r w:rsidR="00A036F6">
        <w:t>respond</w:t>
      </w:r>
      <w:r w:rsidR="0055569D">
        <w:t xml:space="preserve"> to </w:t>
      </w:r>
      <w:r w:rsidR="000E0C2F">
        <w:t>criticism</w:t>
      </w:r>
      <w:r w:rsidR="00AC1591">
        <w:t xml:space="preserve"> with </w:t>
      </w:r>
      <w:r w:rsidR="00A51F0E">
        <w:t xml:space="preserve">logic and reasoning to </w:t>
      </w:r>
      <w:r w:rsidR="005B293D">
        <w:t>communicate their findings more clearly</w:t>
      </w:r>
      <w:r w:rsidR="00A51F0E">
        <w:t xml:space="preserve">.  </w:t>
      </w:r>
      <w:r w:rsidR="00DC6CE3">
        <w:t xml:space="preserve">The effort </w:t>
      </w:r>
      <w:r w:rsidR="00A51F0E">
        <w:t xml:space="preserve">to </w:t>
      </w:r>
      <w:r w:rsidR="0055569D">
        <w:t xml:space="preserve">do better science and create more confidence and consensus around </w:t>
      </w:r>
      <w:r w:rsidR="00A51F0E">
        <w:t xml:space="preserve">knowledge </w:t>
      </w:r>
      <w:r w:rsidR="003F0453">
        <w:t xml:space="preserve">is </w:t>
      </w:r>
      <w:r w:rsidR="00BA604E">
        <w:t>a natural part of the scientific process</w:t>
      </w:r>
      <w:r w:rsidR="00A51F0E">
        <w:t xml:space="preserve">.  </w:t>
      </w:r>
      <w:r w:rsidR="005926C7">
        <w:t>S</w:t>
      </w:r>
      <w:r w:rsidR="00A51F0E">
        <w:t xml:space="preserve">cientists </w:t>
      </w:r>
      <w:r w:rsidR="00616894">
        <w:t xml:space="preserve">and teachers </w:t>
      </w:r>
      <w:r w:rsidR="00A51F0E">
        <w:t xml:space="preserve">work harder to effectively </w:t>
      </w:r>
      <w:r w:rsidR="0055569D">
        <w:t xml:space="preserve">communicate </w:t>
      </w:r>
      <w:r w:rsidR="00F229F1">
        <w:t xml:space="preserve">knowledge and developments in </w:t>
      </w:r>
      <w:r w:rsidR="0055569D">
        <w:t xml:space="preserve">science </w:t>
      </w:r>
      <w:r w:rsidR="005B293D">
        <w:t>to</w:t>
      </w:r>
      <w:r w:rsidR="0055569D">
        <w:t xml:space="preserve"> convince a</w:t>
      </w:r>
      <w:r w:rsidR="00A47D38">
        <w:t>n</w:t>
      </w:r>
      <w:r w:rsidR="0055569D">
        <w:t xml:space="preserve"> </w:t>
      </w:r>
      <w:r w:rsidR="001323BD">
        <w:t xml:space="preserve">increasingly polarized and </w:t>
      </w:r>
      <w:r w:rsidR="00CA6D06">
        <w:t>partisan</w:t>
      </w:r>
      <w:r w:rsidR="0055569D">
        <w:t xml:space="preserve"> audience (Oreskes 201</w:t>
      </w:r>
      <w:r w:rsidR="002D5507">
        <w:t>0</w:t>
      </w:r>
      <w:r w:rsidR="0055569D">
        <w:t xml:space="preserve">).  </w:t>
      </w:r>
      <w:r w:rsidR="00346383">
        <w:t>Th</w:t>
      </w:r>
      <w:r w:rsidR="00CA4263">
        <w:t xml:space="preserve">is response </w:t>
      </w:r>
      <w:r w:rsidR="00AB33E0">
        <w:t>demand</w:t>
      </w:r>
      <w:r w:rsidR="00CA4263">
        <w:t>s</w:t>
      </w:r>
      <w:r w:rsidR="00AB33E0">
        <w:t xml:space="preserve"> better analytical </w:t>
      </w:r>
      <w:r w:rsidR="006E47F5">
        <w:t xml:space="preserve">and communication </w:t>
      </w:r>
      <w:r w:rsidR="00AB33E0">
        <w:t>skills</w:t>
      </w:r>
      <w:r w:rsidR="00100C59">
        <w:t>, but it also requires</w:t>
      </w:r>
      <w:r w:rsidR="00BE3F15">
        <w:t xml:space="preserve"> clarifying epistemic </w:t>
      </w:r>
      <w:r w:rsidR="0027724F">
        <w:t xml:space="preserve">knowledge, how we know what we know, </w:t>
      </w:r>
      <w:r w:rsidR="005B293D">
        <w:t>to</w:t>
      </w:r>
      <w:r w:rsidR="00F32DA9">
        <w:t xml:space="preserve"> better evaluate </w:t>
      </w:r>
      <w:r w:rsidR="0027724F">
        <w:t>disagreements</w:t>
      </w:r>
      <w:r w:rsidR="00347F84">
        <w:t xml:space="preserve"> </w:t>
      </w:r>
      <w:r w:rsidR="004A7D1B">
        <w:t>and</w:t>
      </w:r>
      <w:r w:rsidR="00347F84">
        <w:t xml:space="preserve"> coordinate multiple approaches</w:t>
      </w:r>
      <w:r w:rsidR="004A7D1B">
        <w:t xml:space="preserve"> to understanding</w:t>
      </w:r>
      <w:r w:rsidR="00346383">
        <w:t xml:space="preserve">.  </w:t>
      </w:r>
      <w:r w:rsidR="00066072">
        <w:t>These s</w:t>
      </w:r>
      <w:r w:rsidR="00346383">
        <w:t xml:space="preserve">trategies </w:t>
      </w:r>
      <w:r w:rsidR="00AD2D20">
        <w:t>emphasize</w:t>
      </w:r>
      <w:r w:rsidR="00A51F0E">
        <w:t xml:space="preserve"> the </w:t>
      </w:r>
      <w:r w:rsidR="00066072">
        <w:t xml:space="preserve">core </w:t>
      </w:r>
      <w:r w:rsidR="00A51F0E">
        <w:t xml:space="preserve">activities </w:t>
      </w:r>
      <w:r w:rsidR="004A7082">
        <w:t xml:space="preserve">of </w:t>
      </w:r>
      <w:r w:rsidR="002D2B25">
        <w:t>higher education</w:t>
      </w:r>
      <w:r w:rsidR="00EA1EBD">
        <w:t xml:space="preserve">, but </w:t>
      </w:r>
      <w:r w:rsidR="00BE7565">
        <w:t xml:space="preserve">they are also </w:t>
      </w:r>
      <w:r w:rsidR="00EA1EBD">
        <w:t xml:space="preserve">a </w:t>
      </w:r>
      <w:r w:rsidR="00BE7565">
        <w:t xml:space="preserve">more </w:t>
      </w:r>
      <w:r w:rsidR="00EA1EBD">
        <w:t xml:space="preserve">comfortable response that </w:t>
      </w:r>
      <w:r w:rsidR="00113FAA">
        <w:t xml:space="preserve">will not </w:t>
      </w:r>
      <w:r w:rsidR="007A3EAB">
        <w:t>solve</w:t>
      </w:r>
      <w:r w:rsidR="00EA1EBD">
        <w:t xml:space="preserve"> </w:t>
      </w:r>
      <w:r w:rsidR="00A51F0E">
        <w:t xml:space="preserve">the </w:t>
      </w:r>
      <w:r w:rsidR="002D2B25">
        <w:t xml:space="preserve">root </w:t>
      </w:r>
      <w:r w:rsidR="00A51F0E">
        <w:t xml:space="preserve">problem.  </w:t>
      </w:r>
      <w:r w:rsidR="007A3EAB">
        <w:t xml:space="preserve">The complicated aspects of </w:t>
      </w:r>
      <w:r w:rsidR="00147837">
        <w:t xml:space="preserve">the post truth world </w:t>
      </w:r>
      <w:r w:rsidR="005B293D">
        <w:t>demand</w:t>
      </w:r>
      <w:r w:rsidR="00147837">
        <w:t xml:space="preserve"> efforts using multiple approaches because </w:t>
      </w:r>
      <w:r w:rsidR="00913F8F">
        <w:t xml:space="preserve">none by itself is likely to succeed.  </w:t>
      </w:r>
      <w:r w:rsidR="00A51F0E">
        <w:t xml:space="preserve">The rise of public misinformation and disinformation is not </w:t>
      </w:r>
      <w:r w:rsidR="00222649">
        <w:t xml:space="preserve">caused by </w:t>
      </w:r>
      <w:r w:rsidR="00A51F0E">
        <w:t xml:space="preserve">a failure to communicate or fundamental disagreements among scientists about the state of knowledge.  More consensus and better communication </w:t>
      </w:r>
      <w:r w:rsidR="00222649">
        <w:t>will not solve</w:t>
      </w:r>
      <w:r w:rsidR="008256E0">
        <w:t xml:space="preserve"> the problems created by </w:t>
      </w:r>
      <w:r w:rsidR="00127409">
        <w:t>w</w:t>
      </w:r>
      <w:r w:rsidR="00534F64">
        <w:t>eaponizing</w:t>
      </w:r>
      <w:r w:rsidR="008256E0">
        <w:t xml:space="preserve"> knowledge </w:t>
      </w:r>
      <w:r w:rsidR="00640124">
        <w:t>and</w:t>
      </w:r>
      <w:r w:rsidR="00280564">
        <w:t xml:space="preserve"> portraying </w:t>
      </w:r>
      <w:r w:rsidR="008256E0">
        <w:t xml:space="preserve">it as </w:t>
      </w:r>
      <w:r w:rsidR="00280564">
        <w:t xml:space="preserve">simply </w:t>
      </w:r>
      <w:r w:rsidR="008256E0">
        <w:t>a partisan pursuit</w:t>
      </w:r>
      <w:r w:rsidR="00A51F0E">
        <w:t xml:space="preserve"> meant to achieve political goals</w:t>
      </w:r>
      <w:r w:rsidR="00640124">
        <w:t xml:space="preserve"> rather than a</w:t>
      </w:r>
      <w:r w:rsidR="00D032AB">
        <w:t xml:space="preserve"> neutral search for truth</w:t>
      </w:r>
      <w:r w:rsidR="00346383">
        <w:t>.</w:t>
      </w:r>
      <w:r w:rsidR="00EE7002">
        <w:t xml:space="preserve">  </w:t>
      </w:r>
      <w:r w:rsidR="00AD2D20">
        <w:t>Knowledge that clashes with existing beliefs will be met with scepticism or outright rejection, particularly when there are other sources of information refuting those claims</w:t>
      </w:r>
      <w:r w:rsidR="001B34A4">
        <w:t xml:space="preserve">, even if </w:t>
      </w:r>
      <w:r w:rsidR="00C4775E">
        <w:t xml:space="preserve">those sources </w:t>
      </w:r>
      <w:r w:rsidR="001B34A4">
        <w:t>are not credible</w:t>
      </w:r>
      <w:r w:rsidR="00AD2D20">
        <w:t>.</w:t>
      </w:r>
      <w:r w:rsidR="00D73DF3">
        <w:t xml:space="preserve">  The ease of communication today makes dissemination of all information easier</w:t>
      </w:r>
      <w:r w:rsidR="001F19F9">
        <w:t xml:space="preserve"> and much harder to exert any </w:t>
      </w:r>
      <w:r w:rsidR="0018151E">
        <w:t xml:space="preserve">gatekeeping function or </w:t>
      </w:r>
      <w:r w:rsidR="001F19F9">
        <w:t>quality control.</w:t>
      </w:r>
    </w:p>
    <w:p w14:paraId="6B6AAFF9" w14:textId="77777777" w:rsidR="008256E0" w:rsidRDefault="008256E0" w:rsidP="001D4696">
      <w:pPr>
        <w:spacing w:after="0" w:line="360" w:lineRule="auto"/>
      </w:pPr>
    </w:p>
    <w:p w14:paraId="4D01FE74" w14:textId="4CBE9C20" w:rsidR="000376B5" w:rsidRDefault="00FC1DCF" w:rsidP="007153D9">
      <w:pPr>
        <w:spacing w:after="0" w:line="360" w:lineRule="auto"/>
      </w:pPr>
      <w:r>
        <w:t>Rising</w:t>
      </w:r>
      <w:r w:rsidR="00E95B19">
        <w:t xml:space="preserve"> d</w:t>
      </w:r>
      <w:r w:rsidR="00346383">
        <w:t xml:space="preserve">istrust </w:t>
      </w:r>
      <w:r w:rsidR="008256E0">
        <w:t xml:space="preserve">is </w:t>
      </w:r>
      <w:r w:rsidR="001B34A4">
        <w:t xml:space="preserve">also </w:t>
      </w:r>
      <w:r w:rsidR="008256E0">
        <w:t xml:space="preserve">a consequence of the </w:t>
      </w:r>
      <w:r w:rsidR="00346383">
        <w:t>widespread dissemination of misleading</w:t>
      </w:r>
      <w:r w:rsidR="009E267A">
        <w:t xml:space="preserve">, biased, and false </w:t>
      </w:r>
      <w:r w:rsidR="00346383">
        <w:t xml:space="preserve">information.  </w:t>
      </w:r>
      <w:r w:rsidR="000F75B5">
        <w:t>The c</w:t>
      </w:r>
      <w:r w:rsidR="00346383">
        <w:t xml:space="preserve">irculation of fake </w:t>
      </w:r>
      <w:r w:rsidR="009E267A">
        <w:t xml:space="preserve">news on the internet </w:t>
      </w:r>
      <w:r w:rsidR="00346383">
        <w:t xml:space="preserve">using </w:t>
      </w:r>
      <w:r w:rsidR="00EC7DAB">
        <w:t xml:space="preserve">organized </w:t>
      </w:r>
      <w:r w:rsidR="00346383">
        <w:t xml:space="preserve">trolls, bots, and respondent driven algorithms </w:t>
      </w:r>
      <w:r w:rsidR="00C9246F">
        <w:t xml:space="preserve">demonstrates </w:t>
      </w:r>
      <w:r w:rsidR="00346383">
        <w:t xml:space="preserve">the limitations of science against the imperatives of power and the influence of deliberate propaganda and falsehoods.  The lessons of the </w:t>
      </w:r>
      <w:r w:rsidR="000477EF">
        <w:t xml:space="preserve">smoking, </w:t>
      </w:r>
      <w:r w:rsidR="00346383">
        <w:t>climate change</w:t>
      </w:r>
      <w:r w:rsidR="000477EF">
        <w:t>,</w:t>
      </w:r>
      <w:r w:rsidR="00346383">
        <w:t xml:space="preserve"> </w:t>
      </w:r>
      <w:r w:rsidR="00302B28">
        <w:t xml:space="preserve">and vaccine </w:t>
      </w:r>
      <w:r w:rsidR="00346383">
        <w:t>debate</w:t>
      </w:r>
      <w:r w:rsidR="00873D6B">
        <w:t>s</w:t>
      </w:r>
      <w:r w:rsidR="00346383">
        <w:t xml:space="preserve"> provide ample evidence that concerted campaigns against science can be very effective at undermining public knowledge </w:t>
      </w:r>
      <w:r w:rsidR="009E267A">
        <w:t xml:space="preserve">and understanding even </w:t>
      </w:r>
      <w:r w:rsidR="00346383">
        <w:t xml:space="preserve">when scientists largely agree </w:t>
      </w:r>
      <w:r w:rsidR="009E267A">
        <w:t xml:space="preserve">and present a largely united message </w:t>
      </w:r>
      <w:r w:rsidR="00E904FB">
        <w:t xml:space="preserve">and even when the results </w:t>
      </w:r>
      <w:r w:rsidR="00E42155">
        <w:t xml:space="preserve">have direct implications for people’s own interests </w:t>
      </w:r>
      <w:r w:rsidR="00346383">
        <w:t>(</w:t>
      </w:r>
      <w:r w:rsidR="00302B28" w:rsidRPr="00B34111">
        <w:t>Hochschild and Einstein 2015</w:t>
      </w:r>
      <w:r w:rsidR="00302B28">
        <w:t xml:space="preserve">; </w:t>
      </w:r>
      <w:r w:rsidR="00346383">
        <w:t>Oreskes and Conway 201</w:t>
      </w:r>
      <w:r w:rsidR="002D5507">
        <w:t>1</w:t>
      </w:r>
      <w:r w:rsidR="00346383">
        <w:t xml:space="preserve">).  </w:t>
      </w:r>
      <w:r w:rsidR="00D2651B">
        <w:t xml:space="preserve">Yet, the lessons from the </w:t>
      </w:r>
      <w:r w:rsidR="002B5AF0">
        <w:t xml:space="preserve">war in Ukraine have also shown that these efforts do not always succeed.  Despite sustained Russian efforts that </w:t>
      </w:r>
      <w:r w:rsidR="001F6BAF">
        <w:t>succeeded in 2014, c</w:t>
      </w:r>
      <w:r w:rsidR="002B5AF0">
        <w:t xml:space="preserve">oncerted efforts to identify and resist misinformation and conspiracies </w:t>
      </w:r>
      <w:r w:rsidR="001F6BAF">
        <w:t>have blunted the impact of the information wars in 2022</w:t>
      </w:r>
      <w:r w:rsidR="0066200D">
        <w:t xml:space="preserve"> in this </w:t>
      </w:r>
      <w:proofErr w:type="gramStart"/>
      <w:r w:rsidR="0066200D">
        <w:t>particular case</w:t>
      </w:r>
      <w:proofErr w:type="gramEnd"/>
      <w:r w:rsidR="009422D4">
        <w:t>, yet</w:t>
      </w:r>
      <w:r w:rsidR="0066200D">
        <w:t xml:space="preserve"> disinformation </w:t>
      </w:r>
      <w:r w:rsidR="00CF72FC">
        <w:t>appears to spread widely in other areas, such as the conspiracy</w:t>
      </w:r>
      <w:r w:rsidR="006E4FF8">
        <w:t xml:space="preserve"> that the 2020 American presidential election was stolen.  The willingness </w:t>
      </w:r>
      <w:r w:rsidR="00E95B19">
        <w:t xml:space="preserve">to believe </w:t>
      </w:r>
      <w:r w:rsidR="001B34A4">
        <w:t xml:space="preserve">patent falsehoods and fantasies while rejecting </w:t>
      </w:r>
      <w:r w:rsidR="00E95B19">
        <w:t>information developed through reason and evidence</w:t>
      </w:r>
      <w:r w:rsidR="00A71739">
        <w:t xml:space="preserve"> lies in </w:t>
      </w:r>
      <w:r w:rsidR="007153D9">
        <w:t>the</w:t>
      </w:r>
      <w:r w:rsidR="00302B28">
        <w:t xml:space="preserve"> processes underlying the widespread </w:t>
      </w:r>
      <w:r w:rsidR="00455A4B">
        <w:t>acceptance of</w:t>
      </w:r>
      <w:r w:rsidR="00302B28">
        <w:t xml:space="preserve"> untruths are </w:t>
      </w:r>
      <w:r w:rsidR="009E267A">
        <w:t xml:space="preserve">explained by </w:t>
      </w:r>
      <w:r w:rsidR="00302B28">
        <w:t xml:space="preserve">psychological </w:t>
      </w:r>
      <w:r w:rsidR="005B293D">
        <w:t>and cognitive</w:t>
      </w:r>
      <w:r w:rsidR="00302B28">
        <w:t xml:space="preserve"> sources of belief (McDermott 2019).  </w:t>
      </w:r>
    </w:p>
    <w:p w14:paraId="64DAD6C6" w14:textId="77777777" w:rsidR="000376B5" w:rsidRDefault="000376B5" w:rsidP="007153D9">
      <w:pPr>
        <w:spacing w:after="0" w:line="360" w:lineRule="auto"/>
      </w:pPr>
    </w:p>
    <w:p w14:paraId="228E770D" w14:textId="5632F795" w:rsidR="00255653" w:rsidRDefault="00302B28" w:rsidP="007153D9">
      <w:pPr>
        <w:spacing w:after="0" w:line="360" w:lineRule="auto"/>
      </w:pPr>
      <w:r>
        <w:t xml:space="preserve">The construction of belief and our mental </w:t>
      </w:r>
      <w:r w:rsidR="00FC1DCF">
        <w:t>conception</w:t>
      </w:r>
      <w:r w:rsidR="002A349C">
        <w:t>s</w:t>
      </w:r>
      <w:r>
        <w:t xml:space="preserve"> of the world and how</w:t>
      </w:r>
      <w:r w:rsidR="009E267A">
        <w:t xml:space="preserve"> it works is a social process:  it depends on how we interact with and trust the </w:t>
      </w:r>
      <w:r w:rsidR="005D1232">
        <w:t xml:space="preserve">views of other people.  </w:t>
      </w:r>
      <w:r>
        <w:t xml:space="preserve">We have always </w:t>
      </w:r>
      <w:r w:rsidR="00BD41CE">
        <w:t xml:space="preserve">used methods beyond the acquisition of fact and rational calculation in building our </w:t>
      </w:r>
      <w:r w:rsidR="000376B5">
        <w:t>knowledge</w:t>
      </w:r>
      <w:r w:rsidR="00BD41CE">
        <w:t xml:space="preserve">.  This applies to </w:t>
      </w:r>
      <w:r w:rsidR="005B072D">
        <w:t>scientific advancement</w:t>
      </w:r>
      <w:r w:rsidR="00BD41CE">
        <w:t xml:space="preserve"> as much as it does public opinion</w:t>
      </w:r>
      <w:r w:rsidR="00FC1DCF">
        <w:t xml:space="preserve"> (Kuhn 2012)</w:t>
      </w:r>
      <w:r w:rsidR="00BD41CE">
        <w:t xml:space="preserve">.  </w:t>
      </w:r>
      <w:r w:rsidR="00455A4B">
        <w:t xml:space="preserve"> </w:t>
      </w:r>
      <w:r w:rsidR="00BD41CE">
        <w:t xml:space="preserve">What is fact and knowledge in a scientific discipline, say astrophysics, </w:t>
      </w:r>
      <w:r w:rsidR="00D9080F">
        <w:t xml:space="preserve">is not just about the rational discernment of reality using empirical evidence.  It </w:t>
      </w:r>
      <w:r w:rsidR="00BD41CE">
        <w:t xml:space="preserve">is also a </w:t>
      </w:r>
      <w:r w:rsidR="005B072D">
        <w:t xml:space="preserve">social </w:t>
      </w:r>
      <w:r w:rsidR="00BD41CE">
        <w:t>process</w:t>
      </w:r>
      <w:r w:rsidR="009F760E">
        <w:t xml:space="preserve">.  </w:t>
      </w:r>
      <w:r w:rsidR="00BD41CE">
        <w:t xml:space="preserve">There is too much information in the world to take it in and process it all as individuals.  Therefore, we adopt processes as default strategies to provide intuitive shortcuts </w:t>
      </w:r>
      <w:r w:rsidR="00455A4B">
        <w:t>(</w:t>
      </w:r>
      <w:r w:rsidR="00F96DC1">
        <w:t>Kahneman and Tversky 1979</w:t>
      </w:r>
      <w:r w:rsidR="00455A4B">
        <w:t xml:space="preserve">) </w:t>
      </w:r>
      <w:r w:rsidR="00BD41CE">
        <w:t xml:space="preserve">that are necessary but leave us vulnerable to systematic error or manipulation by others.  </w:t>
      </w:r>
    </w:p>
    <w:p w14:paraId="074694AE" w14:textId="77777777" w:rsidR="00255653" w:rsidRDefault="00255653" w:rsidP="001D4696">
      <w:pPr>
        <w:spacing w:after="0" w:line="360" w:lineRule="auto"/>
      </w:pPr>
    </w:p>
    <w:p w14:paraId="3A32E6A3" w14:textId="77777777" w:rsidR="001F5A63" w:rsidRPr="001F5A63" w:rsidRDefault="001F5A63" w:rsidP="001D4696">
      <w:pPr>
        <w:spacing w:after="0" w:line="360" w:lineRule="auto"/>
        <w:rPr>
          <w:b/>
          <w:bCs/>
        </w:rPr>
      </w:pPr>
      <w:r w:rsidRPr="001F5A63">
        <w:rPr>
          <w:b/>
          <w:bCs/>
        </w:rPr>
        <w:t>Community, identity, and the value of truth</w:t>
      </w:r>
    </w:p>
    <w:p w14:paraId="5DC34475" w14:textId="77777777" w:rsidR="001F5A63" w:rsidRDefault="001F5A63" w:rsidP="001D4696">
      <w:pPr>
        <w:spacing w:after="0" w:line="360" w:lineRule="auto"/>
      </w:pPr>
    </w:p>
    <w:p w14:paraId="123B5665" w14:textId="4FF62742" w:rsidR="00302B28" w:rsidRDefault="004C04F0" w:rsidP="001D4696">
      <w:pPr>
        <w:spacing w:after="0" w:line="360" w:lineRule="auto"/>
      </w:pPr>
      <w:r>
        <w:t>Academic d</w:t>
      </w:r>
      <w:r w:rsidR="00F946BB">
        <w:t xml:space="preserve">isciplines create </w:t>
      </w:r>
      <w:r w:rsidR="00BD41CE">
        <w:t>epistemic communit</w:t>
      </w:r>
      <w:r w:rsidR="00F946BB">
        <w:t>ies</w:t>
      </w:r>
      <w:r w:rsidR="00BD41CE">
        <w:t xml:space="preserve"> to sift and review information for one another.  </w:t>
      </w:r>
      <w:r w:rsidR="00F946BB">
        <w:t xml:space="preserve">That applies </w:t>
      </w:r>
      <w:r w:rsidR="0033177A">
        <w:t xml:space="preserve">to all fields, from astrophysics to political science.  </w:t>
      </w:r>
      <w:r w:rsidR="005B3A11">
        <w:t>People</w:t>
      </w:r>
      <w:r w:rsidR="000C674F">
        <w:t xml:space="preserve"> rely on the judgements and opinions of trusted members of the epistemic community.  Who is trusted in this community depends on its social norms</w:t>
      </w:r>
      <w:r w:rsidR="00C400F8">
        <w:t>, which are not entirely objective</w:t>
      </w:r>
      <w:r w:rsidR="000C674F">
        <w:t xml:space="preserve">.  </w:t>
      </w:r>
      <w:r w:rsidR="004E1FCF">
        <w:t>In each discipline, t</w:t>
      </w:r>
      <w:r w:rsidR="00BD41CE">
        <w:t xml:space="preserve">here will be a hierarchy of </w:t>
      </w:r>
      <w:r w:rsidR="00FC1DCF">
        <w:t>universities and professorial positions.  P</w:t>
      </w:r>
      <w:r w:rsidR="00BD41CE">
        <w:t xml:space="preserve">rofessional publications determine the state of the field through </w:t>
      </w:r>
      <w:r w:rsidR="00E77D1B">
        <w:t xml:space="preserve">the </w:t>
      </w:r>
      <w:r w:rsidR="00BD41CE">
        <w:t xml:space="preserve">process of peer review.  </w:t>
      </w:r>
      <w:r w:rsidR="00455A4B">
        <w:t xml:space="preserve">There will also be a circuit of professional conferences where papers </w:t>
      </w:r>
      <w:r w:rsidR="00B46F28">
        <w:t>are</w:t>
      </w:r>
      <w:r w:rsidR="00455A4B">
        <w:t xml:space="preserve"> delivered</w:t>
      </w:r>
      <w:r w:rsidR="000F6DC0">
        <w:t xml:space="preserve">, </w:t>
      </w:r>
      <w:r w:rsidR="00455A4B">
        <w:t>different ideas presented</w:t>
      </w:r>
      <w:r w:rsidR="000F6DC0">
        <w:t>,</w:t>
      </w:r>
      <w:r w:rsidR="00455A4B">
        <w:t xml:space="preserve"> and</w:t>
      </w:r>
      <w:r w:rsidR="00B126E7">
        <w:t xml:space="preserve"> their implications </w:t>
      </w:r>
      <w:r w:rsidR="00455A4B">
        <w:t xml:space="preserve">argued over.  </w:t>
      </w:r>
      <w:r w:rsidR="00BD41CE">
        <w:t>While this process puts a premium on rational argument</w:t>
      </w:r>
      <w:r w:rsidR="000C674F">
        <w:t xml:space="preserve">, </w:t>
      </w:r>
      <w:r w:rsidR="00BD41CE">
        <w:t xml:space="preserve">it is </w:t>
      </w:r>
      <w:r w:rsidR="00455A4B">
        <w:t xml:space="preserve">still </w:t>
      </w:r>
      <w:r w:rsidR="00BD41CE">
        <w:t>a social process</w:t>
      </w:r>
      <w:r w:rsidR="000C674F">
        <w:t xml:space="preserve"> </w:t>
      </w:r>
      <w:r w:rsidR="00BD41CE">
        <w:t>subject to human biases and pressures.  Who decides what areas warrant</w:t>
      </w:r>
      <w:r w:rsidR="00455A4B">
        <w:t xml:space="preserve"> more</w:t>
      </w:r>
      <w:r w:rsidR="00BD41CE">
        <w:t xml:space="preserve"> study?  Who decides how much money is allocated to research and who allocates that money?  Which universities fund research departments in astrophysics?  Who decides which scientists are hired into those posts.  </w:t>
      </w:r>
      <w:r w:rsidR="00455A4B">
        <w:t xml:space="preserve">This process has been well documented as how scientific and other academic disciplines function (Kuhn </w:t>
      </w:r>
      <w:r w:rsidR="00F96DC1">
        <w:t>2012</w:t>
      </w:r>
      <w:r w:rsidR="00455A4B">
        <w:t xml:space="preserve">).  </w:t>
      </w:r>
      <w:r w:rsidR="00BD41CE">
        <w:t xml:space="preserve">Epistemic communities all </w:t>
      </w:r>
      <w:r w:rsidR="008B1686">
        <w:t xml:space="preserve">function </w:t>
      </w:r>
      <w:r w:rsidR="00455A4B">
        <w:t>in ways that are vulnerable</w:t>
      </w:r>
      <w:r w:rsidR="008B1686">
        <w:t xml:space="preserve"> to human weaknesses</w:t>
      </w:r>
      <w:r w:rsidR="00445D12">
        <w:t xml:space="preserve"> and biases as they </w:t>
      </w:r>
      <w:r w:rsidR="000B712F">
        <w:t>form their own tribes and territories with rules and hierarchies</w:t>
      </w:r>
      <w:r w:rsidR="006651C2">
        <w:t xml:space="preserve"> (</w:t>
      </w:r>
      <w:proofErr w:type="spellStart"/>
      <w:r w:rsidR="006651C2">
        <w:t>Trowler</w:t>
      </w:r>
      <w:proofErr w:type="spellEnd"/>
      <w:r w:rsidR="006651C2">
        <w:t xml:space="preserve"> et al. 2012)</w:t>
      </w:r>
      <w:r w:rsidR="008B1686">
        <w:t>.</w:t>
      </w:r>
    </w:p>
    <w:p w14:paraId="096E167E" w14:textId="77777777" w:rsidR="008B1686" w:rsidRDefault="008B1686" w:rsidP="001D4696">
      <w:pPr>
        <w:spacing w:after="0" w:line="360" w:lineRule="auto"/>
      </w:pPr>
    </w:p>
    <w:p w14:paraId="314FB344" w14:textId="3711ACE2" w:rsidR="00CF33FA" w:rsidRDefault="008B1686" w:rsidP="003E2DF7">
      <w:pPr>
        <w:spacing w:after="0" w:line="360" w:lineRule="auto"/>
      </w:pPr>
      <w:r>
        <w:t xml:space="preserve">Similarly, </w:t>
      </w:r>
      <w:proofErr w:type="gramStart"/>
      <w:r w:rsidR="00EC6AA4">
        <w:t>e</w:t>
      </w:r>
      <w:r w:rsidR="009F760E">
        <w:t>ach</w:t>
      </w:r>
      <w:r w:rsidR="00EC6AA4">
        <w:t xml:space="preserve"> individual</w:t>
      </w:r>
      <w:proofErr w:type="gramEnd"/>
      <w:r w:rsidR="00EC6AA4">
        <w:t xml:space="preserve"> c</w:t>
      </w:r>
      <w:r>
        <w:t>reate</w:t>
      </w:r>
      <w:r w:rsidR="00EC6AA4">
        <w:t xml:space="preserve">s their own </w:t>
      </w:r>
      <w:r>
        <w:t>epistemic communities to filter out reliable information from the rest</w:t>
      </w:r>
      <w:r w:rsidR="00455A4B">
        <w:t xml:space="preserve"> in constructing their </w:t>
      </w:r>
      <w:r w:rsidR="009F760E">
        <w:t>knowledge</w:t>
      </w:r>
      <w:r w:rsidR="00455A4B">
        <w:t xml:space="preserve"> of the world</w:t>
      </w:r>
      <w:r>
        <w:t>.  We choose which newspapers or media outlets we</w:t>
      </w:r>
      <w:r w:rsidR="00B8729D">
        <w:t xml:space="preserve"> prefer.  We</w:t>
      </w:r>
      <w:r>
        <w:t xml:space="preserve"> may trust family, friends, or other community institutions</w:t>
      </w:r>
      <w:r w:rsidR="00AE58BD">
        <w:t>,</w:t>
      </w:r>
      <w:r>
        <w:t xml:space="preserve"> such as churches</w:t>
      </w:r>
      <w:r w:rsidR="003132F0">
        <w:t xml:space="preserve"> or political leaders</w:t>
      </w:r>
      <w:r w:rsidR="00AE58BD">
        <w:t>,</w:t>
      </w:r>
      <w:r>
        <w:t xml:space="preserve"> to </w:t>
      </w:r>
      <w:r w:rsidR="00AE10CA">
        <w:t>guide</w:t>
      </w:r>
      <w:r>
        <w:t xml:space="preserve"> our system of beliefs about what is real in the world</w:t>
      </w:r>
      <w:r w:rsidR="00604010">
        <w:t xml:space="preserve"> and what it means</w:t>
      </w:r>
      <w:r>
        <w:t>.  In this web of social networks, people tend to default into believing what other say, particularly if they are from trusted parts of a personal network (McDermott 2019).</w:t>
      </w:r>
      <w:r w:rsidR="000B712F">
        <w:t xml:space="preserve">  </w:t>
      </w:r>
      <w:r w:rsidR="00B55461">
        <w:t xml:space="preserve">The importance of </w:t>
      </w:r>
      <w:r w:rsidR="00383573">
        <w:t xml:space="preserve">social networks as epistemic communities </w:t>
      </w:r>
      <w:r w:rsidR="00944AC4">
        <w:t xml:space="preserve">for </w:t>
      </w:r>
      <w:r w:rsidR="00B55461">
        <w:t xml:space="preserve">how people form their opinions and knowledge </w:t>
      </w:r>
      <w:r w:rsidR="00944AC4">
        <w:t xml:space="preserve">highlights </w:t>
      </w:r>
      <w:r w:rsidR="00AC2AAA">
        <w:t xml:space="preserve">the </w:t>
      </w:r>
      <w:r w:rsidR="00B55461">
        <w:t>important role</w:t>
      </w:r>
      <w:r w:rsidR="00AC2AAA">
        <w:t>s</w:t>
      </w:r>
      <w:r w:rsidR="00B55461">
        <w:t xml:space="preserve"> of higher education</w:t>
      </w:r>
      <w:r w:rsidR="0043338E">
        <w:t xml:space="preserve"> as </w:t>
      </w:r>
      <w:r w:rsidR="00AC2AAA">
        <w:t xml:space="preserve">both </w:t>
      </w:r>
      <w:r w:rsidR="00732ED9">
        <w:t xml:space="preserve">knowledge creators and </w:t>
      </w:r>
      <w:r w:rsidR="0043338E">
        <w:t xml:space="preserve">institutions of education.  These institutions not only produce the scientists and knowledge producers of the future, </w:t>
      </w:r>
      <w:r w:rsidR="00D66E3A">
        <w:t xml:space="preserve">but </w:t>
      </w:r>
      <w:r w:rsidR="0043338E">
        <w:t xml:space="preserve">they also educate over half the population of many </w:t>
      </w:r>
      <w:r w:rsidR="00225AC6">
        <w:t>societies</w:t>
      </w:r>
      <w:r w:rsidR="0043338E">
        <w:t xml:space="preserve">.  </w:t>
      </w:r>
      <w:r w:rsidR="00FC1009">
        <w:t>Educational experiences</w:t>
      </w:r>
      <w:r w:rsidR="0043338E">
        <w:t xml:space="preserve"> </w:t>
      </w:r>
      <w:r w:rsidR="00D149CD">
        <w:t>can</w:t>
      </w:r>
      <w:r w:rsidR="0043338E">
        <w:t xml:space="preserve"> strongly affect how </w:t>
      </w:r>
      <w:r w:rsidR="00FC1009">
        <w:t>people</w:t>
      </w:r>
      <w:r w:rsidR="0043338E">
        <w:t xml:space="preserve"> deal with knowledge and facts in the post-truth world.</w:t>
      </w:r>
      <w:r w:rsidR="003E2DF7">
        <w:t xml:space="preserve">  </w:t>
      </w:r>
    </w:p>
    <w:p w14:paraId="751F280F" w14:textId="77777777" w:rsidR="00CF33FA" w:rsidRDefault="00CF33FA" w:rsidP="003E2DF7">
      <w:pPr>
        <w:spacing w:after="0" w:line="360" w:lineRule="auto"/>
      </w:pPr>
    </w:p>
    <w:p w14:paraId="2B970324" w14:textId="77777777" w:rsidR="008F4AA8" w:rsidRPr="008F4AA8" w:rsidRDefault="008F4AA8" w:rsidP="003E2DF7">
      <w:pPr>
        <w:spacing w:after="0" w:line="360" w:lineRule="auto"/>
        <w:rPr>
          <w:b/>
          <w:bCs/>
        </w:rPr>
      </w:pPr>
      <w:r w:rsidRPr="008F4AA8">
        <w:rPr>
          <w:b/>
          <w:bCs/>
        </w:rPr>
        <w:t>How should political science education respond?</w:t>
      </w:r>
    </w:p>
    <w:p w14:paraId="192BF14A" w14:textId="77777777" w:rsidR="008F4AA8" w:rsidRDefault="008F4AA8" w:rsidP="003E2DF7">
      <w:pPr>
        <w:spacing w:after="0" w:line="360" w:lineRule="auto"/>
      </w:pPr>
    </w:p>
    <w:p w14:paraId="13C718BD" w14:textId="5B6051B8" w:rsidR="003E2DF7" w:rsidRDefault="003E2DF7" w:rsidP="003E2DF7">
      <w:pPr>
        <w:spacing w:after="0" w:line="360" w:lineRule="auto"/>
      </w:pPr>
      <w:r>
        <w:t xml:space="preserve">The challenges facing political scientists </w:t>
      </w:r>
      <w:r w:rsidR="00C83CE4">
        <w:t>are</w:t>
      </w:r>
      <w:r>
        <w:t xml:space="preserve"> exacerbated by the subject matter of the discipline</w:t>
      </w:r>
      <w:r w:rsidR="00C83CE4">
        <w:t xml:space="preserve">, where </w:t>
      </w:r>
      <w:r w:rsidR="003F767B">
        <w:t xml:space="preserve">almost everything we teach </w:t>
      </w:r>
      <w:r w:rsidR="00A52E65">
        <w:t>overlaps</w:t>
      </w:r>
      <w:r w:rsidR="007C6F9D">
        <w:t xml:space="preserve"> with ideology and partisanship</w:t>
      </w:r>
      <w:r>
        <w:t xml:space="preserve">.  </w:t>
      </w:r>
      <w:r w:rsidR="002A2D3E">
        <w:t xml:space="preserve">There are differing views on partisan </w:t>
      </w:r>
      <w:r>
        <w:t>neutrality in the classroom</w:t>
      </w:r>
      <w:r w:rsidR="002A2D3E">
        <w:t xml:space="preserve">.  While </w:t>
      </w:r>
      <w:r w:rsidR="00676132">
        <w:t xml:space="preserve">complete objectivity </w:t>
      </w:r>
      <w:r>
        <w:t>is impossible</w:t>
      </w:r>
      <w:r w:rsidR="00676132">
        <w:t xml:space="preserve"> to achieve, </w:t>
      </w:r>
      <w:r w:rsidR="00FA6F61">
        <w:t xml:space="preserve">some </w:t>
      </w:r>
      <w:r>
        <w:t>argue it is a value to strive towards</w:t>
      </w:r>
      <w:r w:rsidR="00676132">
        <w:t>.</w:t>
      </w:r>
      <w:r w:rsidR="00D158B5">
        <w:t xml:space="preserve"> </w:t>
      </w:r>
      <w:r w:rsidR="00676132">
        <w:t xml:space="preserve"> </w:t>
      </w:r>
      <w:r w:rsidR="00951504">
        <w:t>Marks (</w:t>
      </w:r>
      <w:r w:rsidR="00485F35">
        <w:t>2008) argues instructors can avoid engaging partisan filters by teaching through hypotheticals</w:t>
      </w:r>
      <w:r w:rsidR="00B47B77">
        <w:t xml:space="preserve">, simulations, and historical cases </w:t>
      </w:r>
      <w:proofErr w:type="gramStart"/>
      <w:r w:rsidR="00B47B77">
        <w:t>in order to</w:t>
      </w:r>
      <w:proofErr w:type="gramEnd"/>
      <w:r w:rsidR="00B47B77">
        <w:t xml:space="preserve"> teach critical analysis</w:t>
      </w:r>
      <w:r w:rsidR="00D456C7">
        <w:t xml:space="preserve">, while </w:t>
      </w:r>
      <w:r w:rsidR="0086001A">
        <w:t>Hess</w:t>
      </w:r>
      <w:r w:rsidR="00EF14E6">
        <w:t xml:space="preserve"> (20</w:t>
      </w:r>
      <w:r w:rsidR="0053130B">
        <w:t>09</w:t>
      </w:r>
      <w:r w:rsidR="00EF14E6">
        <w:t>)</w:t>
      </w:r>
      <w:r w:rsidR="0086001A">
        <w:t xml:space="preserve"> </w:t>
      </w:r>
      <w:r w:rsidR="00F95FAC">
        <w:t>argue</w:t>
      </w:r>
      <w:r w:rsidR="0053130B">
        <w:t>s</w:t>
      </w:r>
      <w:r w:rsidR="00F95FAC">
        <w:t xml:space="preserve"> that teaching students to argue about political issues and how to disagree with one another respectfully is a key </w:t>
      </w:r>
      <w:r w:rsidR="004E15B5">
        <w:t>skill that we should</w:t>
      </w:r>
      <w:r w:rsidR="00C33B24">
        <w:t xml:space="preserve"> actively </w:t>
      </w:r>
      <w:r w:rsidR="004E15B5">
        <w:t>encourage</w:t>
      </w:r>
      <w:r w:rsidR="00CB054E">
        <w:t xml:space="preserve"> and develop</w:t>
      </w:r>
      <w:r w:rsidR="004E15B5">
        <w:t xml:space="preserve">.  </w:t>
      </w:r>
      <w:r w:rsidR="00B06F5E">
        <w:t>While there is</w:t>
      </w:r>
      <w:r w:rsidR="006F714F">
        <w:t xml:space="preserve"> no systematic evidence of partisan bias in the higher education classroom and no evidence that students change their political views </w:t>
      </w:r>
      <w:proofErr w:type="gramStart"/>
      <w:r w:rsidR="006F714F">
        <w:t>as a result of</w:t>
      </w:r>
      <w:proofErr w:type="gramEnd"/>
      <w:r w:rsidR="006F714F">
        <w:t xml:space="preserve"> their classroom experiences (</w:t>
      </w:r>
      <w:proofErr w:type="spellStart"/>
      <w:r w:rsidR="006F714F">
        <w:t>Burmila</w:t>
      </w:r>
      <w:proofErr w:type="spellEnd"/>
      <w:r w:rsidR="006F714F">
        <w:t xml:space="preserve"> 2021)</w:t>
      </w:r>
      <w:r w:rsidR="00A5169E">
        <w:t>, political science is inherently controversial because of its subject matter, and students can become very resentful if they perceive instructors a</w:t>
      </w:r>
      <w:r w:rsidR="00207BE2">
        <w:t>re</w:t>
      </w:r>
      <w:r w:rsidR="00A5169E">
        <w:t xml:space="preserve"> pushing a particular position or let competing views be aired (Hess 20</w:t>
      </w:r>
      <w:r w:rsidR="00836F68">
        <w:t>09</w:t>
      </w:r>
      <w:r w:rsidR="00A5169E">
        <w:t xml:space="preserve">).  </w:t>
      </w:r>
      <w:r w:rsidR="00FA08FE">
        <w:t>Learning to voice one’s opinion in a political science classroom is a key part of students’ education (Rom and Mitchell 2021)</w:t>
      </w:r>
      <w:r w:rsidR="006F714F">
        <w:t>.</w:t>
      </w:r>
      <w:r w:rsidR="00CD2BEB">
        <w:t xml:space="preserve">  </w:t>
      </w:r>
      <w:r>
        <w:t xml:space="preserve">Regardless of </w:t>
      </w:r>
      <w:r w:rsidR="006A50CE">
        <w:t>whether an instructor</w:t>
      </w:r>
      <w:r>
        <w:t xml:space="preserve"> keeps their partisan political views</w:t>
      </w:r>
      <w:r w:rsidR="006A50CE">
        <w:t xml:space="preserve"> hidden or not</w:t>
      </w:r>
      <w:r>
        <w:t xml:space="preserve">, an atmosphere of trust and tolerance of other </w:t>
      </w:r>
      <w:r w:rsidR="0003767D">
        <w:t>students</w:t>
      </w:r>
      <w:r>
        <w:t xml:space="preserve"> is</w:t>
      </w:r>
      <w:r w:rsidR="00384460">
        <w:t xml:space="preserve"> a key</w:t>
      </w:r>
      <w:r w:rsidR="003D2362">
        <w:t xml:space="preserve"> </w:t>
      </w:r>
      <w:r>
        <w:t>component for effective teaching and learning.</w:t>
      </w:r>
      <w:r w:rsidR="00DF1003">
        <w:t xml:space="preserve">  </w:t>
      </w:r>
    </w:p>
    <w:p w14:paraId="580CCFD1" w14:textId="77777777" w:rsidR="003E2DF7" w:rsidRDefault="003E2DF7" w:rsidP="003E2DF7">
      <w:pPr>
        <w:spacing w:after="0" w:line="360" w:lineRule="auto"/>
      </w:pPr>
    </w:p>
    <w:p w14:paraId="53B04EE9" w14:textId="0C485809" w:rsidR="00C95DBB" w:rsidRDefault="007B23A7" w:rsidP="001D4696">
      <w:pPr>
        <w:spacing w:after="0" w:line="360" w:lineRule="auto"/>
      </w:pPr>
      <w:r>
        <w:t xml:space="preserve">The one </w:t>
      </w:r>
      <w:r w:rsidR="00143D1C">
        <w:t>goal</w:t>
      </w:r>
      <w:r>
        <w:t xml:space="preserve"> of higher education that </w:t>
      </w:r>
      <w:r w:rsidR="00143D1C">
        <w:t>a large majority of</w:t>
      </w:r>
      <w:r>
        <w:t xml:space="preserve"> academics agree upon is the importance of critical thinking (</w:t>
      </w:r>
      <w:r w:rsidR="00143D1C" w:rsidRPr="00143D1C">
        <w:t>Association of American Colleges and Universities</w:t>
      </w:r>
      <w:r w:rsidR="00143D1C">
        <w:t xml:space="preserve"> </w:t>
      </w:r>
      <w:r w:rsidR="00143D1C" w:rsidRPr="00143D1C">
        <w:t>2011).</w:t>
      </w:r>
      <w:r w:rsidR="00143D1C">
        <w:t xml:space="preserve">  </w:t>
      </w:r>
      <w:r w:rsidR="0043338E">
        <w:t>Many commentators and researchers on higher education emphasi</w:t>
      </w:r>
      <w:r w:rsidR="009A6EC2">
        <w:t>z</w:t>
      </w:r>
      <w:r w:rsidR="0043338E">
        <w:t>e the importance of teaching information or media literacy to undergraduates</w:t>
      </w:r>
      <w:r>
        <w:t xml:space="preserve"> to develop </w:t>
      </w:r>
      <w:r w:rsidR="00012903">
        <w:t xml:space="preserve">their </w:t>
      </w:r>
      <w:r>
        <w:t>critical thinking</w:t>
      </w:r>
      <w:r w:rsidR="0043338E">
        <w:t xml:space="preserve">.  </w:t>
      </w:r>
      <w:r w:rsidR="00C95DBB">
        <w:t xml:space="preserve">These </w:t>
      </w:r>
      <w:r w:rsidR="009B52FB">
        <w:t>key</w:t>
      </w:r>
      <w:r w:rsidR="00C95DBB">
        <w:t xml:space="preserve"> skills in sifting and evaluating information now also provide a potential means of resisting fake news, disinformation and misinformation.  </w:t>
      </w:r>
      <w:r w:rsidR="00EB39A5">
        <w:t xml:space="preserve">The modern world provides a deluge of information to the public.  As </w:t>
      </w:r>
      <w:r w:rsidR="009B52FB">
        <w:t xml:space="preserve">previously </w:t>
      </w:r>
      <w:r w:rsidR="00EB39A5">
        <w:t>noted, traditional outlets for news have now been supplanted by a more diverse range of professional and amateur sources that largely avoid the traditional gatekeepers of the traditional media that upheld some common norms and standards of journalism in terms of sources, bias, and accuracy.  In the absence of any such gatekeepers or norms, many argue that there is a great need for the skills to deal with this information (</w:t>
      </w:r>
      <w:r w:rsidR="00FC1DCF">
        <w:t xml:space="preserve">Harrison and Luckett 2019; Hauke 2019; </w:t>
      </w:r>
      <w:r w:rsidR="00C13CFC">
        <w:t>Farrow and Moe</w:t>
      </w:r>
      <w:r w:rsidR="009423F7">
        <w:t xml:space="preserve"> 2019; </w:t>
      </w:r>
      <w:r w:rsidR="009423F7" w:rsidRPr="00EE574E">
        <w:t>Lewandowsky</w:t>
      </w:r>
      <w:r w:rsidR="00E66DE1">
        <w:t xml:space="preserve"> et al.</w:t>
      </w:r>
      <w:r w:rsidR="009423F7">
        <w:t xml:space="preserve"> 2017</w:t>
      </w:r>
      <w:r w:rsidR="00EB39A5">
        <w:t xml:space="preserve">).  </w:t>
      </w:r>
    </w:p>
    <w:p w14:paraId="2DD0353C" w14:textId="77777777" w:rsidR="00EB39A5" w:rsidRDefault="00EB39A5" w:rsidP="001D4696">
      <w:pPr>
        <w:spacing w:after="0" w:line="360" w:lineRule="auto"/>
      </w:pPr>
    </w:p>
    <w:p w14:paraId="47C4C25D" w14:textId="32E5779A" w:rsidR="00F67F98" w:rsidRDefault="009423F7" w:rsidP="001D4696">
      <w:pPr>
        <w:spacing w:after="0" w:line="360" w:lineRule="auto"/>
      </w:pPr>
      <w:r>
        <w:t xml:space="preserve">There is less consensus over exactly which skills to develop or how to embed them in the curriculum.  </w:t>
      </w:r>
      <w:r w:rsidR="00577283">
        <w:t>Despite the</w:t>
      </w:r>
      <w:r>
        <w:t xml:space="preserve"> many exemplars of such classes, </w:t>
      </w:r>
      <w:r w:rsidR="00CA5E5C">
        <w:t>it is unclear how to most effectively deploy them</w:t>
      </w:r>
      <w:r>
        <w:t>.  Stand alone or bolt on classes that are simply added to any existing curriculum are much easier to design and teach, but the pedagogical literature contains many warnings about the danger of such an approach</w:t>
      </w:r>
      <w:r w:rsidR="00121044">
        <w:t xml:space="preserve"> (</w:t>
      </w:r>
      <w:r w:rsidR="00B7506D">
        <w:t xml:space="preserve">Dennis et al. 2018; </w:t>
      </w:r>
      <w:r w:rsidR="0041313A">
        <w:t>Harris 2016</w:t>
      </w:r>
      <w:r w:rsidR="00B7506D">
        <w:t xml:space="preserve">; </w:t>
      </w:r>
      <w:r w:rsidR="00121044">
        <w:t>Wingate 2006)</w:t>
      </w:r>
      <w:r>
        <w:t>.  It can be seen as remedial and put off students</w:t>
      </w:r>
      <w:r w:rsidR="00CB6457">
        <w:t xml:space="preserve"> </w:t>
      </w:r>
      <w:r w:rsidR="00620967">
        <w:t>if they perceive</w:t>
      </w:r>
      <w:r>
        <w:t xml:space="preserve"> it as irrelevant to their discipline or major.  </w:t>
      </w:r>
      <w:r w:rsidR="002E6065">
        <w:t>S</w:t>
      </w:r>
      <w:r w:rsidR="00F43396">
        <w:t xml:space="preserve">ingle modules do not sufficiently prepare students to practice </w:t>
      </w:r>
      <w:r w:rsidR="00240462">
        <w:t>complex key</w:t>
      </w:r>
      <w:r w:rsidR="00F43396">
        <w:t xml:space="preserve"> skills that require </w:t>
      </w:r>
      <w:r w:rsidR="00574EF5">
        <w:t xml:space="preserve">much </w:t>
      </w:r>
      <w:r w:rsidR="00F43396">
        <w:t>practice</w:t>
      </w:r>
      <w:r w:rsidR="00240462">
        <w:t xml:space="preserve"> to develop</w:t>
      </w:r>
      <w:r w:rsidR="00F43396">
        <w:t xml:space="preserve">.  </w:t>
      </w:r>
      <w:r w:rsidR="00552E54">
        <w:t>S</w:t>
      </w:r>
      <w:r w:rsidR="00F43396">
        <w:t xml:space="preserve">uch skills </w:t>
      </w:r>
      <w:r w:rsidR="00552E54">
        <w:t xml:space="preserve">need to </w:t>
      </w:r>
      <w:r w:rsidR="00F43396">
        <w:t xml:space="preserve">be embedded throughout the curriculum and practiced </w:t>
      </w:r>
      <w:r w:rsidR="00C35BD5">
        <w:t>multiple times</w:t>
      </w:r>
      <w:r w:rsidR="00F43396">
        <w:t xml:space="preserve">, just as one would expect for essay writing </w:t>
      </w:r>
      <w:r w:rsidR="00816263">
        <w:t>in the social sciences</w:t>
      </w:r>
      <w:r w:rsidR="00F43396">
        <w:t xml:space="preserve"> or lab reports in the natural sciences</w:t>
      </w:r>
      <w:r w:rsidR="00700B40">
        <w:t>, which also makes</w:t>
      </w:r>
      <w:r w:rsidR="00967D6A">
        <w:t xml:space="preserve"> them seem m</w:t>
      </w:r>
      <w:r w:rsidR="00240462">
        <w:t xml:space="preserve">ore relevant </w:t>
      </w:r>
      <w:r w:rsidR="00F96DC1">
        <w:t>(Fullard 2016</w:t>
      </w:r>
      <w:r w:rsidR="00240462">
        <w:t xml:space="preserve">).  </w:t>
      </w:r>
      <w:r w:rsidR="00AA6EDF">
        <w:t xml:space="preserve">Another way to develop information literacy and critical thinking </w:t>
      </w:r>
      <w:r w:rsidR="005A25E7">
        <w:t xml:space="preserve">in students is to have </w:t>
      </w:r>
      <w:r w:rsidR="003C34E9">
        <w:t xml:space="preserve">them </w:t>
      </w:r>
      <w:r w:rsidR="0018183E">
        <w:t xml:space="preserve">carry </w:t>
      </w:r>
      <w:r w:rsidR="00240462">
        <w:t xml:space="preserve">out research.  </w:t>
      </w:r>
      <w:r w:rsidR="00680F90" w:rsidRPr="001E1B35">
        <w:t xml:space="preserve">Criticality </w:t>
      </w:r>
      <w:r w:rsidR="00680F90">
        <w:t xml:space="preserve">can be achieved by activities such as </w:t>
      </w:r>
      <w:r w:rsidR="00680F90" w:rsidRPr="001E1B35">
        <w:t>question</w:t>
      </w:r>
      <w:r w:rsidR="00680F90">
        <w:t xml:space="preserve">ing </w:t>
      </w:r>
      <w:r w:rsidR="00680F90" w:rsidRPr="001E1B35">
        <w:t>data sources, recognis</w:t>
      </w:r>
      <w:r w:rsidR="00680F90">
        <w:t>ing</w:t>
      </w:r>
      <w:r w:rsidR="00680F90" w:rsidRPr="001E1B35">
        <w:t xml:space="preserve"> bias</w:t>
      </w:r>
      <w:r w:rsidR="00680F90">
        <w:t xml:space="preserve">, and making </w:t>
      </w:r>
      <w:r w:rsidR="00680F90" w:rsidRPr="001E1B35">
        <w:t>judgements about knowledge claims</w:t>
      </w:r>
      <w:r w:rsidR="00680F90">
        <w:t xml:space="preserve"> (Hughes 2019)</w:t>
      </w:r>
      <w:r w:rsidR="0018183E">
        <w:t>, all f</w:t>
      </w:r>
      <w:r w:rsidR="00680F90">
        <w:t>eatures of the research process</w:t>
      </w:r>
      <w:r w:rsidR="00680F90" w:rsidRPr="001E1B35">
        <w:t>.</w:t>
      </w:r>
      <w:r w:rsidR="00680F90">
        <w:t xml:space="preserve">  </w:t>
      </w:r>
    </w:p>
    <w:p w14:paraId="47105272" w14:textId="77777777" w:rsidR="00F67F98" w:rsidRDefault="00F67F98" w:rsidP="001D4696">
      <w:pPr>
        <w:spacing w:after="0" w:line="360" w:lineRule="auto"/>
      </w:pPr>
    </w:p>
    <w:p w14:paraId="104703CE" w14:textId="63B177BB" w:rsidR="005C7D31" w:rsidRDefault="00DA15E1" w:rsidP="001D4696">
      <w:pPr>
        <w:spacing w:after="0" w:line="360" w:lineRule="auto"/>
      </w:pPr>
      <w:r>
        <w:t xml:space="preserve">The </w:t>
      </w:r>
      <w:r w:rsidR="00240462">
        <w:t xml:space="preserve">final year project </w:t>
      </w:r>
      <w:r>
        <w:t xml:space="preserve">is seen </w:t>
      </w:r>
      <w:r w:rsidR="00240462">
        <w:t>as a key element or capstone in the degree experience</w:t>
      </w:r>
      <w:r w:rsidR="00945E82">
        <w:t xml:space="preserve"> in </w:t>
      </w:r>
      <w:r w:rsidR="001B401F">
        <w:t xml:space="preserve">many </w:t>
      </w:r>
      <w:r w:rsidR="00945E82">
        <w:t>political science degrees</w:t>
      </w:r>
      <w:r w:rsidR="00240462">
        <w:t xml:space="preserve">, and the complex set of skills required are </w:t>
      </w:r>
      <w:proofErr w:type="gramStart"/>
      <w:r w:rsidR="00240462">
        <w:t>similar to</w:t>
      </w:r>
      <w:proofErr w:type="gramEnd"/>
      <w:r w:rsidR="00240462">
        <w:t xml:space="preserve"> those advocated as a bulwark against fake news, misinformation or other elements of a post-truth world.  </w:t>
      </w:r>
      <w:r w:rsidR="00676029">
        <w:t xml:space="preserve">Forty percent of U.S. </w:t>
      </w:r>
      <w:r w:rsidR="008D57A0">
        <w:t xml:space="preserve">political science degrees require </w:t>
      </w:r>
      <w:r w:rsidR="00C73898">
        <w:t>a research project</w:t>
      </w:r>
      <w:r w:rsidR="00A3635A">
        <w:t>, and o</w:t>
      </w:r>
      <w:r w:rsidR="007E7DA8">
        <w:t xml:space="preserve">ver </w:t>
      </w:r>
      <w:r w:rsidR="00D02D81">
        <w:t>three</w:t>
      </w:r>
      <w:r w:rsidR="00A3635A">
        <w:t>-</w:t>
      </w:r>
      <w:r w:rsidR="00D02D81">
        <w:t>quarters (76%)</w:t>
      </w:r>
      <w:r w:rsidR="007E7DA8">
        <w:t xml:space="preserve"> of UK </w:t>
      </w:r>
      <w:r w:rsidR="00A3635A">
        <w:t>p</w:t>
      </w:r>
      <w:r w:rsidR="007E7DA8">
        <w:t xml:space="preserve">olitics degrees require </w:t>
      </w:r>
      <w:r w:rsidR="003A292E">
        <w:t>one</w:t>
      </w:r>
      <w:r w:rsidR="007E7DA8">
        <w:t xml:space="preserve"> (Parker </w:t>
      </w:r>
      <w:r w:rsidR="00C66E55">
        <w:t>2020)</w:t>
      </w:r>
      <w:r w:rsidR="003A292E">
        <w:t xml:space="preserve">. </w:t>
      </w:r>
      <w:r w:rsidR="008E0D58">
        <w:t xml:space="preserve"> In the U.K., t</w:t>
      </w:r>
      <w:r w:rsidR="003A292E">
        <w:t xml:space="preserve">he </w:t>
      </w:r>
      <w:r w:rsidR="00C66E55">
        <w:t>current QAA subject benchmarks for Politics and International Relations strongly emphasi</w:t>
      </w:r>
      <w:r w:rsidR="00A17B6B">
        <w:t>z</w:t>
      </w:r>
      <w:r w:rsidR="00C66E55">
        <w:t xml:space="preserve">e the </w:t>
      </w:r>
      <w:r w:rsidR="0050060E">
        <w:t xml:space="preserve">need for all students to develop the </w:t>
      </w:r>
      <w:r w:rsidR="00C66E55">
        <w:t xml:space="preserve">skills needed to </w:t>
      </w:r>
      <w:r w:rsidR="00E56B41">
        <w:t xml:space="preserve">carry out research as well as critically select and </w:t>
      </w:r>
      <w:proofErr w:type="spellStart"/>
      <w:r w:rsidR="00E56B41">
        <w:t>analy</w:t>
      </w:r>
      <w:r w:rsidR="00A17B6B">
        <w:t>z</w:t>
      </w:r>
      <w:r w:rsidR="00E56B41">
        <w:t>e</w:t>
      </w:r>
      <w:proofErr w:type="spellEnd"/>
      <w:r w:rsidR="00E56B41">
        <w:t xml:space="preserve"> information</w:t>
      </w:r>
      <w:r w:rsidR="001F77A5">
        <w:t xml:space="preserve"> (</w:t>
      </w:r>
      <w:r w:rsidR="00F02B2E" w:rsidRPr="00F02B2E">
        <w:t>Quality Assurance Agency for Higher Education</w:t>
      </w:r>
      <w:r w:rsidR="001F77A5">
        <w:t xml:space="preserve"> 2023)</w:t>
      </w:r>
      <w:r w:rsidR="00E56B41">
        <w:t xml:space="preserve">.  </w:t>
      </w:r>
      <w:r w:rsidR="00240462">
        <w:t xml:space="preserve">As with other skills, research requires much development and practice and cannot simply be added onto the final year without preparation.  </w:t>
      </w:r>
      <w:r w:rsidR="00546D13" w:rsidRPr="00546D13">
        <w:t>Such deliberate sequencing and skills development is characteristic of stem subjects but less common in the humanities and social sciences.</w:t>
      </w:r>
      <w:r w:rsidR="00546D13">
        <w:t xml:space="preserve">  </w:t>
      </w:r>
      <w:r w:rsidR="00CA459D">
        <w:t xml:space="preserve">It is also </w:t>
      </w:r>
      <w:r w:rsidR="00680F90">
        <w:t xml:space="preserve">important that </w:t>
      </w:r>
      <w:r w:rsidR="00240462">
        <w:t>student</w:t>
      </w:r>
      <w:r w:rsidR="00680F90">
        <w:t>s participate as active co-producers of knowledge rather than passive receivers</w:t>
      </w:r>
      <w:r w:rsidR="00043026">
        <w:t xml:space="preserve">, meaning they </w:t>
      </w:r>
      <w:r w:rsidR="00240462">
        <w:t>must practice doing research rather than just learning to consume it</w:t>
      </w:r>
      <w:r w:rsidR="00680F90">
        <w:t xml:space="preserve"> (</w:t>
      </w:r>
      <w:r w:rsidR="00343FF5">
        <w:t xml:space="preserve">Clark and </w:t>
      </w:r>
      <w:proofErr w:type="spellStart"/>
      <w:r w:rsidR="00343FF5">
        <w:t>Hordosy</w:t>
      </w:r>
      <w:proofErr w:type="spellEnd"/>
      <w:r w:rsidR="00343FF5">
        <w:t xml:space="preserve"> 2019; </w:t>
      </w:r>
      <w:r w:rsidR="00680F90">
        <w:t>Hughes</w:t>
      </w:r>
      <w:r w:rsidR="00343FF5">
        <w:t xml:space="preserve"> 2019; </w:t>
      </w:r>
      <w:r w:rsidR="005F6B42" w:rsidRPr="00B34111">
        <w:rPr>
          <w:rFonts w:eastAsia="Times New Roman" w:cstheme="minorHAnsi"/>
          <w:color w:val="000000"/>
          <w:lang w:eastAsia="en-GB"/>
        </w:rPr>
        <w:t>Meyer and Land 2005)</w:t>
      </w:r>
      <w:r w:rsidR="00680F90">
        <w:t xml:space="preserve">.  </w:t>
      </w:r>
    </w:p>
    <w:p w14:paraId="6315994B" w14:textId="77777777" w:rsidR="005C7D31" w:rsidRDefault="005C7D31" w:rsidP="001D4696">
      <w:pPr>
        <w:spacing w:after="0" w:line="360" w:lineRule="auto"/>
      </w:pPr>
    </w:p>
    <w:p w14:paraId="0D8E786A" w14:textId="2786C0E2" w:rsidR="00043026" w:rsidRDefault="005C7D31" w:rsidP="001D4696">
      <w:pPr>
        <w:spacing w:after="0" w:line="360" w:lineRule="auto"/>
      </w:pPr>
      <w:r>
        <w:t>However, w</w:t>
      </w:r>
      <w:r w:rsidR="00043026">
        <w:t xml:space="preserve">hile a critical approach to information literacy is beneficial, it still operates under the same psychological </w:t>
      </w:r>
      <w:r w:rsidR="00E82B79">
        <w:t xml:space="preserve">constraints that feed </w:t>
      </w:r>
      <w:r w:rsidR="00D544BA">
        <w:t xml:space="preserve">belief in </w:t>
      </w:r>
      <w:r w:rsidR="00E82B79">
        <w:t>misinformation</w:t>
      </w:r>
      <w:r w:rsidR="00043026">
        <w:t xml:space="preserve">.  </w:t>
      </w:r>
      <w:r w:rsidR="004A63C9">
        <w:t>Even students who learn critical thinking do not necessarily apply it in practice.  People confronted with factual content that directly contradicts their existing beliefs or interests often discount or reject that information.  It is challenging to persuade people to evaluate evidence from a neutral, critical perspective when polarisation create</w:t>
      </w:r>
      <w:r w:rsidR="0003703E">
        <w:t>s</w:t>
      </w:r>
      <w:r w:rsidR="004A63C9">
        <w:t xml:space="preserve"> incentives to treat information as just another </w:t>
      </w:r>
      <w:r w:rsidR="00993474">
        <w:t xml:space="preserve">political </w:t>
      </w:r>
      <w:r w:rsidR="004A63C9">
        <w:t xml:space="preserve">weapon.  </w:t>
      </w:r>
      <w:r w:rsidR="004A466A">
        <w:t xml:space="preserve">However, there is some evidence that training in media or information literacy makes people more critical about the information they receive and believe, independent of whether it is consistent with those beliefs (Kahne and Bower 2017).  Such results hold out the hope that training in critical thinking may create </w:t>
      </w:r>
      <w:r w:rsidR="00F26A44">
        <w:t>a level of</w:t>
      </w:r>
      <w:r w:rsidR="004A466A">
        <w:t xml:space="preserve"> </w:t>
      </w:r>
      <w:r w:rsidR="00F26A44">
        <w:t>“</w:t>
      </w:r>
      <w:r w:rsidR="004A466A">
        <w:t>critical loyalty</w:t>
      </w:r>
      <w:r w:rsidR="00F26A44">
        <w:t>”</w:t>
      </w:r>
      <w:r w:rsidR="004A466A">
        <w:t xml:space="preserve"> (Lavine et al. 2012) in which arguments are evaluated with </w:t>
      </w:r>
      <w:r w:rsidR="009723C6">
        <w:t xml:space="preserve">a questioning </w:t>
      </w:r>
      <w:r w:rsidR="004A466A">
        <w:t>analytical lens, regardless of partisan conformity</w:t>
      </w:r>
      <w:r w:rsidR="009723C6">
        <w:t xml:space="preserve"> of its message or source</w:t>
      </w:r>
      <w:r w:rsidR="004A466A">
        <w:t>.</w:t>
      </w:r>
    </w:p>
    <w:p w14:paraId="2DAE28AA" w14:textId="77777777" w:rsidR="00043026" w:rsidRDefault="00043026" w:rsidP="001D4696">
      <w:pPr>
        <w:spacing w:after="0" w:line="360" w:lineRule="auto"/>
      </w:pPr>
    </w:p>
    <w:p w14:paraId="0D5AD767" w14:textId="196FD68D" w:rsidR="009902B4" w:rsidRDefault="002B77F0" w:rsidP="001D4696">
      <w:pPr>
        <w:spacing w:after="0" w:line="360" w:lineRule="auto"/>
      </w:pPr>
      <w:r>
        <w:t>Students also need to be included as partners or co-creators to make them feel a part of the disciplinary epistemic community to create counterv</w:t>
      </w:r>
      <w:r w:rsidR="00D66B00">
        <w:t>a</w:t>
      </w:r>
      <w:r>
        <w:t>iling memberships and loyalties that value rational thought and argument and to draw them into more critically loyal outlook</w:t>
      </w:r>
      <w:r w:rsidR="001449EC">
        <w:t xml:space="preserve">.  </w:t>
      </w:r>
      <w:r w:rsidR="005F6B42">
        <w:t xml:space="preserve">Students </w:t>
      </w:r>
      <w:r w:rsidR="00FD78DD">
        <w:t>cognitively interpret the world by constructing</w:t>
      </w:r>
      <w:r w:rsidR="005F6B42">
        <w:t xml:space="preserve"> their own meanings </w:t>
      </w:r>
      <w:r w:rsidR="0051494C">
        <w:t>filtered through</w:t>
      </w:r>
      <w:r w:rsidR="005F6B42">
        <w:t xml:space="preserve"> their experiences</w:t>
      </w:r>
      <w:r w:rsidR="000907C5">
        <w:t xml:space="preserve"> and values</w:t>
      </w:r>
      <w:r w:rsidR="00CD0687">
        <w:t>.  P</w:t>
      </w:r>
      <w:r w:rsidR="005F6B42">
        <w:t>racticing how to think in terms of disciplinary norms is an important developmental moment for students that needs to be supported through in-course and programme sequencing of activities and research practice.  Helping students connect disciplinary literature and norms of evidence and analysis with their own personal experience is one of the few effective ways to challenge existing belief systems and inculcate the value of knowledge independent of belief (</w:t>
      </w:r>
      <w:r w:rsidR="009C0A37">
        <w:t xml:space="preserve">Bowell </w:t>
      </w:r>
      <w:r w:rsidR="009C0A37" w:rsidRPr="001E1B35">
        <w:t>2018</w:t>
      </w:r>
      <w:r w:rsidR="009C0A37">
        <w:t xml:space="preserve">; </w:t>
      </w:r>
      <w:r w:rsidR="005F6B42">
        <w:t>H</w:t>
      </w:r>
      <w:r w:rsidR="009C0A37">
        <w:t xml:space="preserve">ochschild </w:t>
      </w:r>
      <w:r w:rsidR="00BA44AA">
        <w:t>and Einstein 2015</w:t>
      </w:r>
      <w:r w:rsidR="005F6B42" w:rsidRPr="001E1B35">
        <w:t>)</w:t>
      </w:r>
      <w:r w:rsidR="00CD0687">
        <w:t xml:space="preserve">.  </w:t>
      </w:r>
      <w:r w:rsidR="000C483F">
        <w:t xml:space="preserve">There is </w:t>
      </w:r>
      <w:r w:rsidR="00D55522">
        <w:t>great</w:t>
      </w:r>
      <w:r w:rsidR="000C483F">
        <w:t xml:space="preserve"> irony </w:t>
      </w:r>
      <w:r w:rsidR="00D55522">
        <w:t>in using</w:t>
      </w:r>
      <w:r w:rsidR="000C483F">
        <w:t xml:space="preserve"> </w:t>
      </w:r>
      <w:r w:rsidR="004F7C99">
        <w:t xml:space="preserve">the emotional ties of community </w:t>
      </w:r>
      <w:r w:rsidR="00AB3320">
        <w:t xml:space="preserve">to persuade students of the value of rationality and </w:t>
      </w:r>
      <w:r w:rsidR="00033F60">
        <w:t xml:space="preserve">truth, but that is an inevitable </w:t>
      </w:r>
      <w:r w:rsidR="00AF51E5">
        <w:t>consequence</w:t>
      </w:r>
      <w:r w:rsidR="00033F60">
        <w:t xml:space="preserve"> of the social construction of knowledge.</w:t>
      </w:r>
      <w:r w:rsidR="004F7C99">
        <w:t xml:space="preserve"> </w:t>
      </w:r>
    </w:p>
    <w:p w14:paraId="7106557E" w14:textId="77777777" w:rsidR="005A0E2B" w:rsidRDefault="005A0E2B" w:rsidP="001D4696">
      <w:pPr>
        <w:spacing w:after="0" w:line="360" w:lineRule="auto"/>
      </w:pPr>
    </w:p>
    <w:p w14:paraId="6977E75C" w14:textId="77777777" w:rsidR="0086331E" w:rsidRPr="0086331E" w:rsidRDefault="0086331E" w:rsidP="001D4696">
      <w:pPr>
        <w:spacing w:after="0" w:line="360" w:lineRule="auto"/>
        <w:rPr>
          <w:b/>
          <w:bCs/>
        </w:rPr>
      </w:pPr>
      <w:r w:rsidRPr="0086331E">
        <w:rPr>
          <w:b/>
          <w:bCs/>
        </w:rPr>
        <w:t>Conclusion</w:t>
      </w:r>
    </w:p>
    <w:p w14:paraId="1B42B15A" w14:textId="77777777" w:rsidR="0086331E" w:rsidRDefault="0086331E" w:rsidP="001D4696">
      <w:pPr>
        <w:spacing w:after="0" w:line="360" w:lineRule="auto"/>
      </w:pPr>
    </w:p>
    <w:p w14:paraId="55492B9A" w14:textId="428C0E67" w:rsidR="009E2847" w:rsidRDefault="00991710" w:rsidP="001D4696">
      <w:pPr>
        <w:spacing w:after="0" w:line="360" w:lineRule="auto"/>
      </w:pPr>
      <w:r>
        <w:t>U</w:t>
      </w:r>
      <w:r w:rsidR="003478AD">
        <w:t xml:space="preserve">ndergraduate research and critical thinking skills are important and </w:t>
      </w:r>
      <w:r>
        <w:t xml:space="preserve">would </w:t>
      </w:r>
      <w:r w:rsidR="00337128">
        <w:t xml:space="preserve">help </w:t>
      </w:r>
      <w:r w:rsidR="00443851">
        <w:t>to increase</w:t>
      </w:r>
      <w:r w:rsidR="003478AD">
        <w:t xml:space="preserve"> a </w:t>
      </w:r>
      <w:r w:rsidR="00443851">
        <w:t xml:space="preserve">more sceptical approach to </w:t>
      </w:r>
      <w:r w:rsidR="008C3C91">
        <w:t>using information.  However</w:t>
      </w:r>
      <w:r w:rsidR="003478AD">
        <w:t xml:space="preserve">, they </w:t>
      </w:r>
      <w:r w:rsidR="008C3C91">
        <w:t xml:space="preserve">do </w:t>
      </w:r>
      <w:r w:rsidR="003478AD">
        <w:t xml:space="preserve">not </w:t>
      </w:r>
      <w:r w:rsidR="008C3C91">
        <w:t xml:space="preserve">provide a </w:t>
      </w:r>
      <w:r w:rsidR="00B8058A">
        <w:t xml:space="preserve">solution to </w:t>
      </w:r>
      <w:r w:rsidR="003478AD">
        <w:t>the problems of a post-truth wor</w:t>
      </w:r>
      <w:r w:rsidR="007C6AE9">
        <w:t>l</w:t>
      </w:r>
      <w:r w:rsidR="003478AD">
        <w:t xml:space="preserve">d.  </w:t>
      </w:r>
      <w:r w:rsidR="009F3E81">
        <w:t>No one solution completely addresses the issues of misinformation and intentional lying</w:t>
      </w:r>
      <w:r w:rsidR="005D23B9">
        <w:t>, and a concerted response requires using many different approaches to the problems.</w:t>
      </w:r>
      <w:r w:rsidR="00F96B6E">
        <w:t xml:space="preserve">  A more social approach to the</w:t>
      </w:r>
      <w:r w:rsidR="00DE74BB">
        <w:t xml:space="preserve">se issues addresses not just what we teach, but how we conduct our classrooms.  </w:t>
      </w:r>
      <w:r w:rsidR="00D36392">
        <w:t xml:space="preserve">Faculty </w:t>
      </w:r>
      <w:r w:rsidR="006D2AB7">
        <w:t>must</w:t>
      </w:r>
      <w:r w:rsidR="00454B25">
        <w:t xml:space="preserve"> decide</w:t>
      </w:r>
      <w:r w:rsidR="0042157C">
        <w:t xml:space="preserve"> how to respond to </w:t>
      </w:r>
      <w:r w:rsidR="0007273A">
        <w:t xml:space="preserve">events that </w:t>
      </w:r>
      <w:r w:rsidR="009446ED">
        <w:t>undermine</w:t>
      </w:r>
      <w:r w:rsidR="0007273A">
        <w:t xml:space="preserve"> the goals of higher education every day.  </w:t>
      </w:r>
      <w:r w:rsidR="004B0690">
        <w:t xml:space="preserve">Do you openly </w:t>
      </w:r>
      <w:r w:rsidR="0008341D">
        <w:t>challenge</w:t>
      </w:r>
      <w:r w:rsidR="004B0690">
        <w:t xml:space="preserve"> political actions </w:t>
      </w:r>
      <w:r w:rsidR="0008341D">
        <w:t xml:space="preserve">in the wider world </w:t>
      </w:r>
      <w:r w:rsidR="004B0690">
        <w:t xml:space="preserve">that appear immoral or unethical?  </w:t>
      </w:r>
      <w:r w:rsidR="00634186">
        <w:t xml:space="preserve">For example, </w:t>
      </w:r>
      <w:r w:rsidR="00BE641E">
        <w:t>should</w:t>
      </w:r>
      <w:r w:rsidR="001F4862">
        <w:t xml:space="preserve"> you critique </w:t>
      </w:r>
      <w:r w:rsidR="002C75CB">
        <w:t>Russia’s invasion of the Ukraine as an act of aggression to annex a sovereign country</w:t>
      </w:r>
      <w:r w:rsidR="00BE641E">
        <w:t>, even if there are clear disagreements over that conclusion among the public and your students</w:t>
      </w:r>
      <w:r w:rsidR="009D4767">
        <w:t xml:space="preserve"> and it risks appearing overtly partisan in your teaching</w:t>
      </w:r>
      <w:r w:rsidR="00BE641E">
        <w:t>?  Similarly, should you critici</w:t>
      </w:r>
      <w:r w:rsidR="007D3CD1">
        <w:t>z</w:t>
      </w:r>
      <w:r w:rsidR="00BE641E">
        <w:t>e act</w:t>
      </w:r>
      <w:r w:rsidR="009D4767">
        <w:t xml:space="preserve">ions that </w:t>
      </w:r>
      <w:r w:rsidR="00BE641E">
        <w:t xml:space="preserve">restrict </w:t>
      </w:r>
      <w:r w:rsidR="00154A34">
        <w:t xml:space="preserve">free </w:t>
      </w:r>
      <w:r w:rsidR="00BE641E">
        <w:t xml:space="preserve">speech or </w:t>
      </w:r>
      <w:r w:rsidR="000C353A">
        <w:t>how historical events are taught</w:t>
      </w:r>
      <w:r w:rsidR="0038183A">
        <w:t>, even if clearly linked to a</w:t>
      </w:r>
      <w:r w:rsidR="00276FFA">
        <w:t xml:space="preserve"> major political party </w:t>
      </w:r>
      <w:r w:rsidR="00292216">
        <w:t>with</w:t>
      </w:r>
      <w:r w:rsidR="00276FFA">
        <w:t xml:space="preserve"> which many of your students identify?  </w:t>
      </w:r>
      <w:r w:rsidR="006B2B5D">
        <w:t xml:space="preserve">Should staff actively call out </w:t>
      </w:r>
      <w:r w:rsidR="00B7047B">
        <w:t xml:space="preserve">what they see as injustice </w:t>
      </w:r>
      <w:r w:rsidR="00D568C1">
        <w:t>in their role</w:t>
      </w:r>
      <w:r w:rsidR="007E44F2">
        <w:t xml:space="preserve"> </w:t>
      </w:r>
      <w:r w:rsidR="00B7047B">
        <w:t xml:space="preserve">as a teacher, </w:t>
      </w:r>
      <w:r w:rsidR="007E44F2">
        <w:t xml:space="preserve">or does </w:t>
      </w:r>
      <w:r w:rsidR="00B7047B">
        <w:t xml:space="preserve">that </w:t>
      </w:r>
      <w:r w:rsidR="00571452">
        <w:t>approach</w:t>
      </w:r>
      <w:r w:rsidR="00B7047B">
        <w:t xml:space="preserve"> </w:t>
      </w:r>
      <w:r w:rsidR="007E44F2">
        <w:t xml:space="preserve">cast higher education as a </w:t>
      </w:r>
      <w:r w:rsidR="00B7047B">
        <w:t xml:space="preserve">partisan </w:t>
      </w:r>
      <w:r w:rsidR="007E44F2">
        <w:t xml:space="preserve">political tool, as many of its opponents </w:t>
      </w:r>
      <w:r w:rsidR="00D568C1">
        <w:t xml:space="preserve">now </w:t>
      </w:r>
      <w:r w:rsidR="007E44F2">
        <w:t>charge</w:t>
      </w:r>
      <w:r w:rsidR="009C494A">
        <w:t xml:space="preserve">?  </w:t>
      </w:r>
      <w:r w:rsidR="00282426">
        <w:t>How do you treat wider political events in y</w:t>
      </w:r>
      <w:r w:rsidR="003648DC">
        <w:t xml:space="preserve">our </w:t>
      </w:r>
      <w:r w:rsidR="00282426">
        <w:t xml:space="preserve">classroom </w:t>
      </w:r>
      <w:r w:rsidR="003648DC">
        <w:t>teaching?</w:t>
      </w:r>
      <w:r w:rsidR="007E44F2">
        <w:t xml:space="preserve">  </w:t>
      </w:r>
      <w:r w:rsidR="003478AD">
        <w:t xml:space="preserve">As has been </w:t>
      </w:r>
      <w:r w:rsidR="00340629">
        <w:t>noted</w:t>
      </w:r>
      <w:r w:rsidR="003478AD">
        <w:t xml:space="preserve">, people discount information based on their prior beliefs.  </w:t>
      </w:r>
      <w:r w:rsidR="00201FAF">
        <w:t>Contradicting people’s</w:t>
      </w:r>
      <w:r w:rsidR="003478AD">
        <w:t xml:space="preserve"> existing beliefs, even when accompanied by clear or even overwhelming evidence, often proves unpersuasive.  There is ample evidence from the climate change and vaccination debates that scientific consensus and evidence does not persuade people who disagree on these issues.  It takes persistent evidence that is </w:t>
      </w:r>
      <w:r w:rsidR="00CB2ABD">
        <w:t xml:space="preserve">presented repeatedly over time, addresses </w:t>
      </w:r>
      <w:proofErr w:type="gramStart"/>
      <w:r w:rsidR="00CB2ABD">
        <w:t>particular areas</w:t>
      </w:r>
      <w:proofErr w:type="gramEnd"/>
      <w:r w:rsidR="00CB2ABD">
        <w:t xml:space="preserve"> of concern to the people involved and is </w:t>
      </w:r>
      <w:r w:rsidR="003478AD">
        <w:t xml:space="preserve">accepted by </w:t>
      </w:r>
      <w:r w:rsidR="00CB2ABD">
        <w:t>peers in these issue groups in order to have any sort of widespread impact (</w:t>
      </w:r>
      <w:r w:rsidR="00835FDA">
        <w:t>Hochschild</w:t>
      </w:r>
      <w:r w:rsidR="00BA44AA">
        <w:t xml:space="preserve"> and Einstein</w:t>
      </w:r>
      <w:r w:rsidR="00CB2ABD">
        <w:t xml:space="preserve"> 2015).</w:t>
      </w:r>
      <w:r w:rsidR="00A05FBA">
        <w:t xml:space="preserve">  </w:t>
      </w:r>
    </w:p>
    <w:p w14:paraId="5DF0BD2C" w14:textId="77777777" w:rsidR="009E2847" w:rsidRDefault="009E2847" w:rsidP="001D4696">
      <w:pPr>
        <w:spacing w:after="0" w:line="360" w:lineRule="auto"/>
      </w:pPr>
    </w:p>
    <w:p w14:paraId="3A4FE8D1" w14:textId="52EAE2F9" w:rsidR="009E4336" w:rsidRDefault="003B79FB" w:rsidP="001D4696">
      <w:pPr>
        <w:spacing w:after="0" w:line="360" w:lineRule="auto"/>
      </w:pPr>
      <w:r>
        <w:t>S</w:t>
      </w:r>
      <w:r w:rsidR="00006BE9">
        <w:t xml:space="preserve">trong partisans are unlikely to be persuaded, </w:t>
      </w:r>
      <w:r w:rsidR="009E2847">
        <w:t xml:space="preserve">but </w:t>
      </w:r>
      <w:r w:rsidR="00006BE9">
        <w:t xml:space="preserve">many people are not fully </w:t>
      </w:r>
      <w:r w:rsidR="008D5FE3">
        <w:t xml:space="preserve">convinced by </w:t>
      </w:r>
      <w:proofErr w:type="spellStart"/>
      <w:r w:rsidR="008D5FE3">
        <w:t>rumor</w:t>
      </w:r>
      <w:proofErr w:type="spellEnd"/>
      <w:r w:rsidR="008D5FE3">
        <w:t xml:space="preserve"> and conspiracy</w:t>
      </w:r>
      <w:r w:rsidR="003708B9">
        <w:t>.</w:t>
      </w:r>
      <w:r w:rsidR="002902FE">
        <w:t xml:space="preserve">  The best way to persuade such people </w:t>
      </w:r>
      <w:r w:rsidR="00C83944">
        <w:t xml:space="preserve">is to include them and show respect for </w:t>
      </w:r>
      <w:r w:rsidR="000D1ED1">
        <w:t>their beliefs.</w:t>
      </w:r>
      <w:r w:rsidR="00A05FBA">
        <w:t xml:space="preserve">  Gathering people of different backgrounds and beliefs </w:t>
      </w:r>
      <w:proofErr w:type="gramStart"/>
      <w:r w:rsidR="00A05FBA">
        <w:t>in order to</w:t>
      </w:r>
      <w:proofErr w:type="gramEnd"/>
      <w:r w:rsidR="00A05FBA">
        <w:t xml:space="preserve"> create meaningful interactions and engagement in which everyone feels included as part of a group, class, cohort, discipline, or university is a core </w:t>
      </w:r>
      <w:r w:rsidR="001D3F44">
        <w:t>aspect</w:t>
      </w:r>
      <w:r w:rsidR="00A05FBA">
        <w:t xml:space="preserve"> of higher education.  </w:t>
      </w:r>
      <w:r w:rsidR="003458BF">
        <w:t xml:space="preserve">The need for this </w:t>
      </w:r>
      <w:r w:rsidR="00AF55AC">
        <w:t>effort is echoed in current concern</w:t>
      </w:r>
      <w:r w:rsidR="00004AC3">
        <w:t>s</w:t>
      </w:r>
      <w:r w:rsidR="00AF55AC">
        <w:t xml:space="preserve"> in higher education </w:t>
      </w:r>
      <w:r w:rsidR="00231A76">
        <w:t xml:space="preserve">over creating a sense of community among our students.  </w:t>
      </w:r>
      <w:r w:rsidR="00D652A2">
        <w:t xml:space="preserve">Creating an atmosphere in which </w:t>
      </w:r>
      <w:r w:rsidR="00CD2128">
        <w:t xml:space="preserve">people’s beliefs are respected </w:t>
      </w:r>
      <w:r w:rsidR="009C31B9">
        <w:t xml:space="preserve">while still encouraging a </w:t>
      </w:r>
      <w:r w:rsidR="00CD2128">
        <w:t xml:space="preserve">healthy, critical scepticism </w:t>
      </w:r>
      <w:r w:rsidR="009C31B9">
        <w:t xml:space="preserve">is a difficult </w:t>
      </w:r>
      <w:r w:rsidR="0024339E">
        <w:t>task</w:t>
      </w:r>
      <w:r w:rsidR="003C63C4">
        <w:t xml:space="preserve"> to manage</w:t>
      </w:r>
      <w:r w:rsidR="0036739D">
        <w:t>, as the current controversies over free speech on campuses clearly indicate</w:t>
      </w:r>
      <w:r w:rsidR="003C63C4">
        <w:t xml:space="preserve">.  Yet, </w:t>
      </w:r>
      <w:r w:rsidR="002A77E3">
        <w:t xml:space="preserve">this challenge </w:t>
      </w:r>
      <w:r w:rsidR="003C63C4">
        <w:t xml:space="preserve">speaks </w:t>
      </w:r>
      <w:r w:rsidR="002A77E3">
        <w:t xml:space="preserve">directly </w:t>
      </w:r>
      <w:r w:rsidR="003C63C4">
        <w:t>to a</w:t>
      </w:r>
      <w:r w:rsidR="00A05FBA">
        <w:t xml:space="preserve"> core </w:t>
      </w:r>
      <w:r w:rsidR="00B55897">
        <w:t xml:space="preserve">goal of </w:t>
      </w:r>
      <w:r w:rsidR="006677D4">
        <w:t>political science</w:t>
      </w:r>
      <w:r w:rsidR="002A77E3">
        <w:t xml:space="preserve"> and should be pursued</w:t>
      </w:r>
      <w:r w:rsidR="009260B8">
        <w:t xml:space="preserve"> </w:t>
      </w:r>
      <w:r w:rsidR="00A05FBA">
        <w:t>purposefully and energetically</w:t>
      </w:r>
      <w:r w:rsidR="00B55897">
        <w:t xml:space="preserve"> in our teaching</w:t>
      </w:r>
      <w:r w:rsidR="006677D4">
        <w:t xml:space="preserve"> (</w:t>
      </w:r>
      <w:r w:rsidR="009809C8">
        <w:t>Hess 20</w:t>
      </w:r>
      <w:r w:rsidR="002929AE">
        <w:t>09</w:t>
      </w:r>
      <w:r w:rsidR="009809C8">
        <w:t xml:space="preserve">; </w:t>
      </w:r>
      <w:r w:rsidR="006677D4">
        <w:t>Rom and Mitchell 2021)</w:t>
      </w:r>
      <w:r w:rsidR="00A05FBA">
        <w:t xml:space="preserve">.  </w:t>
      </w:r>
    </w:p>
    <w:p w14:paraId="26A364C8" w14:textId="77777777" w:rsidR="00CB2ABD" w:rsidRDefault="00CB2ABD" w:rsidP="001D4696">
      <w:pPr>
        <w:spacing w:after="0" w:line="360" w:lineRule="auto"/>
      </w:pPr>
    </w:p>
    <w:p w14:paraId="059CB043" w14:textId="0432CEF5" w:rsidR="001C77E9" w:rsidRDefault="007A737E" w:rsidP="001D4696">
      <w:pPr>
        <w:spacing w:after="0" w:line="360" w:lineRule="auto"/>
      </w:pPr>
      <w:r>
        <w:t xml:space="preserve">In </w:t>
      </w:r>
      <w:r w:rsidR="000702E6">
        <w:t xml:space="preserve">a </w:t>
      </w:r>
      <w:r>
        <w:t>polari</w:t>
      </w:r>
      <w:r w:rsidR="007D3CD1">
        <w:t>z</w:t>
      </w:r>
      <w:r>
        <w:t xml:space="preserve">ed world, </w:t>
      </w:r>
      <w:r w:rsidR="00F83781">
        <w:t xml:space="preserve">how </w:t>
      </w:r>
      <w:r>
        <w:t xml:space="preserve">can higher education </w:t>
      </w:r>
      <w:r w:rsidR="00763985">
        <w:t>effectively</w:t>
      </w:r>
      <w:r w:rsidR="00F83781">
        <w:t xml:space="preserve"> promote</w:t>
      </w:r>
      <w:r>
        <w:t xml:space="preserve"> the value of expertise, evidence, and truth</w:t>
      </w:r>
      <w:r w:rsidR="00763985">
        <w:t xml:space="preserve"> when to do so is seen as a </w:t>
      </w:r>
      <w:r w:rsidR="007D55FA">
        <w:t xml:space="preserve">partisan position?  </w:t>
      </w:r>
      <w:r w:rsidR="008617AC">
        <w:t>Can</w:t>
      </w:r>
      <w:r w:rsidR="00434B70">
        <w:t xml:space="preserve"> you openly critici</w:t>
      </w:r>
      <w:r w:rsidR="007D3CD1">
        <w:t>z</w:t>
      </w:r>
      <w:r w:rsidR="00434B70">
        <w:t>e the actions of Putin in Ukraine</w:t>
      </w:r>
      <w:r w:rsidR="0028470A">
        <w:t xml:space="preserve"> or DeSantis in Florida without jeopardising </w:t>
      </w:r>
      <w:r w:rsidR="00385264">
        <w:t xml:space="preserve">the standing of higher education?  </w:t>
      </w:r>
      <w:r w:rsidR="008617AC">
        <w:t xml:space="preserve">Does </w:t>
      </w:r>
      <w:r w:rsidR="002620D3">
        <w:t>avoiding that argument simply ignore</w:t>
      </w:r>
      <w:r w:rsidR="00115CD8">
        <w:t xml:space="preserve"> </w:t>
      </w:r>
      <w:r w:rsidR="00EA2C4D">
        <w:t xml:space="preserve">hard </w:t>
      </w:r>
      <w:r w:rsidR="00115CD8">
        <w:t xml:space="preserve">moral choices and </w:t>
      </w:r>
      <w:r w:rsidR="007C3CA0">
        <w:t xml:space="preserve">risk </w:t>
      </w:r>
      <w:r w:rsidR="00C20A8E">
        <w:t>a similar</w:t>
      </w:r>
      <w:r w:rsidR="00115CD8">
        <w:t xml:space="preserve"> loss of standing</w:t>
      </w:r>
      <w:r w:rsidR="00C20A8E">
        <w:t xml:space="preserve"> from a failure to act</w:t>
      </w:r>
      <w:r w:rsidR="007C3CA0">
        <w:t xml:space="preserve">?  </w:t>
      </w:r>
      <w:r w:rsidR="000D1C75">
        <w:t xml:space="preserve">There </w:t>
      </w:r>
      <w:r w:rsidR="00C20A8E">
        <w:t>are</w:t>
      </w:r>
      <w:r w:rsidR="000D1C75">
        <w:t xml:space="preserve"> no </w:t>
      </w:r>
      <w:r w:rsidR="00B744EB">
        <w:t>easy</w:t>
      </w:r>
      <w:r w:rsidR="000D1C75">
        <w:t xml:space="preserve"> answer</w:t>
      </w:r>
      <w:r w:rsidR="00C20A8E">
        <w:t>s</w:t>
      </w:r>
      <w:r w:rsidR="000D1C75">
        <w:t xml:space="preserve"> to this question, and </w:t>
      </w:r>
      <w:r w:rsidR="00A51151">
        <w:t xml:space="preserve">faculty clearly divide over </w:t>
      </w:r>
      <w:r w:rsidR="00B744EB">
        <w:t>how to</w:t>
      </w:r>
      <w:r w:rsidR="00243BF8">
        <w:t xml:space="preserve"> effectively r</w:t>
      </w:r>
      <w:r w:rsidR="00B744EB">
        <w:t>espond</w:t>
      </w:r>
      <w:r w:rsidR="00A51151">
        <w:t xml:space="preserve">.  </w:t>
      </w:r>
      <w:r w:rsidR="00B744EB">
        <w:t xml:space="preserve">Perhaps </w:t>
      </w:r>
      <w:r w:rsidR="00AC6284">
        <w:t xml:space="preserve">we should consider </w:t>
      </w:r>
      <w:r w:rsidR="009260B8">
        <w:t xml:space="preserve">the </w:t>
      </w:r>
      <w:r w:rsidR="00243BF8">
        <w:t>way</w:t>
      </w:r>
      <w:r w:rsidR="009260B8">
        <w:t xml:space="preserve"> we</w:t>
      </w:r>
      <w:r w:rsidR="00AC6284">
        <w:t xml:space="preserve"> respond more </w:t>
      </w:r>
      <w:r w:rsidR="009260B8">
        <w:t xml:space="preserve">carefully </w:t>
      </w:r>
      <w:r w:rsidR="00AC6284">
        <w:t xml:space="preserve">than exactly </w:t>
      </w:r>
      <w:r w:rsidR="00A51151">
        <w:t xml:space="preserve">what </w:t>
      </w:r>
      <w:r w:rsidR="00AC6284">
        <w:t>we say</w:t>
      </w:r>
      <w:r w:rsidR="008B4249">
        <w:t xml:space="preserve">, as </w:t>
      </w:r>
      <w:r>
        <w:t xml:space="preserve">there is </w:t>
      </w:r>
      <w:r w:rsidR="008B4249">
        <w:t xml:space="preserve">an </w:t>
      </w:r>
      <w:r>
        <w:t xml:space="preserve">opportunity presented by educating </w:t>
      </w:r>
      <w:r w:rsidR="00757C35">
        <w:t>such a large group of students</w:t>
      </w:r>
      <w:r>
        <w:t>.  Partisan interests are not the only actors in the cross</w:t>
      </w:r>
      <w:r w:rsidR="0086331E">
        <w:t>-</w:t>
      </w:r>
      <w:r>
        <w:t>cutting influence of social groups</w:t>
      </w:r>
      <w:r w:rsidR="00EA31EA">
        <w:t>, and we need make student feel included in the higher education community</w:t>
      </w:r>
      <w:r w:rsidR="000D38B5">
        <w:t xml:space="preserve"> </w:t>
      </w:r>
      <w:r w:rsidR="00044BE8">
        <w:t xml:space="preserve">and respected </w:t>
      </w:r>
      <w:r w:rsidR="000D38B5">
        <w:t>to make it part of their identity and foster loyalty to it</w:t>
      </w:r>
      <w:r>
        <w:t xml:space="preserve">.  The </w:t>
      </w:r>
      <w:r w:rsidR="000D38B5">
        <w:t>“</w:t>
      </w:r>
      <w:r>
        <w:t>tribes and territories</w:t>
      </w:r>
      <w:r w:rsidR="000D38B5">
        <w:t>”</w:t>
      </w:r>
      <w:r>
        <w:t xml:space="preserve"> of the disciplines are </w:t>
      </w:r>
      <w:r w:rsidR="00E063A0">
        <w:t xml:space="preserve">epistemic communities, but they are </w:t>
      </w:r>
      <w:r>
        <w:t>also social groups with norms and values of their own</w:t>
      </w:r>
      <w:r w:rsidR="008D4761">
        <w:t xml:space="preserve"> (</w:t>
      </w:r>
      <w:proofErr w:type="spellStart"/>
      <w:r w:rsidR="008D4761">
        <w:t>Trowler</w:t>
      </w:r>
      <w:proofErr w:type="spellEnd"/>
      <w:r w:rsidR="008D4761">
        <w:t xml:space="preserve"> et al. 201</w:t>
      </w:r>
      <w:r w:rsidR="00DC40A6">
        <w:t>2)</w:t>
      </w:r>
      <w:r>
        <w:t xml:space="preserve">.  The movement to see students as co-producers or creators </w:t>
      </w:r>
      <w:r w:rsidR="00121186">
        <w:t xml:space="preserve">of knowledge </w:t>
      </w:r>
      <w:r>
        <w:t xml:space="preserve">is predicated on the notion of everyone joining </w:t>
      </w:r>
      <w:r w:rsidR="00B92399">
        <w:t xml:space="preserve">a </w:t>
      </w:r>
      <w:r>
        <w:t xml:space="preserve">community </w:t>
      </w:r>
      <w:r w:rsidR="00121186">
        <w:t>as equal partners.  That ambition needs to be further energi</w:t>
      </w:r>
      <w:r w:rsidR="007D3CD1">
        <w:t>z</w:t>
      </w:r>
      <w:r w:rsidR="00121186">
        <w:t>ed and nurtured</w:t>
      </w:r>
      <w:r w:rsidR="00FE10FB">
        <w:t xml:space="preserve"> in higher education</w:t>
      </w:r>
      <w:r w:rsidR="00FC42D8">
        <w:t xml:space="preserve"> alongside </w:t>
      </w:r>
      <w:r w:rsidR="00C83CC2">
        <w:t xml:space="preserve">more traditional </w:t>
      </w:r>
      <w:r w:rsidR="00FC42D8">
        <w:t xml:space="preserve">efforts to improve the </w:t>
      </w:r>
      <w:r w:rsidR="004E3A97">
        <w:t>quality of academic research and its communication to the public</w:t>
      </w:r>
      <w:r w:rsidR="00E55F58">
        <w:t xml:space="preserve"> as a way of combatting misinformation</w:t>
      </w:r>
      <w:r w:rsidR="00121186">
        <w:t xml:space="preserve">.  </w:t>
      </w:r>
    </w:p>
    <w:p w14:paraId="64BC8C25" w14:textId="77777777" w:rsidR="001C77E9" w:rsidRDefault="001C77E9" w:rsidP="001D4696">
      <w:pPr>
        <w:spacing w:after="0" w:line="360" w:lineRule="auto"/>
      </w:pPr>
    </w:p>
    <w:p w14:paraId="64DB6BA1" w14:textId="793F15C3" w:rsidR="00CB2ABD" w:rsidRDefault="00677220" w:rsidP="001A76E5">
      <w:pPr>
        <w:spacing w:after="0" w:line="360" w:lineRule="auto"/>
      </w:pPr>
      <w:r>
        <w:t xml:space="preserve">We must </w:t>
      </w:r>
      <w:r w:rsidR="00180C66">
        <w:t xml:space="preserve">actively and inclusively engage </w:t>
      </w:r>
      <w:r>
        <w:t xml:space="preserve">diverse groups of people in substantive encounters that discuss and debate the importance of facts and values that make up their respective realities.  This process helps students critically link personal experience with professional knowledge and norms of evidence and debate to engage </w:t>
      </w:r>
      <w:r w:rsidRPr="001E1B35">
        <w:t>the same potential of emotion and facts of lived experiences as route to reason</w:t>
      </w:r>
      <w:r>
        <w:t xml:space="preserve"> (</w:t>
      </w:r>
      <w:r w:rsidRPr="001E1B35">
        <w:t>Bowell 2018)</w:t>
      </w:r>
      <w:r>
        <w:t xml:space="preserve">.    We need to create </w:t>
      </w:r>
      <w:r w:rsidR="00A05FBA">
        <w:t>‘</w:t>
      </w:r>
      <w:r w:rsidR="00012016">
        <w:t>c</w:t>
      </w:r>
      <w:r>
        <w:t xml:space="preserve">ritical </w:t>
      </w:r>
      <w:r w:rsidR="00012016">
        <w:t>l</w:t>
      </w:r>
      <w:r>
        <w:t>oyalty</w:t>
      </w:r>
      <w:r w:rsidR="00A05FBA">
        <w:t>’</w:t>
      </w:r>
      <w:r w:rsidR="00012016">
        <w:t xml:space="preserve"> among our students, which means that they still hold strong </w:t>
      </w:r>
      <w:r w:rsidR="00E667E3">
        <w:t>partisan views</w:t>
      </w:r>
      <w:r w:rsidR="00012016">
        <w:t xml:space="preserve"> and beliefs but </w:t>
      </w:r>
      <w:r w:rsidR="00A05FBA">
        <w:t>also value truth and logic</w:t>
      </w:r>
      <w:r w:rsidR="00012016">
        <w:t xml:space="preserve">.  </w:t>
      </w:r>
      <w:r w:rsidR="003A5CC4">
        <w:t>W</w:t>
      </w:r>
      <w:r w:rsidR="00012016">
        <w:t xml:space="preserve">e </w:t>
      </w:r>
      <w:r w:rsidR="003A5CC4">
        <w:t>need</w:t>
      </w:r>
      <w:r w:rsidR="00012016">
        <w:t xml:space="preserve"> to create critical thinkers who value evidence and truth independently of their political stances.  In a highly polari</w:t>
      </w:r>
      <w:r w:rsidR="007D3CD1">
        <w:t>z</w:t>
      </w:r>
      <w:r w:rsidR="00012016">
        <w:t xml:space="preserve">ed world in which partisanship seems to overwhelm other values and allegiances, it </w:t>
      </w:r>
      <w:r w:rsidR="00FE10FB">
        <w:t xml:space="preserve">can </w:t>
      </w:r>
      <w:r w:rsidR="00191A7C">
        <w:t xml:space="preserve">seem </w:t>
      </w:r>
      <w:r w:rsidR="00534F64">
        <w:t>naïve</w:t>
      </w:r>
      <w:r w:rsidR="00012016">
        <w:t xml:space="preserve"> to call for developing stronger communities of practice with our students, but that is the core of what we do and aspire to in higher education teaching</w:t>
      </w:r>
      <w:r w:rsidR="00191A7C">
        <w:t xml:space="preserve">.  It is </w:t>
      </w:r>
      <w:r w:rsidR="00DC3C49">
        <w:t>both</w:t>
      </w:r>
      <w:r w:rsidR="00191A7C">
        <w:t xml:space="preserve"> </w:t>
      </w:r>
      <w:r w:rsidR="00012016">
        <w:t xml:space="preserve">practical and </w:t>
      </w:r>
      <w:r w:rsidR="00DC3C49">
        <w:t xml:space="preserve">closely </w:t>
      </w:r>
      <w:r w:rsidR="00012016">
        <w:t xml:space="preserve">aligned with our expertise </w:t>
      </w:r>
      <w:r w:rsidR="004B594D">
        <w:t xml:space="preserve">and what we do </w:t>
      </w:r>
      <w:r w:rsidR="007D5C16">
        <w:t>in our classrooms</w:t>
      </w:r>
      <w:r w:rsidR="00012016">
        <w:t xml:space="preserve">.  </w:t>
      </w:r>
      <w:r>
        <w:t xml:space="preserve"> </w:t>
      </w:r>
      <w:r w:rsidR="002E2A3A">
        <w:t xml:space="preserve">Our responsibility in this </w:t>
      </w:r>
      <w:r w:rsidR="00A05FBA">
        <w:t xml:space="preserve">‘post-truth’ </w:t>
      </w:r>
      <w:r w:rsidR="002E2A3A">
        <w:t>challenge to the fundamental purposes of higher education</w:t>
      </w:r>
      <w:r w:rsidR="002E2A3A" w:rsidRPr="002E2A3A">
        <w:t xml:space="preserve"> is local and </w:t>
      </w:r>
      <w:r w:rsidR="00A05FBA">
        <w:t>should focus on</w:t>
      </w:r>
      <w:r w:rsidR="00341730">
        <w:t xml:space="preserve"> </w:t>
      </w:r>
      <w:r w:rsidR="00DE39EF">
        <w:t>nurtur</w:t>
      </w:r>
      <w:r w:rsidR="000653E9">
        <w:t>ing</w:t>
      </w:r>
      <w:r w:rsidR="00DE39EF">
        <w:t xml:space="preserve"> a sense of community with shared goals of pursuing trut</w:t>
      </w:r>
      <w:r w:rsidR="00D5786E">
        <w:t xml:space="preserve">h and creating a community of </w:t>
      </w:r>
      <w:r w:rsidR="00503905">
        <w:t xml:space="preserve">students as fellow producers of knowledge.  </w:t>
      </w:r>
      <w:r w:rsidR="00191A7C">
        <w:t>It is not a simple nor clear solution, but it is clearly linked to the purposes of higher education</w:t>
      </w:r>
      <w:r w:rsidR="00F40CEF">
        <w:t xml:space="preserve"> and what we </w:t>
      </w:r>
      <w:r w:rsidR="003D46F6">
        <w:t xml:space="preserve">already </w:t>
      </w:r>
      <w:r w:rsidR="00E605AB">
        <w:t>seek to do t</w:t>
      </w:r>
      <w:r w:rsidR="00F40CEF">
        <w:t>hrough our teaching</w:t>
      </w:r>
      <w:r w:rsidR="00191A7C">
        <w:t>.</w:t>
      </w:r>
      <w:r w:rsidR="002E2A3A">
        <w:t xml:space="preserve">  </w:t>
      </w:r>
      <w:r w:rsidR="001B7712">
        <w:t xml:space="preserve">In an imperfect world </w:t>
      </w:r>
      <w:r w:rsidR="00E97CBD">
        <w:t>that appears increasingly hostile to the core purposes of higher education</w:t>
      </w:r>
      <w:r w:rsidR="00FD6F0F">
        <w:t xml:space="preserve"> we must</w:t>
      </w:r>
      <w:r w:rsidR="00E97CBD">
        <w:t xml:space="preserve">, </w:t>
      </w:r>
      <w:r w:rsidR="005A63F4">
        <w:t xml:space="preserve">as </w:t>
      </w:r>
      <w:r w:rsidR="00A5070A">
        <w:t xml:space="preserve">Voltaire concludes in </w:t>
      </w:r>
      <w:r w:rsidR="00A5070A" w:rsidRPr="00ED205A">
        <w:rPr>
          <w:i/>
          <w:iCs/>
        </w:rPr>
        <w:t>Candide</w:t>
      </w:r>
      <w:r w:rsidR="00A5070A">
        <w:t xml:space="preserve">, cultivate our garden.  </w:t>
      </w:r>
    </w:p>
    <w:p w14:paraId="50BCF5E0" w14:textId="77777777" w:rsidR="00CB2ABD" w:rsidRDefault="00CB2ABD" w:rsidP="009902B4">
      <w:pPr>
        <w:spacing w:after="0" w:line="240" w:lineRule="auto"/>
      </w:pPr>
    </w:p>
    <w:p w14:paraId="7C316BE9" w14:textId="77777777" w:rsidR="00CB2ABD" w:rsidRDefault="005E69E5" w:rsidP="009902B4">
      <w:pPr>
        <w:spacing w:after="0" w:line="240" w:lineRule="auto"/>
      </w:pPr>
      <w:r>
        <w:t>References:</w:t>
      </w:r>
    </w:p>
    <w:p w14:paraId="0F05CC2C" w14:textId="77777777" w:rsidR="005E69E5" w:rsidRDefault="005E69E5" w:rsidP="009902B4">
      <w:pPr>
        <w:spacing w:after="0" w:line="240" w:lineRule="auto"/>
      </w:pPr>
    </w:p>
    <w:p w14:paraId="6C7677A4" w14:textId="77777777" w:rsidR="00242F02" w:rsidRDefault="00242F02" w:rsidP="00F37449">
      <w:pPr>
        <w:autoSpaceDE w:val="0"/>
        <w:autoSpaceDN w:val="0"/>
        <w:adjustRightInd w:val="0"/>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Abramowitz, A., &amp; McCoy, J. (2019). United States: Racial resentment, negative partisanship, and polarization in Trump’s America. </w:t>
      </w:r>
      <w:r>
        <w:rPr>
          <w:rFonts w:ascii="Arial" w:hAnsi="Arial" w:cs="Arial"/>
          <w:i/>
          <w:iCs/>
          <w:color w:val="222222"/>
          <w:sz w:val="20"/>
          <w:szCs w:val="20"/>
          <w:shd w:val="clear" w:color="auto" w:fill="FFFFFF"/>
        </w:rPr>
        <w:t>The ANNALS of the American Academy of Political and Social Science</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681</w:t>
      </w:r>
      <w:r>
        <w:rPr>
          <w:rFonts w:ascii="Arial" w:hAnsi="Arial" w:cs="Arial"/>
          <w:color w:val="222222"/>
          <w:sz w:val="20"/>
          <w:szCs w:val="20"/>
          <w:shd w:val="clear" w:color="auto" w:fill="FFFFFF"/>
        </w:rPr>
        <w:t>(1), 137-156.</w:t>
      </w:r>
    </w:p>
    <w:p w14:paraId="17D8CF9C" w14:textId="77777777" w:rsidR="00242F02" w:rsidRDefault="00242F02" w:rsidP="00F37449">
      <w:pPr>
        <w:autoSpaceDE w:val="0"/>
        <w:autoSpaceDN w:val="0"/>
        <w:adjustRightInd w:val="0"/>
        <w:spacing w:after="0" w:line="240" w:lineRule="auto"/>
        <w:rPr>
          <w:rFonts w:ascii="Arial" w:hAnsi="Arial" w:cs="Arial"/>
          <w:color w:val="222222"/>
          <w:sz w:val="20"/>
          <w:szCs w:val="20"/>
          <w:shd w:val="clear" w:color="auto" w:fill="FFFFFF"/>
        </w:rPr>
      </w:pPr>
    </w:p>
    <w:p w14:paraId="73A13F0D" w14:textId="3AFD2A00" w:rsidR="00B2147E" w:rsidRDefault="00B2147E" w:rsidP="00F37449">
      <w:pPr>
        <w:autoSpaceDE w:val="0"/>
        <w:autoSpaceDN w:val="0"/>
        <w:adjustRightInd w:val="0"/>
        <w:spacing w:after="0" w:line="240" w:lineRule="auto"/>
        <w:rPr>
          <w:rFonts w:ascii="Arial" w:hAnsi="Arial" w:cs="Arial"/>
          <w:sz w:val="20"/>
          <w:szCs w:val="20"/>
        </w:rPr>
      </w:pPr>
      <w:r w:rsidRPr="00B2147E">
        <w:rPr>
          <w:rFonts w:ascii="Arial" w:hAnsi="Arial" w:cs="Arial"/>
          <w:sz w:val="20"/>
          <w:szCs w:val="20"/>
        </w:rPr>
        <w:t xml:space="preserve">Association of American Colleges and Universities. (2011). </w:t>
      </w:r>
      <w:r w:rsidRPr="00B2147E">
        <w:rPr>
          <w:rFonts w:ascii="Arial" w:hAnsi="Arial" w:cs="Arial"/>
          <w:i/>
          <w:iCs/>
          <w:sz w:val="20"/>
          <w:szCs w:val="20"/>
        </w:rPr>
        <w:t xml:space="preserve">The LEAP vision for learning: Outcomes, </w:t>
      </w:r>
      <w:r>
        <w:rPr>
          <w:rFonts w:ascii="Arial" w:hAnsi="Arial" w:cs="Arial"/>
          <w:i/>
          <w:iCs/>
          <w:sz w:val="20"/>
          <w:szCs w:val="20"/>
        </w:rPr>
        <w:t>P</w:t>
      </w:r>
      <w:r w:rsidRPr="00B2147E">
        <w:rPr>
          <w:rFonts w:ascii="Arial" w:hAnsi="Arial" w:cs="Arial"/>
          <w:i/>
          <w:iCs/>
          <w:sz w:val="20"/>
          <w:szCs w:val="20"/>
        </w:rPr>
        <w:t xml:space="preserve">ractices, </w:t>
      </w:r>
      <w:r>
        <w:rPr>
          <w:rFonts w:ascii="Arial" w:hAnsi="Arial" w:cs="Arial"/>
          <w:i/>
          <w:iCs/>
          <w:sz w:val="20"/>
          <w:szCs w:val="20"/>
        </w:rPr>
        <w:t>I</w:t>
      </w:r>
      <w:r w:rsidRPr="00B2147E">
        <w:rPr>
          <w:rFonts w:ascii="Arial" w:hAnsi="Arial" w:cs="Arial"/>
          <w:i/>
          <w:iCs/>
          <w:sz w:val="20"/>
          <w:szCs w:val="20"/>
        </w:rPr>
        <w:t xml:space="preserve">mpact, and </w:t>
      </w:r>
      <w:proofErr w:type="spellStart"/>
      <w:r>
        <w:rPr>
          <w:rFonts w:ascii="Arial" w:hAnsi="Arial" w:cs="Arial"/>
          <w:i/>
          <w:iCs/>
          <w:sz w:val="20"/>
          <w:szCs w:val="20"/>
        </w:rPr>
        <w:t>E</w:t>
      </w:r>
      <w:r w:rsidRPr="00B2147E">
        <w:rPr>
          <w:rFonts w:ascii="Arial" w:hAnsi="Arial" w:cs="Arial"/>
          <w:i/>
          <w:iCs/>
          <w:sz w:val="20"/>
          <w:szCs w:val="20"/>
        </w:rPr>
        <w:t>mpl</w:t>
      </w:r>
      <w:r w:rsidR="00534F64">
        <w:rPr>
          <w:rFonts w:ascii="Arial" w:hAnsi="Arial" w:cs="Arial"/>
          <w:i/>
          <w:iCs/>
          <w:sz w:val="20"/>
          <w:szCs w:val="20"/>
        </w:rPr>
        <w:t>’</w:t>
      </w:r>
      <w:r w:rsidRPr="00B2147E">
        <w:rPr>
          <w:rFonts w:ascii="Arial" w:hAnsi="Arial" w:cs="Arial"/>
          <w:i/>
          <w:iCs/>
          <w:sz w:val="20"/>
          <w:szCs w:val="20"/>
        </w:rPr>
        <w:t>yers</w:t>
      </w:r>
      <w:proofErr w:type="spellEnd"/>
      <w:r w:rsidR="00A90921">
        <w:rPr>
          <w:rFonts w:ascii="Arial" w:hAnsi="Arial" w:cs="Arial"/>
          <w:i/>
          <w:iCs/>
          <w:sz w:val="20"/>
          <w:szCs w:val="20"/>
        </w:rPr>
        <w:t>’</w:t>
      </w:r>
      <w:r w:rsidRPr="00B2147E">
        <w:rPr>
          <w:rFonts w:ascii="Arial" w:hAnsi="Arial" w:cs="Arial"/>
          <w:i/>
          <w:iCs/>
          <w:sz w:val="20"/>
          <w:szCs w:val="20"/>
        </w:rPr>
        <w:t xml:space="preserve"> </w:t>
      </w:r>
      <w:r>
        <w:rPr>
          <w:rFonts w:ascii="Arial" w:hAnsi="Arial" w:cs="Arial"/>
          <w:i/>
          <w:iCs/>
          <w:sz w:val="20"/>
          <w:szCs w:val="20"/>
        </w:rPr>
        <w:t>V</w:t>
      </w:r>
      <w:r w:rsidRPr="00B2147E">
        <w:rPr>
          <w:rFonts w:ascii="Arial" w:hAnsi="Arial" w:cs="Arial"/>
          <w:i/>
          <w:iCs/>
          <w:sz w:val="20"/>
          <w:szCs w:val="20"/>
        </w:rPr>
        <w:t>iew</w:t>
      </w:r>
      <w:r>
        <w:rPr>
          <w:rFonts w:ascii="Arial" w:hAnsi="Arial" w:cs="Arial"/>
          <w:i/>
          <w:iCs/>
          <w:sz w:val="20"/>
          <w:szCs w:val="20"/>
        </w:rPr>
        <w:t>s</w:t>
      </w:r>
      <w:r w:rsidRPr="00B2147E">
        <w:rPr>
          <w:rFonts w:ascii="Arial" w:hAnsi="Arial" w:cs="Arial"/>
          <w:sz w:val="20"/>
          <w:szCs w:val="20"/>
        </w:rPr>
        <w:t>. Washington, DC: Author.</w:t>
      </w:r>
    </w:p>
    <w:p w14:paraId="0BFCDC72" w14:textId="77777777" w:rsidR="00B2147E" w:rsidRDefault="00B2147E" w:rsidP="00F37449">
      <w:pPr>
        <w:autoSpaceDE w:val="0"/>
        <w:autoSpaceDN w:val="0"/>
        <w:adjustRightInd w:val="0"/>
        <w:spacing w:after="0" w:line="240" w:lineRule="auto"/>
        <w:rPr>
          <w:rFonts w:ascii="Arial" w:hAnsi="Arial" w:cs="Arial"/>
          <w:sz w:val="20"/>
          <w:szCs w:val="20"/>
        </w:rPr>
      </w:pPr>
    </w:p>
    <w:p w14:paraId="7EA1CBAA" w14:textId="77777777" w:rsidR="00F37449" w:rsidRPr="00E96DF3" w:rsidRDefault="00F37449" w:rsidP="00F37449">
      <w:pPr>
        <w:autoSpaceDE w:val="0"/>
        <w:autoSpaceDN w:val="0"/>
        <w:adjustRightInd w:val="0"/>
        <w:spacing w:after="0" w:line="240" w:lineRule="auto"/>
        <w:rPr>
          <w:rFonts w:ascii="Arial" w:hAnsi="Arial" w:cs="Arial"/>
          <w:sz w:val="20"/>
          <w:szCs w:val="20"/>
        </w:rPr>
      </w:pPr>
      <w:r w:rsidRPr="00E96DF3">
        <w:rPr>
          <w:rFonts w:ascii="Arial" w:hAnsi="Arial" w:cs="Arial"/>
          <w:sz w:val="20"/>
          <w:szCs w:val="20"/>
        </w:rPr>
        <w:t>Arendt</w:t>
      </w:r>
      <w:r w:rsidR="009A387B">
        <w:rPr>
          <w:rFonts w:ascii="Arial" w:hAnsi="Arial" w:cs="Arial"/>
          <w:sz w:val="20"/>
          <w:szCs w:val="20"/>
        </w:rPr>
        <w:t>, Hannah</w:t>
      </w:r>
      <w:r w:rsidRPr="00E96DF3">
        <w:rPr>
          <w:rFonts w:ascii="Arial" w:hAnsi="Arial" w:cs="Arial"/>
          <w:sz w:val="20"/>
          <w:szCs w:val="20"/>
        </w:rPr>
        <w:t xml:space="preserve"> (1971) “Lying in Politics: Reflections on The Pentagon Papers,”</w:t>
      </w:r>
    </w:p>
    <w:p w14:paraId="200F3930" w14:textId="77777777" w:rsidR="00112BE2" w:rsidRDefault="00F521B2" w:rsidP="00F37449">
      <w:pPr>
        <w:spacing w:after="0" w:line="240" w:lineRule="auto"/>
        <w:rPr>
          <w:rStyle w:val="Hyperlink"/>
          <w:rFonts w:ascii="Arial" w:hAnsi="Arial" w:cs="Arial"/>
          <w:sz w:val="20"/>
          <w:szCs w:val="20"/>
        </w:rPr>
      </w:pPr>
      <w:hyperlink r:id="rId8" w:history="1">
        <w:r w:rsidR="00E96DF3" w:rsidRPr="00E96DF3">
          <w:rPr>
            <w:rStyle w:val="Hyperlink"/>
            <w:rFonts w:ascii="Arial" w:hAnsi="Arial" w:cs="Arial"/>
            <w:sz w:val="20"/>
            <w:szCs w:val="20"/>
          </w:rPr>
          <w:t>https://www.nybooks.com/articles/1971/11/18/lying-in-politics-reflections-on-the-pentagon-pape/</w:t>
        </w:r>
      </w:hyperlink>
    </w:p>
    <w:p w14:paraId="1E3AB9A9" w14:textId="77777777" w:rsidR="007337E0" w:rsidRDefault="007337E0" w:rsidP="00F37449">
      <w:pPr>
        <w:spacing w:after="0" w:line="240" w:lineRule="auto"/>
        <w:rPr>
          <w:rStyle w:val="Hyperlink"/>
          <w:rFonts w:ascii="Arial" w:hAnsi="Arial" w:cs="Arial"/>
          <w:sz w:val="20"/>
          <w:szCs w:val="20"/>
        </w:rPr>
      </w:pPr>
    </w:p>
    <w:p w14:paraId="15F69812" w14:textId="15E1C9A8" w:rsidR="007337E0" w:rsidRDefault="007337E0" w:rsidP="00F37449">
      <w:pPr>
        <w:spacing w:after="0" w:line="240" w:lineRule="auto"/>
        <w:rPr>
          <w:rFonts w:ascii="Arial" w:hAnsi="Arial" w:cs="Arial"/>
          <w:sz w:val="20"/>
          <w:szCs w:val="20"/>
        </w:rPr>
      </w:pPr>
      <w:r w:rsidRPr="007337E0">
        <w:rPr>
          <w:rFonts w:ascii="Arial" w:hAnsi="Arial" w:cs="Arial"/>
          <w:sz w:val="20"/>
          <w:szCs w:val="20"/>
        </w:rPr>
        <w:t xml:space="preserve">Barnett, R. &amp; Coates, K. (2005). </w:t>
      </w:r>
      <w:r w:rsidRPr="001A76E5">
        <w:rPr>
          <w:rFonts w:ascii="Arial" w:hAnsi="Arial" w:cs="Arial"/>
          <w:i/>
          <w:iCs/>
          <w:sz w:val="20"/>
          <w:szCs w:val="20"/>
        </w:rPr>
        <w:t>Engaging the curriculum in higher education</w:t>
      </w:r>
      <w:r w:rsidRPr="007337E0">
        <w:rPr>
          <w:rFonts w:ascii="Arial" w:hAnsi="Arial" w:cs="Arial"/>
          <w:sz w:val="20"/>
          <w:szCs w:val="20"/>
        </w:rPr>
        <w:t>. (Buckingham: SRHE &amp; Open University Press).</w:t>
      </w:r>
    </w:p>
    <w:p w14:paraId="6511FB05" w14:textId="77777777" w:rsidR="008B1330" w:rsidRDefault="008B1330" w:rsidP="00F37449">
      <w:pPr>
        <w:spacing w:after="0" w:line="240" w:lineRule="auto"/>
        <w:rPr>
          <w:rFonts w:ascii="Arial" w:hAnsi="Arial" w:cs="Arial"/>
          <w:sz w:val="20"/>
          <w:szCs w:val="20"/>
        </w:rPr>
      </w:pPr>
    </w:p>
    <w:p w14:paraId="022A0ACE" w14:textId="3A7FCC8B" w:rsidR="00E81574" w:rsidRPr="00E96DF3" w:rsidRDefault="008B1330" w:rsidP="00F37449">
      <w:pPr>
        <w:spacing w:after="0" w:line="240" w:lineRule="auto"/>
        <w:rPr>
          <w:rFonts w:ascii="Arial" w:hAnsi="Arial" w:cs="Arial"/>
          <w:sz w:val="20"/>
          <w:szCs w:val="20"/>
        </w:rPr>
      </w:pPr>
      <w:r>
        <w:rPr>
          <w:rFonts w:ascii="Arial" w:hAnsi="Arial" w:cs="Arial"/>
          <w:sz w:val="20"/>
          <w:szCs w:val="20"/>
        </w:rPr>
        <w:t xml:space="preserve">Berinsky, </w:t>
      </w:r>
      <w:r w:rsidR="0056126D">
        <w:rPr>
          <w:rFonts w:ascii="Arial" w:hAnsi="Arial" w:cs="Arial"/>
          <w:sz w:val="20"/>
          <w:szCs w:val="20"/>
        </w:rPr>
        <w:t xml:space="preserve">Adam (2023). </w:t>
      </w:r>
      <w:r w:rsidR="0056126D" w:rsidRPr="00E81574">
        <w:rPr>
          <w:rFonts w:ascii="Arial" w:hAnsi="Arial" w:cs="Arial"/>
          <w:i/>
          <w:iCs/>
          <w:sz w:val="20"/>
          <w:szCs w:val="20"/>
        </w:rPr>
        <w:t xml:space="preserve">Political </w:t>
      </w:r>
      <w:proofErr w:type="spellStart"/>
      <w:r w:rsidR="0056126D" w:rsidRPr="00E81574">
        <w:rPr>
          <w:rFonts w:ascii="Arial" w:hAnsi="Arial" w:cs="Arial"/>
          <w:i/>
          <w:iCs/>
          <w:sz w:val="20"/>
          <w:szCs w:val="20"/>
        </w:rPr>
        <w:t>Rumors</w:t>
      </w:r>
      <w:proofErr w:type="spellEnd"/>
      <w:r w:rsidR="0056126D" w:rsidRPr="00E81574">
        <w:rPr>
          <w:rFonts w:ascii="Arial" w:hAnsi="Arial" w:cs="Arial"/>
          <w:i/>
          <w:iCs/>
          <w:sz w:val="20"/>
          <w:szCs w:val="20"/>
        </w:rPr>
        <w:t>: Why We Accept Misinformation and How to Fight It</w:t>
      </w:r>
      <w:r w:rsidR="003675FB" w:rsidRPr="00E81574">
        <w:rPr>
          <w:rFonts w:ascii="Arial" w:hAnsi="Arial" w:cs="Arial"/>
          <w:i/>
          <w:iCs/>
          <w:sz w:val="20"/>
          <w:szCs w:val="20"/>
        </w:rPr>
        <w:t>.</w:t>
      </w:r>
      <w:r w:rsidR="003675FB">
        <w:rPr>
          <w:rFonts w:ascii="Arial" w:hAnsi="Arial" w:cs="Arial"/>
          <w:sz w:val="20"/>
          <w:szCs w:val="20"/>
        </w:rPr>
        <w:t xml:space="preserve">  </w:t>
      </w:r>
      <w:r w:rsidR="00E81574">
        <w:rPr>
          <w:rFonts w:ascii="Arial" w:hAnsi="Arial" w:cs="Arial"/>
          <w:sz w:val="20"/>
          <w:szCs w:val="20"/>
        </w:rPr>
        <w:t>Princeton, NJ: Princeton University Press.</w:t>
      </w:r>
    </w:p>
    <w:p w14:paraId="0311A6CE" w14:textId="77777777" w:rsidR="00E96DF3" w:rsidRDefault="00E96DF3" w:rsidP="00F37449">
      <w:pPr>
        <w:spacing w:after="0" w:line="240" w:lineRule="auto"/>
        <w:rPr>
          <w:rFonts w:ascii="Times New Roman" w:hAnsi="Times New Roman" w:cs="Times New Roman"/>
          <w:sz w:val="18"/>
          <w:szCs w:val="18"/>
        </w:rPr>
      </w:pPr>
    </w:p>
    <w:p w14:paraId="636E1229" w14:textId="77777777" w:rsidR="00534F64" w:rsidRDefault="00534F64" w:rsidP="00F37449">
      <w:pPr>
        <w:spacing w:after="0" w:line="240" w:lineRule="auto"/>
        <w:rPr>
          <w:rFonts w:ascii="Arial" w:hAnsi="Arial" w:cs="Arial"/>
          <w:color w:val="222222"/>
          <w:sz w:val="20"/>
          <w:szCs w:val="20"/>
          <w:shd w:val="clear" w:color="auto" w:fill="FFFFFF"/>
        </w:rPr>
      </w:pPr>
      <w:r w:rsidRPr="00534F64">
        <w:rPr>
          <w:rFonts w:ascii="Arial" w:hAnsi="Arial" w:cs="Arial"/>
          <w:color w:val="222222"/>
          <w:sz w:val="20"/>
          <w:szCs w:val="20"/>
          <w:shd w:val="clear" w:color="auto" w:fill="FFFFFF"/>
        </w:rPr>
        <w:t xml:space="preserve">Barzilai, S., &amp; Chinn, C. A. (2020). A review of educational responses to the “post-truth” condition: Four lenses on “post-truth” problems. </w:t>
      </w:r>
      <w:r w:rsidRPr="001A76E5">
        <w:rPr>
          <w:rFonts w:ascii="Arial" w:hAnsi="Arial" w:cs="Arial"/>
          <w:i/>
          <w:iCs/>
          <w:color w:val="222222"/>
          <w:sz w:val="20"/>
          <w:szCs w:val="20"/>
          <w:shd w:val="clear" w:color="auto" w:fill="FFFFFF"/>
        </w:rPr>
        <w:t>Educational Psychologist</w:t>
      </w:r>
      <w:r w:rsidRPr="00534F64">
        <w:rPr>
          <w:rFonts w:ascii="Arial" w:hAnsi="Arial" w:cs="Arial"/>
          <w:color w:val="222222"/>
          <w:sz w:val="20"/>
          <w:szCs w:val="20"/>
          <w:shd w:val="clear" w:color="auto" w:fill="FFFFFF"/>
        </w:rPr>
        <w:t>, 55(3), 107-119.</w:t>
      </w:r>
    </w:p>
    <w:p w14:paraId="3D82BF5F" w14:textId="77777777" w:rsidR="00534F64" w:rsidRDefault="00534F64" w:rsidP="00F37449">
      <w:pPr>
        <w:spacing w:after="0" w:line="240" w:lineRule="auto"/>
        <w:rPr>
          <w:rFonts w:ascii="Arial" w:hAnsi="Arial" w:cs="Arial"/>
          <w:color w:val="222222"/>
          <w:sz w:val="20"/>
          <w:szCs w:val="20"/>
          <w:shd w:val="clear" w:color="auto" w:fill="FFFFFF"/>
        </w:rPr>
      </w:pPr>
    </w:p>
    <w:p w14:paraId="594B78A8" w14:textId="77777777" w:rsidR="00377B17" w:rsidRDefault="00377B17" w:rsidP="00377B17">
      <w:pPr>
        <w:spacing w:after="0" w:line="240" w:lineRule="auto"/>
      </w:pPr>
      <w:r>
        <w:t xml:space="preserve">Bowell, Tracy (2018).  Changing the World One Premise at a Time: Argument, Imagination and Post-truth in </w:t>
      </w:r>
      <w:r w:rsidRPr="00377B17">
        <w:t xml:space="preserve">Michael A. Peters, Sharon Rider, Mats Hyvönen &amp; Tina Besley (Eds.). </w:t>
      </w:r>
      <w:r w:rsidRPr="00377B17">
        <w:rPr>
          <w:i/>
          <w:iCs/>
        </w:rPr>
        <w:t>Post-Truth, Fake News: Viral Modernity &amp; Higher Education</w:t>
      </w:r>
      <w:r w:rsidRPr="00377B17">
        <w:t>. Singapore: Springer.</w:t>
      </w:r>
      <w:r>
        <w:t xml:space="preserve">  Pages 169-185.</w:t>
      </w:r>
    </w:p>
    <w:p w14:paraId="3F60A218" w14:textId="77777777" w:rsidR="00377B17" w:rsidRDefault="00377B17" w:rsidP="00377B17">
      <w:pPr>
        <w:spacing w:after="0" w:line="240" w:lineRule="auto"/>
      </w:pPr>
    </w:p>
    <w:p w14:paraId="6B5CB94E" w14:textId="7BD6DF2C" w:rsidR="007758D1" w:rsidRDefault="00115E38" w:rsidP="00F37449">
      <w:pPr>
        <w:spacing w:after="0" w:line="240" w:lineRule="auto"/>
      </w:pPr>
      <w:proofErr w:type="spellStart"/>
      <w:r w:rsidRPr="00115E38">
        <w:t>Burmila</w:t>
      </w:r>
      <w:proofErr w:type="spellEnd"/>
      <w:r w:rsidRPr="00115E38">
        <w:t xml:space="preserve">, E. (2021). Liberal bias in the college classroom: A review of the evidence (or lack thereof). </w:t>
      </w:r>
      <w:r w:rsidRPr="001A76E5">
        <w:rPr>
          <w:i/>
          <w:iCs/>
        </w:rPr>
        <w:t>PS: Political Science &amp; Politics</w:t>
      </w:r>
      <w:r w:rsidRPr="00115E38">
        <w:t>, 54(3), 598-602.</w:t>
      </w:r>
    </w:p>
    <w:p w14:paraId="11EC2F1C" w14:textId="77777777" w:rsidR="00115E38" w:rsidRDefault="00115E38" w:rsidP="00F37449">
      <w:pPr>
        <w:spacing w:after="0" w:line="240" w:lineRule="auto"/>
      </w:pPr>
    </w:p>
    <w:p w14:paraId="02CD06AE" w14:textId="562883FF" w:rsidR="00D516FB" w:rsidRDefault="00D516FB"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Clark, T., &amp; </w:t>
      </w:r>
      <w:proofErr w:type="spellStart"/>
      <w:r>
        <w:rPr>
          <w:rFonts w:ascii="Arial" w:hAnsi="Arial" w:cs="Arial"/>
          <w:color w:val="222222"/>
          <w:sz w:val="20"/>
          <w:szCs w:val="20"/>
          <w:shd w:val="clear" w:color="auto" w:fill="FFFFFF"/>
        </w:rPr>
        <w:t>Hordosy</w:t>
      </w:r>
      <w:proofErr w:type="spellEnd"/>
      <w:r>
        <w:rPr>
          <w:rFonts w:ascii="Arial" w:hAnsi="Arial" w:cs="Arial"/>
          <w:color w:val="222222"/>
          <w:sz w:val="20"/>
          <w:szCs w:val="20"/>
          <w:shd w:val="clear" w:color="auto" w:fill="FFFFFF"/>
        </w:rPr>
        <w:t>, R. (2019). Undergraduate experiences of the research/teaching nexus across the whole student lifecycle. </w:t>
      </w:r>
      <w:r>
        <w:rPr>
          <w:rFonts w:ascii="Arial" w:hAnsi="Arial" w:cs="Arial"/>
          <w:i/>
          <w:iCs/>
          <w:color w:val="222222"/>
          <w:sz w:val="20"/>
          <w:szCs w:val="20"/>
          <w:shd w:val="clear" w:color="auto" w:fill="FFFFFF"/>
        </w:rPr>
        <w:t>Teaching in Higher Education</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24</w:t>
      </w:r>
      <w:r>
        <w:rPr>
          <w:rFonts w:ascii="Arial" w:hAnsi="Arial" w:cs="Arial"/>
          <w:color w:val="222222"/>
          <w:sz w:val="20"/>
          <w:szCs w:val="20"/>
          <w:shd w:val="clear" w:color="auto" w:fill="FFFFFF"/>
        </w:rPr>
        <w:t>(3), 412-427.</w:t>
      </w:r>
    </w:p>
    <w:p w14:paraId="0E85E8A0" w14:textId="77777777" w:rsidR="00D516FB" w:rsidRDefault="00D516FB" w:rsidP="00F37449">
      <w:pPr>
        <w:spacing w:after="0" w:line="240" w:lineRule="auto"/>
        <w:rPr>
          <w:rFonts w:ascii="Arial" w:hAnsi="Arial" w:cs="Arial"/>
          <w:color w:val="222222"/>
          <w:sz w:val="20"/>
          <w:szCs w:val="20"/>
          <w:shd w:val="clear" w:color="auto" w:fill="FFFFFF"/>
        </w:rPr>
      </w:pPr>
    </w:p>
    <w:p w14:paraId="7A09F65A" w14:textId="77777777" w:rsidR="00B966CE" w:rsidRDefault="00271294" w:rsidP="00F37449">
      <w:pPr>
        <w:spacing w:after="0" w:line="240" w:lineRule="auto"/>
        <w:rPr>
          <w:rFonts w:ascii="Arial" w:hAnsi="Arial" w:cs="Arial"/>
          <w:color w:val="222222"/>
          <w:sz w:val="20"/>
          <w:szCs w:val="20"/>
          <w:shd w:val="clear" w:color="auto" w:fill="FFFFFF"/>
        </w:rPr>
      </w:pPr>
      <w:r w:rsidRPr="00271294">
        <w:rPr>
          <w:rFonts w:ascii="Arial" w:hAnsi="Arial" w:cs="Arial"/>
          <w:color w:val="222222"/>
          <w:sz w:val="20"/>
          <w:szCs w:val="20"/>
          <w:shd w:val="clear" w:color="auto" w:fill="FFFFFF"/>
        </w:rPr>
        <w:t xml:space="preserve">Clarke, J., &amp; Newman, J. (2017). ‘People in this country have had enough of experts’: Brexit and the paradoxes of populism. </w:t>
      </w:r>
      <w:r w:rsidRPr="001A76E5">
        <w:rPr>
          <w:rFonts w:ascii="Arial" w:hAnsi="Arial" w:cs="Arial"/>
          <w:i/>
          <w:iCs/>
          <w:color w:val="222222"/>
          <w:sz w:val="20"/>
          <w:szCs w:val="20"/>
          <w:shd w:val="clear" w:color="auto" w:fill="FFFFFF"/>
        </w:rPr>
        <w:t>Critical Policy Studies</w:t>
      </w:r>
      <w:r w:rsidRPr="00271294">
        <w:rPr>
          <w:rFonts w:ascii="Arial" w:hAnsi="Arial" w:cs="Arial"/>
          <w:color w:val="222222"/>
          <w:sz w:val="20"/>
          <w:szCs w:val="20"/>
          <w:shd w:val="clear" w:color="auto" w:fill="FFFFFF"/>
        </w:rPr>
        <w:t>, 11(1), 101-116.</w:t>
      </w:r>
    </w:p>
    <w:p w14:paraId="5B85C8C5" w14:textId="77777777" w:rsidR="00B966CE" w:rsidRDefault="00B966CE" w:rsidP="00F37449">
      <w:pPr>
        <w:spacing w:after="0" w:line="240" w:lineRule="auto"/>
        <w:rPr>
          <w:rFonts w:ascii="Arial" w:hAnsi="Arial" w:cs="Arial"/>
          <w:color w:val="222222"/>
          <w:sz w:val="20"/>
          <w:szCs w:val="20"/>
          <w:shd w:val="clear" w:color="auto" w:fill="FFFFFF"/>
        </w:rPr>
      </w:pPr>
    </w:p>
    <w:p w14:paraId="1F0E15F5" w14:textId="7B5225D6" w:rsidR="00B20973" w:rsidRDefault="00B20973" w:rsidP="00F37449">
      <w:pPr>
        <w:spacing w:after="0" w:line="240" w:lineRule="auto"/>
        <w:rPr>
          <w:rFonts w:ascii="Arial" w:hAnsi="Arial" w:cs="Arial"/>
          <w:color w:val="222222"/>
          <w:sz w:val="20"/>
          <w:szCs w:val="20"/>
          <w:shd w:val="clear" w:color="auto" w:fill="FFFFFF"/>
        </w:rPr>
      </w:pPr>
      <w:r w:rsidRPr="00B20973">
        <w:rPr>
          <w:rFonts w:ascii="Arial" w:hAnsi="Arial" w:cs="Arial"/>
          <w:color w:val="222222"/>
          <w:sz w:val="20"/>
          <w:szCs w:val="20"/>
          <w:shd w:val="clear" w:color="auto" w:fill="FFFFFF"/>
        </w:rPr>
        <w:t xml:space="preserve">Crenshaw, K. (2023). The Panic Over Critical Race Theory Is an Attempt to Whitewash US History. In </w:t>
      </w:r>
      <w:r w:rsidR="007C293B">
        <w:rPr>
          <w:rFonts w:ascii="Arial" w:hAnsi="Arial" w:cs="Arial"/>
          <w:color w:val="222222"/>
          <w:sz w:val="20"/>
          <w:szCs w:val="20"/>
          <w:shd w:val="clear" w:color="auto" w:fill="FFFFFF"/>
        </w:rPr>
        <w:t>Taylor, Edward, David Gillborn and Gloria Ladson-Billings (eds)</w:t>
      </w:r>
      <w:r w:rsidR="00631E83">
        <w:rPr>
          <w:rFonts w:ascii="Arial" w:hAnsi="Arial" w:cs="Arial"/>
          <w:color w:val="222222"/>
          <w:sz w:val="20"/>
          <w:szCs w:val="20"/>
          <w:shd w:val="clear" w:color="auto" w:fill="FFFFFF"/>
        </w:rPr>
        <w:t xml:space="preserve">, </w:t>
      </w:r>
      <w:r w:rsidRPr="001A76E5">
        <w:rPr>
          <w:rFonts w:ascii="Arial" w:hAnsi="Arial" w:cs="Arial"/>
          <w:i/>
          <w:iCs/>
          <w:color w:val="222222"/>
          <w:sz w:val="20"/>
          <w:szCs w:val="20"/>
          <w:shd w:val="clear" w:color="auto" w:fill="FFFFFF"/>
        </w:rPr>
        <w:t>Foundations of Critical Race Theory in Education</w:t>
      </w:r>
      <w:r w:rsidRPr="00B20973">
        <w:rPr>
          <w:rFonts w:ascii="Arial" w:hAnsi="Arial" w:cs="Arial"/>
          <w:color w:val="222222"/>
          <w:sz w:val="20"/>
          <w:szCs w:val="20"/>
          <w:shd w:val="clear" w:color="auto" w:fill="FFFFFF"/>
        </w:rPr>
        <w:t xml:space="preserve"> (pp. 362-364).</w:t>
      </w:r>
      <w:r w:rsidR="00631E83">
        <w:rPr>
          <w:rFonts w:ascii="Arial" w:hAnsi="Arial" w:cs="Arial"/>
          <w:color w:val="222222"/>
          <w:sz w:val="20"/>
          <w:szCs w:val="20"/>
          <w:shd w:val="clear" w:color="auto" w:fill="FFFFFF"/>
        </w:rPr>
        <w:t xml:space="preserve"> New York: </w:t>
      </w:r>
      <w:r w:rsidRPr="00B20973">
        <w:rPr>
          <w:rFonts w:ascii="Arial" w:hAnsi="Arial" w:cs="Arial"/>
          <w:color w:val="222222"/>
          <w:sz w:val="20"/>
          <w:szCs w:val="20"/>
          <w:shd w:val="clear" w:color="auto" w:fill="FFFFFF"/>
        </w:rPr>
        <w:t xml:space="preserve">Routledge. </w:t>
      </w:r>
    </w:p>
    <w:p w14:paraId="70D26225" w14:textId="77777777" w:rsidR="00B20973" w:rsidRDefault="00B20973" w:rsidP="00F37449">
      <w:pPr>
        <w:spacing w:after="0" w:line="240" w:lineRule="auto"/>
        <w:rPr>
          <w:rFonts w:ascii="Arial" w:hAnsi="Arial" w:cs="Arial"/>
          <w:color w:val="222222"/>
          <w:sz w:val="20"/>
          <w:szCs w:val="20"/>
          <w:shd w:val="clear" w:color="auto" w:fill="FFFFFF"/>
        </w:rPr>
      </w:pPr>
    </w:p>
    <w:p w14:paraId="23788AB1" w14:textId="0DE2EE3F" w:rsidR="007B27A4" w:rsidRDefault="00A90921" w:rsidP="00F37449">
      <w:pPr>
        <w:spacing w:after="0" w:line="240" w:lineRule="auto"/>
        <w:rPr>
          <w:rFonts w:ascii="Arial" w:hAnsi="Arial" w:cs="Arial"/>
          <w:color w:val="222222"/>
          <w:sz w:val="20"/>
          <w:szCs w:val="20"/>
          <w:shd w:val="clear" w:color="auto" w:fill="FFFFFF"/>
        </w:rPr>
      </w:pPr>
      <w:proofErr w:type="spellStart"/>
      <w:r>
        <w:rPr>
          <w:rFonts w:ascii="Arial" w:hAnsi="Arial" w:cs="Arial"/>
          <w:color w:val="222222"/>
          <w:sz w:val="20"/>
          <w:szCs w:val="20"/>
          <w:shd w:val="clear" w:color="auto" w:fill="FFFFFF"/>
        </w:rPr>
        <w:t>D</w:t>
      </w:r>
      <w:r w:rsidR="007C003F">
        <w:rPr>
          <w:rFonts w:ascii="Arial" w:hAnsi="Arial" w:cs="Arial"/>
          <w:color w:val="222222"/>
          <w:sz w:val="20"/>
          <w:szCs w:val="20"/>
          <w:shd w:val="clear" w:color="auto" w:fill="FFFFFF"/>
        </w:rPr>
        <w:t>’</w:t>
      </w:r>
      <w:r w:rsidR="007B27A4">
        <w:rPr>
          <w:rFonts w:ascii="Arial" w:hAnsi="Arial" w:cs="Arial"/>
          <w:color w:val="222222"/>
          <w:sz w:val="20"/>
          <w:szCs w:val="20"/>
          <w:shd w:val="clear" w:color="auto" w:fill="FFFFFF"/>
        </w:rPr>
        <w:t>Acona</w:t>
      </w:r>
      <w:proofErr w:type="spellEnd"/>
      <w:r w:rsidR="007B27A4">
        <w:rPr>
          <w:rFonts w:ascii="Arial" w:hAnsi="Arial" w:cs="Arial"/>
          <w:color w:val="222222"/>
          <w:sz w:val="20"/>
          <w:szCs w:val="20"/>
          <w:shd w:val="clear" w:color="auto" w:fill="FFFFFF"/>
        </w:rPr>
        <w:t>, M. (2017). </w:t>
      </w:r>
      <w:r w:rsidR="007B27A4">
        <w:rPr>
          <w:rFonts w:ascii="Arial" w:hAnsi="Arial" w:cs="Arial"/>
          <w:i/>
          <w:iCs/>
          <w:color w:val="222222"/>
          <w:sz w:val="20"/>
          <w:szCs w:val="20"/>
          <w:shd w:val="clear" w:color="auto" w:fill="FFFFFF"/>
        </w:rPr>
        <w:t>Post-truth: The new war on truth and how to fight back</w:t>
      </w:r>
      <w:r w:rsidR="007B27A4">
        <w:rPr>
          <w:rFonts w:ascii="Arial" w:hAnsi="Arial" w:cs="Arial"/>
          <w:color w:val="222222"/>
          <w:sz w:val="20"/>
          <w:szCs w:val="20"/>
          <w:shd w:val="clear" w:color="auto" w:fill="FFFFFF"/>
        </w:rPr>
        <w:t>. London: Random House.</w:t>
      </w:r>
    </w:p>
    <w:p w14:paraId="626D6C69" w14:textId="77777777" w:rsidR="007B27A4" w:rsidRDefault="007B27A4" w:rsidP="00F37449">
      <w:pPr>
        <w:spacing w:after="0" w:line="240" w:lineRule="auto"/>
        <w:rPr>
          <w:rFonts w:ascii="Arial" w:hAnsi="Arial" w:cs="Arial"/>
          <w:color w:val="222222"/>
          <w:sz w:val="20"/>
          <w:szCs w:val="20"/>
          <w:shd w:val="clear" w:color="auto" w:fill="FFFFFF"/>
        </w:rPr>
      </w:pPr>
    </w:p>
    <w:p w14:paraId="1AE4D642" w14:textId="77777777" w:rsidR="007B27A4" w:rsidRDefault="007B27A4"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Dalton, R. J. (2005). The social transformation of trust in government. </w:t>
      </w:r>
      <w:r>
        <w:rPr>
          <w:rFonts w:ascii="Arial" w:hAnsi="Arial" w:cs="Arial"/>
          <w:i/>
          <w:iCs/>
          <w:color w:val="222222"/>
          <w:sz w:val="20"/>
          <w:szCs w:val="20"/>
          <w:shd w:val="clear" w:color="auto" w:fill="FFFFFF"/>
        </w:rPr>
        <w:t>International Review of Sociology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15</w:t>
      </w:r>
      <w:r>
        <w:rPr>
          <w:rFonts w:ascii="Arial" w:hAnsi="Arial" w:cs="Arial"/>
          <w:color w:val="222222"/>
          <w:sz w:val="20"/>
          <w:szCs w:val="20"/>
          <w:shd w:val="clear" w:color="auto" w:fill="FFFFFF"/>
        </w:rPr>
        <w:t>(1), 133-154.</w:t>
      </w:r>
    </w:p>
    <w:p w14:paraId="57FC5AD9" w14:textId="77777777" w:rsidR="007B27A4" w:rsidRDefault="007B27A4" w:rsidP="00F37449">
      <w:pPr>
        <w:spacing w:after="0" w:line="240" w:lineRule="auto"/>
        <w:rPr>
          <w:rFonts w:ascii="Arial" w:hAnsi="Arial" w:cs="Arial"/>
          <w:color w:val="222222"/>
          <w:sz w:val="20"/>
          <w:szCs w:val="20"/>
          <w:shd w:val="clear" w:color="auto" w:fill="FFFFFF"/>
        </w:rPr>
      </w:pPr>
    </w:p>
    <w:p w14:paraId="6E7CE10E" w14:textId="4647191A" w:rsidR="001D622D" w:rsidRDefault="001D622D" w:rsidP="009A5034">
      <w:pPr>
        <w:spacing w:after="0" w:line="240" w:lineRule="auto"/>
        <w:rPr>
          <w:rFonts w:ascii="Arial" w:hAnsi="Arial" w:cs="Arial"/>
          <w:color w:val="222222"/>
          <w:sz w:val="20"/>
          <w:szCs w:val="20"/>
          <w:shd w:val="clear" w:color="auto" w:fill="FFFFFF"/>
        </w:rPr>
      </w:pPr>
      <w:r w:rsidRPr="001D622D">
        <w:rPr>
          <w:rFonts w:ascii="Arial" w:hAnsi="Arial" w:cs="Arial"/>
          <w:color w:val="222222"/>
          <w:sz w:val="20"/>
          <w:szCs w:val="20"/>
          <w:shd w:val="clear" w:color="auto" w:fill="FFFFFF"/>
        </w:rPr>
        <w:t xml:space="preserve">Dennis, C., Bailey, J., &amp; Abbott, S. (2018). Developing academic integration. In </w:t>
      </w:r>
      <w:r w:rsidR="00275E59" w:rsidRPr="00275E59">
        <w:rPr>
          <w:rFonts w:ascii="Arial" w:hAnsi="Arial" w:cs="Arial"/>
          <w:color w:val="222222"/>
          <w:sz w:val="20"/>
          <w:szCs w:val="20"/>
          <w:shd w:val="clear" w:color="auto" w:fill="FFFFFF"/>
        </w:rPr>
        <w:t>Matheson, Ruth, Sue Tangney, and Mark Sutcliffe</w:t>
      </w:r>
      <w:r w:rsidR="00275E59">
        <w:rPr>
          <w:rFonts w:ascii="Arial" w:hAnsi="Arial" w:cs="Arial"/>
          <w:color w:val="222222"/>
          <w:sz w:val="20"/>
          <w:szCs w:val="20"/>
          <w:shd w:val="clear" w:color="auto" w:fill="FFFFFF"/>
        </w:rPr>
        <w:t xml:space="preserve"> (eds.), </w:t>
      </w:r>
      <w:r w:rsidRPr="001A76E5">
        <w:rPr>
          <w:rFonts w:ascii="Arial" w:hAnsi="Arial" w:cs="Arial"/>
          <w:i/>
          <w:iCs/>
          <w:color w:val="222222"/>
          <w:sz w:val="20"/>
          <w:szCs w:val="20"/>
          <w:shd w:val="clear" w:color="auto" w:fill="FFFFFF"/>
        </w:rPr>
        <w:t>Transition In, Through and Out of Higher Education</w:t>
      </w:r>
      <w:r w:rsidRPr="001D622D">
        <w:rPr>
          <w:rFonts w:ascii="Arial" w:hAnsi="Arial" w:cs="Arial"/>
          <w:color w:val="222222"/>
          <w:sz w:val="20"/>
          <w:szCs w:val="20"/>
          <w:shd w:val="clear" w:color="auto" w:fill="FFFFFF"/>
        </w:rPr>
        <w:t xml:space="preserve"> (pp. 113-138). Routledge.</w:t>
      </w:r>
    </w:p>
    <w:p w14:paraId="308DEEBD" w14:textId="77777777" w:rsidR="001D622D" w:rsidRDefault="001D622D" w:rsidP="009A5034">
      <w:pPr>
        <w:spacing w:after="0" w:line="240" w:lineRule="auto"/>
        <w:rPr>
          <w:rFonts w:ascii="Arial" w:hAnsi="Arial" w:cs="Arial"/>
          <w:color w:val="222222"/>
          <w:sz w:val="20"/>
          <w:szCs w:val="20"/>
          <w:shd w:val="clear" w:color="auto" w:fill="FFFFFF"/>
        </w:rPr>
      </w:pPr>
    </w:p>
    <w:p w14:paraId="1837ED05" w14:textId="65B48A05" w:rsidR="006E21F0" w:rsidRDefault="00EB660F" w:rsidP="009A5034">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Ecker, K.H., Stephan Lewandowsky, John Cook</w:t>
      </w:r>
      <w:r w:rsidR="0047066F">
        <w:rPr>
          <w:rFonts w:ascii="Arial" w:hAnsi="Arial" w:cs="Arial"/>
          <w:color w:val="222222"/>
          <w:sz w:val="20"/>
          <w:szCs w:val="20"/>
          <w:shd w:val="clear" w:color="auto" w:fill="FFFFFF"/>
        </w:rPr>
        <w:t>, Ph</w:t>
      </w:r>
      <w:r w:rsidR="00661758">
        <w:rPr>
          <w:rFonts w:ascii="Arial" w:hAnsi="Arial" w:cs="Arial"/>
          <w:color w:val="222222"/>
          <w:sz w:val="20"/>
          <w:szCs w:val="20"/>
          <w:shd w:val="clear" w:color="auto" w:fill="FFFFFF"/>
        </w:rPr>
        <w:t>i</w:t>
      </w:r>
      <w:r w:rsidR="0047066F">
        <w:rPr>
          <w:rFonts w:ascii="Arial" w:hAnsi="Arial" w:cs="Arial"/>
          <w:color w:val="222222"/>
          <w:sz w:val="20"/>
          <w:szCs w:val="20"/>
          <w:shd w:val="clear" w:color="auto" w:fill="FFFFFF"/>
        </w:rPr>
        <w:t>lipp Schmid, Lisa Fazio, Nadia Brashier, Panayiota</w:t>
      </w:r>
      <w:r w:rsidR="00661758">
        <w:rPr>
          <w:rFonts w:ascii="Arial" w:hAnsi="Arial" w:cs="Arial"/>
          <w:color w:val="222222"/>
          <w:sz w:val="20"/>
          <w:szCs w:val="20"/>
          <w:shd w:val="clear" w:color="auto" w:fill="FFFFFF"/>
        </w:rPr>
        <w:t xml:space="preserve"> </w:t>
      </w:r>
      <w:proofErr w:type="spellStart"/>
      <w:r w:rsidR="00661758">
        <w:rPr>
          <w:rFonts w:ascii="Arial" w:hAnsi="Arial" w:cs="Arial"/>
          <w:color w:val="222222"/>
          <w:sz w:val="20"/>
          <w:szCs w:val="20"/>
          <w:shd w:val="clear" w:color="auto" w:fill="FFFFFF"/>
        </w:rPr>
        <w:t>Kendeou</w:t>
      </w:r>
      <w:proofErr w:type="spellEnd"/>
      <w:r w:rsidR="00661758">
        <w:rPr>
          <w:rFonts w:ascii="Arial" w:hAnsi="Arial" w:cs="Arial"/>
          <w:color w:val="222222"/>
          <w:sz w:val="20"/>
          <w:szCs w:val="20"/>
          <w:shd w:val="clear" w:color="auto" w:fill="FFFFFF"/>
        </w:rPr>
        <w:t xml:space="preserve">, Emily </w:t>
      </w:r>
      <w:proofErr w:type="spellStart"/>
      <w:r w:rsidR="00661758">
        <w:rPr>
          <w:rFonts w:ascii="Arial" w:hAnsi="Arial" w:cs="Arial"/>
          <w:color w:val="222222"/>
          <w:sz w:val="20"/>
          <w:szCs w:val="20"/>
          <w:shd w:val="clear" w:color="auto" w:fill="FFFFFF"/>
        </w:rPr>
        <w:t>Vraga</w:t>
      </w:r>
      <w:proofErr w:type="spellEnd"/>
      <w:r w:rsidR="006E21F0">
        <w:rPr>
          <w:rFonts w:ascii="Arial" w:hAnsi="Arial" w:cs="Arial"/>
          <w:color w:val="222222"/>
          <w:sz w:val="20"/>
          <w:szCs w:val="20"/>
          <w:shd w:val="clear" w:color="auto" w:fill="FFFFFF"/>
        </w:rPr>
        <w:t xml:space="preserve">, and </w:t>
      </w:r>
      <w:proofErr w:type="spellStart"/>
      <w:r w:rsidR="006E21F0">
        <w:rPr>
          <w:rFonts w:ascii="Arial" w:hAnsi="Arial" w:cs="Arial"/>
          <w:color w:val="222222"/>
          <w:sz w:val="20"/>
          <w:szCs w:val="20"/>
          <w:shd w:val="clear" w:color="auto" w:fill="FFFFFF"/>
        </w:rPr>
        <w:t>Micheele</w:t>
      </w:r>
      <w:proofErr w:type="spellEnd"/>
      <w:r w:rsidR="006E21F0">
        <w:rPr>
          <w:rFonts w:ascii="Arial" w:hAnsi="Arial" w:cs="Arial"/>
          <w:color w:val="222222"/>
          <w:sz w:val="20"/>
          <w:szCs w:val="20"/>
          <w:shd w:val="clear" w:color="auto" w:fill="FFFFFF"/>
        </w:rPr>
        <w:t xml:space="preserve"> Amazeen (2022).  The psychological drivers of misinformation belief and its resistance to correction</w:t>
      </w:r>
      <w:r w:rsidR="00EF3002">
        <w:rPr>
          <w:rFonts w:ascii="Arial" w:hAnsi="Arial" w:cs="Arial"/>
          <w:color w:val="222222"/>
          <w:sz w:val="20"/>
          <w:szCs w:val="20"/>
          <w:shd w:val="clear" w:color="auto" w:fill="FFFFFF"/>
        </w:rPr>
        <w:t xml:space="preserve">. </w:t>
      </w:r>
      <w:r w:rsidR="00EF3002" w:rsidRPr="005854DE">
        <w:rPr>
          <w:rFonts w:ascii="Arial" w:hAnsi="Arial" w:cs="Arial"/>
          <w:i/>
          <w:iCs/>
          <w:color w:val="222222"/>
          <w:sz w:val="20"/>
          <w:szCs w:val="20"/>
          <w:shd w:val="clear" w:color="auto" w:fill="FFFFFF"/>
        </w:rPr>
        <w:t>Nature Reviews</w:t>
      </w:r>
      <w:r w:rsidR="00EF3002">
        <w:rPr>
          <w:rFonts w:ascii="Arial" w:hAnsi="Arial" w:cs="Arial"/>
          <w:color w:val="222222"/>
          <w:sz w:val="20"/>
          <w:szCs w:val="20"/>
          <w:shd w:val="clear" w:color="auto" w:fill="FFFFFF"/>
        </w:rPr>
        <w:t xml:space="preserve">, </w:t>
      </w:r>
      <w:r w:rsidR="005854DE">
        <w:rPr>
          <w:rFonts w:ascii="Arial" w:hAnsi="Arial" w:cs="Arial"/>
          <w:color w:val="222222"/>
          <w:sz w:val="20"/>
          <w:szCs w:val="20"/>
          <w:shd w:val="clear" w:color="auto" w:fill="FFFFFF"/>
        </w:rPr>
        <w:t xml:space="preserve">Vol. </w:t>
      </w:r>
      <w:r w:rsidR="00A67B0E">
        <w:rPr>
          <w:rFonts w:ascii="Arial" w:hAnsi="Arial" w:cs="Arial"/>
          <w:color w:val="222222"/>
          <w:sz w:val="20"/>
          <w:szCs w:val="20"/>
          <w:shd w:val="clear" w:color="auto" w:fill="FFFFFF"/>
        </w:rPr>
        <w:t>1:1, pp. 13-29.</w:t>
      </w:r>
    </w:p>
    <w:p w14:paraId="125303DD" w14:textId="77777777" w:rsidR="006E21F0" w:rsidRDefault="006E21F0" w:rsidP="009A5034">
      <w:pPr>
        <w:spacing w:after="0" w:line="240" w:lineRule="auto"/>
        <w:rPr>
          <w:rFonts w:ascii="Arial" w:hAnsi="Arial" w:cs="Arial"/>
          <w:color w:val="222222"/>
          <w:sz w:val="20"/>
          <w:szCs w:val="20"/>
          <w:shd w:val="clear" w:color="auto" w:fill="FFFFFF"/>
        </w:rPr>
      </w:pPr>
    </w:p>
    <w:p w14:paraId="07360B81" w14:textId="348CA2EC" w:rsidR="009A5034" w:rsidRDefault="009A5034" w:rsidP="009A5034">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Farrow, R., &amp; Moe, R. (2019). Rethinking the role of the academy: cognitive authority in the age of post-truth. </w:t>
      </w:r>
      <w:r>
        <w:rPr>
          <w:rFonts w:ascii="Arial" w:hAnsi="Arial" w:cs="Arial"/>
          <w:i/>
          <w:iCs/>
          <w:color w:val="222222"/>
          <w:sz w:val="20"/>
          <w:szCs w:val="20"/>
          <w:shd w:val="clear" w:color="auto" w:fill="FFFFFF"/>
        </w:rPr>
        <w:t>Teaching in Higher Education</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24</w:t>
      </w:r>
      <w:r>
        <w:rPr>
          <w:rFonts w:ascii="Arial" w:hAnsi="Arial" w:cs="Arial"/>
          <w:color w:val="222222"/>
          <w:sz w:val="20"/>
          <w:szCs w:val="20"/>
          <w:shd w:val="clear" w:color="auto" w:fill="FFFFFF"/>
        </w:rPr>
        <w:t>(3), 272-287.</w:t>
      </w:r>
    </w:p>
    <w:p w14:paraId="3F641114" w14:textId="77777777" w:rsidR="009A5034" w:rsidRDefault="009A5034" w:rsidP="009A5034">
      <w:pPr>
        <w:spacing w:after="0" w:line="240" w:lineRule="auto"/>
        <w:rPr>
          <w:rFonts w:ascii="Arial" w:hAnsi="Arial" w:cs="Arial"/>
          <w:color w:val="222222"/>
          <w:sz w:val="20"/>
          <w:szCs w:val="20"/>
          <w:shd w:val="clear" w:color="auto" w:fill="FFFFFF"/>
        </w:rPr>
      </w:pPr>
    </w:p>
    <w:p w14:paraId="7CF01576" w14:textId="3F01AC37" w:rsidR="007B27A4" w:rsidRDefault="007B27A4"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Flaxman, S., Goel, S., &amp; Rao, J. M. (2016). Filter bubbles, echo chambers, and online news consumption. </w:t>
      </w:r>
      <w:r>
        <w:rPr>
          <w:rFonts w:ascii="Arial" w:hAnsi="Arial" w:cs="Arial"/>
          <w:i/>
          <w:iCs/>
          <w:color w:val="222222"/>
          <w:sz w:val="20"/>
          <w:szCs w:val="20"/>
          <w:shd w:val="clear" w:color="auto" w:fill="FFFFFF"/>
        </w:rPr>
        <w:t xml:space="preserve">Public </w:t>
      </w:r>
      <w:r w:rsidR="009213C1">
        <w:rPr>
          <w:rFonts w:ascii="Arial" w:hAnsi="Arial" w:cs="Arial"/>
          <w:i/>
          <w:iCs/>
          <w:color w:val="222222"/>
          <w:sz w:val="20"/>
          <w:szCs w:val="20"/>
          <w:shd w:val="clear" w:color="auto" w:fill="FFFFFF"/>
        </w:rPr>
        <w:t>O</w:t>
      </w:r>
      <w:r>
        <w:rPr>
          <w:rFonts w:ascii="Arial" w:hAnsi="Arial" w:cs="Arial"/>
          <w:i/>
          <w:iCs/>
          <w:color w:val="222222"/>
          <w:sz w:val="20"/>
          <w:szCs w:val="20"/>
          <w:shd w:val="clear" w:color="auto" w:fill="FFFFFF"/>
        </w:rPr>
        <w:t xml:space="preserve">pinion </w:t>
      </w:r>
      <w:r w:rsidR="009213C1">
        <w:rPr>
          <w:rFonts w:ascii="Arial" w:hAnsi="Arial" w:cs="Arial"/>
          <w:i/>
          <w:iCs/>
          <w:color w:val="222222"/>
          <w:sz w:val="20"/>
          <w:szCs w:val="20"/>
          <w:shd w:val="clear" w:color="auto" w:fill="FFFFFF"/>
        </w:rPr>
        <w:t>Q</w:t>
      </w:r>
      <w:r>
        <w:rPr>
          <w:rFonts w:ascii="Arial" w:hAnsi="Arial" w:cs="Arial"/>
          <w:i/>
          <w:iCs/>
          <w:color w:val="222222"/>
          <w:sz w:val="20"/>
          <w:szCs w:val="20"/>
          <w:shd w:val="clear" w:color="auto" w:fill="FFFFFF"/>
        </w:rPr>
        <w:t>uarterly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80</w:t>
      </w:r>
      <w:r>
        <w:rPr>
          <w:rFonts w:ascii="Arial" w:hAnsi="Arial" w:cs="Arial"/>
          <w:color w:val="222222"/>
          <w:sz w:val="20"/>
          <w:szCs w:val="20"/>
          <w:shd w:val="clear" w:color="auto" w:fill="FFFFFF"/>
        </w:rPr>
        <w:t>(S1), 298-320.</w:t>
      </w:r>
    </w:p>
    <w:p w14:paraId="217450F9" w14:textId="77777777" w:rsidR="007B27A4" w:rsidRDefault="007B27A4" w:rsidP="00F37449">
      <w:pPr>
        <w:spacing w:after="0" w:line="240" w:lineRule="auto"/>
        <w:rPr>
          <w:rFonts w:ascii="Arial" w:hAnsi="Arial" w:cs="Arial"/>
          <w:color w:val="222222"/>
          <w:sz w:val="20"/>
          <w:szCs w:val="20"/>
          <w:shd w:val="clear" w:color="auto" w:fill="FFFFFF"/>
        </w:rPr>
      </w:pPr>
    </w:p>
    <w:p w14:paraId="065312BD" w14:textId="40ADCBDD" w:rsidR="007B27A4" w:rsidRDefault="007B27A4" w:rsidP="00F37449">
      <w:pPr>
        <w:spacing w:after="0" w:line="240" w:lineRule="auto"/>
        <w:rPr>
          <w:rFonts w:ascii="Arial" w:hAnsi="Arial" w:cs="Arial"/>
          <w:color w:val="222222"/>
          <w:sz w:val="20"/>
          <w:szCs w:val="20"/>
          <w:shd w:val="clear" w:color="auto" w:fill="FFFFFF"/>
        </w:rPr>
      </w:pPr>
      <w:r w:rsidRPr="009A5034">
        <w:rPr>
          <w:rFonts w:ascii="Arial" w:hAnsi="Arial" w:cs="Arial"/>
          <w:color w:val="222222"/>
          <w:sz w:val="20"/>
          <w:szCs w:val="20"/>
          <w:shd w:val="clear" w:color="auto" w:fill="FFFFFF"/>
        </w:rPr>
        <w:t>Fullard, A. (2016). Using the ACRL Framework for Information Literacy to foster teaching and learning partnerships. </w:t>
      </w:r>
      <w:r w:rsidRPr="009A5034">
        <w:rPr>
          <w:rFonts w:ascii="Arial" w:hAnsi="Arial" w:cs="Arial"/>
          <w:i/>
          <w:iCs/>
          <w:color w:val="222222"/>
          <w:sz w:val="20"/>
          <w:szCs w:val="20"/>
          <w:shd w:val="clear" w:color="auto" w:fill="FFFFFF"/>
        </w:rPr>
        <w:t xml:space="preserve">South African </w:t>
      </w:r>
      <w:r w:rsidR="009213C1">
        <w:rPr>
          <w:rFonts w:ascii="Arial" w:hAnsi="Arial" w:cs="Arial"/>
          <w:i/>
          <w:iCs/>
          <w:color w:val="222222"/>
          <w:sz w:val="20"/>
          <w:szCs w:val="20"/>
          <w:shd w:val="clear" w:color="auto" w:fill="FFFFFF"/>
        </w:rPr>
        <w:t>J</w:t>
      </w:r>
      <w:r w:rsidRPr="009A5034">
        <w:rPr>
          <w:rFonts w:ascii="Arial" w:hAnsi="Arial" w:cs="Arial"/>
          <w:i/>
          <w:iCs/>
          <w:color w:val="222222"/>
          <w:sz w:val="20"/>
          <w:szCs w:val="20"/>
          <w:shd w:val="clear" w:color="auto" w:fill="FFFFFF"/>
        </w:rPr>
        <w:t xml:space="preserve">ournal of </w:t>
      </w:r>
      <w:r w:rsidR="009213C1">
        <w:rPr>
          <w:rFonts w:ascii="Arial" w:hAnsi="Arial" w:cs="Arial"/>
          <w:i/>
          <w:iCs/>
          <w:color w:val="222222"/>
          <w:sz w:val="20"/>
          <w:szCs w:val="20"/>
          <w:shd w:val="clear" w:color="auto" w:fill="FFFFFF"/>
        </w:rPr>
        <w:t>L</w:t>
      </w:r>
      <w:r w:rsidRPr="009A5034">
        <w:rPr>
          <w:rFonts w:ascii="Arial" w:hAnsi="Arial" w:cs="Arial"/>
          <w:i/>
          <w:iCs/>
          <w:color w:val="222222"/>
          <w:sz w:val="20"/>
          <w:szCs w:val="20"/>
          <w:shd w:val="clear" w:color="auto" w:fill="FFFFFF"/>
        </w:rPr>
        <w:t xml:space="preserve">ibraries and </w:t>
      </w:r>
      <w:r w:rsidR="009213C1">
        <w:rPr>
          <w:rFonts w:ascii="Arial" w:hAnsi="Arial" w:cs="Arial"/>
          <w:i/>
          <w:iCs/>
          <w:color w:val="222222"/>
          <w:sz w:val="20"/>
          <w:szCs w:val="20"/>
          <w:shd w:val="clear" w:color="auto" w:fill="FFFFFF"/>
        </w:rPr>
        <w:t>I</w:t>
      </w:r>
      <w:r w:rsidRPr="009A5034">
        <w:rPr>
          <w:rFonts w:ascii="Arial" w:hAnsi="Arial" w:cs="Arial"/>
          <w:i/>
          <w:iCs/>
          <w:color w:val="222222"/>
          <w:sz w:val="20"/>
          <w:szCs w:val="20"/>
          <w:shd w:val="clear" w:color="auto" w:fill="FFFFFF"/>
        </w:rPr>
        <w:t xml:space="preserve">nformation </w:t>
      </w:r>
      <w:r w:rsidR="009213C1">
        <w:rPr>
          <w:rFonts w:ascii="Arial" w:hAnsi="Arial" w:cs="Arial"/>
          <w:i/>
          <w:iCs/>
          <w:color w:val="222222"/>
          <w:sz w:val="20"/>
          <w:szCs w:val="20"/>
          <w:shd w:val="clear" w:color="auto" w:fill="FFFFFF"/>
        </w:rPr>
        <w:t>S</w:t>
      </w:r>
      <w:r w:rsidRPr="009A5034">
        <w:rPr>
          <w:rFonts w:ascii="Arial" w:hAnsi="Arial" w:cs="Arial"/>
          <w:i/>
          <w:iCs/>
          <w:color w:val="222222"/>
          <w:sz w:val="20"/>
          <w:szCs w:val="20"/>
          <w:shd w:val="clear" w:color="auto" w:fill="FFFFFF"/>
        </w:rPr>
        <w:t>cience</w:t>
      </w:r>
      <w:r w:rsidRPr="009A5034">
        <w:rPr>
          <w:rFonts w:ascii="Arial" w:hAnsi="Arial" w:cs="Arial"/>
          <w:color w:val="222222"/>
          <w:sz w:val="20"/>
          <w:szCs w:val="20"/>
          <w:shd w:val="clear" w:color="auto" w:fill="FFFFFF"/>
        </w:rPr>
        <w:t>, </w:t>
      </w:r>
      <w:r w:rsidRPr="009A5034">
        <w:rPr>
          <w:rFonts w:ascii="Arial" w:hAnsi="Arial" w:cs="Arial"/>
          <w:i/>
          <w:iCs/>
          <w:color w:val="222222"/>
          <w:sz w:val="20"/>
          <w:szCs w:val="20"/>
          <w:shd w:val="clear" w:color="auto" w:fill="FFFFFF"/>
        </w:rPr>
        <w:t>82</w:t>
      </w:r>
      <w:r w:rsidRPr="009A5034">
        <w:rPr>
          <w:rFonts w:ascii="Arial" w:hAnsi="Arial" w:cs="Arial"/>
          <w:color w:val="222222"/>
          <w:sz w:val="20"/>
          <w:szCs w:val="20"/>
          <w:shd w:val="clear" w:color="auto" w:fill="FFFFFF"/>
        </w:rPr>
        <w:t>(2), 46-56.</w:t>
      </w:r>
    </w:p>
    <w:p w14:paraId="3C028B91" w14:textId="77777777" w:rsidR="007B27A4" w:rsidRDefault="007B27A4" w:rsidP="00F37449">
      <w:pPr>
        <w:spacing w:after="0" w:line="240" w:lineRule="auto"/>
        <w:rPr>
          <w:rFonts w:ascii="Arial" w:hAnsi="Arial" w:cs="Arial"/>
          <w:color w:val="222222"/>
          <w:sz w:val="20"/>
          <w:szCs w:val="20"/>
          <w:shd w:val="clear" w:color="auto" w:fill="FFFFFF"/>
        </w:rPr>
      </w:pPr>
    </w:p>
    <w:p w14:paraId="6801281D" w14:textId="77777777" w:rsidR="00B644AD" w:rsidRDefault="00B644AD"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Haidt, Jonathan (2012). </w:t>
      </w:r>
      <w:r w:rsidRPr="00B644AD">
        <w:rPr>
          <w:rFonts w:ascii="Arial" w:hAnsi="Arial" w:cs="Arial"/>
          <w:i/>
          <w:iCs/>
          <w:color w:val="222222"/>
          <w:sz w:val="20"/>
          <w:szCs w:val="20"/>
          <w:shd w:val="clear" w:color="auto" w:fill="FFFFFF"/>
        </w:rPr>
        <w:t>The Righteous Mind: Why Good People Are Divided by Politics and Religion</w:t>
      </w:r>
      <w:r w:rsidRPr="00B644AD">
        <w:rPr>
          <w:rFonts w:ascii="Arial" w:hAnsi="Arial" w:cs="Arial"/>
          <w:color w:val="222222"/>
          <w:sz w:val="20"/>
          <w:szCs w:val="20"/>
          <w:shd w:val="clear" w:color="auto" w:fill="FFFFFF"/>
        </w:rPr>
        <w:t xml:space="preserve">. </w:t>
      </w:r>
      <w:r>
        <w:rPr>
          <w:rFonts w:ascii="Arial" w:hAnsi="Arial" w:cs="Arial"/>
          <w:color w:val="222222"/>
          <w:sz w:val="20"/>
          <w:szCs w:val="20"/>
          <w:shd w:val="clear" w:color="auto" w:fill="FFFFFF"/>
        </w:rPr>
        <w:t xml:space="preserve">New York, NY: </w:t>
      </w:r>
      <w:r w:rsidRPr="00B644AD">
        <w:rPr>
          <w:rFonts w:ascii="Arial" w:hAnsi="Arial" w:cs="Arial"/>
          <w:color w:val="222222"/>
          <w:sz w:val="20"/>
          <w:szCs w:val="20"/>
          <w:shd w:val="clear" w:color="auto" w:fill="FFFFFF"/>
        </w:rPr>
        <w:t xml:space="preserve">Pantheon. </w:t>
      </w:r>
    </w:p>
    <w:p w14:paraId="0F6CC252" w14:textId="77777777" w:rsidR="00B644AD" w:rsidRDefault="00B644AD" w:rsidP="00F37449">
      <w:pPr>
        <w:spacing w:after="0" w:line="240" w:lineRule="auto"/>
        <w:rPr>
          <w:rFonts w:ascii="Arial" w:hAnsi="Arial" w:cs="Arial"/>
          <w:color w:val="222222"/>
          <w:sz w:val="20"/>
          <w:szCs w:val="20"/>
          <w:shd w:val="clear" w:color="auto" w:fill="FFFFFF"/>
        </w:rPr>
      </w:pPr>
    </w:p>
    <w:p w14:paraId="44DAF09C" w14:textId="77777777" w:rsidR="004B0C54" w:rsidRDefault="002E6E55" w:rsidP="00F37449">
      <w:pPr>
        <w:spacing w:after="0" w:line="240" w:lineRule="auto"/>
        <w:rPr>
          <w:rFonts w:ascii="Arial" w:hAnsi="Arial" w:cs="Arial"/>
          <w:color w:val="222222"/>
          <w:sz w:val="20"/>
          <w:szCs w:val="20"/>
          <w:shd w:val="clear" w:color="auto" w:fill="FFFFFF"/>
        </w:rPr>
      </w:pPr>
      <w:r w:rsidRPr="002E6E55">
        <w:rPr>
          <w:rFonts w:ascii="Arial" w:hAnsi="Arial" w:cs="Arial"/>
          <w:color w:val="222222"/>
          <w:sz w:val="20"/>
          <w:szCs w:val="20"/>
          <w:shd w:val="clear" w:color="auto" w:fill="FFFFFF"/>
        </w:rPr>
        <w:t xml:space="preserve">Harris, A. (2016). Integrating written communication skills: working towards a whole of course approach. </w:t>
      </w:r>
      <w:r w:rsidRPr="001A76E5">
        <w:rPr>
          <w:rFonts w:ascii="Arial" w:hAnsi="Arial" w:cs="Arial"/>
          <w:i/>
          <w:iCs/>
          <w:color w:val="222222"/>
          <w:sz w:val="20"/>
          <w:szCs w:val="20"/>
          <w:shd w:val="clear" w:color="auto" w:fill="FFFFFF"/>
        </w:rPr>
        <w:t>Teaching in Higher Education</w:t>
      </w:r>
      <w:r w:rsidRPr="002E6E55">
        <w:rPr>
          <w:rFonts w:ascii="Arial" w:hAnsi="Arial" w:cs="Arial"/>
          <w:color w:val="222222"/>
          <w:sz w:val="20"/>
          <w:szCs w:val="20"/>
          <w:shd w:val="clear" w:color="auto" w:fill="FFFFFF"/>
        </w:rPr>
        <w:t>, 21(3), 287-300.</w:t>
      </w:r>
    </w:p>
    <w:p w14:paraId="34EEFCA4" w14:textId="77777777" w:rsidR="004B0C54" w:rsidRDefault="004B0C54" w:rsidP="00F37449">
      <w:pPr>
        <w:spacing w:after="0" w:line="240" w:lineRule="auto"/>
        <w:rPr>
          <w:rFonts w:ascii="Arial" w:hAnsi="Arial" w:cs="Arial"/>
          <w:color w:val="222222"/>
          <w:sz w:val="20"/>
          <w:szCs w:val="20"/>
          <w:shd w:val="clear" w:color="auto" w:fill="FFFFFF"/>
        </w:rPr>
      </w:pPr>
    </w:p>
    <w:p w14:paraId="5A6778D6" w14:textId="5AA2DC6C" w:rsidR="007B27A4" w:rsidRDefault="007B27A4"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Harrison, N., &amp; Luckett, K. (2019). Experts, knowledge and criticality in the age of ‘alternative facts’: re-examining the contribution of higher education.</w:t>
      </w:r>
    </w:p>
    <w:p w14:paraId="4E939AA9" w14:textId="77777777" w:rsidR="007B27A4" w:rsidRDefault="007B27A4" w:rsidP="00F37449">
      <w:pPr>
        <w:spacing w:after="0" w:line="240" w:lineRule="auto"/>
        <w:rPr>
          <w:rFonts w:ascii="Arial" w:hAnsi="Arial" w:cs="Arial"/>
          <w:color w:val="222222"/>
          <w:sz w:val="20"/>
          <w:szCs w:val="20"/>
          <w:shd w:val="clear" w:color="auto" w:fill="FFFFFF"/>
        </w:rPr>
      </w:pPr>
    </w:p>
    <w:p w14:paraId="0FA114F9" w14:textId="77777777" w:rsidR="007B27A4" w:rsidRDefault="007B27A4"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Hauke, E. (2019). Understanding the world today: the roles of knowledge and knowing in higher education. </w:t>
      </w:r>
      <w:r>
        <w:rPr>
          <w:rFonts w:ascii="Arial" w:hAnsi="Arial" w:cs="Arial"/>
          <w:i/>
          <w:iCs/>
          <w:color w:val="222222"/>
          <w:sz w:val="20"/>
          <w:szCs w:val="20"/>
          <w:shd w:val="clear" w:color="auto" w:fill="FFFFFF"/>
        </w:rPr>
        <w:t>Teaching in Higher Education</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24</w:t>
      </w:r>
      <w:r>
        <w:rPr>
          <w:rFonts w:ascii="Arial" w:hAnsi="Arial" w:cs="Arial"/>
          <w:color w:val="222222"/>
          <w:sz w:val="20"/>
          <w:szCs w:val="20"/>
          <w:shd w:val="clear" w:color="auto" w:fill="FFFFFF"/>
        </w:rPr>
        <w:t>(3), 378-393.</w:t>
      </w:r>
    </w:p>
    <w:p w14:paraId="31AE4430" w14:textId="77777777" w:rsidR="007B27A4" w:rsidRDefault="007B27A4" w:rsidP="00F37449">
      <w:pPr>
        <w:spacing w:after="0" w:line="240" w:lineRule="auto"/>
        <w:rPr>
          <w:rFonts w:ascii="Arial" w:hAnsi="Arial" w:cs="Arial"/>
          <w:color w:val="222222"/>
          <w:sz w:val="20"/>
          <w:szCs w:val="20"/>
          <w:shd w:val="clear" w:color="auto" w:fill="FFFFFF"/>
        </w:rPr>
      </w:pPr>
    </w:p>
    <w:p w14:paraId="4D60C82C" w14:textId="77777777" w:rsidR="0053130B" w:rsidRPr="0053130B" w:rsidRDefault="0053130B" w:rsidP="0053130B">
      <w:pPr>
        <w:spacing w:after="0" w:line="240" w:lineRule="auto"/>
        <w:rPr>
          <w:rFonts w:ascii="Arial" w:hAnsi="Arial" w:cs="Arial"/>
          <w:color w:val="222222"/>
          <w:sz w:val="20"/>
          <w:szCs w:val="20"/>
          <w:shd w:val="clear" w:color="auto" w:fill="FFFFFF"/>
        </w:rPr>
      </w:pPr>
      <w:r w:rsidRPr="0053130B">
        <w:rPr>
          <w:rFonts w:ascii="Arial" w:hAnsi="Arial" w:cs="Arial"/>
          <w:color w:val="222222"/>
          <w:sz w:val="20"/>
          <w:szCs w:val="20"/>
          <w:shd w:val="clear" w:color="auto" w:fill="FFFFFF"/>
        </w:rPr>
        <w:t xml:space="preserve">Hess, D. E. (2009). </w:t>
      </w:r>
      <w:r w:rsidRPr="0053130B">
        <w:rPr>
          <w:rFonts w:ascii="Arial" w:hAnsi="Arial" w:cs="Arial"/>
          <w:i/>
          <w:iCs/>
          <w:color w:val="222222"/>
          <w:sz w:val="20"/>
          <w:szCs w:val="20"/>
          <w:shd w:val="clear" w:color="auto" w:fill="FFFFFF"/>
        </w:rPr>
        <w:t>Controversy in the classroom: The democratic power of discussion</w:t>
      </w:r>
      <w:r w:rsidRPr="0053130B">
        <w:rPr>
          <w:rFonts w:ascii="Arial" w:hAnsi="Arial" w:cs="Arial"/>
          <w:color w:val="222222"/>
          <w:sz w:val="20"/>
          <w:szCs w:val="20"/>
          <w:shd w:val="clear" w:color="auto" w:fill="FFFFFF"/>
        </w:rPr>
        <w:t xml:space="preserve">. New York: </w:t>
      </w:r>
    </w:p>
    <w:p w14:paraId="1346077C" w14:textId="77777777" w:rsidR="0053130B" w:rsidRDefault="0053130B" w:rsidP="0053130B">
      <w:pPr>
        <w:spacing w:after="0" w:line="240" w:lineRule="auto"/>
        <w:rPr>
          <w:rFonts w:ascii="Arial" w:hAnsi="Arial" w:cs="Arial"/>
          <w:color w:val="222222"/>
          <w:sz w:val="20"/>
          <w:szCs w:val="20"/>
          <w:shd w:val="clear" w:color="auto" w:fill="FFFFFF"/>
        </w:rPr>
      </w:pPr>
      <w:r w:rsidRPr="0053130B">
        <w:rPr>
          <w:rFonts w:ascii="Arial" w:hAnsi="Arial" w:cs="Arial"/>
          <w:color w:val="222222"/>
          <w:sz w:val="20"/>
          <w:szCs w:val="20"/>
          <w:shd w:val="clear" w:color="auto" w:fill="FFFFFF"/>
        </w:rPr>
        <w:t>Routledge.</w:t>
      </w:r>
    </w:p>
    <w:p w14:paraId="2AA79295" w14:textId="77777777" w:rsidR="0053130B" w:rsidRDefault="0053130B" w:rsidP="0053130B">
      <w:pPr>
        <w:spacing w:after="0" w:line="240" w:lineRule="auto"/>
        <w:rPr>
          <w:rFonts w:ascii="Arial" w:hAnsi="Arial" w:cs="Arial"/>
          <w:color w:val="222222"/>
          <w:sz w:val="20"/>
          <w:szCs w:val="20"/>
          <w:shd w:val="clear" w:color="auto" w:fill="FFFFFF"/>
        </w:rPr>
      </w:pPr>
    </w:p>
    <w:p w14:paraId="057AB3F7" w14:textId="0099E309" w:rsidR="007B27A4" w:rsidRDefault="005232BB" w:rsidP="0053130B">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Hofstadter, R. (1965). </w:t>
      </w:r>
      <w:r>
        <w:rPr>
          <w:rFonts w:ascii="Arial" w:hAnsi="Arial" w:cs="Arial"/>
          <w:i/>
          <w:iCs/>
          <w:color w:val="222222"/>
          <w:sz w:val="20"/>
          <w:szCs w:val="20"/>
          <w:shd w:val="clear" w:color="auto" w:fill="FFFFFF"/>
        </w:rPr>
        <w:t xml:space="preserve">The </w:t>
      </w:r>
      <w:r w:rsidR="003D5BEA">
        <w:rPr>
          <w:rFonts w:ascii="Arial" w:hAnsi="Arial" w:cs="Arial"/>
          <w:i/>
          <w:iCs/>
          <w:color w:val="222222"/>
          <w:sz w:val="20"/>
          <w:szCs w:val="20"/>
          <w:shd w:val="clear" w:color="auto" w:fill="FFFFFF"/>
        </w:rPr>
        <w:t xml:space="preserve">Paranoid Style </w:t>
      </w:r>
      <w:r>
        <w:rPr>
          <w:rFonts w:ascii="Arial" w:hAnsi="Arial" w:cs="Arial"/>
          <w:i/>
          <w:iCs/>
          <w:color w:val="222222"/>
          <w:sz w:val="20"/>
          <w:szCs w:val="20"/>
          <w:shd w:val="clear" w:color="auto" w:fill="FFFFFF"/>
        </w:rPr>
        <w:t xml:space="preserve">in American </w:t>
      </w:r>
      <w:r w:rsidR="003D5BEA">
        <w:rPr>
          <w:rFonts w:ascii="Arial" w:hAnsi="Arial" w:cs="Arial"/>
          <w:i/>
          <w:iCs/>
          <w:color w:val="222222"/>
          <w:sz w:val="20"/>
          <w:szCs w:val="20"/>
          <w:shd w:val="clear" w:color="auto" w:fill="FFFFFF"/>
        </w:rPr>
        <w:t xml:space="preserve">Politics </w:t>
      </w:r>
      <w:r>
        <w:rPr>
          <w:rFonts w:ascii="Arial" w:hAnsi="Arial" w:cs="Arial"/>
          <w:i/>
          <w:iCs/>
          <w:color w:val="222222"/>
          <w:sz w:val="20"/>
          <w:szCs w:val="20"/>
          <w:shd w:val="clear" w:color="auto" w:fill="FFFFFF"/>
        </w:rPr>
        <w:t xml:space="preserve">and </w:t>
      </w:r>
      <w:r w:rsidR="003D5BEA">
        <w:rPr>
          <w:rFonts w:ascii="Arial" w:hAnsi="Arial" w:cs="Arial"/>
          <w:i/>
          <w:iCs/>
          <w:color w:val="222222"/>
          <w:sz w:val="20"/>
          <w:szCs w:val="20"/>
          <w:shd w:val="clear" w:color="auto" w:fill="FFFFFF"/>
        </w:rPr>
        <w:t>Other Essays</w:t>
      </w:r>
      <w:r w:rsidR="00D516FB">
        <w:rPr>
          <w:rFonts w:ascii="Arial" w:hAnsi="Arial" w:cs="Arial"/>
          <w:i/>
          <w:iCs/>
          <w:color w:val="222222"/>
          <w:sz w:val="20"/>
          <w:szCs w:val="20"/>
          <w:shd w:val="clear" w:color="auto" w:fill="FFFFFF"/>
        </w:rPr>
        <w:t xml:space="preserve">.  </w:t>
      </w:r>
      <w:r w:rsidR="00D516FB">
        <w:rPr>
          <w:rFonts w:ascii="Arial" w:hAnsi="Arial" w:cs="Arial"/>
          <w:color w:val="222222"/>
          <w:sz w:val="20"/>
          <w:szCs w:val="20"/>
          <w:shd w:val="clear" w:color="auto" w:fill="FFFFFF"/>
        </w:rPr>
        <w:t>New York: Knopf</w:t>
      </w:r>
      <w:r>
        <w:rPr>
          <w:rFonts w:ascii="Arial" w:hAnsi="Arial" w:cs="Arial"/>
          <w:color w:val="222222"/>
          <w:sz w:val="20"/>
          <w:szCs w:val="20"/>
          <w:shd w:val="clear" w:color="auto" w:fill="FFFFFF"/>
        </w:rPr>
        <w:t>.</w:t>
      </w:r>
    </w:p>
    <w:p w14:paraId="4F56CBFE" w14:textId="77777777" w:rsidR="00D516FB" w:rsidRDefault="00D516FB" w:rsidP="00F37449">
      <w:pPr>
        <w:spacing w:after="0" w:line="240" w:lineRule="auto"/>
        <w:rPr>
          <w:rFonts w:ascii="Arial" w:hAnsi="Arial" w:cs="Arial"/>
          <w:color w:val="222222"/>
          <w:sz w:val="20"/>
          <w:szCs w:val="20"/>
          <w:shd w:val="clear" w:color="auto" w:fill="FFFFFF"/>
        </w:rPr>
      </w:pPr>
    </w:p>
    <w:p w14:paraId="4FDCB121" w14:textId="31953C0B" w:rsidR="00D516FB" w:rsidRDefault="00D516FB" w:rsidP="00F37449">
      <w:pPr>
        <w:spacing w:after="0" w:line="240" w:lineRule="auto"/>
        <w:rPr>
          <w:rFonts w:ascii="Arial" w:hAnsi="Arial" w:cs="Arial"/>
          <w:color w:val="222222"/>
          <w:sz w:val="20"/>
          <w:szCs w:val="20"/>
          <w:shd w:val="clear" w:color="auto" w:fill="FFFFFF"/>
        </w:rPr>
      </w:pPr>
      <w:r w:rsidRPr="00D516FB">
        <w:rPr>
          <w:rFonts w:ascii="Arial" w:hAnsi="Arial" w:cs="Arial"/>
          <w:color w:val="222222"/>
          <w:sz w:val="20"/>
          <w:szCs w:val="20"/>
          <w:shd w:val="clear" w:color="auto" w:fill="FFFFFF"/>
        </w:rPr>
        <w:t xml:space="preserve">Hochschild J, </w:t>
      </w:r>
      <w:r w:rsidR="006A185D">
        <w:rPr>
          <w:rFonts w:ascii="Arial" w:hAnsi="Arial" w:cs="Arial"/>
          <w:color w:val="222222"/>
          <w:sz w:val="20"/>
          <w:szCs w:val="20"/>
          <w:shd w:val="clear" w:color="auto" w:fill="FFFFFF"/>
        </w:rPr>
        <w:t xml:space="preserve">and </w:t>
      </w:r>
      <w:r w:rsidRPr="00D516FB">
        <w:rPr>
          <w:rFonts w:ascii="Arial" w:hAnsi="Arial" w:cs="Arial"/>
          <w:color w:val="222222"/>
          <w:sz w:val="20"/>
          <w:szCs w:val="20"/>
          <w:shd w:val="clear" w:color="auto" w:fill="FFFFFF"/>
        </w:rPr>
        <w:t>Einstein K</w:t>
      </w:r>
      <w:r>
        <w:rPr>
          <w:rFonts w:ascii="Arial" w:hAnsi="Arial" w:cs="Arial"/>
          <w:color w:val="222222"/>
          <w:sz w:val="20"/>
          <w:szCs w:val="20"/>
          <w:shd w:val="clear" w:color="auto" w:fill="FFFFFF"/>
        </w:rPr>
        <w:t xml:space="preserve"> (</w:t>
      </w:r>
      <w:r w:rsidRPr="00D516FB">
        <w:rPr>
          <w:rFonts w:ascii="Arial" w:hAnsi="Arial" w:cs="Arial"/>
          <w:color w:val="222222"/>
          <w:sz w:val="20"/>
          <w:szCs w:val="20"/>
          <w:shd w:val="clear" w:color="auto" w:fill="FFFFFF"/>
        </w:rPr>
        <w:t>2015</w:t>
      </w:r>
      <w:r>
        <w:rPr>
          <w:rFonts w:ascii="Arial" w:hAnsi="Arial" w:cs="Arial"/>
          <w:color w:val="222222"/>
          <w:sz w:val="20"/>
          <w:szCs w:val="20"/>
          <w:shd w:val="clear" w:color="auto" w:fill="FFFFFF"/>
        </w:rPr>
        <w:t xml:space="preserve">). </w:t>
      </w:r>
      <w:r w:rsidRPr="00D516FB">
        <w:rPr>
          <w:rFonts w:ascii="Arial" w:hAnsi="Arial" w:cs="Arial"/>
          <w:i/>
          <w:iCs/>
          <w:color w:val="222222"/>
          <w:sz w:val="20"/>
          <w:szCs w:val="20"/>
          <w:shd w:val="clear" w:color="auto" w:fill="FFFFFF"/>
        </w:rPr>
        <w:t xml:space="preserve">Do </w:t>
      </w:r>
      <w:r w:rsidR="00D85867">
        <w:rPr>
          <w:rFonts w:ascii="Arial" w:hAnsi="Arial" w:cs="Arial"/>
          <w:i/>
          <w:iCs/>
          <w:color w:val="222222"/>
          <w:sz w:val="20"/>
          <w:szCs w:val="20"/>
          <w:shd w:val="clear" w:color="auto" w:fill="FFFFFF"/>
        </w:rPr>
        <w:t>F</w:t>
      </w:r>
      <w:r w:rsidR="00D85867" w:rsidRPr="00D516FB">
        <w:rPr>
          <w:rFonts w:ascii="Arial" w:hAnsi="Arial" w:cs="Arial"/>
          <w:i/>
          <w:iCs/>
          <w:color w:val="222222"/>
          <w:sz w:val="20"/>
          <w:szCs w:val="20"/>
          <w:shd w:val="clear" w:color="auto" w:fill="FFFFFF"/>
        </w:rPr>
        <w:t xml:space="preserve">acts </w:t>
      </w:r>
      <w:r w:rsidR="00D85867">
        <w:rPr>
          <w:rFonts w:ascii="Arial" w:hAnsi="Arial" w:cs="Arial"/>
          <w:i/>
          <w:iCs/>
          <w:color w:val="222222"/>
          <w:sz w:val="20"/>
          <w:szCs w:val="20"/>
          <w:shd w:val="clear" w:color="auto" w:fill="FFFFFF"/>
        </w:rPr>
        <w:t>M</w:t>
      </w:r>
      <w:r w:rsidR="00D85867" w:rsidRPr="00D516FB">
        <w:rPr>
          <w:rFonts w:ascii="Arial" w:hAnsi="Arial" w:cs="Arial"/>
          <w:i/>
          <w:iCs/>
          <w:color w:val="222222"/>
          <w:sz w:val="20"/>
          <w:szCs w:val="20"/>
          <w:shd w:val="clear" w:color="auto" w:fill="FFFFFF"/>
        </w:rPr>
        <w:t>atter</w:t>
      </w:r>
      <w:r w:rsidRPr="00D516FB">
        <w:rPr>
          <w:rFonts w:ascii="Arial" w:hAnsi="Arial" w:cs="Arial"/>
          <w:i/>
          <w:iCs/>
          <w:color w:val="222222"/>
          <w:sz w:val="20"/>
          <w:szCs w:val="20"/>
          <w:shd w:val="clear" w:color="auto" w:fill="FFFFFF"/>
        </w:rPr>
        <w:t>? Information and misinformation in American politics</w:t>
      </w:r>
      <w:r w:rsidRPr="00D516FB">
        <w:rPr>
          <w:rFonts w:ascii="Arial" w:hAnsi="Arial" w:cs="Arial"/>
          <w:color w:val="222222"/>
          <w:sz w:val="20"/>
          <w:szCs w:val="20"/>
          <w:shd w:val="clear" w:color="auto" w:fill="FFFFFF"/>
        </w:rPr>
        <w:t xml:space="preserve">. Norman, </w:t>
      </w:r>
      <w:r>
        <w:rPr>
          <w:rFonts w:ascii="Arial" w:hAnsi="Arial" w:cs="Arial"/>
          <w:color w:val="222222"/>
          <w:sz w:val="20"/>
          <w:szCs w:val="20"/>
          <w:shd w:val="clear" w:color="auto" w:fill="FFFFFF"/>
        </w:rPr>
        <w:t>OK</w:t>
      </w:r>
      <w:r w:rsidRPr="00D516FB">
        <w:rPr>
          <w:rFonts w:ascii="Arial" w:hAnsi="Arial" w:cs="Arial"/>
          <w:color w:val="222222"/>
          <w:sz w:val="20"/>
          <w:szCs w:val="20"/>
          <w:shd w:val="clear" w:color="auto" w:fill="FFFFFF"/>
        </w:rPr>
        <w:t>: University of Oklahoma Press</w:t>
      </w:r>
      <w:r>
        <w:rPr>
          <w:rFonts w:ascii="Arial" w:hAnsi="Arial" w:cs="Arial"/>
          <w:color w:val="222222"/>
          <w:sz w:val="20"/>
          <w:szCs w:val="20"/>
          <w:shd w:val="clear" w:color="auto" w:fill="FFFFFF"/>
        </w:rPr>
        <w:t>.</w:t>
      </w:r>
    </w:p>
    <w:p w14:paraId="6084215E" w14:textId="77777777" w:rsidR="00D516FB" w:rsidRDefault="00D516FB" w:rsidP="00F37449">
      <w:pPr>
        <w:spacing w:after="0" w:line="240" w:lineRule="auto"/>
        <w:rPr>
          <w:rFonts w:ascii="Arial" w:hAnsi="Arial" w:cs="Arial"/>
          <w:color w:val="222222"/>
          <w:sz w:val="20"/>
          <w:szCs w:val="20"/>
          <w:shd w:val="clear" w:color="auto" w:fill="FFFFFF"/>
        </w:rPr>
      </w:pPr>
    </w:p>
    <w:p w14:paraId="4800FFF2" w14:textId="77777777" w:rsidR="00D516FB" w:rsidRDefault="00D516FB"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Hughes, G. (2019). Developing student research capability for a ‘post-</w:t>
      </w:r>
      <w:proofErr w:type="spellStart"/>
      <w:r>
        <w:rPr>
          <w:rFonts w:ascii="Arial" w:hAnsi="Arial" w:cs="Arial"/>
          <w:color w:val="222222"/>
          <w:sz w:val="20"/>
          <w:szCs w:val="20"/>
          <w:shd w:val="clear" w:color="auto" w:fill="FFFFFF"/>
        </w:rPr>
        <w:t>truth’world</w:t>
      </w:r>
      <w:proofErr w:type="spellEnd"/>
      <w:r>
        <w:rPr>
          <w:rFonts w:ascii="Arial" w:hAnsi="Arial" w:cs="Arial"/>
          <w:color w:val="222222"/>
          <w:sz w:val="20"/>
          <w:szCs w:val="20"/>
          <w:shd w:val="clear" w:color="auto" w:fill="FFFFFF"/>
        </w:rPr>
        <w:t>: three challenges for integrating research across taught programmes. </w:t>
      </w:r>
      <w:r>
        <w:rPr>
          <w:rFonts w:ascii="Arial" w:hAnsi="Arial" w:cs="Arial"/>
          <w:i/>
          <w:iCs/>
          <w:color w:val="222222"/>
          <w:sz w:val="20"/>
          <w:szCs w:val="20"/>
          <w:shd w:val="clear" w:color="auto" w:fill="FFFFFF"/>
        </w:rPr>
        <w:t>Teaching in Higher Education</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24</w:t>
      </w:r>
      <w:r>
        <w:rPr>
          <w:rFonts w:ascii="Arial" w:hAnsi="Arial" w:cs="Arial"/>
          <w:color w:val="222222"/>
          <w:sz w:val="20"/>
          <w:szCs w:val="20"/>
          <w:shd w:val="clear" w:color="auto" w:fill="FFFFFF"/>
        </w:rPr>
        <w:t>(3), 394-411.</w:t>
      </w:r>
    </w:p>
    <w:p w14:paraId="59175DAF" w14:textId="77777777" w:rsidR="003726FB" w:rsidRDefault="003726FB" w:rsidP="00F37449">
      <w:pPr>
        <w:spacing w:after="0" w:line="240" w:lineRule="auto"/>
        <w:rPr>
          <w:rFonts w:ascii="Arial" w:hAnsi="Arial" w:cs="Arial"/>
          <w:color w:val="222222"/>
          <w:sz w:val="20"/>
          <w:szCs w:val="20"/>
          <w:shd w:val="clear" w:color="auto" w:fill="FFFFFF"/>
        </w:rPr>
      </w:pPr>
    </w:p>
    <w:p w14:paraId="6967B6DC" w14:textId="77777777" w:rsidR="00D516FB" w:rsidRDefault="00D516FB"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Iyengar, S., &amp; Massey, D. S. (2019). Scientific communication in a post-truth society. </w:t>
      </w:r>
      <w:r>
        <w:rPr>
          <w:rFonts w:ascii="Arial" w:hAnsi="Arial" w:cs="Arial"/>
          <w:i/>
          <w:iCs/>
          <w:color w:val="222222"/>
          <w:sz w:val="20"/>
          <w:szCs w:val="20"/>
          <w:shd w:val="clear" w:color="auto" w:fill="FFFFFF"/>
        </w:rPr>
        <w:t>Proceedings of the National Academy of Sciences</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116</w:t>
      </w:r>
      <w:r>
        <w:rPr>
          <w:rFonts w:ascii="Arial" w:hAnsi="Arial" w:cs="Arial"/>
          <w:color w:val="222222"/>
          <w:sz w:val="20"/>
          <w:szCs w:val="20"/>
          <w:shd w:val="clear" w:color="auto" w:fill="FFFFFF"/>
        </w:rPr>
        <w:t>(16), 7656-7661.</w:t>
      </w:r>
    </w:p>
    <w:p w14:paraId="4ADF0EDB" w14:textId="77777777" w:rsidR="00D516FB" w:rsidRDefault="00D516FB" w:rsidP="00F37449">
      <w:pPr>
        <w:spacing w:after="0" w:line="240" w:lineRule="auto"/>
        <w:rPr>
          <w:rFonts w:ascii="Arial" w:hAnsi="Arial" w:cs="Arial"/>
          <w:color w:val="222222"/>
          <w:sz w:val="20"/>
          <w:szCs w:val="20"/>
          <w:shd w:val="clear" w:color="auto" w:fill="FFFFFF"/>
        </w:rPr>
      </w:pPr>
    </w:p>
    <w:p w14:paraId="6A49C7D7" w14:textId="72172CB3" w:rsidR="00D516FB" w:rsidRDefault="00D516FB"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Jamieson, K. H. (2015). Implications of the Demise of</w:t>
      </w:r>
      <w:r w:rsidR="00A90921">
        <w:rPr>
          <w:rFonts w:ascii="Arial" w:hAnsi="Arial" w:cs="Arial"/>
          <w:color w:val="222222"/>
          <w:sz w:val="20"/>
          <w:szCs w:val="20"/>
          <w:shd w:val="clear" w:color="auto" w:fill="FFFFFF"/>
        </w:rPr>
        <w:t>”</w:t>
      </w:r>
      <w:r>
        <w:rPr>
          <w:rFonts w:ascii="Arial" w:hAnsi="Arial" w:cs="Arial"/>
          <w:color w:val="222222"/>
          <w:sz w:val="20"/>
          <w:szCs w:val="20"/>
          <w:shd w:val="clear" w:color="auto" w:fill="FFFFFF"/>
        </w:rPr>
        <w:t xml:space="preserve"> Fact</w:t>
      </w:r>
      <w:r w:rsidR="00A90921">
        <w:rPr>
          <w:rFonts w:ascii="Arial" w:hAnsi="Arial" w:cs="Arial"/>
          <w:color w:val="222222"/>
          <w:sz w:val="20"/>
          <w:szCs w:val="20"/>
          <w:shd w:val="clear" w:color="auto" w:fill="FFFFFF"/>
        </w:rPr>
        <w:t>”</w:t>
      </w:r>
      <w:r>
        <w:rPr>
          <w:rFonts w:ascii="Arial" w:hAnsi="Arial" w:cs="Arial"/>
          <w:color w:val="222222"/>
          <w:sz w:val="20"/>
          <w:szCs w:val="20"/>
          <w:shd w:val="clear" w:color="auto" w:fill="FFFFFF"/>
        </w:rPr>
        <w:t xml:space="preserve"> in Political Discourse. </w:t>
      </w:r>
      <w:r>
        <w:rPr>
          <w:rFonts w:ascii="Arial" w:hAnsi="Arial" w:cs="Arial"/>
          <w:i/>
          <w:iCs/>
          <w:color w:val="222222"/>
          <w:sz w:val="20"/>
          <w:szCs w:val="20"/>
          <w:shd w:val="clear" w:color="auto" w:fill="FFFFFF"/>
        </w:rPr>
        <w:t>Proceedings of the American Philosophical Society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159</w:t>
      </w:r>
      <w:r>
        <w:rPr>
          <w:rFonts w:ascii="Arial" w:hAnsi="Arial" w:cs="Arial"/>
          <w:color w:val="222222"/>
          <w:sz w:val="20"/>
          <w:szCs w:val="20"/>
          <w:shd w:val="clear" w:color="auto" w:fill="FFFFFF"/>
        </w:rPr>
        <w:t>(1), 66-84.</w:t>
      </w:r>
    </w:p>
    <w:p w14:paraId="2B846C9B" w14:textId="77777777" w:rsidR="00D516FB" w:rsidRDefault="00D516FB" w:rsidP="00F37449">
      <w:pPr>
        <w:spacing w:after="0" w:line="240" w:lineRule="auto"/>
        <w:rPr>
          <w:rFonts w:ascii="Arial" w:hAnsi="Arial" w:cs="Arial"/>
          <w:color w:val="222222"/>
          <w:sz w:val="20"/>
          <w:szCs w:val="20"/>
          <w:shd w:val="clear" w:color="auto" w:fill="FFFFFF"/>
        </w:rPr>
      </w:pPr>
    </w:p>
    <w:p w14:paraId="19596264" w14:textId="588121E4" w:rsidR="003579A7" w:rsidRDefault="003579A7" w:rsidP="00F37449">
      <w:pPr>
        <w:spacing w:after="0" w:line="240" w:lineRule="auto"/>
        <w:rPr>
          <w:rFonts w:ascii="Arial" w:hAnsi="Arial" w:cs="Arial"/>
          <w:color w:val="222222"/>
          <w:sz w:val="20"/>
          <w:szCs w:val="20"/>
          <w:shd w:val="clear" w:color="auto" w:fill="FFFFFF"/>
        </w:rPr>
      </w:pPr>
      <w:proofErr w:type="spellStart"/>
      <w:r>
        <w:rPr>
          <w:rFonts w:ascii="Arial" w:hAnsi="Arial" w:cs="Arial"/>
          <w:color w:val="222222"/>
          <w:sz w:val="20"/>
          <w:szCs w:val="20"/>
          <w:shd w:val="clear" w:color="auto" w:fill="FFFFFF"/>
        </w:rPr>
        <w:t>Jasanoff</w:t>
      </w:r>
      <w:proofErr w:type="spellEnd"/>
      <w:r>
        <w:rPr>
          <w:rFonts w:ascii="Arial" w:hAnsi="Arial" w:cs="Arial"/>
          <w:color w:val="222222"/>
          <w:sz w:val="20"/>
          <w:szCs w:val="20"/>
          <w:shd w:val="clear" w:color="auto" w:fill="FFFFFF"/>
        </w:rPr>
        <w:t xml:space="preserve">, S., &amp; </w:t>
      </w:r>
      <w:proofErr w:type="spellStart"/>
      <w:r>
        <w:rPr>
          <w:rFonts w:ascii="Arial" w:hAnsi="Arial" w:cs="Arial"/>
          <w:color w:val="222222"/>
          <w:sz w:val="20"/>
          <w:szCs w:val="20"/>
          <w:shd w:val="clear" w:color="auto" w:fill="FFFFFF"/>
        </w:rPr>
        <w:t>Simmet</w:t>
      </w:r>
      <w:proofErr w:type="spellEnd"/>
      <w:r>
        <w:rPr>
          <w:rFonts w:ascii="Arial" w:hAnsi="Arial" w:cs="Arial"/>
          <w:color w:val="222222"/>
          <w:sz w:val="20"/>
          <w:szCs w:val="20"/>
          <w:shd w:val="clear" w:color="auto" w:fill="FFFFFF"/>
        </w:rPr>
        <w:t>, H. R. (2017). No funeral bells: Public reason in a ‘post-</w:t>
      </w:r>
      <w:proofErr w:type="spellStart"/>
      <w:r>
        <w:rPr>
          <w:rFonts w:ascii="Arial" w:hAnsi="Arial" w:cs="Arial"/>
          <w:color w:val="222222"/>
          <w:sz w:val="20"/>
          <w:szCs w:val="20"/>
          <w:shd w:val="clear" w:color="auto" w:fill="FFFFFF"/>
        </w:rPr>
        <w:t>truth’age</w:t>
      </w:r>
      <w:proofErr w:type="spellEnd"/>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Social studies of science</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47</w:t>
      </w:r>
      <w:r>
        <w:rPr>
          <w:rFonts w:ascii="Arial" w:hAnsi="Arial" w:cs="Arial"/>
          <w:color w:val="222222"/>
          <w:sz w:val="20"/>
          <w:szCs w:val="20"/>
          <w:shd w:val="clear" w:color="auto" w:fill="FFFFFF"/>
        </w:rPr>
        <w:t>(5), 751-770.</w:t>
      </w:r>
    </w:p>
    <w:p w14:paraId="7CAF045D" w14:textId="77777777" w:rsidR="00F943D8" w:rsidRPr="009A5034" w:rsidRDefault="00F943D8" w:rsidP="00F37449">
      <w:pPr>
        <w:spacing w:after="0" w:line="240" w:lineRule="auto"/>
        <w:rPr>
          <w:rFonts w:ascii="Arial" w:hAnsi="Arial" w:cs="Arial"/>
          <w:color w:val="222222"/>
          <w:sz w:val="20"/>
          <w:szCs w:val="20"/>
          <w:highlight w:val="yellow"/>
          <w:shd w:val="clear" w:color="auto" w:fill="FFFFFF"/>
        </w:rPr>
      </w:pPr>
    </w:p>
    <w:p w14:paraId="61475633" w14:textId="77777777" w:rsidR="00CB21E6" w:rsidRPr="009A5034" w:rsidRDefault="00CB21E6" w:rsidP="00CB21E6">
      <w:pPr>
        <w:spacing w:after="0" w:line="240" w:lineRule="auto"/>
        <w:rPr>
          <w:rFonts w:ascii="Arial" w:hAnsi="Arial" w:cs="Arial"/>
          <w:color w:val="222222"/>
          <w:sz w:val="20"/>
          <w:szCs w:val="20"/>
          <w:shd w:val="clear" w:color="auto" w:fill="FFFFFF"/>
        </w:rPr>
      </w:pPr>
      <w:r w:rsidRPr="009A5034">
        <w:rPr>
          <w:rFonts w:ascii="Arial" w:hAnsi="Arial" w:cs="Arial"/>
          <w:color w:val="222222"/>
          <w:sz w:val="20"/>
          <w:szCs w:val="20"/>
          <w:shd w:val="clear" w:color="auto" w:fill="FFFFFF"/>
        </w:rPr>
        <w:t>Kahneman, D., &amp; Tversky, A. (1979). Prospect Theory: An Analysis of Decision</w:t>
      </w:r>
    </w:p>
    <w:p w14:paraId="08C2CA75" w14:textId="77777777" w:rsidR="00CB21E6" w:rsidRDefault="00CB21E6" w:rsidP="00CB21E6">
      <w:pPr>
        <w:spacing w:after="0" w:line="240" w:lineRule="auto"/>
        <w:rPr>
          <w:rFonts w:ascii="Arial" w:hAnsi="Arial" w:cs="Arial"/>
          <w:color w:val="222222"/>
          <w:sz w:val="20"/>
          <w:szCs w:val="20"/>
          <w:shd w:val="clear" w:color="auto" w:fill="FFFFFF"/>
        </w:rPr>
      </w:pPr>
      <w:r w:rsidRPr="009A5034">
        <w:rPr>
          <w:rFonts w:ascii="Arial" w:hAnsi="Arial" w:cs="Arial"/>
          <w:color w:val="222222"/>
          <w:sz w:val="20"/>
          <w:szCs w:val="20"/>
          <w:shd w:val="clear" w:color="auto" w:fill="FFFFFF"/>
        </w:rPr>
        <w:t xml:space="preserve">under Risk. </w:t>
      </w:r>
      <w:proofErr w:type="spellStart"/>
      <w:r w:rsidRPr="009A5034">
        <w:rPr>
          <w:rFonts w:ascii="Arial" w:hAnsi="Arial" w:cs="Arial"/>
          <w:i/>
          <w:iCs/>
          <w:color w:val="222222"/>
          <w:sz w:val="20"/>
          <w:szCs w:val="20"/>
          <w:shd w:val="clear" w:color="auto" w:fill="FFFFFF"/>
        </w:rPr>
        <w:t>Econometrica</w:t>
      </w:r>
      <w:proofErr w:type="spellEnd"/>
      <w:r w:rsidRPr="009A5034">
        <w:rPr>
          <w:rFonts w:ascii="Arial" w:hAnsi="Arial" w:cs="Arial"/>
          <w:color w:val="222222"/>
          <w:sz w:val="20"/>
          <w:szCs w:val="20"/>
          <w:shd w:val="clear" w:color="auto" w:fill="FFFFFF"/>
        </w:rPr>
        <w:t>, 47, 313-327.</w:t>
      </w:r>
      <w:r w:rsidRPr="00CB21E6">
        <w:rPr>
          <w:rFonts w:ascii="Arial" w:hAnsi="Arial" w:cs="Arial"/>
          <w:color w:val="222222"/>
          <w:sz w:val="20"/>
          <w:szCs w:val="20"/>
          <w:shd w:val="clear" w:color="auto" w:fill="FFFFFF"/>
        </w:rPr>
        <w:t xml:space="preserve"> </w:t>
      </w:r>
    </w:p>
    <w:p w14:paraId="33DD9B82" w14:textId="77777777" w:rsidR="00CB21E6" w:rsidRDefault="00CB21E6" w:rsidP="00CB21E6">
      <w:pPr>
        <w:spacing w:after="0" w:line="240" w:lineRule="auto"/>
        <w:rPr>
          <w:rFonts w:ascii="Arial" w:hAnsi="Arial" w:cs="Arial"/>
          <w:color w:val="222222"/>
          <w:sz w:val="20"/>
          <w:szCs w:val="20"/>
          <w:shd w:val="clear" w:color="auto" w:fill="FFFFFF"/>
        </w:rPr>
      </w:pPr>
    </w:p>
    <w:p w14:paraId="57A39C1F" w14:textId="77777777" w:rsidR="009A5034" w:rsidRDefault="009A5034" w:rsidP="00917151">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Kessler, </w:t>
      </w:r>
      <w:r w:rsidR="00917151" w:rsidRPr="00917151">
        <w:rPr>
          <w:rFonts w:ascii="Arial" w:hAnsi="Arial" w:cs="Arial"/>
          <w:color w:val="222222"/>
          <w:sz w:val="20"/>
          <w:szCs w:val="20"/>
          <w:shd w:val="clear" w:color="auto" w:fill="FFFFFF"/>
        </w:rPr>
        <w:t>Glenn, Salvador Rizzo and Meg Kelly</w:t>
      </w:r>
      <w:r w:rsidR="00917151">
        <w:rPr>
          <w:rFonts w:ascii="Arial" w:hAnsi="Arial" w:cs="Arial"/>
          <w:color w:val="222222"/>
          <w:sz w:val="20"/>
          <w:szCs w:val="20"/>
          <w:shd w:val="clear" w:color="auto" w:fill="FFFFFF"/>
        </w:rPr>
        <w:t xml:space="preserve"> (2020).  </w:t>
      </w:r>
      <w:r w:rsidR="00917151" w:rsidRPr="00917151">
        <w:rPr>
          <w:rFonts w:ascii="Arial" w:hAnsi="Arial" w:cs="Arial"/>
          <w:color w:val="222222"/>
          <w:sz w:val="20"/>
          <w:szCs w:val="20"/>
          <w:shd w:val="clear" w:color="auto" w:fill="FFFFFF"/>
        </w:rPr>
        <w:t>President Trump made 16,241 false or misleading claims in his first three years</w:t>
      </w:r>
      <w:r w:rsidR="00917151">
        <w:rPr>
          <w:rFonts w:ascii="Arial" w:hAnsi="Arial" w:cs="Arial"/>
          <w:color w:val="222222"/>
          <w:sz w:val="20"/>
          <w:szCs w:val="20"/>
          <w:shd w:val="clear" w:color="auto" w:fill="FFFFFF"/>
        </w:rPr>
        <w:t xml:space="preserve">.  </w:t>
      </w:r>
      <w:r w:rsidR="00283BA3" w:rsidRPr="00283BA3">
        <w:rPr>
          <w:rFonts w:ascii="Arial" w:hAnsi="Arial" w:cs="Arial"/>
          <w:i/>
          <w:iCs/>
          <w:color w:val="222222"/>
          <w:sz w:val="20"/>
          <w:szCs w:val="20"/>
          <w:shd w:val="clear" w:color="auto" w:fill="FFFFFF"/>
        </w:rPr>
        <w:t>Washington Post</w:t>
      </w:r>
      <w:r w:rsidR="00283BA3">
        <w:rPr>
          <w:rFonts w:ascii="Arial" w:hAnsi="Arial" w:cs="Arial"/>
          <w:color w:val="222222"/>
          <w:sz w:val="20"/>
          <w:szCs w:val="20"/>
          <w:shd w:val="clear" w:color="auto" w:fill="FFFFFF"/>
        </w:rPr>
        <w:t xml:space="preserve">, January 20.  </w:t>
      </w:r>
    </w:p>
    <w:p w14:paraId="3AA93F8F" w14:textId="77777777" w:rsidR="009A5034" w:rsidRDefault="009A5034" w:rsidP="00CB21E6">
      <w:pPr>
        <w:spacing w:after="0" w:line="240" w:lineRule="auto"/>
        <w:rPr>
          <w:rFonts w:ascii="Arial" w:hAnsi="Arial" w:cs="Arial"/>
          <w:color w:val="222222"/>
          <w:sz w:val="20"/>
          <w:szCs w:val="20"/>
          <w:shd w:val="clear" w:color="auto" w:fill="FFFFFF"/>
        </w:rPr>
      </w:pPr>
    </w:p>
    <w:p w14:paraId="09F812D1" w14:textId="1EA26078" w:rsidR="00F943D8" w:rsidRDefault="00F943D8" w:rsidP="00A90921">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Kuhn, Thomas (2012). </w:t>
      </w:r>
      <w:r w:rsidRPr="00F943D8">
        <w:rPr>
          <w:rFonts w:ascii="Arial" w:hAnsi="Arial" w:cs="Arial"/>
          <w:i/>
          <w:iCs/>
          <w:color w:val="222222"/>
          <w:sz w:val="20"/>
          <w:szCs w:val="20"/>
          <w:shd w:val="clear" w:color="auto" w:fill="FFFFFF"/>
        </w:rPr>
        <w:t>The Structure of Scientific Revolutions</w:t>
      </w:r>
      <w:r>
        <w:rPr>
          <w:rFonts w:ascii="Arial" w:hAnsi="Arial" w:cs="Arial"/>
          <w:color w:val="222222"/>
          <w:sz w:val="20"/>
          <w:szCs w:val="20"/>
          <w:shd w:val="clear" w:color="auto" w:fill="FFFFFF"/>
        </w:rPr>
        <w:t>. Chicago, IL: University of Chicago Press.</w:t>
      </w:r>
    </w:p>
    <w:p w14:paraId="0CF68271" w14:textId="77777777" w:rsidR="00D516FB" w:rsidRDefault="00D516FB" w:rsidP="00F37449">
      <w:pPr>
        <w:spacing w:after="0" w:line="240" w:lineRule="auto"/>
        <w:rPr>
          <w:rFonts w:ascii="Arial" w:hAnsi="Arial" w:cs="Arial"/>
          <w:color w:val="222222"/>
          <w:sz w:val="20"/>
          <w:szCs w:val="20"/>
          <w:shd w:val="clear" w:color="auto" w:fill="FFFFFF"/>
        </w:rPr>
      </w:pPr>
    </w:p>
    <w:p w14:paraId="67F6EA76" w14:textId="77777777" w:rsidR="00191A7C" w:rsidRDefault="00191A7C"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 xml:space="preserve">Lavine, H., Johnson, C., and Steenbergen, M. (2012).  </w:t>
      </w:r>
      <w:r w:rsidRPr="00191A7C">
        <w:rPr>
          <w:rFonts w:ascii="Arial" w:hAnsi="Arial" w:cs="Arial"/>
          <w:i/>
          <w:iCs/>
          <w:color w:val="222222"/>
          <w:sz w:val="20"/>
          <w:szCs w:val="20"/>
          <w:shd w:val="clear" w:color="auto" w:fill="FFFFFF"/>
        </w:rPr>
        <w:t>The Ambivalent Partisan: How Critical Loyalty Promotes Democracy</w:t>
      </w:r>
      <w:r>
        <w:rPr>
          <w:rFonts w:ascii="Arial" w:hAnsi="Arial" w:cs="Arial"/>
          <w:color w:val="222222"/>
          <w:sz w:val="20"/>
          <w:szCs w:val="20"/>
          <w:shd w:val="clear" w:color="auto" w:fill="FFFFFF"/>
        </w:rPr>
        <w:t>. Oxford, UK: Oxford University Press.</w:t>
      </w:r>
    </w:p>
    <w:p w14:paraId="068DA0AA" w14:textId="77777777" w:rsidR="00191A7C" w:rsidRDefault="00191A7C" w:rsidP="00F37449">
      <w:pPr>
        <w:spacing w:after="0" w:line="240" w:lineRule="auto"/>
        <w:rPr>
          <w:rFonts w:ascii="Arial" w:hAnsi="Arial" w:cs="Arial"/>
          <w:color w:val="222222"/>
          <w:sz w:val="20"/>
          <w:szCs w:val="20"/>
          <w:shd w:val="clear" w:color="auto" w:fill="FFFFFF"/>
        </w:rPr>
      </w:pPr>
    </w:p>
    <w:p w14:paraId="02594D8A" w14:textId="79F92B1C" w:rsidR="00F943D8" w:rsidRDefault="00CB21E6"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Lewandowsky, S., Ecker, U. K., &amp; Cook, J. (2017). Beyond misinformation: Understanding and coping with the “post-truth” era. </w:t>
      </w:r>
      <w:r>
        <w:rPr>
          <w:rFonts w:ascii="Arial" w:hAnsi="Arial" w:cs="Arial"/>
          <w:i/>
          <w:iCs/>
          <w:color w:val="222222"/>
          <w:sz w:val="20"/>
          <w:szCs w:val="20"/>
          <w:shd w:val="clear" w:color="auto" w:fill="FFFFFF"/>
        </w:rPr>
        <w:t xml:space="preserve">Journal of </w:t>
      </w:r>
      <w:r w:rsidR="00D85867">
        <w:rPr>
          <w:rFonts w:ascii="Arial" w:hAnsi="Arial" w:cs="Arial"/>
          <w:i/>
          <w:iCs/>
          <w:color w:val="222222"/>
          <w:sz w:val="20"/>
          <w:szCs w:val="20"/>
          <w:shd w:val="clear" w:color="auto" w:fill="FFFFFF"/>
        </w:rPr>
        <w:t xml:space="preserve">Applied Research </w:t>
      </w:r>
      <w:r>
        <w:rPr>
          <w:rFonts w:ascii="Arial" w:hAnsi="Arial" w:cs="Arial"/>
          <w:i/>
          <w:iCs/>
          <w:color w:val="222222"/>
          <w:sz w:val="20"/>
          <w:szCs w:val="20"/>
          <w:shd w:val="clear" w:color="auto" w:fill="FFFFFF"/>
        </w:rPr>
        <w:t xml:space="preserve">in </w:t>
      </w:r>
      <w:r w:rsidR="00D85867">
        <w:rPr>
          <w:rFonts w:ascii="Arial" w:hAnsi="Arial" w:cs="Arial"/>
          <w:i/>
          <w:iCs/>
          <w:color w:val="222222"/>
          <w:sz w:val="20"/>
          <w:szCs w:val="20"/>
          <w:shd w:val="clear" w:color="auto" w:fill="FFFFFF"/>
        </w:rPr>
        <w:t xml:space="preserve">Memory </w:t>
      </w:r>
      <w:r>
        <w:rPr>
          <w:rFonts w:ascii="Arial" w:hAnsi="Arial" w:cs="Arial"/>
          <w:i/>
          <w:iCs/>
          <w:color w:val="222222"/>
          <w:sz w:val="20"/>
          <w:szCs w:val="20"/>
          <w:shd w:val="clear" w:color="auto" w:fill="FFFFFF"/>
        </w:rPr>
        <w:t xml:space="preserve">and </w:t>
      </w:r>
      <w:r w:rsidR="00D85867">
        <w:rPr>
          <w:rFonts w:ascii="Arial" w:hAnsi="Arial" w:cs="Arial"/>
          <w:i/>
          <w:iCs/>
          <w:color w:val="222222"/>
          <w:sz w:val="20"/>
          <w:szCs w:val="20"/>
          <w:shd w:val="clear" w:color="auto" w:fill="FFFFFF"/>
        </w:rPr>
        <w:t>Cognition</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6</w:t>
      </w:r>
      <w:r>
        <w:rPr>
          <w:rFonts w:ascii="Arial" w:hAnsi="Arial" w:cs="Arial"/>
          <w:color w:val="222222"/>
          <w:sz w:val="20"/>
          <w:szCs w:val="20"/>
          <w:shd w:val="clear" w:color="auto" w:fill="FFFFFF"/>
        </w:rPr>
        <w:t>(4), 353-369.</w:t>
      </w:r>
    </w:p>
    <w:p w14:paraId="370047F4" w14:textId="77777777" w:rsidR="00CB21E6" w:rsidRDefault="00CB21E6" w:rsidP="00F37449">
      <w:pPr>
        <w:spacing w:after="0" w:line="240" w:lineRule="auto"/>
        <w:rPr>
          <w:rFonts w:ascii="Arial" w:hAnsi="Arial" w:cs="Arial"/>
          <w:color w:val="222222"/>
          <w:sz w:val="20"/>
          <w:szCs w:val="20"/>
          <w:shd w:val="clear" w:color="auto" w:fill="FFFFFF"/>
        </w:rPr>
      </w:pPr>
    </w:p>
    <w:p w14:paraId="20D5248D" w14:textId="2D1560FF" w:rsidR="00CB21E6" w:rsidRDefault="00CB21E6"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McDermott, R. (2019). Psychological underpinnings of post-truth in political beliefs. </w:t>
      </w:r>
      <w:r>
        <w:rPr>
          <w:rFonts w:ascii="Arial" w:hAnsi="Arial" w:cs="Arial"/>
          <w:i/>
          <w:iCs/>
          <w:color w:val="222222"/>
          <w:sz w:val="20"/>
          <w:szCs w:val="20"/>
          <w:shd w:val="clear" w:color="auto" w:fill="FFFFFF"/>
        </w:rPr>
        <w:t>PS, Political Science &amp; Politics</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52</w:t>
      </w:r>
      <w:r>
        <w:rPr>
          <w:rFonts w:ascii="Arial" w:hAnsi="Arial" w:cs="Arial"/>
          <w:color w:val="222222"/>
          <w:sz w:val="20"/>
          <w:szCs w:val="20"/>
          <w:shd w:val="clear" w:color="auto" w:fill="FFFFFF"/>
        </w:rPr>
        <w:t>(2), 218-222.</w:t>
      </w:r>
    </w:p>
    <w:p w14:paraId="2BE7F596" w14:textId="77777777" w:rsidR="00CB21E6" w:rsidRDefault="00CB21E6" w:rsidP="00F37449">
      <w:pPr>
        <w:spacing w:after="0" w:line="240" w:lineRule="auto"/>
        <w:rPr>
          <w:rFonts w:ascii="Arial" w:hAnsi="Arial" w:cs="Arial"/>
          <w:color w:val="222222"/>
          <w:sz w:val="20"/>
          <w:szCs w:val="20"/>
          <w:shd w:val="clear" w:color="auto" w:fill="FFFFFF"/>
        </w:rPr>
      </w:pPr>
    </w:p>
    <w:p w14:paraId="77E47C17" w14:textId="77777777" w:rsidR="000850AD" w:rsidRDefault="000850AD" w:rsidP="00F37449">
      <w:pPr>
        <w:spacing w:after="0" w:line="240" w:lineRule="auto"/>
        <w:rPr>
          <w:rFonts w:ascii="Arial" w:hAnsi="Arial" w:cs="Arial"/>
          <w:color w:val="222222"/>
          <w:sz w:val="20"/>
          <w:szCs w:val="20"/>
          <w:shd w:val="clear" w:color="auto" w:fill="FFFFFF"/>
        </w:rPr>
      </w:pPr>
      <w:r w:rsidRPr="000850AD">
        <w:rPr>
          <w:rFonts w:ascii="Arial" w:hAnsi="Arial" w:cs="Arial"/>
          <w:color w:val="222222"/>
          <w:sz w:val="20"/>
          <w:szCs w:val="20"/>
          <w:shd w:val="clear" w:color="auto" w:fill="FFFFFF"/>
        </w:rPr>
        <w:t xml:space="preserve">McIntyre, L. (2018). </w:t>
      </w:r>
      <w:r w:rsidRPr="001A76E5">
        <w:rPr>
          <w:rFonts w:ascii="Arial" w:hAnsi="Arial" w:cs="Arial"/>
          <w:i/>
          <w:iCs/>
          <w:color w:val="222222"/>
          <w:sz w:val="20"/>
          <w:szCs w:val="20"/>
          <w:shd w:val="clear" w:color="auto" w:fill="FFFFFF"/>
        </w:rPr>
        <w:t>Post</w:t>
      </w:r>
      <w:r w:rsidRPr="001A76E5">
        <w:rPr>
          <w:rFonts w:ascii="Cambria Math" w:hAnsi="Cambria Math" w:cs="Cambria Math"/>
          <w:i/>
          <w:iCs/>
          <w:color w:val="222222"/>
          <w:sz w:val="20"/>
          <w:szCs w:val="20"/>
          <w:shd w:val="clear" w:color="auto" w:fill="FFFFFF"/>
        </w:rPr>
        <w:t>‐</w:t>
      </w:r>
      <w:r w:rsidRPr="001A76E5">
        <w:rPr>
          <w:rFonts w:ascii="Arial" w:hAnsi="Arial" w:cs="Arial"/>
          <w:i/>
          <w:iCs/>
          <w:color w:val="222222"/>
          <w:sz w:val="20"/>
          <w:szCs w:val="20"/>
          <w:shd w:val="clear" w:color="auto" w:fill="FFFFFF"/>
        </w:rPr>
        <w:t>Truth</w:t>
      </w:r>
      <w:r w:rsidRPr="000850AD">
        <w:rPr>
          <w:rFonts w:ascii="Arial" w:hAnsi="Arial" w:cs="Arial"/>
          <w:color w:val="222222"/>
          <w:sz w:val="20"/>
          <w:szCs w:val="20"/>
          <w:shd w:val="clear" w:color="auto" w:fill="FFFFFF"/>
        </w:rPr>
        <w:t>. Cambridge, MA: MIT Press.</w:t>
      </w:r>
    </w:p>
    <w:p w14:paraId="1FD04311" w14:textId="77777777" w:rsidR="000850AD" w:rsidRDefault="000850AD" w:rsidP="00F37449">
      <w:pPr>
        <w:spacing w:after="0" w:line="240" w:lineRule="auto"/>
        <w:rPr>
          <w:rFonts w:ascii="Arial" w:hAnsi="Arial" w:cs="Arial"/>
          <w:color w:val="222222"/>
          <w:sz w:val="20"/>
          <w:szCs w:val="20"/>
          <w:shd w:val="clear" w:color="auto" w:fill="FFFFFF"/>
        </w:rPr>
      </w:pPr>
    </w:p>
    <w:p w14:paraId="464F820C" w14:textId="1E825096" w:rsidR="00993F43" w:rsidRDefault="00993F43"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Meyer, J. H., &amp; Land, R. (2005). Threshold concepts and troublesome knowledge (2): Epistemological considerations and a conceptual framework for teaching and learning. </w:t>
      </w:r>
      <w:r>
        <w:rPr>
          <w:rFonts w:ascii="Arial" w:hAnsi="Arial" w:cs="Arial"/>
          <w:i/>
          <w:iCs/>
          <w:color w:val="222222"/>
          <w:sz w:val="20"/>
          <w:szCs w:val="20"/>
          <w:shd w:val="clear" w:color="auto" w:fill="FFFFFF"/>
        </w:rPr>
        <w:t xml:space="preserve">Higher </w:t>
      </w:r>
      <w:r w:rsidR="00ED4029">
        <w:rPr>
          <w:rFonts w:ascii="Arial" w:hAnsi="Arial" w:cs="Arial"/>
          <w:i/>
          <w:iCs/>
          <w:color w:val="222222"/>
          <w:sz w:val="20"/>
          <w:szCs w:val="20"/>
          <w:shd w:val="clear" w:color="auto" w:fill="FFFFFF"/>
        </w:rPr>
        <w:t>Education</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49</w:t>
      </w:r>
      <w:r>
        <w:rPr>
          <w:rFonts w:ascii="Arial" w:hAnsi="Arial" w:cs="Arial"/>
          <w:color w:val="222222"/>
          <w:sz w:val="20"/>
          <w:szCs w:val="20"/>
          <w:shd w:val="clear" w:color="auto" w:fill="FFFFFF"/>
        </w:rPr>
        <w:t>(3), 373-388.</w:t>
      </w:r>
    </w:p>
    <w:p w14:paraId="733CE12B" w14:textId="77777777" w:rsidR="00993F43" w:rsidRDefault="00993F43" w:rsidP="00F37449">
      <w:pPr>
        <w:spacing w:after="0" w:line="240" w:lineRule="auto"/>
        <w:rPr>
          <w:rFonts w:ascii="Arial" w:hAnsi="Arial" w:cs="Arial"/>
          <w:color w:val="222222"/>
          <w:sz w:val="20"/>
          <w:szCs w:val="20"/>
          <w:shd w:val="clear" w:color="auto" w:fill="FFFFFF"/>
        </w:rPr>
      </w:pPr>
    </w:p>
    <w:p w14:paraId="2FA2263D" w14:textId="7BA2CBFA" w:rsidR="00615B72" w:rsidRDefault="00615B72" w:rsidP="00615B72">
      <w:pPr>
        <w:spacing w:after="0" w:line="240" w:lineRule="auto"/>
      </w:pPr>
      <w:proofErr w:type="spellStart"/>
      <w:r>
        <w:t>Mozur</w:t>
      </w:r>
      <w:proofErr w:type="spellEnd"/>
      <w:r>
        <w:t>, P., Lee Myers, S., Liu, J. (2022) ‘</w:t>
      </w:r>
      <w:proofErr w:type="gramStart"/>
      <w:r>
        <w:t>China‘</w:t>
      </w:r>
      <w:proofErr w:type="gramEnd"/>
      <w:r>
        <w:t xml:space="preserve">s echoes of Russia‘s alternate reality intensify around the world’, </w:t>
      </w:r>
      <w:r w:rsidRPr="00EC133B">
        <w:rPr>
          <w:i/>
          <w:iCs/>
        </w:rPr>
        <w:t>The New York Times</w:t>
      </w:r>
      <w:r>
        <w:t>, April 11, p. B1.</w:t>
      </w:r>
    </w:p>
    <w:p w14:paraId="7AA1B91D" w14:textId="77777777" w:rsidR="00615B72" w:rsidRDefault="00615B72" w:rsidP="00615B72">
      <w:pPr>
        <w:spacing w:after="0" w:line="240" w:lineRule="auto"/>
      </w:pPr>
    </w:p>
    <w:p w14:paraId="01973486" w14:textId="085A4670" w:rsidR="00993F43" w:rsidRDefault="00993F43"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Norris, Pippa. (2011). </w:t>
      </w:r>
      <w:r>
        <w:rPr>
          <w:rFonts w:ascii="Arial" w:hAnsi="Arial" w:cs="Arial"/>
          <w:i/>
          <w:iCs/>
          <w:color w:val="222222"/>
          <w:sz w:val="20"/>
          <w:szCs w:val="20"/>
          <w:shd w:val="clear" w:color="auto" w:fill="FFFFFF"/>
        </w:rPr>
        <w:t xml:space="preserve">Democratic </w:t>
      </w:r>
      <w:r w:rsidR="00ED4029">
        <w:rPr>
          <w:rFonts w:ascii="Arial" w:hAnsi="Arial" w:cs="Arial"/>
          <w:i/>
          <w:iCs/>
          <w:color w:val="222222"/>
          <w:sz w:val="20"/>
          <w:szCs w:val="20"/>
          <w:shd w:val="clear" w:color="auto" w:fill="FFFFFF"/>
        </w:rPr>
        <w:t>Deficit</w:t>
      </w:r>
      <w:r>
        <w:rPr>
          <w:rFonts w:ascii="Arial" w:hAnsi="Arial" w:cs="Arial"/>
          <w:i/>
          <w:iCs/>
          <w:color w:val="222222"/>
          <w:sz w:val="20"/>
          <w:szCs w:val="20"/>
          <w:shd w:val="clear" w:color="auto" w:fill="FFFFFF"/>
        </w:rPr>
        <w:t>: Critical citizens revisited</w:t>
      </w:r>
      <w:r>
        <w:rPr>
          <w:rFonts w:ascii="Arial" w:hAnsi="Arial" w:cs="Arial"/>
          <w:color w:val="222222"/>
          <w:sz w:val="20"/>
          <w:szCs w:val="20"/>
          <w:shd w:val="clear" w:color="auto" w:fill="FFFFFF"/>
        </w:rPr>
        <w:t>. Cambridge University Press.</w:t>
      </w:r>
    </w:p>
    <w:p w14:paraId="20C69C93" w14:textId="77777777" w:rsidR="00993F43" w:rsidRDefault="00993F43" w:rsidP="00F37449">
      <w:pPr>
        <w:spacing w:after="0" w:line="240" w:lineRule="auto"/>
        <w:rPr>
          <w:rFonts w:ascii="Arial" w:hAnsi="Arial" w:cs="Arial"/>
          <w:color w:val="222222"/>
          <w:sz w:val="20"/>
          <w:szCs w:val="20"/>
          <w:shd w:val="clear" w:color="auto" w:fill="FFFFFF"/>
        </w:rPr>
      </w:pPr>
    </w:p>
    <w:p w14:paraId="7E71671A" w14:textId="7465F988" w:rsidR="00860111" w:rsidRPr="00860111" w:rsidRDefault="00860111" w:rsidP="00860111">
      <w:pPr>
        <w:spacing w:after="0" w:line="240" w:lineRule="auto"/>
        <w:rPr>
          <w:rFonts w:ascii="Arial" w:hAnsi="Arial" w:cs="Arial"/>
          <w:color w:val="222222"/>
          <w:sz w:val="20"/>
          <w:szCs w:val="20"/>
          <w:shd w:val="clear" w:color="auto" w:fill="FFFFFF"/>
        </w:rPr>
      </w:pPr>
      <w:r w:rsidRPr="00860111">
        <w:rPr>
          <w:rFonts w:ascii="Arial" w:hAnsi="Arial" w:cs="Arial"/>
          <w:color w:val="222222"/>
          <w:sz w:val="20"/>
          <w:szCs w:val="20"/>
          <w:shd w:val="clear" w:color="auto" w:fill="FFFFFF"/>
        </w:rPr>
        <w:t xml:space="preserve">Oreskes N </w:t>
      </w:r>
      <w:r w:rsidR="00A60F79">
        <w:rPr>
          <w:rFonts w:ascii="Arial" w:hAnsi="Arial" w:cs="Arial"/>
          <w:color w:val="222222"/>
          <w:sz w:val="20"/>
          <w:szCs w:val="20"/>
          <w:shd w:val="clear" w:color="auto" w:fill="FFFFFF"/>
        </w:rPr>
        <w:t>(</w:t>
      </w:r>
      <w:r w:rsidRPr="00860111">
        <w:rPr>
          <w:rFonts w:ascii="Arial" w:hAnsi="Arial" w:cs="Arial"/>
          <w:color w:val="222222"/>
          <w:sz w:val="20"/>
          <w:szCs w:val="20"/>
          <w:shd w:val="clear" w:color="auto" w:fill="FFFFFF"/>
        </w:rPr>
        <w:t>2010</w:t>
      </w:r>
      <w:r w:rsidR="00A60F79">
        <w:rPr>
          <w:rFonts w:ascii="Arial" w:hAnsi="Arial" w:cs="Arial"/>
          <w:color w:val="222222"/>
          <w:sz w:val="20"/>
          <w:szCs w:val="20"/>
          <w:shd w:val="clear" w:color="auto" w:fill="FFFFFF"/>
        </w:rPr>
        <w:t>)</w:t>
      </w:r>
      <w:r w:rsidRPr="00860111">
        <w:rPr>
          <w:rFonts w:ascii="Arial" w:hAnsi="Arial" w:cs="Arial"/>
          <w:color w:val="222222"/>
          <w:sz w:val="20"/>
          <w:szCs w:val="20"/>
          <w:shd w:val="clear" w:color="auto" w:fill="FFFFFF"/>
        </w:rPr>
        <w:t xml:space="preserve"> My facts are better than your facts: spreading good</w:t>
      </w:r>
    </w:p>
    <w:p w14:paraId="5F8D4286" w14:textId="2871985C" w:rsidR="00860111" w:rsidRDefault="00860111" w:rsidP="00860111">
      <w:pPr>
        <w:spacing w:after="0" w:line="240" w:lineRule="auto"/>
        <w:rPr>
          <w:rFonts w:ascii="Arial" w:hAnsi="Arial" w:cs="Arial"/>
          <w:color w:val="222222"/>
          <w:sz w:val="20"/>
          <w:szCs w:val="20"/>
          <w:shd w:val="clear" w:color="auto" w:fill="FFFFFF"/>
        </w:rPr>
      </w:pPr>
      <w:r w:rsidRPr="00860111">
        <w:rPr>
          <w:rFonts w:ascii="Arial" w:hAnsi="Arial" w:cs="Arial"/>
          <w:color w:val="222222"/>
          <w:sz w:val="20"/>
          <w:szCs w:val="20"/>
          <w:shd w:val="clear" w:color="auto" w:fill="FFFFFF"/>
        </w:rPr>
        <w:t>news about global warming</w:t>
      </w:r>
      <w:r>
        <w:rPr>
          <w:rFonts w:ascii="Arial" w:hAnsi="Arial" w:cs="Arial"/>
          <w:color w:val="222222"/>
          <w:sz w:val="20"/>
          <w:szCs w:val="20"/>
          <w:shd w:val="clear" w:color="auto" w:fill="FFFFFF"/>
        </w:rPr>
        <w:t xml:space="preserve"> in</w:t>
      </w:r>
      <w:r w:rsidRPr="00860111">
        <w:rPr>
          <w:rFonts w:ascii="Arial" w:hAnsi="Arial" w:cs="Arial"/>
          <w:color w:val="222222"/>
          <w:sz w:val="20"/>
          <w:szCs w:val="20"/>
          <w:shd w:val="clear" w:color="auto" w:fill="FFFFFF"/>
        </w:rPr>
        <w:t xml:space="preserve"> </w:t>
      </w:r>
      <w:r w:rsidR="00960B77" w:rsidRPr="00860111">
        <w:rPr>
          <w:rFonts w:ascii="Arial" w:hAnsi="Arial" w:cs="Arial"/>
          <w:color w:val="222222"/>
          <w:sz w:val="20"/>
          <w:szCs w:val="20"/>
          <w:shd w:val="clear" w:color="auto" w:fill="FFFFFF"/>
        </w:rPr>
        <w:t>M S Morgan and P Howlett</w:t>
      </w:r>
      <w:r w:rsidR="00960B77">
        <w:rPr>
          <w:rFonts w:ascii="Arial" w:hAnsi="Arial" w:cs="Arial"/>
          <w:color w:val="222222"/>
          <w:sz w:val="20"/>
          <w:szCs w:val="20"/>
          <w:shd w:val="clear" w:color="auto" w:fill="FFFFFF"/>
        </w:rPr>
        <w:t xml:space="preserve"> (Eds.), </w:t>
      </w:r>
      <w:r w:rsidRPr="00860111">
        <w:rPr>
          <w:rFonts w:ascii="Arial" w:hAnsi="Arial" w:cs="Arial"/>
          <w:i/>
          <w:iCs/>
          <w:color w:val="222222"/>
          <w:sz w:val="20"/>
          <w:szCs w:val="20"/>
          <w:shd w:val="clear" w:color="auto" w:fill="FFFFFF"/>
        </w:rPr>
        <w:t xml:space="preserve">How Well Do Facts </w:t>
      </w:r>
      <w:proofErr w:type="gramStart"/>
      <w:r w:rsidRPr="00860111">
        <w:rPr>
          <w:rFonts w:ascii="Arial" w:hAnsi="Arial" w:cs="Arial"/>
          <w:i/>
          <w:iCs/>
          <w:color w:val="222222"/>
          <w:sz w:val="20"/>
          <w:szCs w:val="20"/>
          <w:shd w:val="clear" w:color="auto" w:fill="FFFFFF"/>
        </w:rPr>
        <w:t>Travel?</w:t>
      </w:r>
      <w:r>
        <w:rPr>
          <w:rFonts w:ascii="Arial" w:hAnsi="Arial" w:cs="Arial"/>
          <w:color w:val="222222"/>
          <w:sz w:val="20"/>
          <w:szCs w:val="20"/>
          <w:shd w:val="clear" w:color="auto" w:fill="FFFFFF"/>
        </w:rPr>
        <w:t>,</w:t>
      </w:r>
      <w:proofErr w:type="gramEnd"/>
      <w:r>
        <w:rPr>
          <w:rFonts w:ascii="Arial" w:hAnsi="Arial" w:cs="Arial"/>
          <w:color w:val="222222"/>
          <w:sz w:val="20"/>
          <w:szCs w:val="20"/>
          <w:shd w:val="clear" w:color="auto" w:fill="FFFFFF"/>
        </w:rPr>
        <w:t xml:space="preserve"> </w:t>
      </w:r>
      <w:r w:rsidRPr="00860111">
        <w:rPr>
          <w:rFonts w:ascii="Arial" w:hAnsi="Arial" w:cs="Arial"/>
          <w:color w:val="222222"/>
          <w:sz w:val="20"/>
          <w:szCs w:val="20"/>
          <w:shd w:val="clear" w:color="auto" w:fill="FFFFFF"/>
        </w:rPr>
        <w:t>Cambridge: Cambridge</w:t>
      </w:r>
      <w:r>
        <w:rPr>
          <w:rFonts w:ascii="Arial" w:hAnsi="Arial" w:cs="Arial"/>
          <w:color w:val="222222"/>
          <w:sz w:val="20"/>
          <w:szCs w:val="20"/>
          <w:shd w:val="clear" w:color="auto" w:fill="FFFFFF"/>
        </w:rPr>
        <w:t xml:space="preserve"> </w:t>
      </w:r>
      <w:r w:rsidRPr="00860111">
        <w:rPr>
          <w:rFonts w:ascii="Arial" w:hAnsi="Arial" w:cs="Arial"/>
          <w:color w:val="222222"/>
          <w:sz w:val="20"/>
          <w:szCs w:val="20"/>
          <w:shd w:val="clear" w:color="auto" w:fill="FFFFFF"/>
        </w:rPr>
        <w:t>University Press</w:t>
      </w:r>
      <w:r>
        <w:rPr>
          <w:rFonts w:ascii="Arial" w:hAnsi="Arial" w:cs="Arial"/>
          <w:color w:val="222222"/>
          <w:sz w:val="20"/>
          <w:szCs w:val="20"/>
          <w:shd w:val="clear" w:color="auto" w:fill="FFFFFF"/>
        </w:rPr>
        <w:t>,</w:t>
      </w:r>
      <w:r w:rsidRPr="00860111">
        <w:rPr>
          <w:rFonts w:ascii="Arial" w:hAnsi="Arial" w:cs="Arial"/>
          <w:color w:val="222222"/>
          <w:sz w:val="20"/>
          <w:szCs w:val="20"/>
          <w:shd w:val="clear" w:color="auto" w:fill="FFFFFF"/>
        </w:rPr>
        <w:t xml:space="preserve"> pp 135–66</w:t>
      </w:r>
      <w:r>
        <w:rPr>
          <w:rFonts w:ascii="Arial" w:hAnsi="Arial" w:cs="Arial"/>
          <w:color w:val="222222"/>
          <w:sz w:val="20"/>
          <w:szCs w:val="20"/>
          <w:shd w:val="clear" w:color="auto" w:fill="FFFFFF"/>
        </w:rPr>
        <w:t>.</w:t>
      </w:r>
    </w:p>
    <w:p w14:paraId="493DEA77" w14:textId="77777777" w:rsidR="00860111" w:rsidRDefault="00860111" w:rsidP="00860111">
      <w:pPr>
        <w:spacing w:after="0" w:line="240" w:lineRule="auto"/>
        <w:rPr>
          <w:rFonts w:ascii="Arial" w:hAnsi="Arial" w:cs="Arial"/>
          <w:color w:val="222222"/>
          <w:sz w:val="20"/>
          <w:szCs w:val="20"/>
          <w:shd w:val="clear" w:color="auto" w:fill="FFFFFF"/>
        </w:rPr>
      </w:pPr>
    </w:p>
    <w:p w14:paraId="6758C4A0" w14:textId="28EEBEDD" w:rsidR="00860111" w:rsidRDefault="00860111" w:rsidP="00860111">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Oreskes, N., &amp; Conway, E. M. (2011). </w:t>
      </w:r>
      <w:r>
        <w:rPr>
          <w:rFonts w:ascii="Arial" w:hAnsi="Arial" w:cs="Arial"/>
          <w:i/>
          <w:iCs/>
          <w:color w:val="222222"/>
          <w:sz w:val="20"/>
          <w:szCs w:val="20"/>
          <w:shd w:val="clear" w:color="auto" w:fill="FFFFFF"/>
        </w:rPr>
        <w:t xml:space="preserve">Merchants of </w:t>
      </w:r>
      <w:r w:rsidR="00ED4029">
        <w:rPr>
          <w:rFonts w:ascii="Arial" w:hAnsi="Arial" w:cs="Arial"/>
          <w:i/>
          <w:iCs/>
          <w:color w:val="222222"/>
          <w:sz w:val="20"/>
          <w:szCs w:val="20"/>
          <w:shd w:val="clear" w:color="auto" w:fill="FFFFFF"/>
        </w:rPr>
        <w:t>Doubt</w:t>
      </w:r>
      <w:r>
        <w:rPr>
          <w:rFonts w:ascii="Arial" w:hAnsi="Arial" w:cs="Arial"/>
          <w:i/>
          <w:iCs/>
          <w:color w:val="222222"/>
          <w:sz w:val="20"/>
          <w:szCs w:val="20"/>
          <w:shd w:val="clear" w:color="auto" w:fill="FFFFFF"/>
        </w:rPr>
        <w:t>: How a handful of scientists obscured the truth on issues from tobacco smoke to global warming</w:t>
      </w:r>
      <w:r>
        <w:rPr>
          <w:rFonts w:ascii="Arial" w:hAnsi="Arial" w:cs="Arial"/>
          <w:color w:val="222222"/>
          <w:sz w:val="20"/>
          <w:szCs w:val="20"/>
          <w:shd w:val="clear" w:color="auto" w:fill="FFFFFF"/>
        </w:rPr>
        <w:t>. Bloomsbury Publishing USA.</w:t>
      </w:r>
    </w:p>
    <w:p w14:paraId="10096EA8" w14:textId="77777777" w:rsidR="009E4A9E" w:rsidRDefault="009E4A9E" w:rsidP="00860111">
      <w:pPr>
        <w:spacing w:after="0" w:line="240" w:lineRule="auto"/>
        <w:rPr>
          <w:rFonts w:ascii="Arial" w:hAnsi="Arial" w:cs="Arial"/>
          <w:color w:val="222222"/>
          <w:sz w:val="20"/>
          <w:szCs w:val="20"/>
          <w:shd w:val="clear" w:color="auto" w:fill="FFFFFF"/>
        </w:rPr>
      </w:pPr>
    </w:p>
    <w:p w14:paraId="0A61B887" w14:textId="5559A5C7" w:rsidR="009E4A9E" w:rsidRDefault="009E4A9E" w:rsidP="00860111">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Parker, Jonathan (2020)</w:t>
      </w:r>
      <w:r w:rsidR="0002557C">
        <w:rPr>
          <w:rFonts w:ascii="Arial" w:hAnsi="Arial" w:cs="Arial"/>
          <w:color w:val="222222"/>
          <w:sz w:val="20"/>
          <w:szCs w:val="20"/>
          <w:shd w:val="clear" w:color="auto" w:fill="FFFFFF"/>
        </w:rPr>
        <w:t xml:space="preserve">. </w:t>
      </w:r>
      <w:r w:rsidR="00D352F0">
        <w:rPr>
          <w:rFonts w:ascii="Arial" w:hAnsi="Arial" w:cs="Arial"/>
          <w:color w:val="222222"/>
          <w:sz w:val="20"/>
          <w:szCs w:val="20"/>
          <w:shd w:val="clear" w:color="auto" w:fill="FFFFFF"/>
        </w:rPr>
        <w:t>‘</w:t>
      </w:r>
      <w:r w:rsidR="0002557C">
        <w:rPr>
          <w:rFonts w:ascii="Arial" w:hAnsi="Arial" w:cs="Arial"/>
          <w:color w:val="222222"/>
          <w:sz w:val="20"/>
          <w:szCs w:val="20"/>
          <w:shd w:val="clear" w:color="auto" w:fill="FFFFFF"/>
        </w:rPr>
        <w:t>Quantitative Methods in Social Sciences</w:t>
      </w:r>
      <w:r w:rsidR="00D352F0">
        <w:rPr>
          <w:rFonts w:ascii="Arial" w:hAnsi="Arial" w:cs="Arial"/>
          <w:color w:val="222222"/>
          <w:sz w:val="20"/>
          <w:szCs w:val="20"/>
          <w:shd w:val="clear" w:color="auto" w:fill="FFFFFF"/>
        </w:rPr>
        <w:t>’</w:t>
      </w:r>
      <w:r w:rsidR="0002557C">
        <w:rPr>
          <w:rFonts w:ascii="Arial" w:hAnsi="Arial" w:cs="Arial"/>
          <w:color w:val="222222"/>
          <w:sz w:val="20"/>
          <w:szCs w:val="20"/>
          <w:shd w:val="clear" w:color="auto" w:fill="FFFFFF"/>
        </w:rPr>
        <w:t xml:space="preserve"> </w:t>
      </w:r>
      <w:r w:rsidR="00BC1A8B">
        <w:rPr>
          <w:rFonts w:ascii="Arial" w:hAnsi="Arial" w:cs="Arial"/>
          <w:color w:val="222222"/>
          <w:sz w:val="20"/>
          <w:szCs w:val="20"/>
          <w:shd w:val="clear" w:color="auto" w:fill="FFFFFF"/>
        </w:rPr>
        <w:t xml:space="preserve">in Marshall, Stephanie (ed.) </w:t>
      </w:r>
      <w:r w:rsidR="00BC1A8B" w:rsidRPr="001A76E5">
        <w:rPr>
          <w:rFonts w:ascii="Arial" w:hAnsi="Arial" w:cs="Arial"/>
          <w:i/>
          <w:iCs/>
          <w:color w:val="222222"/>
          <w:sz w:val="20"/>
          <w:szCs w:val="20"/>
          <w:shd w:val="clear" w:color="auto" w:fill="FFFFFF"/>
        </w:rPr>
        <w:t>A Handbook for Teaching and Learning in Higher Education</w:t>
      </w:r>
      <w:r w:rsidR="00D352F0">
        <w:rPr>
          <w:rFonts w:ascii="Arial" w:hAnsi="Arial" w:cs="Arial"/>
          <w:color w:val="222222"/>
          <w:sz w:val="20"/>
          <w:szCs w:val="20"/>
          <w:shd w:val="clear" w:color="auto" w:fill="FFFFFF"/>
        </w:rPr>
        <w:t>, London: Routledge.</w:t>
      </w:r>
    </w:p>
    <w:p w14:paraId="16BBE517" w14:textId="77777777" w:rsidR="00C359DD" w:rsidRDefault="00C359DD" w:rsidP="00860111">
      <w:pPr>
        <w:spacing w:after="0" w:line="240" w:lineRule="auto"/>
        <w:rPr>
          <w:rFonts w:ascii="Arial" w:hAnsi="Arial" w:cs="Arial"/>
          <w:color w:val="222222"/>
          <w:sz w:val="20"/>
          <w:szCs w:val="20"/>
          <w:shd w:val="clear" w:color="auto" w:fill="FFFFFF"/>
        </w:rPr>
      </w:pPr>
    </w:p>
    <w:p w14:paraId="1D356CBB" w14:textId="7EDB0538" w:rsidR="0019650F" w:rsidRDefault="0019650F" w:rsidP="00860111">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Quality Assurance Agency</w:t>
      </w:r>
      <w:r w:rsidR="00B52646">
        <w:rPr>
          <w:rFonts w:ascii="Arial" w:hAnsi="Arial" w:cs="Arial"/>
          <w:color w:val="222222"/>
          <w:sz w:val="20"/>
          <w:szCs w:val="20"/>
          <w:shd w:val="clear" w:color="auto" w:fill="FFFFFF"/>
        </w:rPr>
        <w:t xml:space="preserve"> for Higher Education </w:t>
      </w:r>
      <w:r w:rsidR="009D427D">
        <w:rPr>
          <w:rFonts w:ascii="Arial" w:hAnsi="Arial" w:cs="Arial"/>
          <w:color w:val="222222"/>
          <w:sz w:val="20"/>
          <w:szCs w:val="20"/>
          <w:shd w:val="clear" w:color="auto" w:fill="FFFFFF"/>
        </w:rPr>
        <w:t xml:space="preserve">(QAA) </w:t>
      </w:r>
      <w:r>
        <w:rPr>
          <w:rFonts w:ascii="Arial" w:hAnsi="Arial" w:cs="Arial"/>
          <w:color w:val="222222"/>
          <w:sz w:val="20"/>
          <w:szCs w:val="20"/>
          <w:shd w:val="clear" w:color="auto" w:fill="FFFFFF"/>
        </w:rPr>
        <w:t>(2023).</w:t>
      </w:r>
      <w:r w:rsidR="00B52646">
        <w:rPr>
          <w:rFonts w:ascii="Arial" w:hAnsi="Arial" w:cs="Arial"/>
          <w:color w:val="222222"/>
          <w:sz w:val="20"/>
          <w:szCs w:val="20"/>
          <w:shd w:val="clear" w:color="auto" w:fill="FFFFFF"/>
        </w:rPr>
        <w:t xml:space="preserve">  </w:t>
      </w:r>
      <w:r w:rsidR="00B52646" w:rsidRPr="001A76E5">
        <w:rPr>
          <w:rFonts w:ascii="Arial" w:hAnsi="Arial" w:cs="Arial"/>
          <w:i/>
          <w:iCs/>
          <w:color w:val="222222"/>
          <w:sz w:val="20"/>
          <w:szCs w:val="20"/>
          <w:shd w:val="clear" w:color="auto" w:fill="FFFFFF"/>
        </w:rPr>
        <w:t>Subject Benchmark: Politics and International Relations</w:t>
      </w:r>
      <w:r w:rsidR="009D427D">
        <w:rPr>
          <w:rFonts w:ascii="Arial" w:hAnsi="Arial" w:cs="Arial"/>
          <w:color w:val="222222"/>
          <w:sz w:val="20"/>
          <w:szCs w:val="20"/>
          <w:shd w:val="clear" w:color="auto" w:fill="FFFFFF"/>
        </w:rPr>
        <w:t>.  Gloucester: QAA.</w:t>
      </w:r>
      <w:r>
        <w:rPr>
          <w:rFonts w:ascii="Arial" w:hAnsi="Arial" w:cs="Arial"/>
          <w:color w:val="222222"/>
          <w:sz w:val="20"/>
          <w:szCs w:val="20"/>
          <w:shd w:val="clear" w:color="auto" w:fill="FFFFFF"/>
        </w:rPr>
        <w:t xml:space="preserve"> </w:t>
      </w:r>
    </w:p>
    <w:p w14:paraId="537C0F75" w14:textId="77777777" w:rsidR="00860111" w:rsidRDefault="00860111" w:rsidP="00F37449">
      <w:pPr>
        <w:spacing w:after="0" w:line="240" w:lineRule="auto"/>
        <w:rPr>
          <w:rFonts w:ascii="Arial" w:hAnsi="Arial" w:cs="Arial"/>
          <w:color w:val="222222"/>
          <w:sz w:val="20"/>
          <w:szCs w:val="20"/>
          <w:shd w:val="clear" w:color="auto" w:fill="FFFFFF"/>
        </w:rPr>
      </w:pPr>
    </w:p>
    <w:p w14:paraId="370EE565" w14:textId="77777777" w:rsidR="00CA1347" w:rsidRDefault="00CA1347" w:rsidP="00F37449">
      <w:pPr>
        <w:spacing w:after="0" w:line="240" w:lineRule="auto"/>
        <w:rPr>
          <w:rFonts w:ascii="Arial" w:hAnsi="Arial" w:cs="Arial"/>
          <w:color w:val="222222"/>
          <w:sz w:val="20"/>
          <w:szCs w:val="20"/>
          <w:shd w:val="clear" w:color="auto" w:fill="FFFFFF"/>
        </w:rPr>
      </w:pPr>
      <w:r w:rsidRPr="00CA1347">
        <w:rPr>
          <w:rFonts w:ascii="Arial" w:hAnsi="Arial" w:cs="Arial"/>
          <w:color w:val="222222"/>
          <w:sz w:val="20"/>
          <w:szCs w:val="20"/>
          <w:shd w:val="clear" w:color="auto" w:fill="FFFFFF"/>
        </w:rPr>
        <w:t xml:space="preserve">Rom, M., &amp; Mitchell, K. (2021). Teaching Politics in a Call-Out and Cancel Culture. </w:t>
      </w:r>
      <w:r w:rsidRPr="001A76E5">
        <w:rPr>
          <w:rFonts w:ascii="Arial" w:hAnsi="Arial" w:cs="Arial"/>
          <w:i/>
          <w:iCs/>
          <w:color w:val="222222"/>
          <w:sz w:val="20"/>
          <w:szCs w:val="20"/>
          <w:shd w:val="clear" w:color="auto" w:fill="FFFFFF"/>
        </w:rPr>
        <w:t>PS: Political Science &amp; Politics</w:t>
      </w:r>
      <w:r w:rsidRPr="00CA1347">
        <w:rPr>
          <w:rFonts w:ascii="Arial" w:hAnsi="Arial" w:cs="Arial"/>
          <w:color w:val="222222"/>
          <w:sz w:val="20"/>
          <w:szCs w:val="20"/>
          <w:shd w:val="clear" w:color="auto" w:fill="FFFFFF"/>
        </w:rPr>
        <w:t>, 54(3), 610-614.</w:t>
      </w:r>
    </w:p>
    <w:p w14:paraId="11F85FE0" w14:textId="77777777" w:rsidR="00CA1347" w:rsidRDefault="00CA1347" w:rsidP="00F37449">
      <w:pPr>
        <w:spacing w:after="0" w:line="240" w:lineRule="auto"/>
        <w:rPr>
          <w:rFonts w:ascii="Arial" w:hAnsi="Arial" w:cs="Arial"/>
          <w:color w:val="222222"/>
          <w:sz w:val="20"/>
          <w:szCs w:val="20"/>
          <w:shd w:val="clear" w:color="auto" w:fill="FFFFFF"/>
        </w:rPr>
      </w:pPr>
    </w:p>
    <w:p w14:paraId="297E7DD3" w14:textId="7FE5305A" w:rsidR="00AF10C8" w:rsidRDefault="00AF10C8" w:rsidP="00F37449">
      <w:pPr>
        <w:spacing w:after="0" w:line="240" w:lineRule="auto"/>
        <w:rPr>
          <w:rFonts w:ascii="Arial" w:hAnsi="Arial" w:cs="Arial"/>
          <w:color w:val="222222"/>
          <w:sz w:val="20"/>
          <w:szCs w:val="20"/>
          <w:shd w:val="clear" w:color="auto" w:fill="FFFFFF"/>
        </w:rPr>
      </w:pPr>
      <w:r w:rsidRPr="00AF10C8">
        <w:rPr>
          <w:rFonts w:ascii="Arial" w:hAnsi="Arial" w:cs="Arial"/>
          <w:color w:val="222222"/>
          <w:sz w:val="20"/>
          <w:szCs w:val="20"/>
          <w:shd w:val="clear" w:color="auto" w:fill="FFFFFF"/>
        </w:rPr>
        <w:t xml:space="preserve">Rydel, J., &amp; </w:t>
      </w:r>
      <w:proofErr w:type="spellStart"/>
      <w:r w:rsidRPr="00AF10C8">
        <w:rPr>
          <w:rFonts w:ascii="Arial" w:hAnsi="Arial" w:cs="Arial"/>
          <w:color w:val="222222"/>
          <w:sz w:val="20"/>
          <w:szCs w:val="20"/>
          <w:shd w:val="clear" w:color="auto" w:fill="FFFFFF"/>
        </w:rPr>
        <w:t>Troebst</w:t>
      </w:r>
      <w:proofErr w:type="spellEnd"/>
      <w:r w:rsidRPr="00AF10C8">
        <w:rPr>
          <w:rFonts w:ascii="Arial" w:hAnsi="Arial" w:cs="Arial"/>
          <w:color w:val="222222"/>
          <w:sz w:val="20"/>
          <w:szCs w:val="20"/>
          <w:shd w:val="clear" w:color="auto" w:fill="FFFFFF"/>
        </w:rPr>
        <w:t xml:space="preserve">, S. (Eds.). (2022). Instrumentalizing the Past: The Impact of History on Contemporary International Conflicts. </w:t>
      </w:r>
      <w:r w:rsidR="005473E3">
        <w:rPr>
          <w:rFonts w:ascii="Arial" w:hAnsi="Arial" w:cs="Arial"/>
          <w:color w:val="222222"/>
          <w:sz w:val="20"/>
          <w:szCs w:val="20"/>
          <w:shd w:val="clear" w:color="auto" w:fill="FFFFFF"/>
        </w:rPr>
        <w:t xml:space="preserve">Berlin:  </w:t>
      </w:r>
      <w:r w:rsidRPr="00AF10C8">
        <w:rPr>
          <w:rFonts w:ascii="Arial" w:hAnsi="Arial" w:cs="Arial"/>
          <w:color w:val="222222"/>
          <w:sz w:val="20"/>
          <w:szCs w:val="20"/>
          <w:shd w:val="clear" w:color="auto" w:fill="FFFFFF"/>
        </w:rPr>
        <w:t xml:space="preserve">Walter de Gruyter. </w:t>
      </w:r>
    </w:p>
    <w:p w14:paraId="16AFCECA" w14:textId="77777777" w:rsidR="00AF10C8" w:rsidRDefault="00AF10C8" w:rsidP="00F37449">
      <w:pPr>
        <w:spacing w:after="0" w:line="240" w:lineRule="auto"/>
        <w:rPr>
          <w:rFonts w:ascii="Arial" w:hAnsi="Arial" w:cs="Arial"/>
          <w:color w:val="222222"/>
          <w:sz w:val="20"/>
          <w:szCs w:val="20"/>
          <w:shd w:val="clear" w:color="auto" w:fill="FFFFFF"/>
        </w:rPr>
      </w:pPr>
    </w:p>
    <w:p w14:paraId="25DCDB52" w14:textId="64FB45C0" w:rsidR="00F767B3" w:rsidRDefault="00F767B3"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Smith, T. W., &amp; Son, J. (2013). General Social Survey 2012 final report: Trends in public attitudes about confidence in institutions. </w:t>
      </w:r>
      <w:r>
        <w:rPr>
          <w:rFonts w:ascii="Arial" w:hAnsi="Arial" w:cs="Arial"/>
          <w:i/>
          <w:iCs/>
          <w:color w:val="222222"/>
          <w:sz w:val="20"/>
          <w:szCs w:val="20"/>
          <w:shd w:val="clear" w:color="auto" w:fill="FFFFFF"/>
        </w:rPr>
        <w:t>NORC at the University of Chicago, Chicago, IL</w:t>
      </w:r>
      <w:r>
        <w:rPr>
          <w:rFonts w:ascii="Arial" w:hAnsi="Arial" w:cs="Arial"/>
          <w:color w:val="222222"/>
          <w:sz w:val="20"/>
          <w:szCs w:val="20"/>
          <w:shd w:val="clear" w:color="auto" w:fill="FFFFFF"/>
        </w:rPr>
        <w:t>.</w:t>
      </w:r>
    </w:p>
    <w:p w14:paraId="24D68ED0" w14:textId="77777777" w:rsidR="00F767B3" w:rsidRDefault="00F767B3" w:rsidP="00F37449">
      <w:pPr>
        <w:spacing w:after="0" w:line="240" w:lineRule="auto"/>
        <w:rPr>
          <w:rFonts w:ascii="Arial" w:hAnsi="Arial" w:cs="Arial"/>
          <w:color w:val="222222"/>
          <w:sz w:val="20"/>
          <w:szCs w:val="20"/>
          <w:shd w:val="clear" w:color="auto" w:fill="FFFFFF"/>
        </w:rPr>
      </w:pPr>
    </w:p>
    <w:p w14:paraId="563199FA" w14:textId="77777777" w:rsidR="00F767B3" w:rsidRDefault="00F767B3"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Schwarz, N., Newman, E., &amp; Leach, W. (2016). Making the truth stick &amp; the myths fade: Lessons from cognitive psychology. </w:t>
      </w:r>
      <w:proofErr w:type="spellStart"/>
      <w:r>
        <w:rPr>
          <w:rFonts w:ascii="Arial" w:hAnsi="Arial" w:cs="Arial"/>
          <w:i/>
          <w:iCs/>
          <w:color w:val="222222"/>
          <w:sz w:val="20"/>
          <w:szCs w:val="20"/>
          <w:shd w:val="clear" w:color="auto" w:fill="FFFFFF"/>
        </w:rPr>
        <w:t>Behavioral</w:t>
      </w:r>
      <w:proofErr w:type="spellEnd"/>
      <w:r>
        <w:rPr>
          <w:rFonts w:ascii="Arial" w:hAnsi="Arial" w:cs="Arial"/>
          <w:i/>
          <w:iCs/>
          <w:color w:val="222222"/>
          <w:sz w:val="20"/>
          <w:szCs w:val="20"/>
          <w:shd w:val="clear" w:color="auto" w:fill="FFFFFF"/>
        </w:rPr>
        <w:t xml:space="preserve"> Science &amp; Policy</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2</w:t>
      </w:r>
      <w:r>
        <w:rPr>
          <w:rFonts w:ascii="Arial" w:hAnsi="Arial" w:cs="Arial"/>
          <w:color w:val="222222"/>
          <w:sz w:val="20"/>
          <w:szCs w:val="20"/>
          <w:shd w:val="clear" w:color="auto" w:fill="FFFFFF"/>
        </w:rPr>
        <w:t>(1), 85-95.</w:t>
      </w:r>
    </w:p>
    <w:p w14:paraId="47ECF28C" w14:textId="77777777" w:rsidR="00F767B3" w:rsidRDefault="00F767B3" w:rsidP="00F37449">
      <w:pPr>
        <w:spacing w:after="0" w:line="240" w:lineRule="auto"/>
        <w:rPr>
          <w:rFonts w:ascii="Arial" w:hAnsi="Arial" w:cs="Arial"/>
          <w:color w:val="222222"/>
          <w:sz w:val="20"/>
          <w:szCs w:val="20"/>
          <w:shd w:val="clear" w:color="auto" w:fill="FFFFFF"/>
        </w:rPr>
      </w:pPr>
    </w:p>
    <w:p w14:paraId="3508B0B3" w14:textId="77777777" w:rsidR="00421E56" w:rsidRDefault="00421E56" w:rsidP="00EE2AE6">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Serafin, T. (2022). Ukraine’s President Zelensky Takes the Russia/Ukraine War Viral. </w:t>
      </w:r>
      <w:r>
        <w:rPr>
          <w:rFonts w:ascii="Arial" w:hAnsi="Arial" w:cs="Arial"/>
          <w:i/>
          <w:iCs/>
          <w:color w:val="222222"/>
          <w:sz w:val="20"/>
          <w:szCs w:val="20"/>
          <w:shd w:val="clear" w:color="auto" w:fill="FFFFFF"/>
        </w:rPr>
        <w:t>Orbis</w:t>
      </w:r>
      <w:r>
        <w:rPr>
          <w:rFonts w:ascii="Arial" w:hAnsi="Arial" w:cs="Arial"/>
          <w:color w:val="222222"/>
          <w:sz w:val="20"/>
          <w:szCs w:val="20"/>
          <w:shd w:val="clear" w:color="auto" w:fill="FFFFFF"/>
        </w:rPr>
        <w:t>, </w:t>
      </w:r>
      <w:r>
        <w:rPr>
          <w:rFonts w:ascii="Arial" w:hAnsi="Arial" w:cs="Arial"/>
          <w:i/>
          <w:iCs/>
          <w:color w:val="222222"/>
          <w:sz w:val="20"/>
          <w:szCs w:val="20"/>
          <w:shd w:val="clear" w:color="auto" w:fill="FFFFFF"/>
        </w:rPr>
        <w:t>66</w:t>
      </w:r>
      <w:r>
        <w:rPr>
          <w:rFonts w:ascii="Arial" w:hAnsi="Arial" w:cs="Arial"/>
          <w:color w:val="222222"/>
          <w:sz w:val="20"/>
          <w:szCs w:val="20"/>
          <w:shd w:val="clear" w:color="auto" w:fill="FFFFFF"/>
        </w:rPr>
        <w:t>(4), 460-476.</w:t>
      </w:r>
    </w:p>
    <w:p w14:paraId="4AB4E85F" w14:textId="77777777" w:rsidR="00421E56" w:rsidRDefault="00421E56" w:rsidP="00EE2AE6">
      <w:pPr>
        <w:spacing w:after="0" w:line="240" w:lineRule="auto"/>
        <w:rPr>
          <w:rFonts w:ascii="Arial" w:hAnsi="Arial" w:cs="Arial"/>
          <w:color w:val="222222"/>
          <w:sz w:val="20"/>
          <w:szCs w:val="20"/>
          <w:shd w:val="clear" w:color="auto" w:fill="FFFFFF"/>
        </w:rPr>
      </w:pPr>
    </w:p>
    <w:p w14:paraId="3B14B602" w14:textId="772111CD" w:rsidR="00EE2AE6" w:rsidRDefault="00EE2AE6" w:rsidP="00EE2AE6">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Snyder, T. (2022). Ukraine Holds the Future: The War between Democracy and Nihilism. </w:t>
      </w:r>
      <w:r>
        <w:rPr>
          <w:rFonts w:ascii="Arial" w:hAnsi="Arial" w:cs="Arial"/>
          <w:i/>
          <w:iCs/>
          <w:color w:val="222222"/>
          <w:sz w:val="20"/>
          <w:szCs w:val="20"/>
          <w:shd w:val="clear" w:color="auto" w:fill="FFFFFF"/>
        </w:rPr>
        <w:t>Foreign Affairs.</w:t>
      </w:r>
      <w:r>
        <w:rPr>
          <w:rFonts w:ascii="Arial" w:hAnsi="Arial" w:cs="Arial"/>
          <w:color w:val="222222"/>
          <w:sz w:val="20"/>
          <w:szCs w:val="20"/>
          <w:shd w:val="clear" w:color="auto" w:fill="FFFFFF"/>
        </w:rPr>
        <w:t>, Vol. 101, pp. 124-141.</w:t>
      </w:r>
    </w:p>
    <w:p w14:paraId="32041D83" w14:textId="77777777" w:rsidR="00EE2AE6" w:rsidRDefault="00EE2AE6" w:rsidP="00F37449">
      <w:pPr>
        <w:spacing w:after="0" w:line="240" w:lineRule="auto"/>
        <w:rPr>
          <w:rFonts w:ascii="Arial" w:hAnsi="Arial" w:cs="Arial"/>
          <w:color w:val="222222"/>
          <w:sz w:val="20"/>
          <w:szCs w:val="20"/>
          <w:shd w:val="clear" w:color="auto" w:fill="FFFFFF"/>
        </w:rPr>
      </w:pPr>
    </w:p>
    <w:p w14:paraId="6821BFD2" w14:textId="55A4E578" w:rsidR="00F767B3" w:rsidRDefault="00F767B3" w:rsidP="00F37449">
      <w:pPr>
        <w:spacing w:after="0" w:line="240" w:lineRule="auto"/>
        <w:rPr>
          <w:rFonts w:ascii="Arial" w:hAnsi="Arial" w:cs="Arial"/>
          <w:color w:val="222222"/>
          <w:sz w:val="20"/>
          <w:szCs w:val="20"/>
          <w:shd w:val="clear" w:color="auto" w:fill="FFFFFF"/>
        </w:rPr>
      </w:pPr>
      <w:proofErr w:type="spellStart"/>
      <w:r w:rsidRPr="00F767B3">
        <w:rPr>
          <w:rFonts w:ascii="Arial" w:hAnsi="Arial" w:cs="Arial"/>
          <w:color w:val="222222"/>
          <w:sz w:val="20"/>
          <w:szCs w:val="20"/>
          <w:shd w:val="clear" w:color="auto" w:fill="FFFFFF"/>
        </w:rPr>
        <w:t>Tesich</w:t>
      </w:r>
      <w:proofErr w:type="spellEnd"/>
      <w:r w:rsidRPr="00F767B3">
        <w:rPr>
          <w:rFonts w:ascii="Arial" w:hAnsi="Arial" w:cs="Arial"/>
          <w:color w:val="222222"/>
          <w:sz w:val="20"/>
          <w:szCs w:val="20"/>
          <w:shd w:val="clear" w:color="auto" w:fill="FFFFFF"/>
        </w:rPr>
        <w:t xml:space="preserve">, Steve (1992), “A Government of Lies,” </w:t>
      </w:r>
      <w:r w:rsidRPr="00F767B3">
        <w:rPr>
          <w:rFonts w:ascii="Arial" w:hAnsi="Arial" w:cs="Arial"/>
          <w:i/>
          <w:iCs/>
          <w:color w:val="222222"/>
          <w:sz w:val="20"/>
          <w:szCs w:val="20"/>
          <w:shd w:val="clear" w:color="auto" w:fill="FFFFFF"/>
        </w:rPr>
        <w:t>The Nation</w:t>
      </w:r>
      <w:r w:rsidRPr="00F767B3">
        <w:rPr>
          <w:rFonts w:ascii="Arial" w:hAnsi="Arial" w:cs="Arial"/>
          <w:color w:val="222222"/>
          <w:sz w:val="20"/>
          <w:szCs w:val="20"/>
          <w:shd w:val="clear" w:color="auto" w:fill="FFFFFF"/>
        </w:rPr>
        <w:t>, 254 (1), 12–14.</w:t>
      </w:r>
    </w:p>
    <w:p w14:paraId="71C8C8C2" w14:textId="77777777" w:rsidR="00F767B3" w:rsidRDefault="00F767B3" w:rsidP="00F37449">
      <w:pPr>
        <w:spacing w:after="0" w:line="240" w:lineRule="auto"/>
        <w:rPr>
          <w:rFonts w:ascii="Arial" w:hAnsi="Arial" w:cs="Arial"/>
          <w:color w:val="222222"/>
          <w:sz w:val="20"/>
          <w:szCs w:val="20"/>
          <w:shd w:val="clear" w:color="auto" w:fill="FFFFFF"/>
        </w:rPr>
      </w:pPr>
    </w:p>
    <w:p w14:paraId="094123EF" w14:textId="77777777" w:rsidR="00542638" w:rsidRDefault="00542638" w:rsidP="00542638">
      <w:pPr>
        <w:spacing w:after="0" w:line="240" w:lineRule="auto"/>
      </w:pPr>
      <w:r>
        <w:t xml:space="preserve">Thompson, S. (2022) ‘4 falsehoods Russians are told about the war’, </w:t>
      </w:r>
      <w:r w:rsidRPr="00EC133B">
        <w:rPr>
          <w:i/>
          <w:iCs/>
        </w:rPr>
        <w:t>The New York Times</w:t>
      </w:r>
      <w:r>
        <w:t xml:space="preserve">, March 10, p. B1. </w:t>
      </w:r>
    </w:p>
    <w:p w14:paraId="52F19253" w14:textId="77777777" w:rsidR="00542638" w:rsidRDefault="00542638" w:rsidP="00F767B3">
      <w:pPr>
        <w:spacing w:after="0" w:line="240" w:lineRule="auto"/>
        <w:rPr>
          <w:rFonts w:ascii="Arial" w:hAnsi="Arial" w:cs="Arial"/>
          <w:color w:val="222222"/>
          <w:sz w:val="20"/>
          <w:szCs w:val="20"/>
          <w:shd w:val="clear" w:color="auto" w:fill="FFFFFF"/>
        </w:rPr>
      </w:pPr>
    </w:p>
    <w:p w14:paraId="3ECAA2C7" w14:textId="46E17926" w:rsidR="006651C2" w:rsidRDefault="006651C2" w:rsidP="00F767B3">
      <w:pPr>
        <w:spacing w:after="0" w:line="240" w:lineRule="auto"/>
        <w:rPr>
          <w:rFonts w:ascii="Arial" w:hAnsi="Arial" w:cs="Arial"/>
          <w:color w:val="222222"/>
          <w:sz w:val="20"/>
          <w:szCs w:val="20"/>
          <w:shd w:val="clear" w:color="auto" w:fill="FFFFFF"/>
        </w:rPr>
      </w:pPr>
      <w:proofErr w:type="spellStart"/>
      <w:r w:rsidRPr="006651C2">
        <w:rPr>
          <w:rFonts w:ascii="Arial" w:hAnsi="Arial" w:cs="Arial"/>
          <w:color w:val="222222"/>
          <w:sz w:val="20"/>
          <w:szCs w:val="20"/>
          <w:shd w:val="clear" w:color="auto" w:fill="FFFFFF"/>
        </w:rPr>
        <w:t>Trowler</w:t>
      </w:r>
      <w:proofErr w:type="spellEnd"/>
      <w:r w:rsidRPr="006651C2">
        <w:rPr>
          <w:rFonts w:ascii="Arial" w:hAnsi="Arial" w:cs="Arial"/>
          <w:color w:val="222222"/>
          <w:sz w:val="20"/>
          <w:szCs w:val="20"/>
          <w:shd w:val="clear" w:color="auto" w:fill="FFFFFF"/>
        </w:rPr>
        <w:t xml:space="preserve">, P., Saunders, M., &amp; Bamber, V. (Eds.). (2012). </w:t>
      </w:r>
      <w:r w:rsidRPr="006651C2">
        <w:rPr>
          <w:rFonts w:ascii="Arial" w:hAnsi="Arial" w:cs="Arial"/>
          <w:i/>
          <w:iCs/>
          <w:color w:val="222222"/>
          <w:sz w:val="20"/>
          <w:szCs w:val="20"/>
          <w:shd w:val="clear" w:color="auto" w:fill="FFFFFF"/>
        </w:rPr>
        <w:t>Tribes and territories in the 21st century: Rethinking the significance of disciplines in higher education</w:t>
      </w:r>
      <w:r w:rsidRPr="006651C2">
        <w:rPr>
          <w:rFonts w:ascii="Arial" w:hAnsi="Arial" w:cs="Arial"/>
          <w:color w:val="222222"/>
          <w:sz w:val="20"/>
          <w:szCs w:val="20"/>
          <w:shd w:val="clear" w:color="auto" w:fill="FFFFFF"/>
        </w:rPr>
        <w:t>. Routledge.</w:t>
      </w:r>
    </w:p>
    <w:p w14:paraId="7ED38022" w14:textId="77777777" w:rsidR="006651C2" w:rsidRDefault="006651C2" w:rsidP="00F767B3">
      <w:pPr>
        <w:spacing w:after="0" w:line="240" w:lineRule="auto"/>
        <w:rPr>
          <w:rFonts w:ascii="Arial" w:hAnsi="Arial" w:cs="Arial"/>
          <w:color w:val="222222"/>
          <w:sz w:val="20"/>
          <w:szCs w:val="20"/>
          <w:shd w:val="clear" w:color="auto" w:fill="FFFFFF"/>
        </w:rPr>
      </w:pPr>
    </w:p>
    <w:p w14:paraId="12E7A25F" w14:textId="77777777" w:rsidR="00F767B3" w:rsidRDefault="00F767B3" w:rsidP="00F767B3">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Voltaire, F. (2005). </w:t>
      </w:r>
      <w:r>
        <w:rPr>
          <w:rFonts w:ascii="Arial" w:hAnsi="Arial" w:cs="Arial"/>
          <w:i/>
          <w:iCs/>
          <w:color w:val="222222"/>
          <w:sz w:val="20"/>
          <w:szCs w:val="20"/>
          <w:shd w:val="clear" w:color="auto" w:fill="FFFFFF"/>
        </w:rPr>
        <w:t>Candide: Or Optimism (Penguin Classics Deluxe Edition)</w:t>
      </w:r>
      <w:r>
        <w:rPr>
          <w:rFonts w:ascii="Arial" w:hAnsi="Arial" w:cs="Arial"/>
          <w:color w:val="222222"/>
          <w:sz w:val="20"/>
          <w:szCs w:val="20"/>
          <w:shd w:val="clear" w:color="auto" w:fill="FFFFFF"/>
        </w:rPr>
        <w:t>. London: Penguin.</w:t>
      </w:r>
    </w:p>
    <w:p w14:paraId="5B4CE077" w14:textId="77777777" w:rsidR="00F767B3" w:rsidRDefault="00F767B3" w:rsidP="00F767B3">
      <w:pPr>
        <w:spacing w:after="0" w:line="240" w:lineRule="auto"/>
        <w:rPr>
          <w:rFonts w:ascii="Arial" w:hAnsi="Arial" w:cs="Arial"/>
          <w:color w:val="222222"/>
          <w:sz w:val="20"/>
          <w:szCs w:val="20"/>
          <w:shd w:val="clear" w:color="auto" w:fill="FFFFFF"/>
        </w:rPr>
      </w:pPr>
    </w:p>
    <w:p w14:paraId="2F4C19C9" w14:textId="77777777" w:rsidR="00121044" w:rsidRDefault="00121044" w:rsidP="00F37449">
      <w:pPr>
        <w:spacing w:after="0" w:line="240" w:lineRule="auto"/>
        <w:rPr>
          <w:rFonts w:ascii="Arial" w:hAnsi="Arial" w:cs="Arial"/>
          <w:color w:val="222222"/>
          <w:sz w:val="20"/>
          <w:szCs w:val="20"/>
          <w:shd w:val="clear" w:color="auto" w:fill="FFFFFF"/>
        </w:rPr>
      </w:pPr>
      <w:r w:rsidRPr="00121044">
        <w:rPr>
          <w:rFonts w:ascii="Arial" w:hAnsi="Arial" w:cs="Arial"/>
          <w:color w:val="222222"/>
          <w:sz w:val="20"/>
          <w:szCs w:val="20"/>
          <w:shd w:val="clear" w:color="auto" w:fill="FFFFFF"/>
        </w:rPr>
        <w:t xml:space="preserve">Wingate, U. (2006). Doing away with ‘study </w:t>
      </w:r>
      <w:proofErr w:type="gramStart"/>
      <w:r w:rsidRPr="00121044">
        <w:rPr>
          <w:rFonts w:ascii="Arial" w:hAnsi="Arial" w:cs="Arial"/>
          <w:color w:val="222222"/>
          <w:sz w:val="20"/>
          <w:szCs w:val="20"/>
          <w:shd w:val="clear" w:color="auto" w:fill="FFFFFF"/>
        </w:rPr>
        <w:t>skills’</w:t>
      </w:r>
      <w:proofErr w:type="gramEnd"/>
      <w:r w:rsidRPr="00121044">
        <w:rPr>
          <w:rFonts w:ascii="Arial" w:hAnsi="Arial" w:cs="Arial"/>
          <w:color w:val="222222"/>
          <w:sz w:val="20"/>
          <w:szCs w:val="20"/>
          <w:shd w:val="clear" w:color="auto" w:fill="FFFFFF"/>
        </w:rPr>
        <w:t xml:space="preserve">. </w:t>
      </w:r>
      <w:r w:rsidRPr="00121044">
        <w:rPr>
          <w:rFonts w:ascii="Arial" w:hAnsi="Arial" w:cs="Arial"/>
          <w:i/>
          <w:iCs/>
          <w:color w:val="222222"/>
          <w:sz w:val="20"/>
          <w:szCs w:val="20"/>
          <w:shd w:val="clear" w:color="auto" w:fill="FFFFFF"/>
        </w:rPr>
        <w:t xml:space="preserve">Teaching in </w:t>
      </w:r>
      <w:r>
        <w:rPr>
          <w:rFonts w:ascii="Arial" w:hAnsi="Arial" w:cs="Arial"/>
          <w:i/>
          <w:iCs/>
          <w:color w:val="222222"/>
          <w:sz w:val="20"/>
          <w:szCs w:val="20"/>
          <w:shd w:val="clear" w:color="auto" w:fill="FFFFFF"/>
        </w:rPr>
        <w:t>H</w:t>
      </w:r>
      <w:r w:rsidRPr="00121044">
        <w:rPr>
          <w:rFonts w:ascii="Arial" w:hAnsi="Arial" w:cs="Arial"/>
          <w:i/>
          <w:iCs/>
          <w:color w:val="222222"/>
          <w:sz w:val="20"/>
          <w:szCs w:val="20"/>
          <w:shd w:val="clear" w:color="auto" w:fill="FFFFFF"/>
        </w:rPr>
        <w:t xml:space="preserve">igher </w:t>
      </w:r>
      <w:r>
        <w:rPr>
          <w:rFonts w:ascii="Arial" w:hAnsi="Arial" w:cs="Arial"/>
          <w:i/>
          <w:iCs/>
          <w:color w:val="222222"/>
          <w:sz w:val="20"/>
          <w:szCs w:val="20"/>
          <w:shd w:val="clear" w:color="auto" w:fill="FFFFFF"/>
        </w:rPr>
        <w:t>E</w:t>
      </w:r>
      <w:r w:rsidRPr="00121044">
        <w:rPr>
          <w:rFonts w:ascii="Arial" w:hAnsi="Arial" w:cs="Arial"/>
          <w:i/>
          <w:iCs/>
          <w:color w:val="222222"/>
          <w:sz w:val="20"/>
          <w:szCs w:val="20"/>
          <w:shd w:val="clear" w:color="auto" w:fill="FFFFFF"/>
        </w:rPr>
        <w:t>ducation</w:t>
      </w:r>
      <w:r w:rsidRPr="00121044">
        <w:rPr>
          <w:rFonts w:ascii="Arial" w:hAnsi="Arial" w:cs="Arial"/>
          <w:color w:val="222222"/>
          <w:sz w:val="20"/>
          <w:szCs w:val="20"/>
          <w:shd w:val="clear" w:color="auto" w:fill="FFFFFF"/>
        </w:rPr>
        <w:t>, 11(4), 457-469.</w:t>
      </w:r>
    </w:p>
    <w:p w14:paraId="158604B8" w14:textId="77777777" w:rsidR="00121044" w:rsidRDefault="00121044" w:rsidP="00F37449">
      <w:pPr>
        <w:spacing w:after="0" w:line="240" w:lineRule="auto"/>
        <w:rPr>
          <w:rFonts w:ascii="Arial" w:hAnsi="Arial" w:cs="Arial"/>
          <w:color w:val="222222"/>
          <w:sz w:val="20"/>
          <w:szCs w:val="20"/>
          <w:shd w:val="clear" w:color="auto" w:fill="FFFFFF"/>
        </w:rPr>
      </w:pPr>
    </w:p>
    <w:p w14:paraId="26952829" w14:textId="5317A57D" w:rsidR="00283BA3" w:rsidRDefault="002F3C90" w:rsidP="00F37449">
      <w:pPr>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Younis, Mohamed (2023)</w:t>
      </w:r>
      <w:r w:rsidR="0077489B">
        <w:rPr>
          <w:rFonts w:ascii="Arial" w:hAnsi="Arial" w:cs="Arial"/>
          <w:color w:val="222222"/>
          <w:sz w:val="20"/>
          <w:szCs w:val="20"/>
          <w:shd w:val="clear" w:color="auto" w:fill="FFFFFF"/>
        </w:rPr>
        <w:t xml:space="preserve">. </w:t>
      </w:r>
      <w:r w:rsidRPr="002F3C90">
        <w:rPr>
          <w:rFonts w:ascii="Arial" w:hAnsi="Arial" w:cs="Arial"/>
          <w:color w:val="222222"/>
          <w:sz w:val="20"/>
          <w:szCs w:val="20"/>
          <w:shd w:val="clear" w:color="auto" w:fill="FFFFFF"/>
        </w:rPr>
        <w:t>9 Charts on the Russia-Ukraine War</w:t>
      </w:r>
      <w:r w:rsidR="0077489B">
        <w:rPr>
          <w:rFonts w:ascii="Arial" w:hAnsi="Arial" w:cs="Arial"/>
          <w:color w:val="222222"/>
          <w:sz w:val="20"/>
          <w:szCs w:val="20"/>
          <w:shd w:val="clear" w:color="auto" w:fill="FFFFFF"/>
        </w:rPr>
        <w:t>, Gallup,</w:t>
      </w:r>
      <w:r w:rsidR="00421A41">
        <w:rPr>
          <w:rFonts w:ascii="Arial" w:hAnsi="Arial" w:cs="Arial"/>
          <w:color w:val="222222"/>
          <w:sz w:val="20"/>
          <w:szCs w:val="20"/>
          <w:shd w:val="clear" w:color="auto" w:fill="FFFFFF"/>
        </w:rPr>
        <w:t xml:space="preserve"> February 24.  Accessed at</w:t>
      </w:r>
      <w:r w:rsidR="0008511A">
        <w:rPr>
          <w:rFonts w:ascii="Arial" w:hAnsi="Arial" w:cs="Arial"/>
          <w:color w:val="222222"/>
          <w:sz w:val="20"/>
          <w:szCs w:val="20"/>
          <w:shd w:val="clear" w:color="auto" w:fill="FFFFFF"/>
        </w:rPr>
        <w:t xml:space="preserve">: </w:t>
      </w:r>
      <w:hyperlink r:id="rId9" w:history="1">
        <w:r w:rsidR="0008511A" w:rsidRPr="00803B9A">
          <w:rPr>
            <w:rStyle w:val="Hyperlink"/>
            <w:rFonts w:ascii="Arial" w:hAnsi="Arial" w:cs="Arial"/>
            <w:sz w:val="20"/>
            <w:szCs w:val="20"/>
            <w:shd w:val="clear" w:color="auto" w:fill="FFFFFF"/>
          </w:rPr>
          <w:t>https://news.gallup.com/opinion/gallup/471155/charts-russia-ukraine-war.aspx</w:t>
        </w:r>
      </w:hyperlink>
    </w:p>
    <w:p w14:paraId="11774947" w14:textId="77777777" w:rsidR="0008511A" w:rsidRDefault="0008511A" w:rsidP="00F37449">
      <w:pPr>
        <w:spacing w:after="0" w:line="240" w:lineRule="auto"/>
        <w:rPr>
          <w:rFonts w:ascii="Arial" w:hAnsi="Arial" w:cs="Arial"/>
          <w:color w:val="222222"/>
          <w:sz w:val="20"/>
          <w:szCs w:val="20"/>
          <w:shd w:val="clear" w:color="auto" w:fill="FFFFFF"/>
        </w:rPr>
      </w:pPr>
    </w:p>
    <w:p w14:paraId="1CAA7940" w14:textId="77777777" w:rsidR="0008511A" w:rsidRDefault="0008511A" w:rsidP="00F37449">
      <w:pPr>
        <w:spacing w:after="0" w:line="240" w:lineRule="auto"/>
        <w:rPr>
          <w:rFonts w:ascii="Arial" w:hAnsi="Arial" w:cs="Arial"/>
          <w:color w:val="222222"/>
          <w:sz w:val="20"/>
          <w:szCs w:val="20"/>
          <w:shd w:val="clear" w:color="auto" w:fill="FFFFFF"/>
        </w:rPr>
      </w:pPr>
    </w:p>
    <w:p w14:paraId="4332804A" w14:textId="77777777" w:rsidR="00283BA3" w:rsidRDefault="00283BA3" w:rsidP="00F37449">
      <w:pPr>
        <w:spacing w:after="0" w:line="240" w:lineRule="auto"/>
        <w:rPr>
          <w:rFonts w:ascii="Arial" w:hAnsi="Arial" w:cs="Arial"/>
          <w:color w:val="222222"/>
          <w:sz w:val="20"/>
          <w:szCs w:val="20"/>
          <w:shd w:val="clear" w:color="auto" w:fill="FFFFFF"/>
        </w:rPr>
      </w:pPr>
    </w:p>
    <w:sectPr w:rsidR="00283BA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C025C4" w14:textId="77777777" w:rsidR="00F23433" w:rsidRDefault="00F23433" w:rsidP="005A109A">
      <w:pPr>
        <w:spacing w:after="0" w:line="240" w:lineRule="auto"/>
      </w:pPr>
      <w:r>
        <w:separator/>
      </w:r>
    </w:p>
  </w:endnote>
  <w:endnote w:type="continuationSeparator" w:id="0">
    <w:p w14:paraId="3E37631C" w14:textId="77777777" w:rsidR="00F23433" w:rsidRDefault="00F23433" w:rsidP="005A109A">
      <w:pPr>
        <w:spacing w:after="0" w:line="240" w:lineRule="auto"/>
      </w:pPr>
      <w:r>
        <w:continuationSeparator/>
      </w:r>
    </w:p>
  </w:endnote>
  <w:endnote w:type="continuationNotice" w:id="1">
    <w:p w14:paraId="11A04704" w14:textId="77777777" w:rsidR="00F23433" w:rsidRDefault="00F2343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1EBCC0" w14:textId="77777777" w:rsidR="00F23433" w:rsidRDefault="00F23433" w:rsidP="005A109A">
      <w:pPr>
        <w:spacing w:after="0" w:line="240" w:lineRule="auto"/>
      </w:pPr>
      <w:r>
        <w:separator/>
      </w:r>
    </w:p>
  </w:footnote>
  <w:footnote w:type="continuationSeparator" w:id="0">
    <w:p w14:paraId="3A40033F" w14:textId="77777777" w:rsidR="00F23433" w:rsidRDefault="00F23433" w:rsidP="005A109A">
      <w:pPr>
        <w:spacing w:after="0" w:line="240" w:lineRule="auto"/>
      </w:pPr>
      <w:r>
        <w:continuationSeparator/>
      </w:r>
    </w:p>
  </w:footnote>
  <w:footnote w:type="continuationNotice" w:id="1">
    <w:p w14:paraId="7B04E1C4" w14:textId="77777777" w:rsidR="00F23433" w:rsidRDefault="00F2343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827D9D"/>
    <w:multiLevelType w:val="multilevel"/>
    <w:tmpl w:val="945896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1286191"/>
    <w:multiLevelType w:val="hybridMultilevel"/>
    <w:tmpl w:val="A0C40E8A"/>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120862AD"/>
    <w:multiLevelType w:val="multilevel"/>
    <w:tmpl w:val="A0FEB3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70DD1F08"/>
    <w:multiLevelType w:val="multilevel"/>
    <w:tmpl w:val="3B0C8F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7EB4BEC"/>
    <w:multiLevelType w:val="multilevel"/>
    <w:tmpl w:val="D6D8A8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62998753">
    <w:abstractNumId w:val="3"/>
  </w:num>
  <w:num w:numId="2" w16cid:durableId="1285234428">
    <w:abstractNumId w:val="4"/>
  </w:num>
  <w:num w:numId="3" w16cid:durableId="655501533">
    <w:abstractNumId w:val="2"/>
  </w:num>
  <w:num w:numId="4" w16cid:durableId="789517668">
    <w:abstractNumId w:val="0"/>
  </w:num>
  <w:num w:numId="5" w16cid:durableId="15041238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054"/>
    <w:rsid w:val="00003FA7"/>
    <w:rsid w:val="00004AC3"/>
    <w:rsid w:val="00006BE9"/>
    <w:rsid w:val="00006D8F"/>
    <w:rsid w:val="00007D35"/>
    <w:rsid w:val="000103BE"/>
    <w:rsid w:val="00012016"/>
    <w:rsid w:val="00012903"/>
    <w:rsid w:val="0001314C"/>
    <w:rsid w:val="000167C2"/>
    <w:rsid w:val="00016D25"/>
    <w:rsid w:val="000224C6"/>
    <w:rsid w:val="00022A4D"/>
    <w:rsid w:val="0002557C"/>
    <w:rsid w:val="000270A6"/>
    <w:rsid w:val="0002731E"/>
    <w:rsid w:val="00027AB0"/>
    <w:rsid w:val="00027AF2"/>
    <w:rsid w:val="00030600"/>
    <w:rsid w:val="00033F60"/>
    <w:rsid w:val="00035DDF"/>
    <w:rsid w:val="00036343"/>
    <w:rsid w:val="0003703E"/>
    <w:rsid w:val="0003767D"/>
    <w:rsid w:val="000376B5"/>
    <w:rsid w:val="00040694"/>
    <w:rsid w:val="00041A01"/>
    <w:rsid w:val="00042759"/>
    <w:rsid w:val="00043026"/>
    <w:rsid w:val="0004381A"/>
    <w:rsid w:val="00044BE8"/>
    <w:rsid w:val="000477EF"/>
    <w:rsid w:val="00051D17"/>
    <w:rsid w:val="00053062"/>
    <w:rsid w:val="00056C7B"/>
    <w:rsid w:val="00062850"/>
    <w:rsid w:val="000653E9"/>
    <w:rsid w:val="00065FD4"/>
    <w:rsid w:val="00066072"/>
    <w:rsid w:val="00066CE5"/>
    <w:rsid w:val="000702E6"/>
    <w:rsid w:val="0007203C"/>
    <w:rsid w:val="0007273A"/>
    <w:rsid w:val="00076E13"/>
    <w:rsid w:val="00080804"/>
    <w:rsid w:val="0008341D"/>
    <w:rsid w:val="000850AD"/>
    <w:rsid w:val="0008511A"/>
    <w:rsid w:val="0008569C"/>
    <w:rsid w:val="0009038E"/>
    <w:rsid w:val="000907C5"/>
    <w:rsid w:val="00091391"/>
    <w:rsid w:val="00092166"/>
    <w:rsid w:val="00095415"/>
    <w:rsid w:val="00095963"/>
    <w:rsid w:val="0009734E"/>
    <w:rsid w:val="000A003D"/>
    <w:rsid w:val="000A36B7"/>
    <w:rsid w:val="000A3C98"/>
    <w:rsid w:val="000A5E18"/>
    <w:rsid w:val="000A63EA"/>
    <w:rsid w:val="000A67BF"/>
    <w:rsid w:val="000A6A01"/>
    <w:rsid w:val="000B0A27"/>
    <w:rsid w:val="000B4B1A"/>
    <w:rsid w:val="000B712F"/>
    <w:rsid w:val="000C0933"/>
    <w:rsid w:val="000C353A"/>
    <w:rsid w:val="000C483F"/>
    <w:rsid w:val="000C674F"/>
    <w:rsid w:val="000C7BC5"/>
    <w:rsid w:val="000D1C75"/>
    <w:rsid w:val="000D1D64"/>
    <w:rsid w:val="000D1ED1"/>
    <w:rsid w:val="000D38B5"/>
    <w:rsid w:val="000D591B"/>
    <w:rsid w:val="000E0C2F"/>
    <w:rsid w:val="000E1577"/>
    <w:rsid w:val="000E3716"/>
    <w:rsid w:val="000E686E"/>
    <w:rsid w:val="000F17F9"/>
    <w:rsid w:val="000F49C2"/>
    <w:rsid w:val="000F6C65"/>
    <w:rsid w:val="000F6DC0"/>
    <w:rsid w:val="000F75B5"/>
    <w:rsid w:val="00100315"/>
    <w:rsid w:val="00100C59"/>
    <w:rsid w:val="001031A9"/>
    <w:rsid w:val="00110298"/>
    <w:rsid w:val="00112BE2"/>
    <w:rsid w:val="00113FAA"/>
    <w:rsid w:val="00114E9E"/>
    <w:rsid w:val="00115CD8"/>
    <w:rsid w:val="00115E38"/>
    <w:rsid w:val="00117581"/>
    <w:rsid w:val="00121044"/>
    <w:rsid w:val="00121186"/>
    <w:rsid w:val="00127409"/>
    <w:rsid w:val="001323BD"/>
    <w:rsid w:val="001331F9"/>
    <w:rsid w:val="00134CB3"/>
    <w:rsid w:val="001355E8"/>
    <w:rsid w:val="001358C2"/>
    <w:rsid w:val="00137FD6"/>
    <w:rsid w:val="00140767"/>
    <w:rsid w:val="0014148E"/>
    <w:rsid w:val="001428C2"/>
    <w:rsid w:val="00143A19"/>
    <w:rsid w:val="00143D1C"/>
    <w:rsid w:val="001449EC"/>
    <w:rsid w:val="00144B5C"/>
    <w:rsid w:val="00147837"/>
    <w:rsid w:val="00152741"/>
    <w:rsid w:val="001543CA"/>
    <w:rsid w:val="00154A34"/>
    <w:rsid w:val="00161237"/>
    <w:rsid w:val="00162CEE"/>
    <w:rsid w:val="00164362"/>
    <w:rsid w:val="00170872"/>
    <w:rsid w:val="00170ADD"/>
    <w:rsid w:val="00174ECF"/>
    <w:rsid w:val="0017664A"/>
    <w:rsid w:val="00180C66"/>
    <w:rsid w:val="0018143D"/>
    <w:rsid w:val="0018151E"/>
    <w:rsid w:val="00181680"/>
    <w:rsid w:val="0018183E"/>
    <w:rsid w:val="00191A7C"/>
    <w:rsid w:val="00194370"/>
    <w:rsid w:val="00194B4E"/>
    <w:rsid w:val="00195D67"/>
    <w:rsid w:val="0019650F"/>
    <w:rsid w:val="001A76E5"/>
    <w:rsid w:val="001B160A"/>
    <w:rsid w:val="001B34A4"/>
    <w:rsid w:val="001B401F"/>
    <w:rsid w:val="001B7712"/>
    <w:rsid w:val="001C1BC7"/>
    <w:rsid w:val="001C358E"/>
    <w:rsid w:val="001C71C2"/>
    <w:rsid w:val="001C77E9"/>
    <w:rsid w:val="001D3F44"/>
    <w:rsid w:val="001D4696"/>
    <w:rsid w:val="001D543C"/>
    <w:rsid w:val="001D6220"/>
    <w:rsid w:val="001D622D"/>
    <w:rsid w:val="001E1B35"/>
    <w:rsid w:val="001E2C67"/>
    <w:rsid w:val="001E7F95"/>
    <w:rsid w:val="001F19CF"/>
    <w:rsid w:val="001F19F9"/>
    <w:rsid w:val="001F4862"/>
    <w:rsid w:val="001F5A63"/>
    <w:rsid w:val="001F6BAF"/>
    <w:rsid w:val="001F7297"/>
    <w:rsid w:val="001F77A5"/>
    <w:rsid w:val="00201FAF"/>
    <w:rsid w:val="0020243F"/>
    <w:rsid w:val="00204079"/>
    <w:rsid w:val="00205043"/>
    <w:rsid w:val="0020695A"/>
    <w:rsid w:val="00207BE2"/>
    <w:rsid w:val="00210E1E"/>
    <w:rsid w:val="00222649"/>
    <w:rsid w:val="0022535C"/>
    <w:rsid w:val="00225AC6"/>
    <w:rsid w:val="00226785"/>
    <w:rsid w:val="002268CF"/>
    <w:rsid w:val="00226DCC"/>
    <w:rsid w:val="00231A76"/>
    <w:rsid w:val="0023400C"/>
    <w:rsid w:val="00234A1B"/>
    <w:rsid w:val="002355F4"/>
    <w:rsid w:val="002361B6"/>
    <w:rsid w:val="00240462"/>
    <w:rsid w:val="00240D6A"/>
    <w:rsid w:val="00242BFC"/>
    <w:rsid w:val="00242D3E"/>
    <w:rsid w:val="00242F02"/>
    <w:rsid w:val="0024339E"/>
    <w:rsid w:val="00243BF8"/>
    <w:rsid w:val="002449A6"/>
    <w:rsid w:val="00244ACE"/>
    <w:rsid w:val="00245EBD"/>
    <w:rsid w:val="00246BB7"/>
    <w:rsid w:val="00255653"/>
    <w:rsid w:val="002557A5"/>
    <w:rsid w:val="00257365"/>
    <w:rsid w:val="002620D3"/>
    <w:rsid w:val="00266035"/>
    <w:rsid w:val="0026629B"/>
    <w:rsid w:val="00267D85"/>
    <w:rsid w:val="002703A5"/>
    <w:rsid w:val="00270B7D"/>
    <w:rsid w:val="00271294"/>
    <w:rsid w:val="00272E5A"/>
    <w:rsid w:val="00275E59"/>
    <w:rsid w:val="00276FFA"/>
    <w:rsid w:val="0027724F"/>
    <w:rsid w:val="00280189"/>
    <w:rsid w:val="00280564"/>
    <w:rsid w:val="00281BA5"/>
    <w:rsid w:val="0028226C"/>
    <w:rsid w:val="00282426"/>
    <w:rsid w:val="00283BA3"/>
    <w:rsid w:val="0028470A"/>
    <w:rsid w:val="002902FE"/>
    <w:rsid w:val="00292216"/>
    <w:rsid w:val="00292468"/>
    <w:rsid w:val="0029251C"/>
    <w:rsid w:val="002929AE"/>
    <w:rsid w:val="002939B3"/>
    <w:rsid w:val="00293A2B"/>
    <w:rsid w:val="0029537D"/>
    <w:rsid w:val="00295A97"/>
    <w:rsid w:val="00296D62"/>
    <w:rsid w:val="002A2D3E"/>
    <w:rsid w:val="002A349C"/>
    <w:rsid w:val="002A4824"/>
    <w:rsid w:val="002A77E3"/>
    <w:rsid w:val="002A7C41"/>
    <w:rsid w:val="002B20A1"/>
    <w:rsid w:val="002B240D"/>
    <w:rsid w:val="002B3F12"/>
    <w:rsid w:val="002B4406"/>
    <w:rsid w:val="002B5AF0"/>
    <w:rsid w:val="002B77F0"/>
    <w:rsid w:val="002C58D0"/>
    <w:rsid w:val="002C75CB"/>
    <w:rsid w:val="002D0093"/>
    <w:rsid w:val="002D16B6"/>
    <w:rsid w:val="002D175C"/>
    <w:rsid w:val="002D2018"/>
    <w:rsid w:val="002D2B25"/>
    <w:rsid w:val="002D372A"/>
    <w:rsid w:val="002D5154"/>
    <w:rsid w:val="002D5507"/>
    <w:rsid w:val="002E1879"/>
    <w:rsid w:val="002E1F81"/>
    <w:rsid w:val="002E21B6"/>
    <w:rsid w:val="002E2A3A"/>
    <w:rsid w:val="002E6065"/>
    <w:rsid w:val="002E6E55"/>
    <w:rsid w:val="002F0DC2"/>
    <w:rsid w:val="002F3C90"/>
    <w:rsid w:val="002F4A8E"/>
    <w:rsid w:val="00302B28"/>
    <w:rsid w:val="003037C7"/>
    <w:rsid w:val="00303874"/>
    <w:rsid w:val="0030509A"/>
    <w:rsid w:val="00307C18"/>
    <w:rsid w:val="00312A99"/>
    <w:rsid w:val="003132F0"/>
    <w:rsid w:val="00314D91"/>
    <w:rsid w:val="003209D1"/>
    <w:rsid w:val="00324BA3"/>
    <w:rsid w:val="00326998"/>
    <w:rsid w:val="003272CA"/>
    <w:rsid w:val="0033177A"/>
    <w:rsid w:val="00337128"/>
    <w:rsid w:val="00337AD9"/>
    <w:rsid w:val="00340401"/>
    <w:rsid w:val="00340629"/>
    <w:rsid w:val="00341730"/>
    <w:rsid w:val="00343FF5"/>
    <w:rsid w:val="00344524"/>
    <w:rsid w:val="0034492B"/>
    <w:rsid w:val="00344FA0"/>
    <w:rsid w:val="003458BF"/>
    <w:rsid w:val="00346383"/>
    <w:rsid w:val="003478AD"/>
    <w:rsid w:val="00347F84"/>
    <w:rsid w:val="003579A7"/>
    <w:rsid w:val="003619D2"/>
    <w:rsid w:val="003648DC"/>
    <w:rsid w:val="00365E4E"/>
    <w:rsid w:val="0036739D"/>
    <w:rsid w:val="003675FB"/>
    <w:rsid w:val="003708B9"/>
    <w:rsid w:val="003718A1"/>
    <w:rsid w:val="00371A0E"/>
    <w:rsid w:val="003726FB"/>
    <w:rsid w:val="0037368E"/>
    <w:rsid w:val="0037654E"/>
    <w:rsid w:val="003777C5"/>
    <w:rsid w:val="00377B17"/>
    <w:rsid w:val="00380B9B"/>
    <w:rsid w:val="00380BD1"/>
    <w:rsid w:val="0038183A"/>
    <w:rsid w:val="00382014"/>
    <w:rsid w:val="00383314"/>
    <w:rsid w:val="00383573"/>
    <w:rsid w:val="00384460"/>
    <w:rsid w:val="00385264"/>
    <w:rsid w:val="00392608"/>
    <w:rsid w:val="00395031"/>
    <w:rsid w:val="003A1271"/>
    <w:rsid w:val="003A292E"/>
    <w:rsid w:val="003A5CC4"/>
    <w:rsid w:val="003A6156"/>
    <w:rsid w:val="003A6DC4"/>
    <w:rsid w:val="003A7563"/>
    <w:rsid w:val="003B029F"/>
    <w:rsid w:val="003B183A"/>
    <w:rsid w:val="003B3022"/>
    <w:rsid w:val="003B73E0"/>
    <w:rsid w:val="003B79FB"/>
    <w:rsid w:val="003B7E54"/>
    <w:rsid w:val="003C2D0D"/>
    <w:rsid w:val="003C34E9"/>
    <w:rsid w:val="003C63C4"/>
    <w:rsid w:val="003C742C"/>
    <w:rsid w:val="003D2362"/>
    <w:rsid w:val="003D3857"/>
    <w:rsid w:val="003D4187"/>
    <w:rsid w:val="003D46F6"/>
    <w:rsid w:val="003D5BEA"/>
    <w:rsid w:val="003E04E4"/>
    <w:rsid w:val="003E0CDD"/>
    <w:rsid w:val="003E2DF7"/>
    <w:rsid w:val="003F0453"/>
    <w:rsid w:val="003F18B9"/>
    <w:rsid w:val="003F713A"/>
    <w:rsid w:val="003F767B"/>
    <w:rsid w:val="00400DF0"/>
    <w:rsid w:val="00404E47"/>
    <w:rsid w:val="00407BAA"/>
    <w:rsid w:val="00407CBD"/>
    <w:rsid w:val="0041313A"/>
    <w:rsid w:val="0042157C"/>
    <w:rsid w:val="00421A41"/>
    <w:rsid w:val="00421E56"/>
    <w:rsid w:val="00423453"/>
    <w:rsid w:val="00430573"/>
    <w:rsid w:val="00431584"/>
    <w:rsid w:val="0043338E"/>
    <w:rsid w:val="00434B70"/>
    <w:rsid w:val="00435E88"/>
    <w:rsid w:val="004371FA"/>
    <w:rsid w:val="00441322"/>
    <w:rsid w:val="004419A1"/>
    <w:rsid w:val="00443851"/>
    <w:rsid w:val="00443A1E"/>
    <w:rsid w:val="00444A82"/>
    <w:rsid w:val="00445D12"/>
    <w:rsid w:val="004472D9"/>
    <w:rsid w:val="00454B25"/>
    <w:rsid w:val="00455A4B"/>
    <w:rsid w:val="00455EB7"/>
    <w:rsid w:val="00470340"/>
    <w:rsid w:val="0047066F"/>
    <w:rsid w:val="00473037"/>
    <w:rsid w:val="00475B19"/>
    <w:rsid w:val="00475E2E"/>
    <w:rsid w:val="0047792E"/>
    <w:rsid w:val="004808A2"/>
    <w:rsid w:val="00481490"/>
    <w:rsid w:val="00482C08"/>
    <w:rsid w:val="00483F79"/>
    <w:rsid w:val="00484202"/>
    <w:rsid w:val="00485F35"/>
    <w:rsid w:val="00490458"/>
    <w:rsid w:val="0049375C"/>
    <w:rsid w:val="004961B9"/>
    <w:rsid w:val="0049784D"/>
    <w:rsid w:val="004A466A"/>
    <w:rsid w:val="004A474E"/>
    <w:rsid w:val="004A5D84"/>
    <w:rsid w:val="004A63C9"/>
    <w:rsid w:val="004A7082"/>
    <w:rsid w:val="004A7214"/>
    <w:rsid w:val="004A73C9"/>
    <w:rsid w:val="004A7D1B"/>
    <w:rsid w:val="004B0690"/>
    <w:rsid w:val="004B0C54"/>
    <w:rsid w:val="004B2DB5"/>
    <w:rsid w:val="004B594D"/>
    <w:rsid w:val="004B681B"/>
    <w:rsid w:val="004B7E45"/>
    <w:rsid w:val="004C04F0"/>
    <w:rsid w:val="004C21B4"/>
    <w:rsid w:val="004D03E3"/>
    <w:rsid w:val="004D692D"/>
    <w:rsid w:val="004E10BC"/>
    <w:rsid w:val="004E15B5"/>
    <w:rsid w:val="004E19EB"/>
    <w:rsid w:val="004E1FCF"/>
    <w:rsid w:val="004E3A97"/>
    <w:rsid w:val="004E5CFF"/>
    <w:rsid w:val="004F5099"/>
    <w:rsid w:val="004F7993"/>
    <w:rsid w:val="004F7C99"/>
    <w:rsid w:val="0050060E"/>
    <w:rsid w:val="00501C62"/>
    <w:rsid w:val="005023A6"/>
    <w:rsid w:val="00502C73"/>
    <w:rsid w:val="00503905"/>
    <w:rsid w:val="00505A26"/>
    <w:rsid w:val="005123B1"/>
    <w:rsid w:val="0051494C"/>
    <w:rsid w:val="0051749D"/>
    <w:rsid w:val="00520B8A"/>
    <w:rsid w:val="00522726"/>
    <w:rsid w:val="005232BB"/>
    <w:rsid w:val="005237E3"/>
    <w:rsid w:val="00526C0B"/>
    <w:rsid w:val="00526F39"/>
    <w:rsid w:val="0052771D"/>
    <w:rsid w:val="0053130B"/>
    <w:rsid w:val="00533977"/>
    <w:rsid w:val="00534F64"/>
    <w:rsid w:val="005375C5"/>
    <w:rsid w:val="005376D9"/>
    <w:rsid w:val="00537F86"/>
    <w:rsid w:val="00541532"/>
    <w:rsid w:val="00541614"/>
    <w:rsid w:val="00542638"/>
    <w:rsid w:val="00544550"/>
    <w:rsid w:val="00545758"/>
    <w:rsid w:val="00546D13"/>
    <w:rsid w:val="005473E3"/>
    <w:rsid w:val="00552E54"/>
    <w:rsid w:val="0055569D"/>
    <w:rsid w:val="0055688A"/>
    <w:rsid w:val="005576D2"/>
    <w:rsid w:val="00560A92"/>
    <w:rsid w:val="0056126D"/>
    <w:rsid w:val="00571452"/>
    <w:rsid w:val="00574600"/>
    <w:rsid w:val="00574784"/>
    <w:rsid w:val="00574EF5"/>
    <w:rsid w:val="005762FC"/>
    <w:rsid w:val="00577283"/>
    <w:rsid w:val="00580A64"/>
    <w:rsid w:val="005827A1"/>
    <w:rsid w:val="005854DE"/>
    <w:rsid w:val="005926C7"/>
    <w:rsid w:val="005A0E2B"/>
    <w:rsid w:val="005A109A"/>
    <w:rsid w:val="005A24DC"/>
    <w:rsid w:val="005A2529"/>
    <w:rsid w:val="005A25E7"/>
    <w:rsid w:val="005A2E64"/>
    <w:rsid w:val="005A3585"/>
    <w:rsid w:val="005A5919"/>
    <w:rsid w:val="005A63F4"/>
    <w:rsid w:val="005B05FE"/>
    <w:rsid w:val="005B072D"/>
    <w:rsid w:val="005B293D"/>
    <w:rsid w:val="005B3A11"/>
    <w:rsid w:val="005B5E45"/>
    <w:rsid w:val="005C2C78"/>
    <w:rsid w:val="005C7D31"/>
    <w:rsid w:val="005D1232"/>
    <w:rsid w:val="005D23B9"/>
    <w:rsid w:val="005E69E5"/>
    <w:rsid w:val="005F00A4"/>
    <w:rsid w:val="005F0FE7"/>
    <w:rsid w:val="005F479C"/>
    <w:rsid w:val="005F5264"/>
    <w:rsid w:val="005F6B42"/>
    <w:rsid w:val="006001A1"/>
    <w:rsid w:val="006007E1"/>
    <w:rsid w:val="00601122"/>
    <w:rsid w:val="00604010"/>
    <w:rsid w:val="006042E8"/>
    <w:rsid w:val="00604E5D"/>
    <w:rsid w:val="00606C2C"/>
    <w:rsid w:val="00606F2D"/>
    <w:rsid w:val="00607680"/>
    <w:rsid w:val="00612840"/>
    <w:rsid w:val="00615A44"/>
    <w:rsid w:val="00615B72"/>
    <w:rsid w:val="00616894"/>
    <w:rsid w:val="00620967"/>
    <w:rsid w:val="0062099E"/>
    <w:rsid w:val="006244BC"/>
    <w:rsid w:val="00624D75"/>
    <w:rsid w:val="006256BA"/>
    <w:rsid w:val="00630C78"/>
    <w:rsid w:val="00631E83"/>
    <w:rsid w:val="0063371C"/>
    <w:rsid w:val="00634186"/>
    <w:rsid w:val="00637C50"/>
    <w:rsid w:val="00640124"/>
    <w:rsid w:val="00641A37"/>
    <w:rsid w:val="00646F5C"/>
    <w:rsid w:val="0065082B"/>
    <w:rsid w:val="00653FE0"/>
    <w:rsid w:val="006575E5"/>
    <w:rsid w:val="00661758"/>
    <w:rsid w:val="0066200D"/>
    <w:rsid w:val="006649B1"/>
    <w:rsid w:val="006651C2"/>
    <w:rsid w:val="0066543E"/>
    <w:rsid w:val="00665A1B"/>
    <w:rsid w:val="00665BDC"/>
    <w:rsid w:val="00666EC8"/>
    <w:rsid w:val="006677D4"/>
    <w:rsid w:val="00667E34"/>
    <w:rsid w:val="00671C91"/>
    <w:rsid w:val="00676029"/>
    <w:rsid w:val="00676132"/>
    <w:rsid w:val="00677220"/>
    <w:rsid w:val="0068051A"/>
    <w:rsid w:val="00680C3D"/>
    <w:rsid w:val="00680F90"/>
    <w:rsid w:val="00681C1E"/>
    <w:rsid w:val="00681C66"/>
    <w:rsid w:val="00683A17"/>
    <w:rsid w:val="00691E97"/>
    <w:rsid w:val="00692836"/>
    <w:rsid w:val="006950FC"/>
    <w:rsid w:val="006A185D"/>
    <w:rsid w:val="006A1C49"/>
    <w:rsid w:val="006A20CB"/>
    <w:rsid w:val="006A2C9B"/>
    <w:rsid w:val="006A4A25"/>
    <w:rsid w:val="006A50CE"/>
    <w:rsid w:val="006A53E9"/>
    <w:rsid w:val="006A5C59"/>
    <w:rsid w:val="006B2B5D"/>
    <w:rsid w:val="006B4A4F"/>
    <w:rsid w:val="006B4BBA"/>
    <w:rsid w:val="006B5328"/>
    <w:rsid w:val="006B5BAC"/>
    <w:rsid w:val="006B6F3F"/>
    <w:rsid w:val="006B7802"/>
    <w:rsid w:val="006C1ECF"/>
    <w:rsid w:val="006C1F06"/>
    <w:rsid w:val="006C245C"/>
    <w:rsid w:val="006C2C7F"/>
    <w:rsid w:val="006C54A3"/>
    <w:rsid w:val="006C74CE"/>
    <w:rsid w:val="006D167A"/>
    <w:rsid w:val="006D1ED7"/>
    <w:rsid w:val="006D2AB7"/>
    <w:rsid w:val="006D33B8"/>
    <w:rsid w:val="006D4EB1"/>
    <w:rsid w:val="006E0325"/>
    <w:rsid w:val="006E15D0"/>
    <w:rsid w:val="006E21F0"/>
    <w:rsid w:val="006E235E"/>
    <w:rsid w:val="006E47F5"/>
    <w:rsid w:val="006E4FF8"/>
    <w:rsid w:val="006F41F1"/>
    <w:rsid w:val="006F5393"/>
    <w:rsid w:val="006F714F"/>
    <w:rsid w:val="00700B40"/>
    <w:rsid w:val="007036A2"/>
    <w:rsid w:val="00705889"/>
    <w:rsid w:val="00706535"/>
    <w:rsid w:val="00706991"/>
    <w:rsid w:val="00713902"/>
    <w:rsid w:val="007153D9"/>
    <w:rsid w:val="00720656"/>
    <w:rsid w:val="00724BF0"/>
    <w:rsid w:val="00726072"/>
    <w:rsid w:val="00730B3D"/>
    <w:rsid w:val="0073218E"/>
    <w:rsid w:val="00732ED9"/>
    <w:rsid w:val="00733002"/>
    <w:rsid w:val="007337E0"/>
    <w:rsid w:val="007339BB"/>
    <w:rsid w:val="00735C98"/>
    <w:rsid w:val="00743214"/>
    <w:rsid w:val="0075269A"/>
    <w:rsid w:val="007535EF"/>
    <w:rsid w:val="0075479D"/>
    <w:rsid w:val="00755BEC"/>
    <w:rsid w:val="00757C35"/>
    <w:rsid w:val="00763985"/>
    <w:rsid w:val="00771307"/>
    <w:rsid w:val="00771981"/>
    <w:rsid w:val="0077489B"/>
    <w:rsid w:val="007758D1"/>
    <w:rsid w:val="007762C0"/>
    <w:rsid w:val="00777404"/>
    <w:rsid w:val="0078071E"/>
    <w:rsid w:val="00781919"/>
    <w:rsid w:val="00784648"/>
    <w:rsid w:val="007909BF"/>
    <w:rsid w:val="0079142A"/>
    <w:rsid w:val="00795CF7"/>
    <w:rsid w:val="00797D71"/>
    <w:rsid w:val="00797FBB"/>
    <w:rsid w:val="007A1A45"/>
    <w:rsid w:val="007A3302"/>
    <w:rsid w:val="007A3EAB"/>
    <w:rsid w:val="007A737E"/>
    <w:rsid w:val="007B22F5"/>
    <w:rsid w:val="007B23A7"/>
    <w:rsid w:val="007B27A4"/>
    <w:rsid w:val="007B7B3A"/>
    <w:rsid w:val="007C003F"/>
    <w:rsid w:val="007C293B"/>
    <w:rsid w:val="007C2DF4"/>
    <w:rsid w:val="007C3CA0"/>
    <w:rsid w:val="007C5D06"/>
    <w:rsid w:val="007C6AE9"/>
    <w:rsid w:val="007C6F9D"/>
    <w:rsid w:val="007C724A"/>
    <w:rsid w:val="007D3C9F"/>
    <w:rsid w:val="007D3CD1"/>
    <w:rsid w:val="007D55FA"/>
    <w:rsid w:val="007D5C16"/>
    <w:rsid w:val="007D6E81"/>
    <w:rsid w:val="007D76CB"/>
    <w:rsid w:val="007E037F"/>
    <w:rsid w:val="007E44F2"/>
    <w:rsid w:val="007E5CEC"/>
    <w:rsid w:val="007E7095"/>
    <w:rsid w:val="007E70C9"/>
    <w:rsid w:val="007E73AC"/>
    <w:rsid w:val="007E75DC"/>
    <w:rsid w:val="007E7DA8"/>
    <w:rsid w:val="007F070E"/>
    <w:rsid w:val="007F0727"/>
    <w:rsid w:val="007F38D1"/>
    <w:rsid w:val="007F3D1C"/>
    <w:rsid w:val="00801EA7"/>
    <w:rsid w:val="00802721"/>
    <w:rsid w:val="0080307A"/>
    <w:rsid w:val="0080569D"/>
    <w:rsid w:val="00805D6D"/>
    <w:rsid w:val="00810AEC"/>
    <w:rsid w:val="00813914"/>
    <w:rsid w:val="008144E6"/>
    <w:rsid w:val="0081460B"/>
    <w:rsid w:val="00816263"/>
    <w:rsid w:val="008162AC"/>
    <w:rsid w:val="00820A84"/>
    <w:rsid w:val="00822DEF"/>
    <w:rsid w:val="0082531D"/>
    <w:rsid w:val="008256E0"/>
    <w:rsid w:val="00825945"/>
    <w:rsid w:val="00825AC7"/>
    <w:rsid w:val="00827C43"/>
    <w:rsid w:val="00830B5E"/>
    <w:rsid w:val="00830DEF"/>
    <w:rsid w:val="00831E32"/>
    <w:rsid w:val="00832CE1"/>
    <w:rsid w:val="00833820"/>
    <w:rsid w:val="00833BF4"/>
    <w:rsid w:val="00835145"/>
    <w:rsid w:val="008354FC"/>
    <w:rsid w:val="00835682"/>
    <w:rsid w:val="00835FDA"/>
    <w:rsid w:val="00836F68"/>
    <w:rsid w:val="00841C53"/>
    <w:rsid w:val="0084257E"/>
    <w:rsid w:val="00844F39"/>
    <w:rsid w:val="0085403E"/>
    <w:rsid w:val="0086001A"/>
    <w:rsid w:val="00860111"/>
    <w:rsid w:val="008617AC"/>
    <w:rsid w:val="00861EAD"/>
    <w:rsid w:val="0086331E"/>
    <w:rsid w:val="008640CB"/>
    <w:rsid w:val="00864A7B"/>
    <w:rsid w:val="00865113"/>
    <w:rsid w:val="00867E4A"/>
    <w:rsid w:val="008709EC"/>
    <w:rsid w:val="00873D6B"/>
    <w:rsid w:val="0087435D"/>
    <w:rsid w:val="00874B7F"/>
    <w:rsid w:val="00875170"/>
    <w:rsid w:val="008760BF"/>
    <w:rsid w:val="00880026"/>
    <w:rsid w:val="00882D65"/>
    <w:rsid w:val="00883E35"/>
    <w:rsid w:val="00883F1D"/>
    <w:rsid w:val="00886412"/>
    <w:rsid w:val="00890132"/>
    <w:rsid w:val="008924BE"/>
    <w:rsid w:val="008939B1"/>
    <w:rsid w:val="00893D1B"/>
    <w:rsid w:val="008A022F"/>
    <w:rsid w:val="008A2F14"/>
    <w:rsid w:val="008A4107"/>
    <w:rsid w:val="008A566F"/>
    <w:rsid w:val="008B1330"/>
    <w:rsid w:val="008B1686"/>
    <w:rsid w:val="008B4249"/>
    <w:rsid w:val="008B6241"/>
    <w:rsid w:val="008C0580"/>
    <w:rsid w:val="008C28E8"/>
    <w:rsid w:val="008C3C91"/>
    <w:rsid w:val="008C680B"/>
    <w:rsid w:val="008D0079"/>
    <w:rsid w:val="008D11FE"/>
    <w:rsid w:val="008D3147"/>
    <w:rsid w:val="008D420F"/>
    <w:rsid w:val="008D4761"/>
    <w:rsid w:val="008D57A0"/>
    <w:rsid w:val="008D58ED"/>
    <w:rsid w:val="008D5FE3"/>
    <w:rsid w:val="008E0288"/>
    <w:rsid w:val="008E0D58"/>
    <w:rsid w:val="008E1FC3"/>
    <w:rsid w:val="008E3933"/>
    <w:rsid w:val="008F2133"/>
    <w:rsid w:val="008F4AA8"/>
    <w:rsid w:val="008F76CE"/>
    <w:rsid w:val="00900F08"/>
    <w:rsid w:val="0090122A"/>
    <w:rsid w:val="00901F63"/>
    <w:rsid w:val="00901F8D"/>
    <w:rsid w:val="00905AAB"/>
    <w:rsid w:val="00911F03"/>
    <w:rsid w:val="00913111"/>
    <w:rsid w:val="00913F10"/>
    <w:rsid w:val="00913F8F"/>
    <w:rsid w:val="00917060"/>
    <w:rsid w:val="00917151"/>
    <w:rsid w:val="009213C1"/>
    <w:rsid w:val="009260B8"/>
    <w:rsid w:val="00933E9D"/>
    <w:rsid w:val="009343AA"/>
    <w:rsid w:val="00934E36"/>
    <w:rsid w:val="00935487"/>
    <w:rsid w:val="00940289"/>
    <w:rsid w:val="00940870"/>
    <w:rsid w:val="00942227"/>
    <w:rsid w:val="009422D4"/>
    <w:rsid w:val="009423F7"/>
    <w:rsid w:val="009446ED"/>
    <w:rsid w:val="00944AC4"/>
    <w:rsid w:val="00945E82"/>
    <w:rsid w:val="009500AD"/>
    <w:rsid w:val="00951504"/>
    <w:rsid w:val="00953764"/>
    <w:rsid w:val="00953DC0"/>
    <w:rsid w:val="00954F17"/>
    <w:rsid w:val="00955D69"/>
    <w:rsid w:val="009577DC"/>
    <w:rsid w:val="00960B77"/>
    <w:rsid w:val="00961797"/>
    <w:rsid w:val="00967D6A"/>
    <w:rsid w:val="00970E08"/>
    <w:rsid w:val="009723C6"/>
    <w:rsid w:val="00973545"/>
    <w:rsid w:val="00973FD4"/>
    <w:rsid w:val="00974B1D"/>
    <w:rsid w:val="009774FF"/>
    <w:rsid w:val="009809C8"/>
    <w:rsid w:val="00982015"/>
    <w:rsid w:val="009831C3"/>
    <w:rsid w:val="009845E7"/>
    <w:rsid w:val="009850F7"/>
    <w:rsid w:val="009902B4"/>
    <w:rsid w:val="0099151F"/>
    <w:rsid w:val="00991710"/>
    <w:rsid w:val="00992A73"/>
    <w:rsid w:val="00993474"/>
    <w:rsid w:val="00993F43"/>
    <w:rsid w:val="0099742E"/>
    <w:rsid w:val="009977F8"/>
    <w:rsid w:val="009A2C13"/>
    <w:rsid w:val="009A387B"/>
    <w:rsid w:val="009A4108"/>
    <w:rsid w:val="009A5034"/>
    <w:rsid w:val="009A6EC2"/>
    <w:rsid w:val="009B344B"/>
    <w:rsid w:val="009B52FB"/>
    <w:rsid w:val="009B5538"/>
    <w:rsid w:val="009B69E7"/>
    <w:rsid w:val="009B75FB"/>
    <w:rsid w:val="009B7FB7"/>
    <w:rsid w:val="009C0A37"/>
    <w:rsid w:val="009C12A8"/>
    <w:rsid w:val="009C13E2"/>
    <w:rsid w:val="009C1A5A"/>
    <w:rsid w:val="009C30EE"/>
    <w:rsid w:val="009C31B9"/>
    <w:rsid w:val="009C494A"/>
    <w:rsid w:val="009C51C0"/>
    <w:rsid w:val="009C7413"/>
    <w:rsid w:val="009D33C2"/>
    <w:rsid w:val="009D427D"/>
    <w:rsid w:val="009D4767"/>
    <w:rsid w:val="009D79D9"/>
    <w:rsid w:val="009E267A"/>
    <w:rsid w:val="009E2847"/>
    <w:rsid w:val="009E4336"/>
    <w:rsid w:val="009E4A9E"/>
    <w:rsid w:val="009E500C"/>
    <w:rsid w:val="009E6EEC"/>
    <w:rsid w:val="009E6F6E"/>
    <w:rsid w:val="009F3E81"/>
    <w:rsid w:val="009F4693"/>
    <w:rsid w:val="009F70E2"/>
    <w:rsid w:val="009F760E"/>
    <w:rsid w:val="00A01688"/>
    <w:rsid w:val="00A036F6"/>
    <w:rsid w:val="00A0451F"/>
    <w:rsid w:val="00A05FBA"/>
    <w:rsid w:val="00A106AF"/>
    <w:rsid w:val="00A13084"/>
    <w:rsid w:val="00A1659B"/>
    <w:rsid w:val="00A16804"/>
    <w:rsid w:val="00A17B6B"/>
    <w:rsid w:val="00A17EB8"/>
    <w:rsid w:val="00A22EA8"/>
    <w:rsid w:val="00A23D73"/>
    <w:rsid w:val="00A23E25"/>
    <w:rsid w:val="00A259B5"/>
    <w:rsid w:val="00A25EEA"/>
    <w:rsid w:val="00A3635A"/>
    <w:rsid w:val="00A3667D"/>
    <w:rsid w:val="00A44255"/>
    <w:rsid w:val="00A461A1"/>
    <w:rsid w:val="00A47D38"/>
    <w:rsid w:val="00A5070A"/>
    <w:rsid w:val="00A5087A"/>
    <w:rsid w:val="00A51151"/>
    <w:rsid w:val="00A5169E"/>
    <w:rsid w:val="00A51F0E"/>
    <w:rsid w:val="00A52E65"/>
    <w:rsid w:val="00A578AF"/>
    <w:rsid w:val="00A57F5C"/>
    <w:rsid w:val="00A60F79"/>
    <w:rsid w:val="00A61244"/>
    <w:rsid w:val="00A646F7"/>
    <w:rsid w:val="00A65506"/>
    <w:rsid w:val="00A66454"/>
    <w:rsid w:val="00A67B0E"/>
    <w:rsid w:val="00A71739"/>
    <w:rsid w:val="00A812F6"/>
    <w:rsid w:val="00A831F7"/>
    <w:rsid w:val="00A86AF5"/>
    <w:rsid w:val="00A90921"/>
    <w:rsid w:val="00AA46B0"/>
    <w:rsid w:val="00AA6EDF"/>
    <w:rsid w:val="00AA7BE1"/>
    <w:rsid w:val="00AB3320"/>
    <w:rsid w:val="00AB33E0"/>
    <w:rsid w:val="00AB3700"/>
    <w:rsid w:val="00AB49FE"/>
    <w:rsid w:val="00AB58F1"/>
    <w:rsid w:val="00AB6ACF"/>
    <w:rsid w:val="00AB752D"/>
    <w:rsid w:val="00AC0000"/>
    <w:rsid w:val="00AC1591"/>
    <w:rsid w:val="00AC2AAA"/>
    <w:rsid w:val="00AC4E05"/>
    <w:rsid w:val="00AC6284"/>
    <w:rsid w:val="00AD2D20"/>
    <w:rsid w:val="00AD662A"/>
    <w:rsid w:val="00AD7482"/>
    <w:rsid w:val="00AE10CA"/>
    <w:rsid w:val="00AE24C9"/>
    <w:rsid w:val="00AE58BD"/>
    <w:rsid w:val="00AE7610"/>
    <w:rsid w:val="00AF10C8"/>
    <w:rsid w:val="00AF1131"/>
    <w:rsid w:val="00AF1D9D"/>
    <w:rsid w:val="00AF2BEE"/>
    <w:rsid w:val="00AF3DF5"/>
    <w:rsid w:val="00AF4C2F"/>
    <w:rsid w:val="00AF4CEC"/>
    <w:rsid w:val="00AF51E5"/>
    <w:rsid w:val="00AF55AC"/>
    <w:rsid w:val="00AF5838"/>
    <w:rsid w:val="00AF5B8B"/>
    <w:rsid w:val="00AF6EE0"/>
    <w:rsid w:val="00AF7DCF"/>
    <w:rsid w:val="00B01862"/>
    <w:rsid w:val="00B021B5"/>
    <w:rsid w:val="00B06B81"/>
    <w:rsid w:val="00B06E90"/>
    <w:rsid w:val="00B06F5E"/>
    <w:rsid w:val="00B07C9C"/>
    <w:rsid w:val="00B07D41"/>
    <w:rsid w:val="00B106A2"/>
    <w:rsid w:val="00B126E7"/>
    <w:rsid w:val="00B12F41"/>
    <w:rsid w:val="00B16899"/>
    <w:rsid w:val="00B20973"/>
    <w:rsid w:val="00B2147E"/>
    <w:rsid w:val="00B231FA"/>
    <w:rsid w:val="00B2473D"/>
    <w:rsid w:val="00B24931"/>
    <w:rsid w:val="00B26C8A"/>
    <w:rsid w:val="00B27728"/>
    <w:rsid w:val="00B335CC"/>
    <w:rsid w:val="00B34111"/>
    <w:rsid w:val="00B34645"/>
    <w:rsid w:val="00B34CC3"/>
    <w:rsid w:val="00B34D96"/>
    <w:rsid w:val="00B36E42"/>
    <w:rsid w:val="00B40AAB"/>
    <w:rsid w:val="00B40C0B"/>
    <w:rsid w:val="00B42A09"/>
    <w:rsid w:val="00B457DA"/>
    <w:rsid w:val="00B46F28"/>
    <w:rsid w:val="00B47106"/>
    <w:rsid w:val="00B47B6F"/>
    <w:rsid w:val="00B47B77"/>
    <w:rsid w:val="00B47DD8"/>
    <w:rsid w:val="00B52646"/>
    <w:rsid w:val="00B55086"/>
    <w:rsid w:val="00B55461"/>
    <w:rsid w:val="00B55897"/>
    <w:rsid w:val="00B61895"/>
    <w:rsid w:val="00B630FA"/>
    <w:rsid w:val="00B644AD"/>
    <w:rsid w:val="00B65509"/>
    <w:rsid w:val="00B7047B"/>
    <w:rsid w:val="00B72235"/>
    <w:rsid w:val="00B73F64"/>
    <w:rsid w:val="00B744EB"/>
    <w:rsid w:val="00B74FF2"/>
    <w:rsid w:val="00B7506D"/>
    <w:rsid w:val="00B77F07"/>
    <w:rsid w:val="00B8058A"/>
    <w:rsid w:val="00B80607"/>
    <w:rsid w:val="00B827AE"/>
    <w:rsid w:val="00B82B61"/>
    <w:rsid w:val="00B857DE"/>
    <w:rsid w:val="00B8729D"/>
    <w:rsid w:val="00B92399"/>
    <w:rsid w:val="00B9409E"/>
    <w:rsid w:val="00B955B6"/>
    <w:rsid w:val="00B966CE"/>
    <w:rsid w:val="00BA0A44"/>
    <w:rsid w:val="00BA44AA"/>
    <w:rsid w:val="00BA5A92"/>
    <w:rsid w:val="00BA5E11"/>
    <w:rsid w:val="00BA601A"/>
    <w:rsid w:val="00BA604E"/>
    <w:rsid w:val="00BA628D"/>
    <w:rsid w:val="00BB32F6"/>
    <w:rsid w:val="00BC1A8B"/>
    <w:rsid w:val="00BC7B32"/>
    <w:rsid w:val="00BD41CE"/>
    <w:rsid w:val="00BD5FD5"/>
    <w:rsid w:val="00BD7106"/>
    <w:rsid w:val="00BE3792"/>
    <w:rsid w:val="00BE3A93"/>
    <w:rsid w:val="00BE3F15"/>
    <w:rsid w:val="00BE4756"/>
    <w:rsid w:val="00BE4F08"/>
    <w:rsid w:val="00BE5689"/>
    <w:rsid w:val="00BE5A17"/>
    <w:rsid w:val="00BE641E"/>
    <w:rsid w:val="00BE7565"/>
    <w:rsid w:val="00BF05BD"/>
    <w:rsid w:val="00BF0B1D"/>
    <w:rsid w:val="00BF39AF"/>
    <w:rsid w:val="00BF3B27"/>
    <w:rsid w:val="00BF6BB6"/>
    <w:rsid w:val="00C02B6E"/>
    <w:rsid w:val="00C030A4"/>
    <w:rsid w:val="00C033B9"/>
    <w:rsid w:val="00C03C61"/>
    <w:rsid w:val="00C100B0"/>
    <w:rsid w:val="00C1049F"/>
    <w:rsid w:val="00C12E0A"/>
    <w:rsid w:val="00C13CFC"/>
    <w:rsid w:val="00C1451A"/>
    <w:rsid w:val="00C20A8E"/>
    <w:rsid w:val="00C21A39"/>
    <w:rsid w:val="00C21D35"/>
    <w:rsid w:val="00C23054"/>
    <w:rsid w:val="00C25F64"/>
    <w:rsid w:val="00C27052"/>
    <w:rsid w:val="00C33B24"/>
    <w:rsid w:val="00C359DD"/>
    <w:rsid w:val="00C35BD5"/>
    <w:rsid w:val="00C36D80"/>
    <w:rsid w:val="00C375CC"/>
    <w:rsid w:val="00C400F8"/>
    <w:rsid w:val="00C4185A"/>
    <w:rsid w:val="00C4364C"/>
    <w:rsid w:val="00C4523D"/>
    <w:rsid w:val="00C4775E"/>
    <w:rsid w:val="00C55B30"/>
    <w:rsid w:val="00C603EF"/>
    <w:rsid w:val="00C64177"/>
    <w:rsid w:val="00C65A3A"/>
    <w:rsid w:val="00C65C24"/>
    <w:rsid w:val="00C66E55"/>
    <w:rsid w:val="00C7055C"/>
    <w:rsid w:val="00C71C5C"/>
    <w:rsid w:val="00C71D30"/>
    <w:rsid w:val="00C728A1"/>
    <w:rsid w:val="00C73898"/>
    <w:rsid w:val="00C75675"/>
    <w:rsid w:val="00C83944"/>
    <w:rsid w:val="00C83CC2"/>
    <w:rsid w:val="00C83CE4"/>
    <w:rsid w:val="00C859C7"/>
    <w:rsid w:val="00C9246F"/>
    <w:rsid w:val="00C934D3"/>
    <w:rsid w:val="00C945EE"/>
    <w:rsid w:val="00C95DBB"/>
    <w:rsid w:val="00CA1347"/>
    <w:rsid w:val="00CA14DE"/>
    <w:rsid w:val="00CA4263"/>
    <w:rsid w:val="00CA459D"/>
    <w:rsid w:val="00CA5E5C"/>
    <w:rsid w:val="00CA6D06"/>
    <w:rsid w:val="00CA6E7D"/>
    <w:rsid w:val="00CB054E"/>
    <w:rsid w:val="00CB14E1"/>
    <w:rsid w:val="00CB21E6"/>
    <w:rsid w:val="00CB2ABD"/>
    <w:rsid w:val="00CB311B"/>
    <w:rsid w:val="00CB3607"/>
    <w:rsid w:val="00CB3F8C"/>
    <w:rsid w:val="00CB52B0"/>
    <w:rsid w:val="00CB6457"/>
    <w:rsid w:val="00CB7CA8"/>
    <w:rsid w:val="00CB7EEF"/>
    <w:rsid w:val="00CD0687"/>
    <w:rsid w:val="00CD2128"/>
    <w:rsid w:val="00CD2BEB"/>
    <w:rsid w:val="00CD4ACF"/>
    <w:rsid w:val="00CD5A6A"/>
    <w:rsid w:val="00CD6542"/>
    <w:rsid w:val="00CE0FE9"/>
    <w:rsid w:val="00CE1348"/>
    <w:rsid w:val="00CE1B21"/>
    <w:rsid w:val="00CE2FDA"/>
    <w:rsid w:val="00CE380C"/>
    <w:rsid w:val="00CE7029"/>
    <w:rsid w:val="00CE7128"/>
    <w:rsid w:val="00CF1479"/>
    <w:rsid w:val="00CF33FA"/>
    <w:rsid w:val="00CF4763"/>
    <w:rsid w:val="00CF496F"/>
    <w:rsid w:val="00CF580B"/>
    <w:rsid w:val="00CF72FC"/>
    <w:rsid w:val="00D00DD4"/>
    <w:rsid w:val="00D01948"/>
    <w:rsid w:val="00D02D81"/>
    <w:rsid w:val="00D032AB"/>
    <w:rsid w:val="00D05525"/>
    <w:rsid w:val="00D05718"/>
    <w:rsid w:val="00D149CD"/>
    <w:rsid w:val="00D158B5"/>
    <w:rsid w:val="00D17DAD"/>
    <w:rsid w:val="00D205B4"/>
    <w:rsid w:val="00D21430"/>
    <w:rsid w:val="00D216C7"/>
    <w:rsid w:val="00D24123"/>
    <w:rsid w:val="00D2651B"/>
    <w:rsid w:val="00D3002D"/>
    <w:rsid w:val="00D319CB"/>
    <w:rsid w:val="00D352F0"/>
    <w:rsid w:val="00D35910"/>
    <w:rsid w:val="00D36392"/>
    <w:rsid w:val="00D41B26"/>
    <w:rsid w:val="00D43DB1"/>
    <w:rsid w:val="00D44055"/>
    <w:rsid w:val="00D44354"/>
    <w:rsid w:val="00D456C7"/>
    <w:rsid w:val="00D4778E"/>
    <w:rsid w:val="00D47FA3"/>
    <w:rsid w:val="00D510DA"/>
    <w:rsid w:val="00D516FB"/>
    <w:rsid w:val="00D51CB1"/>
    <w:rsid w:val="00D53054"/>
    <w:rsid w:val="00D544BA"/>
    <w:rsid w:val="00D55522"/>
    <w:rsid w:val="00D568C1"/>
    <w:rsid w:val="00D5786E"/>
    <w:rsid w:val="00D61CFA"/>
    <w:rsid w:val="00D652A2"/>
    <w:rsid w:val="00D664D4"/>
    <w:rsid w:val="00D66B00"/>
    <w:rsid w:val="00D66B33"/>
    <w:rsid w:val="00D66E3A"/>
    <w:rsid w:val="00D7316B"/>
    <w:rsid w:val="00D73DF3"/>
    <w:rsid w:val="00D77D68"/>
    <w:rsid w:val="00D8266D"/>
    <w:rsid w:val="00D829BC"/>
    <w:rsid w:val="00D85867"/>
    <w:rsid w:val="00D86B80"/>
    <w:rsid w:val="00D9080F"/>
    <w:rsid w:val="00D9194C"/>
    <w:rsid w:val="00D92311"/>
    <w:rsid w:val="00D95669"/>
    <w:rsid w:val="00DA15E1"/>
    <w:rsid w:val="00DA5FAB"/>
    <w:rsid w:val="00DA79A2"/>
    <w:rsid w:val="00DB6C5B"/>
    <w:rsid w:val="00DC30C2"/>
    <w:rsid w:val="00DC3C49"/>
    <w:rsid w:val="00DC40A6"/>
    <w:rsid w:val="00DC566D"/>
    <w:rsid w:val="00DC6CE3"/>
    <w:rsid w:val="00DD0327"/>
    <w:rsid w:val="00DD1359"/>
    <w:rsid w:val="00DD3930"/>
    <w:rsid w:val="00DE1A43"/>
    <w:rsid w:val="00DE39EF"/>
    <w:rsid w:val="00DE3F53"/>
    <w:rsid w:val="00DE64B5"/>
    <w:rsid w:val="00DE74BB"/>
    <w:rsid w:val="00DF1003"/>
    <w:rsid w:val="00DF13F6"/>
    <w:rsid w:val="00DF74C1"/>
    <w:rsid w:val="00E01972"/>
    <w:rsid w:val="00E03044"/>
    <w:rsid w:val="00E063A0"/>
    <w:rsid w:val="00E118DE"/>
    <w:rsid w:val="00E14900"/>
    <w:rsid w:val="00E21758"/>
    <w:rsid w:val="00E22328"/>
    <w:rsid w:val="00E229AD"/>
    <w:rsid w:val="00E25699"/>
    <w:rsid w:val="00E2690C"/>
    <w:rsid w:val="00E305E2"/>
    <w:rsid w:val="00E30FAF"/>
    <w:rsid w:val="00E33436"/>
    <w:rsid w:val="00E42155"/>
    <w:rsid w:val="00E45D85"/>
    <w:rsid w:val="00E4621E"/>
    <w:rsid w:val="00E4707B"/>
    <w:rsid w:val="00E505BA"/>
    <w:rsid w:val="00E5447C"/>
    <w:rsid w:val="00E55D70"/>
    <w:rsid w:val="00E55F58"/>
    <w:rsid w:val="00E56B41"/>
    <w:rsid w:val="00E605AB"/>
    <w:rsid w:val="00E667E3"/>
    <w:rsid w:val="00E66DE1"/>
    <w:rsid w:val="00E67A69"/>
    <w:rsid w:val="00E7427B"/>
    <w:rsid w:val="00E7660F"/>
    <w:rsid w:val="00E76A61"/>
    <w:rsid w:val="00E77D1B"/>
    <w:rsid w:val="00E81200"/>
    <w:rsid w:val="00E81520"/>
    <w:rsid w:val="00E81574"/>
    <w:rsid w:val="00E82B79"/>
    <w:rsid w:val="00E838E8"/>
    <w:rsid w:val="00E84069"/>
    <w:rsid w:val="00E85180"/>
    <w:rsid w:val="00E857BF"/>
    <w:rsid w:val="00E85920"/>
    <w:rsid w:val="00E904FB"/>
    <w:rsid w:val="00E91B99"/>
    <w:rsid w:val="00E95900"/>
    <w:rsid w:val="00E95B19"/>
    <w:rsid w:val="00E96DF3"/>
    <w:rsid w:val="00E9739D"/>
    <w:rsid w:val="00E9783C"/>
    <w:rsid w:val="00E97CBD"/>
    <w:rsid w:val="00EA1EBD"/>
    <w:rsid w:val="00EA2C4D"/>
    <w:rsid w:val="00EA31EA"/>
    <w:rsid w:val="00EA47F3"/>
    <w:rsid w:val="00EA5884"/>
    <w:rsid w:val="00EA59C8"/>
    <w:rsid w:val="00EA793F"/>
    <w:rsid w:val="00EB2561"/>
    <w:rsid w:val="00EB39A5"/>
    <w:rsid w:val="00EB660F"/>
    <w:rsid w:val="00EC065F"/>
    <w:rsid w:val="00EC09E8"/>
    <w:rsid w:val="00EC4223"/>
    <w:rsid w:val="00EC4491"/>
    <w:rsid w:val="00EC6AA4"/>
    <w:rsid w:val="00EC7DAB"/>
    <w:rsid w:val="00ED205A"/>
    <w:rsid w:val="00ED4029"/>
    <w:rsid w:val="00ED7365"/>
    <w:rsid w:val="00EE0DDE"/>
    <w:rsid w:val="00EE1E4C"/>
    <w:rsid w:val="00EE2702"/>
    <w:rsid w:val="00EE2A20"/>
    <w:rsid w:val="00EE2AE6"/>
    <w:rsid w:val="00EE30F1"/>
    <w:rsid w:val="00EE379C"/>
    <w:rsid w:val="00EE574E"/>
    <w:rsid w:val="00EE7002"/>
    <w:rsid w:val="00EF0CB0"/>
    <w:rsid w:val="00EF1276"/>
    <w:rsid w:val="00EF14E6"/>
    <w:rsid w:val="00EF3002"/>
    <w:rsid w:val="00EF623E"/>
    <w:rsid w:val="00F01E38"/>
    <w:rsid w:val="00F01E83"/>
    <w:rsid w:val="00F02B2E"/>
    <w:rsid w:val="00F06432"/>
    <w:rsid w:val="00F067CF"/>
    <w:rsid w:val="00F2078F"/>
    <w:rsid w:val="00F21175"/>
    <w:rsid w:val="00F22168"/>
    <w:rsid w:val="00F229F1"/>
    <w:rsid w:val="00F23433"/>
    <w:rsid w:val="00F235B7"/>
    <w:rsid w:val="00F26A44"/>
    <w:rsid w:val="00F30429"/>
    <w:rsid w:val="00F32DA9"/>
    <w:rsid w:val="00F33004"/>
    <w:rsid w:val="00F351B5"/>
    <w:rsid w:val="00F37449"/>
    <w:rsid w:val="00F37AE4"/>
    <w:rsid w:val="00F40CEF"/>
    <w:rsid w:val="00F41762"/>
    <w:rsid w:val="00F43396"/>
    <w:rsid w:val="00F521B2"/>
    <w:rsid w:val="00F54290"/>
    <w:rsid w:val="00F6327F"/>
    <w:rsid w:val="00F67B0E"/>
    <w:rsid w:val="00F67F98"/>
    <w:rsid w:val="00F727A3"/>
    <w:rsid w:val="00F735A5"/>
    <w:rsid w:val="00F767B3"/>
    <w:rsid w:val="00F7759B"/>
    <w:rsid w:val="00F80F82"/>
    <w:rsid w:val="00F83781"/>
    <w:rsid w:val="00F86D6F"/>
    <w:rsid w:val="00F921B9"/>
    <w:rsid w:val="00F94397"/>
    <w:rsid w:val="00F943D8"/>
    <w:rsid w:val="00F946BB"/>
    <w:rsid w:val="00F95FAC"/>
    <w:rsid w:val="00F966B9"/>
    <w:rsid w:val="00F96B6E"/>
    <w:rsid w:val="00F96DC1"/>
    <w:rsid w:val="00FA08FE"/>
    <w:rsid w:val="00FA0AB4"/>
    <w:rsid w:val="00FA1760"/>
    <w:rsid w:val="00FA26B4"/>
    <w:rsid w:val="00FA2781"/>
    <w:rsid w:val="00FA2EDD"/>
    <w:rsid w:val="00FA3D8C"/>
    <w:rsid w:val="00FA6165"/>
    <w:rsid w:val="00FA6F61"/>
    <w:rsid w:val="00FA7198"/>
    <w:rsid w:val="00FB0745"/>
    <w:rsid w:val="00FB4B1B"/>
    <w:rsid w:val="00FB7F74"/>
    <w:rsid w:val="00FC1009"/>
    <w:rsid w:val="00FC1DCF"/>
    <w:rsid w:val="00FC2C77"/>
    <w:rsid w:val="00FC42D8"/>
    <w:rsid w:val="00FC606F"/>
    <w:rsid w:val="00FD0322"/>
    <w:rsid w:val="00FD058D"/>
    <w:rsid w:val="00FD32EA"/>
    <w:rsid w:val="00FD33CC"/>
    <w:rsid w:val="00FD4FD4"/>
    <w:rsid w:val="00FD528C"/>
    <w:rsid w:val="00FD5593"/>
    <w:rsid w:val="00FD6AA4"/>
    <w:rsid w:val="00FD6F0F"/>
    <w:rsid w:val="00FD78DD"/>
    <w:rsid w:val="00FD7DEF"/>
    <w:rsid w:val="00FE10FB"/>
    <w:rsid w:val="00FE1B56"/>
    <w:rsid w:val="00FE643E"/>
    <w:rsid w:val="00FE68AD"/>
    <w:rsid w:val="00FF1B14"/>
    <w:rsid w:val="00FF7DCC"/>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5AF3D"/>
  <w15:docId w15:val="{4DD5A61E-259A-4EBC-9D4E-0F3598272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4C21B4"/>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1B35"/>
    <w:pPr>
      <w:ind w:left="720"/>
      <w:contextualSpacing/>
    </w:pPr>
  </w:style>
  <w:style w:type="character" w:styleId="Hyperlink">
    <w:name w:val="Hyperlink"/>
    <w:basedOn w:val="DefaultParagraphFont"/>
    <w:uiPriority w:val="99"/>
    <w:unhideWhenUsed/>
    <w:rsid w:val="00112BE2"/>
    <w:rPr>
      <w:color w:val="0000FF" w:themeColor="hyperlink"/>
      <w:u w:val="single"/>
    </w:rPr>
  </w:style>
  <w:style w:type="paragraph" w:styleId="Header">
    <w:name w:val="header"/>
    <w:basedOn w:val="Normal"/>
    <w:link w:val="HeaderChar"/>
    <w:uiPriority w:val="99"/>
    <w:unhideWhenUsed/>
    <w:rsid w:val="005A10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109A"/>
  </w:style>
  <w:style w:type="paragraph" w:styleId="Footer">
    <w:name w:val="footer"/>
    <w:basedOn w:val="Normal"/>
    <w:link w:val="FooterChar"/>
    <w:uiPriority w:val="99"/>
    <w:unhideWhenUsed/>
    <w:rsid w:val="005A10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109A"/>
  </w:style>
  <w:style w:type="paragraph" w:styleId="BalloonText">
    <w:name w:val="Balloon Text"/>
    <w:basedOn w:val="Normal"/>
    <w:link w:val="BalloonTextChar"/>
    <w:uiPriority w:val="99"/>
    <w:semiHidden/>
    <w:unhideWhenUsed/>
    <w:rsid w:val="00A1308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3084"/>
    <w:rPr>
      <w:rFonts w:ascii="Segoe UI" w:hAnsi="Segoe UI" w:cs="Segoe UI"/>
      <w:sz w:val="18"/>
      <w:szCs w:val="18"/>
    </w:rPr>
  </w:style>
  <w:style w:type="character" w:customStyle="1" w:styleId="ref-lnk">
    <w:name w:val="ref-lnk"/>
    <w:basedOn w:val="DefaultParagraphFont"/>
    <w:rsid w:val="00665A1B"/>
  </w:style>
  <w:style w:type="paragraph" w:styleId="NormalWeb">
    <w:name w:val="Normal (Web)"/>
    <w:basedOn w:val="Normal"/>
    <w:uiPriority w:val="99"/>
    <w:semiHidden/>
    <w:unhideWhenUsed/>
    <w:rsid w:val="00665A1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rsid w:val="004C21B4"/>
    <w:rPr>
      <w:rFonts w:ascii="Times New Roman" w:eastAsia="Times New Roman" w:hAnsi="Times New Roman" w:cs="Times New Roman"/>
      <w:b/>
      <w:bCs/>
      <w:sz w:val="36"/>
      <w:szCs w:val="36"/>
      <w:lang w:eastAsia="en-GB"/>
    </w:rPr>
  </w:style>
  <w:style w:type="character" w:styleId="UnresolvedMention">
    <w:name w:val="Unresolved Mention"/>
    <w:basedOn w:val="DefaultParagraphFont"/>
    <w:uiPriority w:val="99"/>
    <w:semiHidden/>
    <w:unhideWhenUsed/>
    <w:rsid w:val="00E96DF3"/>
    <w:rPr>
      <w:color w:val="605E5C"/>
      <w:shd w:val="clear" w:color="auto" w:fill="E1DFDD"/>
    </w:rPr>
  </w:style>
  <w:style w:type="character" w:customStyle="1" w:styleId="reference-accessdate">
    <w:name w:val="reference-accessdate"/>
    <w:basedOn w:val="DefaultParagraphFont"/>
    <w:rsid w:val="00D41B26"/>
  </w:style>
  <w:style w:type="character" w:customStyle="1" w:styleId="nowrap">
    <w:name w:val="nowrap"/>
    <w:basedOn w:val="DefaultParagraphFont"/>
    <w:rsid w:val="00D41B26"/>
  </w:style>
  <w:style w:type="character" w:styleId="CommentReference">
    <w:name w:val="annotation reference"/>
    <w:basedOn w:val="DefaultParagraphFont"/>
    <w:uiPriority w:val="99"/>
    <w:semiHidden/>
    <w:unhideWhenUsed/>
    <w:rsid w:val="002D2018"/>
    <w:rPr>
      <w:sz w:val="16"/>
      <w:szCs w:val="16"/>
    </w:rPr>
  </w:style>
  <w:style w:type="paragraph" w:styleId="CommentText">
    <w:name w:val="annotation text"/>
    <w:basedOn w:val="Normal"/>
    <w:link w:val="CommentTextChar"/>
    <w:uiPriority w:val="99"/>
    <w:unhideWhenUsed/>
    <w:rsid w:val="002D2018"/>
    <w:pPr>
      <w:spacing w:line="240" w:lineRule="auto"/>
    </w:pPr>
    <w:rPr>
      <w:sz w:val="20"/>
      <w:szCs w:val="20"/>
    </w:rPr>
  </w:style>
  <w:style w:type="character" w:customStyle="1" w:styleId="CommentTextChar">
    <w:name w:val="Comment Text Char"/>
    <w:basedOn w:val="DefaultParagraphFont"/>
    <w:link w:val="CommentText"/>
    <w:uiPriority w:val="99"/>
    <w:rsid w:val="002D2018"/>
    <w:rPr>
      <w:sz w:val="20"/>
      <w:szCs w:val="20"/>
    </w:rPr>
  </w:style>
  <w:style w:type="paragraph" w:styleId="CommentSubject">
    <w:name w:val="annotation subject"/>
    <w:basedOn w:val="CommentText"/>
    <w:next w:val="CommentText"/>
    <w:link w:val="CommentSubjectChar"/>
    <w:uiPriority w:val="99"/>
    <w:semiHidden/>
    <w:unhideWhenUsed/>
    <w:rsid w:val="002D2018"/>
    <w:rPr>
      <w:b/>
      <w:bCs/>
    </w:rPr>
  </w:style>
  <w:style w:type="character" w:customStyle="1" w:styleId="CommentSubjectChar">
    <w:name w:val="Comment Subject Char"/>
    <w:basedOn w:val="CommentTextChar"/>
    <w:link w:val="CommentSubject"/>
    <w:uiPriority w:val="99"/>
    <w:semiHidden/>
    <w:rsid w:val="002D2018"/>
    <w:rPr>
      <w:b/>
      <w:bCs/>
      <w:sz w:val="20"/>
      <w:szCs w:val="20"/>
    </w:rPr>
  </w:style>
  <w:style w:type="paragraph" w:styleId="Revision">
    <w:name w:val="Revision"/>
    <w:hidden/>
    <w:uiPriority w:val="99"/>
    <w:semiHidden/>
    <w:rsid w:val="006950F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7294257">
      <w:bodyDiv w:val="1"/>
      <w:marLeft w:val="0"/>
      <w:marRight w:val="0"/>
      <w:marTop w:val="0"/>
      <w:marBottom w:val="0"/>
      <w:divBdr>
        <w:top w:val="none" w:sz="0" w:space="0" w:color="auto"/>
        <w:left w:val="none" w:sz="0" w:space="0" w:color="auto"/>
        <w:bottom w:val="none" w:sz="0" w:space="0" w:color="auto"/>
        <w:right w:val="none" w:sz="0" w:space="0" w:color="auto"/>
      </w:divBdr>
    </w:div>
    <w:div w:id="572005250">
      <w:bodyDiv w:val="1"/>
      <w:marLeft w:val="0"/>
      <w:marRight w:val="0"/>
      <w:marTop w:val="0"/>
      <w:marBottom w:val="0"/>
      <w:divBdr>
        <w:top w:val="none" w:sz="0" w:space="0" w:color="auto"/>
        <w:left w:val="none" w:sz="0" w:space="0" w:color="auto"/>
        <w:bottom w:val="none" w:sz="0" w:space="0" w:color="auto"/>
        <w:right w:val="none" w:sz="0" w:space="0" w:color="auto"/>
      </w:divBdr>
      <w:divsChild>
        <w:div w:id="496308569">
          <w:marLeft w:val="1200"/>
          <w:marRight w:val="0"/>
          <w:marTop w:val="240"/>
          <w:marBottom w:val="240"/>
          <w:divBdr>
            <w:top w:val="none" w:sz="0" w:space="0" w:color="auto"/>
            <w:left w:val="none" w:sz="0" w:space="0" w:color="auto"/>
            <w:bottom w:val="none" w:sz="0" w:space="0" w:color="auto"/>
            <w:right w:val="none" w:sz="0" w:space="0" w:color="auto"/>
          </w:divBdr>
        </w:div>
      </w:divsChild>
    </w:div>
    <w:div w:id="1060206894">
      <w:bodyDiv w:val="1"/>
      <w:marLeft w:val="0"/>
      <w:marRight w:val="0"/>
      <w:marTop w:val="0"/>
      <w:marBottom w:val="0"/>
      <w:divBdr>
        <w:top w:val="none" w:sz="0" w:space="0" w:color="auto"/>
        <w:left w:val="none" w:sz="0" w:space="0" w:color="auto"/>
        <w:bottom w:val="none" w:sz="0" w:space="0" w:color="auto"/>
        <w:right w:val="none" w:sz="0" w:space="0" w:color="auto"/>
      </w:divBdr>
      <w:divsChild>
        <w:div w:id="1060716501">
          <w:marLeft w:val="0"/>
          <w:marRight w:val="0"/>
          <w:marTop w:val="0"/>
          <w:marBottom w:val="60"/>
          <w:divBdr>
            <w:top w:val="none" w:sz="0" w:space="0" w:color="auto"/>
            <w:left w:val="none" w:sz="0" w:space="0" w:color="auto"/>
            <w:bottom w:val="none" w:sz="0" w:space="0" w:color="auto"/>
            <w:right w:val="none" w:sz="0" w:space="0" w:color="auto"/>
          </w:divBdr>
        </w:div>
        <w:div w:id="1740715390">
          <w:marLeft w:val="0"/>
          <w:marRight w:val="0"/>
          <w:marTop w:val="0"/>
          <w:marBottom w:val="6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ybooks.com/articles/1971/11/18/lying-in-politics-reflections-on-the-pentagon-pap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news.gallup.com/opinion/gallup/471155/charts-russia-ukraine-war.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69DA80-D67A-4FCF-A85B-878A552301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6873</Words>
  <Characters>39180</Characters>
  <Application>Microsoft Office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45962</CharactersWithSpaces>
  <SharedDoc>false</SharedDoc>
  <HLinks>
    <vt:vector size="12" baseType="variant">
      <vt:variant>
        <vt:i4>655428</vt:i4>
      </vt:variant>
      <vt:variant>
        <vt:i4>3</vt:i4>
      </vt:variant>
      <vt:variant>
        <vt:i4>0</vt:i4>
      </vt:variant>
      <vt:variant>
        <vt:i4>5</vt:i4>
      </vt:variant>
      <vt:variant>
        <vt:lpwstr>https://news.gallup.com/opinion/gallup/471155/charts-russia-ukraine-war.aspx</vt:lpwstr>
      </vt:variant>
      <vt:variant>
        <vt:lpwstr/>
      </vt:variant>
      <vt:variant>
        <vt:i4>2949232</vt:i4>
      </vt:variant>
      <vt:variant>
        <vt:i4>0</vt:i4>
      </vt:variant>
      <vt:variant>
        <vt:i4>0</vt:i4>
      </vt:variant>
      <vt:variant>
        <vt:i4>5</vt:i4>
      </vt:variant>
      <vt:variant>
        <vt:lpwstr>https://www.nybooks.com/articles/1971/11/18/lying-in-politics-reflections-on-the-pentagon-pape/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dc:creator>
  <cp:lastModifiedBy>Jonathan Parker</cp:lastModifiedBy>
  <cp:revision>2</cp:revision>
  <cp:lastPrinted>2023-05-11T14:07:00Z</cp:lastPrinted>
  <dcterms:created xsi:type="dcterms:W3CDTF">2024-06-04T14:01:00Z</dcterms:created>
  <dcterms:modified xsi:type="dcterms:W3CDTF">2024-06-04T14:01:00Z</dcterms:modified>
</cp:coreProperties>
</file>