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3378" w14:textId="77777777" w:rsidR="00886CCB" w:rsidRPr="00DB6F75" w:rsidRDefault="00886CCB" w:rsidP="00DB6F75">
      <w:pPr>
        <w:pStyle w:val="BodyText"/>
        <w:widowControl w:val="0"/>
        <w:spacing w:line="480" w:lineRule="auto"/>
        <w:rPr>
          <w:color w:val="538135"/>
          <w:sz w:val="28"/>
          <w:szCs w:val="28"/>
          <w:lang w:val="en-GB"/>
        </w:rPr>
      </w:pPr>
      <w:r w:rsidRPr="00DB6F75">
        <w:rPr>
          <w:color w:val="538135"/>
          <w:sz w:val="28"/>
          <w:szCs w:val="28"/>
          <w:lang w:val="en-GB"/>
        </w:rPr>
        <w:t xml:space="preserve">A new blood parasite of the </w:t>
      </w:r>
      <w:bookmarkStart w:id="0" w:name="_Hlk156723056"/>
      <w:r w:rsidRPr="00DB6F75">
        <w:rPr>
          <w:color w:val="538135"/>
          <w:sz w:val="28"/>
          <w:szCs w:val="28"/>
          <w:shd w:val="clear" w:color="auto" w:fill="FFFFFF"/>
          <w:lang w:val="en-GB"/>
        </w:rPr>
        <w:t>accentor birds</w:t>
      </w:r>
      <w:bookmarkEnd w:id="0"/>
      <w:r w:rsidRPr="00DB6F75">
        <w:rPr>
          <w:color w:val="538135"/>
          <w:sz w:val="28"/>
          <w:szCs w:val="28"/>
          <w:lang w:val="en-GB"/>
        </w:rPr>
        <w:t>: description, molecular characterization, phylogenetic relationships, and distribution</w:t>
      </w:r>
    </w:p>
    <w:p w14:paraId="7BB750BE" w14:textId="77777777" w:rsidR="00886CCB" w:rsidRPr="00C16CC0" w:rsidRDefault="00886CCB" w:rsidP="00DB6F75">
      <w:pPr>
        <w:pStyle w:val="BodyText"/>
        <w:widowControl w:val="0"/>
        <w:spacing w:line="480" w:lineRule="auto"/>
        <w:rPr>
          <w:szCs w:val="24"/>
          <w:lang w:val="en-GB"/>
        </w:rPr>
      </w:pPr>
    </w:p>
    <w:p w14:paraId="42A1742C" w14:textId="77777777" w:rsidR="00E64301" w:rsidRPr="008E653D" w:rsidRDefault="00E64301" w:rsidP="00DB6F75">
      <w:pPr>
        <w:pStyle w:val="BodyText"/>
        <w:widowControl w:val="0"/>
        <w:spacing w:line="480" w:lineRule="auto"/>
        <w:rPr>
          <w:szCs w:val="24"/>
          <w:vertAlign w:val="superscript"/>
          <w:lang w:val="en-GB"/>
        </w:rPr>
      </w:pPr>
      <w:r w:rsidRPr="008E653D">
        <w:rPr>
          <w:szCs w:val="24"/>
          <w:lang w:val="en-GB"/>
        </w:rPr>
        <w:t>Gediminas Valkiūnas</w:t>
      </w:r>
      <w:r w:rsidRPr="008E653D">
        <w:rPr>
          <w:szCs w:val="24"/>
          <w:vertAlign w:val="superscript"/>
          <w:lang w:val="en-GB"/>
        </w:rPr>
        <w:t>1</w:t>
      </w:r>
      <w:r w:rsidRPr="008E653D">
        <w:rPr>
          <w:szCs w:val="24"/>
          <w:lang w:val="en-GB"/>
        </w:rPr>
        <w:t>, Tatjana A. Iezhova</w:t>
      </w:r>
      <w:r w:rsidRPr="008E653D">
        <w:rPr>
          <w:szCs w:val="24"/>
          <w:vertAlign w:val="superscript"/>
          <w:lang w:val="en-GB"/>
        </w:rPr>
        <w:t>1</w:t>
      </w:r>
      <w:r w:rsidRPr="008E653D">
        <w:rPr>
          <w:szCs w:val="24"/>
          <w:lang w:val="en-GB"/>
        </w:rPr>
        <w:t>, Mélanie Duc</w:t>
      </w:r>
      <w:r w:rsidRPr="008E653D">
        <w:rPr>
          <w:szCs w:val="24"/>
          <w:vertAlign w:val="superscript"/>
          <w:lang w:val="en-GB"/>
        </w:rPr>
        <w:t>1</w:t>
      </w:r>
      <w:r w:rsidRPr="008E653D">
        <w:rPr>
          <w:szCs w:val="24"/>
          <w:lang w:val="en-GB"/>
        </w:rPr>
        <w:t>, Jenny C. Dunn</w:t>
      </w:r>
      <w:r w:rsidRPr="008E653D">
        <w:rPr>
          <w:szCs w:val="24"/>
          <w:vertAlign w:val="superscript"/>
          <w:lang w:val="en-GB"/>
        </w:rPr>
        <w:t>2,3</w:t>
      </w:r>
      <w:r w:rsidRPr="008E653D">
        <w:rPr>
          <w:szCs w:val="24"/>
          <w:lang w:val="en-GB"/>
        </w:rPr>
        <w:t>, Staffan Bensch</w:t>
      </w:r>
      <w:r w:rsidRPr="008E653D">
        <w:rPr>
          <w:szCs w:val="24"/>
          <w:vertAlign w:val="superscript"/>
          <w:lang w:val="en-GB"/>
        </w:rPr>
        <w:t>4</w:t>
      </w:r>
    </w:p>
    <w:p w14:paraId="46F28C3C" w14:textId="77777777" w:rsidR="00E64301" w:rsidRPr="008E653D" w:rsidRDefault="00E64301" w:rsidP="00DB6F75">
      <w:pPr>
        <w:pStyle w:val="BodyText"/>
        <w:widowControl w:val="0"/>
        <w:spacing w:line="480" w:lineRule="auto"/>
        <w:rPr>
          <w:szCs w:val="24"/>
          <w:vertAlign w:val="superscript"/>
          <w:lang w:val="en-GB"/>
        </w:rPr>
      </w:pPr>
    </w:p>
    <w:p w14:paraId="61FAA1E0" w14:textId="77777777" w:rsidR="00E64301" w:rsidRPr="00C16CC0" w:rsidRDefault="00E64301" w:rsidP="00DB6F75">
      <w:pPr>
        <w:pStyle w:val="BodyText"/>
        <w:widowControl w:val="0"/>
        <w:spacing w:line="480" w:lineRule="auto"/>
        <w:rPr>
          <w:szCs w:val="24"/>
          <w:lang w:val="en-GB"/>
        </w:rPr>
      </w:pPr>
      <w:r w:rsidRPr="00C16CC0">
        <w:rPr>
          <w:szCs w:val="24"/>
          <w:vertAlign w:val="superscript"/>
          <w:lang w:val="en-GB"/>
        </w:rPr>
        <w:t>1</w:t>
      </w:r>
      <w:r w:rsidRPr="00C16CC0">
        <w:rPr>
          <w:szCs w:val="24"/>
          <w:lang w:val="en-GB"/>
        </w:rPr>
        <w:t xml:space="preserve"> Nature Research Centre, </w:t>
      </w:r>
      <w:proofErr w:type="spellStart"/>
      <w:r w:rsidRPr="00C16CC0">
        <w:rPr>
          <w:szCs w:val="24"/>
          <w:lang w:val="en-GB"/>
        </w:rPr>
        <w:t>Akademijos</w:t>
      </w:r>
      <w:proofErr w:type="spellEnd"/>
      <w:r w:rsidRPr="00C16CC0">
        <w:rPr>
          <w:szCs w:val="24"/>
          <w:lang w:val="en-GB"/>
        </w:rPr>
        <w:t xml:space="preserve"> 2, 08412 Vilnius, Lithuania; </w:t>
      </w:r>
      <w:r w:rsidRPr="00C16CC0">
        <w:rPr>
          <w:szCs w:val="24"/>
          <w:vertAlign w:val="superscript"/>
          <w:lang w:val="en-GB"/>
        </w:rPr>
        <w:t>2</w:t>
      </w:r>
      <w:r w:rsidRPr="00C16CC0">
        <w:rPr>
          <w:szCs w:val="24"/>
          <w:lang w:val="en-GB"/>
        </w:rPr>
        <w:t xml:space="preserve"> School of Life and Environmental Sciences, University of Lincoln, Joseph Banks Laboratories, Green Lane, Lincoln LN6 7TS, UK; </w:t>
      </w:r>
      <w:r w:rsidRPr="00C16CC0">
        <w:rPr>
          <w:szCs w:val="24"/>
          <w:vertAlign w:val="superscript"/>
          <w:lang w:val="en-GB"/>
        </w:rPr>
        <w:t xml:space="preserve">3 </w:t>
      </w:r>
      <w:r w:rsidRPr="00C16CC0">
        <w:rPr>
          <w:szCs w:val="24"/>
          <w:lang w:val="en-GB"/>
        </w:rPr>
        <w:t xml:space="preserve">School of Biology, University of Leeds, Leeds, LS2 9JT, UK; </w:t>
      </w:r>
      <w:r w:rsidRPr="00C16CC0">
        <w:rPr>
          <w:szCs w:val="24"/>
          <w:vertAlign w:val="superscript"/>
          <w:lang w:val="en-GB"/>
        </w:rPr>
        <w:t>4</w:t>
      </w:r>
      <w:r w:rsidRPr="00C16CC0">
        <w:rPr>
          <w:szCs w:val="24"/>
          <w:lang w:val="en-GB"/>
        </w:rPr>
        <w:t>Department of Biology, Lund University, S-22362 Lund, Sweden.</w:t>
      </w:r>
    </w:p>
    <w:p w14:paraId="67210489" w14:textId="77777777" w:rsidR="00886CCB" w:rsidRDefault="00886CCB" w:rsidP="00DB6F75">
      <w:pPr>
        <w:widowControl w:val="0"/>
        <w:spacing w:line="480" w:lineRule="auto"/>
        <w:rPr>
          <w:sz w:val="24"/>
          <w:szCs w:val="24"/>
          <w:lang w:val="en-GB"/>
        </w:rPr>
      </w:pPr>
    </w:p>
    <w:p w14:paraId="6E1703DA" w14:textId="77777777" w:rsidR="00DB6F75" w:rsidRPr="00C16CC0" w:rsidRDefault="00DB6F75" w:rsidP="00DB6F75">
      <w:pPr>
        <w:widowControl w:val="0"/>
        <w:spacing w:line="480" w:lineRule="auto"/>
        <w:rPr>
          <w:sz w:val="24"/>
          <w:szCs w:val="24"/>
          <w:lang w:val="en-GB"/>
        </w:rPr>
      </w:pPr>
      <w:r w:rsidRPr="00C16CC0">
        <w:rPr>
          <w:b/>
          <w:bCs/>
          <w:sz w:val="24"/>
          <w:szCs w:val="24"/>
          <w:lang w:val="en-GB"/>
        </w:rPr>
        <w:t>Corresponding author:</w:t>
      </w:r>
      <w:r w:rsidRPr="00C16CC0">
        <w:rPr>
          <w:sz w:val="24"/>
          <w:szCs w:val="24"/>
          <w:lang w:val="en-GB"/>
        </w:rPr>
        <w:t xml:space="preserve"> Staffan Bensch, E-mail: staffan.bensch@biol.lu.se</w:t>
      </w:r>
    </w:p>
    <w:p w14:paraId="34D5DFCA" w14:textId="77777777" w:rsidR="00DB6F75" w:rsidRPr="00C16CC0" w:rsidRDefault="00DB6F75" w:rsidP="00DB6F75">
      <w:pPr>
        <w:widowControl w:val="0"/>
        <w:spacing w:line="480" w:lineRule="auto"/>
        <w:rPr>
          <w:sz w:val="24"/>
          <w:szCs w:val="24"/>
          <w:lang w:val="en-GB"/>
        </w:rPr>
      </w:pPr>
    </w:p>
    <w:p w14:paraId="78B7E6C4" w14:textId="156C4834" w:rsidR="00886CCB" w:rsidRPr="00C16CC0" w:rsidRDefault="00DB6F75" w:rsidP="00DB6F75">
      <w:pPr>
        <w:widowControl w:val="0"/>
        <w:spacing w:line="480" w:lineRule="auto"/>
        <w:rPr>
          <w:b/>
          <w:bCs/>
          <w:sz w:val="24"/>
          <w:szCs w:val="24"/>
          <w:lang w:val="en-GB"/>
        </w:rPr>
      </w:pPr>
      <w:r>
        <w:rPr>
          <w:b/>
          <w:bCs/>
          <w:sz w:val="24"/>
          <w:szCs w:val="24"/>
          <w:lang w:val="en-GB"/>
        </w:rPr>
        <w:br w:type="page"/>
      </w:r>
      <w:r w:rsidR="00886CCB" w:rsidRPr="00C16CC0">
        <w:rPr>
          <w:b/>
          <w:bCs/>
          <w:sz w:val="24"/>
          <w:szCs w:val="24"/>
          <w:lang w:val="en-GB"/>
        </w:rPr>
        <w:t>Abstract</w:t>
      </w:r>
    </w:p>
    <w:p w14:paraId="421CD5BA" w14:textId="77777777" w:rsidR="00D13CD2" w:rsidRPr="00C16CC0" w:rsidRDefault="00D13CD2" w:rsidP="00DB6F75">
      <w:pPr>
        <w:widowControl w:val="0"/>
        <w:spacing w:line="480" w:lineRule="auto"/>
        <w:jc w:val="both"/>
        <w:rPr>
          <w:sz w:val="24"/>
          <w:szCs w:val="24"/>
          <w:lang w:val="en-GB"/>
        </w:rPr>
      </w:pPr>
      <w:r w:rsidRPr="00C16CC0">
        <w:rPr>
          <w:i/>
          <w:iCs/>
          <w:sz w:val="24"/>
          <w:szCs w:val="24"/>
          <w:lang w:val="en-GB"/>
        </w:rPr>
        <w:t>Haemoproteus bobric</w:t>
      </w:r>
      <w:r w:rsidR="00331853" w:rsidRPr="00C16CC0">
        <w:rPr>
          <w:i/>
          <w:iCs/>
          <w:sz w:val="24"/>
          <w:szCs w:val="24"/>
          <w:lang w:val="en-GB"/>
        </w:rPr>
        <w:t>k</w:t>
      </w:r>
      <w:r w:rsidRPr="00C16CC0">
        <w:rPr>
          <w:i/>
          <w:iCs/>
          <w:sz w:val="24"/>
          <w:szCs w:val="24"/>
          <w:lang w:val="en-GB"/>
        </w:rPr>
        <w:t>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(Haemosporida</w:t>
      </w:r>
      <w:r w:rsidR="00E52E27" w:rsidRPr="00C16CC0">
        <w:rPr>
          <w:sz w:val="24"/>
          <w:szCs w:val="24"/>
          <w:lang w:val="en-GB"/>
        </w:rPr>
        <w:t>,</w:t>
      </w:r>
      <w:r w:rsidRPr="00C16CC0">
        <w:rPr>
          <w:sz w:val="24"/>
          <w:szCs w:val="24"/>
          <w:lang w:val="en-GB"/>
        </w:rPr>
        <w:t xml:space="preserve"> Haemoproteidae) was found in the dunnock </w:t>
      </w:r>
      <w:r w:rsidRPr="00C16CC0">
        <w:rPr>
          <w:i/>
          <w:iCs/>
          <w:sz w:val="24"/>
          <w:szCs w:val="24"/>
          <w:lang w:val="en-GB"/>
        </w:rPr>
        <w:t>Prunella modularis</w:t>
      </w:r>
      <w:r w:rsidRPr="00C16CC0">
        <w:rPr>
          <w:sz w:val="24"/>
          <w:szCs w:val="24"/>
          <w:lang w:val="en-GB"/>
        </w:rPr>
        <w:t xml:space="preserve"> and represents the first blood parasite described in </w:t>
      </w:r>
      <w:r w:rsidRPr="00C16CC0">
        <w:rPr>
          <w:sz w:val="24"/>
          <w:szCs w:val="24"/>
          <w:shd w:val="clear" w:color="auto" w:fill="FFFFFF"/>
          <w:lang w:val="en-GB"/>
        </w:rPr>
        <w:t xml:space="preserve">accentor birds of the Prunellidae. </w:t>
      </w:r>
      <w:r w:rsidRPr="00C16CC0">
        <w:rPr>
          <w:sz w:val="24"/>
          <w:szCs w:val="24"/>
          <w:lang w:val="en-GB"/>
        </w:rPr>
        <w:t xml:space="preserve">The description is based on the morphology of blood stages and </w:t>
      </w:r>
      <w:r w:rsidR="00CC2EB0" w:rsidRPr="00C16CC0">
        <w:rPr>
          <w:sz w:val="24"/>
          <w:szCs w:val="24"/>
          <w:lang w:val="en-GB"/>
        </w:rPr>
        <w:t xml:space="preserve">includes information about </w:t>
      </w:r>
      <w:r w:rsidRPr="00C16CC0">
        <w:rPr>
          <w:sz w:val="24"/>
          <w:szCs w:val="24"/>
          <w:lang w:val="en-GB"/>
        </w:rPr>
        <w:t xml:space="preserve">a </w:t>
      </w:r>
      <w:r w:rsidR="00CC2EB0" w:rsidRPr="00C16CC0">
        <w:rPr>
          <w:sz w:val="24"/>
          <w:szCs w:val="24"/>
          <w:lang w:val="en-GB"/>
        </w:rPr>
        <w:t xml:space="preserve">barcoding </w:t>
      </w:r>
      <w:r w:rsidRPr="00C16CC0">
        <w:rPr>
          <w:sz w:val="24"/>
          <w:szCs w:val="24"/>
          <w:lang w:val="en-GB"/>
        </w:rPr>
        <w:t xml:space="preserve">segment of the mitochondrial cytochrome </w:t>
      </w:r>
      <w:r w:rsidRPr="00C16CC0">
        <w:rPr>
          <w:i/>
          <w:iCs/>
          <w:sz w:val="24"/>
          <w:szCs w:val="24"/>
          <w:lang w:val="en-GB"/>
        </w:rPr>
        <w:t>b</w:t>
      </w:r>
      <w:r w:rsidRPr="00C16CC0">
        <w:rPr>
          <w:sz w:val="24"/>
          <w:szCs w:val="24"/>
          <w:lang w:val="en-GB"/>
        </w:rPr>
        <w:t xml:space="preserve"> gene (lineage </w:t>
      </w:r>
      <w:r w:rsidRPr="00C16CC0">
        <w:rPr>
          <w:sz w:val="24"/>
          <w:szCs w:val="24"/>
          <w:bdr w:val="none" w:sz="0" w:space="0" w:color="auto" w:frame="1"/>
          <w:lang w:val="en-GB"/>
        </w:rPr>
        <w:t>h</w:t>
      </w:r>
      <w:r w:rsidRPr="00C16CC0">
        <w:rPr>
          <w:sz w:val="24"/>
          <w:szCs w:val="24"/>
          <w:lang w:val="en-GB"/>
        </w:rPr>
        <w:t>DUNNO01)</w:t>
      </w:r>
      <w:r w:rsidR="00CC2EB0" w:rsidRPr="00C16CC0">
        <w:rPr>
          <w:sz w:val="24"/>
          <w:szCs w:val="24"/>
          <w:lang w:val="en-GB"/>
        </w:rPr>
        <w:t xml:space="preserve"> and the full mitochondrial genome</w:t>
      </w:r>
      <w:r w:rsidRPr="00C16CC0">
        <w:rPr>
          <w:sz w:val="24"/>
          <w:szCs w:val="24"/>
          <w:lang w:val="en-GB"/>
        </w:rPr>
        <w:t xml:space="preserve">, which can be used for identification and diagnosis of this </w:t>
      </w:r>
      <w:r w:rsidR="00E52E27" w:rsidRPr="00C16CC0">
        <w:rPr>
          <w:sz w:val="24"/>
          <w:szCs w:val="24"/>
          <w:lang w:val="en-GB"/>
        </w:rPr>
        <w:t>infection</w:t>
      </w:r>
      <w:r w:rsidRPr="00C16CC0">
        <w:rPr>
          <w:sz w:val="24"/>
          <w:szCs w:val="24"/>
          <w:lang w:val="en-GB"/>
        </w:rPr>
        <w:t xml:space="preserve">. </w:t>
      </w:r>
      <w:r w:rsidR="009F7AE9" w:rsidRPr="00C16CC0">
        <w:rPr>
          <w:sz w:val="24"/>
          <w:szCs w:val="24"/>
          <w:lang w:val="en-GB"/>
        </w:rPr>
        <w:t xml:space="preserve">The </w:t>
      </w:r>
      <w:r w:rsidRPr="00C16CC0">
        <w:rPr>
          <w:sz w:val="24"/>
          <w:szCs w:val="24"/>
          <w:lang w:val="en-GB"/>
        </w:rPr>
        <w:t>new parasite can be readily distinguished from described species of haemoproteids parasitizing passeriform birds due to markedly variable position o</w:t>
      </w:r>
      <w:r w:rsidR="00CE56C7" w:rsidRPr="00C16CC0">
        <w:rPr>
          <w:sz w:val="24"/>
          <w:szCs w:val="24"/>
          <w:lang w:val="en-GB"/>
        </w:rPr>
        <w:t>f</w:t>
      </w:r>
      <w:r w:rsidRPr="00C16CC0">
        <w:rPr>
          <w:sz w:val="24"/>
          <w:szCs w:val="24"/>
          <w:lang w:val="en-GB"/>
        </w:rPr>
        <w:t xml:space="preserve"> nuclei in </w:t>
      </w:r>
      <w:r w:rsidR="009F7AE9" w:rsidRPr="00C16CC0">
        <w:rPr>
          <w:sz w:val="24"/>
          <w:szCs w:val="24"/>
          <w:lang w:val="en-GB"/>
        </w:rPr>
        <w:t xml:space="preserve">advanced and </w:t>
      </w:r>
      <w:r w:rsidR="000D1692" w:rsidRPr="00C16CC0">
        <w:rPr>
          <w:sz w:val="24"/>
          <w:szCs w:val="24"/>
          <w:lang w:val="en-GB"/>
        </w:rPr>
        <w:t xml:space="preserve">fully grown </w:t>
      </w:r>
      <w:r w:rsidRPr="00C16CC0">
        <w:rPr>
          <w:sz w:val="24"/>
          <w:szCs w:val="24"/>
          <w:lang w:val="en-GB"/>
        </w:rPr>
        <w:t>macrogametocytes. Illustrations of blood stages of the new species are given, and phylogenetic analys</w:t>
      </w:r>
      <w:r w:rsidR="00E52E27" w:rsidRPr="00C16CC0">
        <w:rPr>
          <w:sz w:val="24"/>
          <w:szCs w:val="24"/>
          <w:lang w:val="en-GB"/>
        </w:rPr>
        <w:t>e</w:t>
      </w:r>
      <w:r w:rsidRPr="00C16CC0">
        <w:rPr>
          <w:sz w:val="24"/>
          <w:szCs w:val="24"/>
          <w:lang w:val="en-GB"/>
        </w:rPr>
        <w:t xml:space="preserve">s </w:t>
      </w:r>
      <w:r w:rsidR="00E52E27" w:rsidRPr="00C16CC0">
        <w:rPr>
          <w:sz w:val="24"/>
          <w:szCs w:val="24"/>
          <w:lang w:val="en-GB"/>
        </w:rPr>
        <w:t xml:space="preserve">based on partial mitochondrial cytochrome </w:t>
      </w:r>
      <w:r w:rsidR="00E52E27" w:rsidRPr="00C16CC0">
        <w:rPr>
          <w:i/>
          <w:iCs/>
          <w:sz w:val="24"/>
          <w:szCs w:val="24"/>
          <w:lang w:val="en-GB"/>
        </w:rPr>
        <w:t>b</w:t>
      </w:r>
      <w:r w:rsidR="00E52E27" w:rsidRPr="00C16CC0">
        <w:rPr>
          <w:sz w:val="24"/>
          <w:szCs w:val="24"/>
          <w:lang w:val="en-GB"/>
        </w:rPr>
        <w:t xml:space="preserve"> gene sequences and the full mitochondrial genome </w:t>
      </w:r>
      <w:r w:rsidRPr="00C16CC0">
        <w:rPr>
          <w:sz w:val="24"/>
          <w:szCs w:val="24"/>
          <w:lang w:val="en-GB"/>
        </w:rPr>
        <w:t>identifie</w:t>
      </w:r>
      <w:r w:rsidR="00E52E27" w:rsidRPr="00C16CC0">
        <w:rPr>
          <w:sz w:val="24"/>
          <w:szCs w:val="24"/>
          <w:lang w:val="en-GB"/>
        </w:rPr>
        <w:t>d</w:t>
      </w:r>
      <w:r w:rsidRPr="00C16CC0">
        <w:rPr>
          <w:sz w:val="24"/>
          <w:szCs w:val="24"/>
          <w:lang w:val="en-GB"/>
        </w:rPr>
        <w:t xml:space="preserve"> </w:t>
      </w:r>
      <w:r w:rsidR="00631C93" w:rsidRPr="00C16CC0">
        <w:rPr>
          <w:sz w:val="24"/>
          <w:szCs w:val="24"/>
          <w:lang w:val="en-GB"/>
        </w:rPr>
        <w:t xml:space="preserve">the </w:t>
      </w:r>
      <w:r w:rsidRPr="00C16CC0">
        <w:rPr>
          <w:sz w:val="24"/>
          <w:szCs w:val="24"/>
          <w:lang w:val="en-GB"/>
        </w:rPr>
        <w:t xml:space="preserve">closely related </w:t>
      </w:r>
      <w:r w:rsidR="00631C93" w:rsidRPr="00C16CC0">
        <w:rPr>
          <w:sz w:val="24"/>
          <w:szCs w:val="24"/>
          <w:lang w:val="en-GB"/>
        </w:rPr>
        <w:t>lineages</w:t>
      </w:r>
      <w:r w:rsidRPr="00C16CC0">
        <w:rPr>
          <w:sz w:val="24"/>
          <w:szCs w:val="24"/>
          <w:lang w:val="en-GB"/>
        </w:rPr>
        <w:t xml:space="preserve">. </w:t>
      </w:r>
      <w:r w:rsidR="00E52E27" w:rsidRPr="00C16CC0">
        <w:rPr>
          <w:sz w:val="24"/>
          <w:szCs w:val="24"/>
          <w:lang w:val="en-GB"/>
        </w:rPr>
        <w:t>DNA haplotype networks showed that t</w:t>
      </w:r>
      <w:r w:rsidRPr="00C16CC0">
        <w:rPr>
          <w:sz w:val="24"/>
          <w:szCs w:val="24"/>
          <w:lang w:val="en-GB"/>
        </w:rPr>
        <w:t>ransmission occurs in Europe and North America</w:t>
      </w:r>
      <w:r w:rsidR="00E52E27" w:rsidRPr="00C16CC0">
        <w:rPr>
          <w:sz w:val="24"/>
          <w:szCs w:val="24"/>
          <w:lang w:val="en-GB"/>
        </w:rPr>
        <w:t xml:space="preserve">. </w:t>
      </w:r>
      <w:r w:rsidRPr="00C16CC0">
        <w:rPr>
          <w:sz w:val="24"/>
          <w:szCs w:val="24"/>
          <w:lang w:val="en-GB"/>
        </w:rPr>
        <w:t>Th</w:t>
      </w:r>
      <w:r w:rsidR="000D1692" w:rsidRPr="00C16CC0">
        <w:rPr>
          <w:sz w:val="24"/>
          <w:szCs w:val="24"/>
          <w:lang w:val="en-GB"/>
        </w:rPr>
        <w:t xml:space="preserve">is parasite </w:t>
      </w:r>
      <w:r w:rsidRPr="00C16CC0">
        <w:rPr>
          <w:sz w:val="24"/>
          <w:szCs w:val="24"/>
          <w:lang w:val="en-GB"/>
        </w:rPr>
        <w:t xml:space="preserve">was found in the dunnock in Europe and several species of the Passerellidae in North America. It is probably of Holarctic distribution, with </w:t>
      </w:r>
      <w:r w:rsidR="00E64301" w:rsidRPr="00C16CC0">
        <w:rPr>
          <w:sz w:val="24"/>
          <w:szCs w:val="24"/>
          <w:lang w:val="en-GB"/>
        </w:rPr>
        <w:t xml:space="preserve">the </w:t>
      </w:r>
      <w:r w:rsidR="00024B85" w:rsidRPr="00C16CC0">
        <w:rPr>
          <w:sz w:val="24"/>
          <w:szCs w:val="24"/>
          <w:lang w:val="en-GB"/>
        </w:rPr>
        <w:t xml:space="preserve">highest </w:t>
      </w:r>
      <w:r w:rsidRPr="00C16CC0">
        <w:rPr>
          <w:sz w:val="24"/>
          <w:szCs w:val="24"/>
          <w:lang w:val="en-GB"/>
        </w:rPr>
        <w:t xml:space="preserve">reported prevalence in the United Kingdom. </w:t>
      </w:r>
      <w:r w:rsidR="00225205" w:rsidRPr="00C16CC0">
        <w:rPr>
          <w:sz w:val="24"/>
          <w:szCs w:val="24"/>
          <w:lang w:val="en-GB"/>
        </w:rPr>
        <w:t>The parasite distribution seems to be geographically patchy</w:t>
      </w:r>
      <w:r w:rsidR="00631C93" w:rsidRPr="00C16CC0">
        <w:rPr>
          <w:sz w:val="24"/>
          <w:szCs w:val="24"/>
          <w:lang w:val="en-GB"/>
        </w:rPr>
        <w:t xml:space="preserve">, with preference </w:t>
      </w:r>
      <w:r w:rsidR="00D95A15" w:rsidRPr="00C16CC0">
        <w:rPr>
          <w:sz w:val="24"/>
          <w:szCs w:val="24"/>
          <w:lang w:val="en-GB"/>
        </w:rPr>
        <w:t>for</w:t>
      </w:r>
      <w:r w:rsidR="00225205" w:rsidRPr="00C16CC0">
        <w:rPr>
          <w:sz w:val="24"/>
          <w:szCs w:val="24"/>
          <w:lang w:val="en-GB"/>
        </w:rPr>
        <w:t xml:space="preserve"> areas </w:t>
      </w:r>
      <w:r w:rsidR="00631C93" w:rsidRPr="00C16CC0">
        <w:rPr>
          <w:sz w:val="24"/>
          <w:szCs w:val="24"/>
          <w:lang w:val="en-GB"/>
        </w:rPr>
        <w:t xml:space="preserve">of </w:t>
      </w:r>
      <w:r w:rsidR="00225205" w:rsidRPr="00C16CC0">
        <w:rPr>
          <w:sz w:val="24"/>
          <w:szCs w:val="24"/>
          <w:lang w:val="en-GB"/>
        </w:rPr>
        <w:t xml:space="preserve">relatively cool climates. </w:t>
      </w:r>
      <w:r w:rsidRPr="00C16CC0">
        <w:rPr>
          <w:sz w:val="24"/>
          <w:szCs w:val="24"/>
          <w:lang w:val="en-GB"/>
        </w:rPr>
        <w:t xml:space="preserve">Phylogenetic analysis suggests that </w:t>
      </w:r>
      <w:r w:rsidRPr="00C16CC0">
        <w:rPr>
          <w:i/>
          <w:iCs/>
          <w:sz w:val="24"/>
          <w:szCs w:val="24"/>
          <w:lang w:val="en-GB"/>
        </w:rPr>
        <w:t>H</w:t>
      </w:r>
      <w:r w:rsidR="00E52E27" w:rsidRPr="00C16CC0">
        <w:rPr>
          <w:i/>
          <w:iCs/>
          <w:sz w:val="24"/>
          <w:szCs w:val="24"/>
          <w:lang w:val="en-GB"/>
        </w:rPr>
        <w:t>.</w:t>
      </w:r>
      <w:r w:rsidRPr="00C16CC0">
        <w:rPr>
          <w:i/>
          <w:iCs/>
          <w:sz w:val="24"/>
          <w:szCs w:val="24"/>
          <w:lang w:val="en-GB"/>
        </w:rPr>
        <w:t xml:space="preserve"> bobric</w:t>
      </w:r>
      <w:r w:rsidR="00B936B6" w:rsidRPr="00C16CC0">
        <w:rPr>
          <w:i/>
          <w:iCs/>
          <w:sz w:val="24"/>
          <w:szCs w:val="24"/>
          <w:lang w:val="en-GB"/>
        </w:rPr>
        <w:t>k</w:t>
      </w:r>
      <w:r w:rsidRPr="00C16CC0">
        <w:rPr>
          <w:i/>
          <w:iCs/>
          <w:sz w:val="24"/>
          <w:szCs w:val="24"/>
          <w:lang w:val="en-GB"/>
        </w:rPr>
        <w:t>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belongs to </w:t>
      </w:r>
      <w:r w:rsidR="00D95A15" w:rsidRPr="00C16CC0">
        <w:rPr>
          <w:sz w:val="24"/>
          <w:szCs w:val="24"/>
          <w:lang w:val="en-GB"/>
        </w:rPr>
        <w:t xml:space="preserve">the </w:t>
      </w:r>
      <w:r w:rsidRPr="00C16CC0">
        <w:rPr>
          <w:i/>
          <w:iCs/>
          <w:sz w:val="24"/>
          <w:szCs w:val="24"/>
          <w:lang w:val="en-GB"/>
        </w:rPr>
        <w:t>Parahaemoproteus</w:t>
      </w:r>
      <w:r w:rsidRPr="00C16CC0">
        <w:rPr>
          <w:sz w:val="24"/>
          <w:szCs w:val="24"/>
          <w:lang w:val="en-GB"/>
        </w:rPr>
        <w:t xml:space="preserve"> subgenus and is </w:t>
      </w:r>
      <w:r w:rsidR="00D95A15" w:rsidRPr="00C16CC0">
        <w:rPr>
          <w:sz w:val="24"/>
          <w:szCs w:val="24"/>
          <w:lang w:val="en-GB"/>
        </w:rPr>
        <w:t xml:space="preserve">probably </w:t>
      </w:r>
      <w:r w:rsidRPr="00C16CC0">
        <w:rPr>
          <w:sz w:val="24"/>
          <w:szCs w:val="24"/>
          <w:lang w:val="en-GB"/>
        </w:rPr>
        <w:t xml:space="preserve">transmitted by biting midges </w:t>
      </w:r>
      <w:r w:rsidR="00E52E27" w:rsidRPr="00C16CC0">
        <w:rPr>
          <w:sz w:val="24"/>
          <w:szCs w:val="24"/>
          <w:lang w:val="en-GB"/>
        </w:rPr>
        <w:t xml:space="preserve">belonging to </w:t>
      </w:r>
      <w:r w:rsidRPr="00C16CC0">
        <w:rPr>
          <w:i/>
          <w:iCs/>
          <w:sz w:val="24"/>
          <w:szCs w:val="24"/>
          <w:lang w:val="en-GB"/>
        </w:rPr>
        <w:t>Culicoides</w:t>
      </w:r>
      <w:r w:rsidR="000D1692" w:rsidRPr="00C16CC0">
        <w:rPr>
          <w:i/>
          <w:iCs/>
          <w:sz w:val="24"/>
          <w:szCs w:val="24"/>
          <w:lang w:val="en-GB"/>
        </w:rPr>
        <w:t xml:space="preserve"> </w:t>
      </w:r>
      <w:r w:rsidR="000D1692" w:rsidRPr="00C16CC0">
        <w:rPr>
          <w:sz w:val="24"/>
          <w:szCs w:val="24"/>
          <w:lang w:val="en-GB"/>
        </w:rPr>
        <w:t>(Ceratopogonidae)</w:t>
      </w:r>
      <w:r w:rsidRPr="00C16CC0">
        <w:rPr>
          <w:sz w:val="24"/>
          <w:szCs w:val="24"/>
          <w:lang w:val="en-GB"/>
        </w:rPr>
        <w:t xml:space="preserve">. The available </w:t>
      </w:r>
      <w:r w:rsidR="00E52E27" w:rsidRPr="00C16CC0">
        <w:rPr>
          <w:sz w:val="24"/>
          <w:szCs w:val="24"/>
          <w:lang w:val="en-GB"/>
        </w:rPr>
        <w:t xml:space="preserve">data on </w:t>
      </w:r>
      <w:r w:rsidRPr="00C16CC0">
        <w:rPr>
          <w:sz w:val="24"/>
          <w:szCs w:val="24"/>
          <w:lang w:val="en-GB"/>
        </w:rPr>
        <w:t xml:space="preserve">molecular </w:t>
      </w:r>
      <w:r w:rsidR="00E52E27" w:rsidRPr="00C16CC0">
        <w:rPr>
          <w:sz w:val="24"/>
          <w:szCs w:val="24"/>
          <w:lang w:val="en-GB"/>
        </w:rPr>
        <w:t xml:space="preserve">occurrence </w:t>
      </w:r>
      <w:r w:rsidR="009F7AE9" w:rsidRPr="00C16CC0">
        <w:rPr>
          <w:sz w:val="24"/>
          <w:szCs w:val="24"/>
          <w:lang w:val="en-GB"/>
        </w:rPr>
        <w:t>indicate</w:t>
      </w:r>
      <w:r w:rsidRPr="00C16CC0">
        <w:rPr>
          <w:sz w:val="24"/>
          <w:szCs w:val="24"/>
          <w:lang w:val="en-GB"/>
        </w:rPr>
        <w:t xml:space="preserve"> that this pathogen is prone to abortive development, so worth attention in regard of consequences for </w:t>
      </w:r>
      <w:r w:rsidR="009D287F" w:rsidRPr="00C16CC0">
        <w:rPr>
          <w:sz w:val="24"/>
          <w:szCs w:val="24"/>
          <w:lang w:val="en-GB"/>
        </w:rPr>
        <w:t xml:space="preserve">bird </w:t>
      </w:r>
      <w:r w:rsidRPr="00C16CC0">
        <w:rPr>
          <w:sz w:val="24"/>
          <w:szCs w:val="24"/>
          <w:lang w:val="en-GB"/>
        </w:rPr>
        <w:t>health.</w:t>
      </w:r>
    </w:p>
    <w:p w14:paraId="67402965" w14:textId="77777777" w:rsidR="001B45F7" w:rsidRPr="00C16CC0" w:rsidRDefault="001B45F7" w:rsidP="00DB6F75">
      <w:pPr>
        <w:widowControl w:val="0"/>
        <w:spacing w:line="480" w:lineRule="auto"/>
        <w:ind w:firstLine="284"/>
        <w:rPr>
          <w:i/>
          <w:iCs/>
          <w:sz w:val="24"/>
          <w:szCs w:val="24"/>
          <w:bdr w:val="none" w:sz="0" w:space="0" w:color="auto" w:frame="1"/>
          <w:lang w:val="en-GB"/>
        </w:rPr>
      </w:pPr>
    </w:p>
    <w:p w14:paraId="2380E5F4" w14:textId="77777777" w:rsidR="00886CCB" w:rsidRPr="00C16CC0" w:rsidRDefault="00886CCB" w:rsidP="00DB6F75">
      <w:pPr>
        <w:widowControl w:val="0"/>
        <w:spacing w:line="480" w:lineRule="auto"/>
        <w:rPr>
          <w:sz w:val="24"/>
          <w:szCs w:val="24"/>
          <w:bdr w:val="none" w:sz="0" w:space="0" w:color="auto" w:frame="1"/>
          <w:lang w:val="en-GB"/>
        </w:rPr>
      </w:pPr>
      <w:r w:rsidRPr="00C16CC0">
        <w:rPr>
          <w:b/>
          <w:bCs/>
          <w:sz w:val="24"/>
          <w:szCs w:val="24"/>
          <w:bdr w:val="none" w:sz="0" w:space="0" w:color="auto" w:frame="1"/>
          <w:lang w:val="en-GB"/>
        </w:rPr>
        <w:t>Keywords:</w:t>
      </w:r>
      <w:r w:rsidRPr="00C16CC0">
        <w:rPr>
          <w:sz w:val="24"/>
          <w:szCs w:val="24"/>
          <w:bdr w:val="none" w:sz="0" w:space="0" w:color="auto" w:frame="1"/>
          <w:lang w:val="en-GB"/>
        </w:rPr>
        <w:t xml:space="preserve"> Haemosporidian parasites; </w:t>
      </w:r>
      <w:r w:rsidRPr="00C16CC0">
        <w:rPr>
          <w:i/>
          <w:iCs/>
          <w:sz w:val="24"/>
          <w:szCs w:val="24"/>
          <w:bdr w:val="none" w:sz="0" w:space="0" w:color="auto" w:frame="1"/>
          <w:lang w:val="en-GB"/>
        </w:rPr>
        <w:t>Haemoproteus</w:t>
      </w:r>
      <w:r w:rsidRPr="00C16CC0">
        <w:rPr>
          <w:sz w:val="24"/>
          <w:szCs w:val="24"/>
          <w:bdr w:val="none" w:sz="0" w:space="0" w:color="auto" w:frame="1"/>
          <w:lang w:val="en-GB"/>
        </w:rPr>
        <w:t xml:space="preserve"> </w:t>
      </w:r>
      <w:r w:rsidR="00987FD9" w:rsidRPr="00C16CC0">
        <w:rPr>
          <w:i/>
          <w:iCs/>
          <w:sz w:val="24"/>
          <w:szCs w:val="24"/>
          <w:lang w:val="en-GB"/>
        </w:rPr>
        <w:t xml:space="preserve">bobricklefsi </w:t>
      </w:r>
      <w:r w:rsidR="00835284" w:rsidRPr="00C16CC0">
        <w:rPr>
          <w:sz w:val="24"/>
          <w:szCs w:val="24"/>
          <w:bdr w:val="none" w:sz="0" w:space="0" w:color="auto" w:frame="1"/>
          <w:lang w:val="en-GB"/>
        </w:rPr>
        <w:t>sp. nov.</w:t>
      </w:r>
      <w:r w:rsidRPr="00C16CC0">
        <w:rPr>
          <w:sz w:val="24"/>
          <w:szCs w:val="24"/>
          <w:bdr w:val="none" w:sz="0" w:space="0" w:color="auto" w:frame="1"/>
          <w:lang w:val="en-GB"/>
        </w:rPr>
        <w:t xml:space="preserve">; </w:t>
      </w:r>
      <w:r w:rsidR="004C6ADF" w:rsidRPr="00C16CC0">
        <w:rPr>
          <w:sz w:val="24"/>
          <w:szCs w:val="24"/>
          <w:lang w:val="en-GB"/>
        </w:rPr>
        <w:t xml:space="preserve">full mitochondrial genome; </w:t>
      </w:r>
      <w:r w:rsidRPr="00C16CC0">
        <w:rPr>
          <w:sz w:val="24"/>
          <w:szCs w:val="24"/>
          <w:bdr w:val="none" w:sz="0" w:space="0" w:color="auto" w:frame="1"/>
          <w:lang w:val="en-GB"/>
        </w:rPr>
        <w:t>phylogenetic relationships; geographical and host distribution.</w:t>
      </w:r>
    </w:p>
    <w:p w14:paraId="3D925F38" w14:textId="21FE5557" w:rsidR="00886CCB" w:rsidRPr="00DB6F75" w:rsidRDefault="00DB6F75" w:rsidP="00DB6F75">
      <w:pPr>
        <w:widowControl w:val="0"/>
        <w:spacing w:line="480" w:lineRule="auto"/>
        <w:rPr>
          <w:b/>
          <w:bCs/>
          <w:color w:val="538135"/>
          <w:sz w:val="24"/>
          <w:szCs w:val="24"/>
          <w:lang w:val="en-GB"/>
        </w:rPr>
      </w:pPr>
      <w:r>
        <w:rPr>
          <w:b/>
          <w:bCs/>
          <w:sz w:val="24"/>
          <w:szCs w:val="24"/>
          <w:lang w:val="en-GB"/>
        </w:rPr>
        <w:br w:type="page"/>
      </w:r>
      <w:r w:rsidRPr="00DB6F75">
        <w:rPr>
          <w:b/>
          <w:bCs/>
          <w:color w:val="538135"/>
          <w:sz w:val="24"/>
          <w:szCs w:val="24"/>
          <w:lang w:val="en-GB"/>
        </w:rPr>
        <w:t>Key Findings</w:t>
      </w:r>
    </w:p>
    <w:p w14:paraId="7FC6C5A7" w14:textId="60462A9B" w:rsidR="00DB6F75" w:rsidRPr="00DB6F75" w:rsidRDefault="00DB6F75" w:rsidP="00DB6F75">
      <w:pPr>
        <w:widowControl w:val="0"/>
        <w:numPr>
          <w:ilvl w:val="0"/>
          <w:numId w:val="8"/>
        </w:numPr>
        <w:spacing w:line="480" w:lineRule="auto"/>
        <w:ind w:left="426"/>
        <w:rPr>
          <w:sz w:val="24"/>
          <w:szCs w:val="24"/>
          <w:lang w:val="en-GB"/>
        </w:rPr>
      </w:pPr>
      <w:r w:rsidRPr="00DB6F75">
        <w:rPr>
          <w:i/>
          <w:iCs/>
          <w:sz w:val="24"/>
          <w:szCs w:val="24"/>
          <w:lang w:val="en-GB"/>
        </w:rPr>
        <w:t>Haemoproteus bobricklefsi</w:t>
      </w:r>
      <w:r w:rsidRPr="00DB6F75">
        <w:rPr>
          <w:sz w:val="24"/>
          <w:szCs w:val="24"/>
          <w:lang w:val="en-GB"/>
        </w:rPr>
        <w:t xml:space="preserve"> is the first described blood parasite of accentor birds.</w:t>
      </w:r>
    </w:p>
    <w:p w14:paraId="07999F71" w14:textId="328C95E9" w:rsidR="00DB6F75" w:rsidRPr="00DB6F75" w:rsidRDefault="00DB6F75" w:rsidP="00DB6F75">
      <w:pPr>
        <w:widowControl w:val="0"/>
        <w:numPr>
          <w:ilvl w:val="0"/>
          <w:numId w:val="8"/>
        </w:numPr>
        <w:spacing w:line="480" w:lineRule="auto"/>
        <w:ind w:left="426"/>
        <w:rPr>
          <w:sz w:val="24"/>
          <w:szCs w:val="24"/>
          <w:lang w:val="en-GB"/>
        </w:rPr>
      </w:pPr>
      <w:r w:rsidRPr="00DB6F75">
        <w:rPr>
          <w:sz w:val="24"/>
          <w:szCs w:val="24"/>
          <w:lang w:val="en-GB"/>
        </w:rPr>
        <w:t>Transmission occurs in Europe and North America mostly in relatively cool areas.</w:t>
      </w:r>
    </w:p>
    <w:p w14:paraId="2B866AA0" w14:textId="516F8A24" w:rsidR="00DB6F75" w:rsidRPr="00DB6F75" w:rsidRDefault="00DB6F75" w:rsidP="00DB6F75">
      <w:pPr>
        <w:widowControl w:val="0"/>
        <w:numPr>
          <w:ilvl w:val="0"/>
          <w:numId w:val="8"/>
        </w:numPr>
        <w:spacing w:line="480" w:lineRule="auto"/>
        <w:ind w:left="426"/>
        <w:rPr>
          <w:sz w:val="24"/>
          <w:szCs w:val="24"/>
          <w:lang w:val="en-GB"/>
        </w:rPr>
      </w:pPr>
      <w:r w:rsidRPr="00DB6F75">
        <w:rPr>
          <w:sz w:val="24"/>
          <w:szCs w:val="24"/>
          <w:lang w:val="en-GB"/>
        </w:rPr>
        <w:t>Phylogenetic analysis placed the new species in the subgenus Parahaemoproteus.</w:t>
      </w:r>
    </w:p>
    <w:p w14:paraId="5EB534EB" w14:textId="7B9439F8" w:rsidR="00DB6F75" w:rsidRPr="00DB6F75" w:rsidRDefault="00DB6F75" w:rsidP="00DB6F75">
      <w:pPr>
        <w:widowControl w:val="0"/>
        <w:numPr>
          <w:ilvl w:val="0"/>
          <w:numId w:val="8"/>
        </w:numPr>
        <w:spacing w:line="480" w:lineRule="auto"/>
        <w:ind w:left="426"/>
        <w:rPr>
          <w:sz w:val="24"/>
          <w:szCs w:val="24"/>
          <w:lang w:val="en-GB"/>
        </w:rPr>
      </w:pPr>
      <w:r w:rsidRPr="00DB6F75">
        <w:rPr>
          <w:sz w:val="24"/>
          <w:szCs w:val="24"/>
          <w:lang w:val="en-GB"/>
        </w:rPr>
        <w:t xml:space="preserve">Culicoides biting midges are likely vectors of </w:t>
      </w:r>
      <w:r w:rsidRPr="00DB6F75">
        <w:rPr>
          <w:i/>
          <w:iCs/>
          <w:sz w:val="24"/>
          <w:szCs w:val="24"/>
          <w:lang w:val="en-GB"/>
        </w:rPr>
        <w:t>H. bobricklefsi</w:t>
      </w:r>
      <w:r w:rsidRPr="00DB6F75">
        <w:rPr>
          <w:sz w:val="24"/>
          <w:szCs w:val="24"/>
          <w:lang w:val="en-GB"/>
        </w:rPr>
        <w:t xml:space="preserve"> (lineage hDUNNO01).</w:t>
      </w:r>
    </w:p>
    <w:p w14:paraId="567E3393" w14:textId="7266C49B" w:rsidR="00DB6F75" w:rsidRDefault="00DB6F75" w:rsidP="00DB6F75">
      <w:pPr>
        <w:widowControl w:val="0"/>
        <w:numPr>
          <w:ilvl w:val="0"/>
          <w:numId w:val="8"/>
        </w:numPr>
        <w:spacing w:line="480" w:lineRule="auto"/>
        <w:ind w:left="426"/>
        <w:rPr>
          <w:sz w:val="24"/>
          <w:szCs w:val="24"/>
          <w:lang w:val="en-GB"/>
        </w:rPr>
      </w:pPr>
      <w:r w:rsidRPr="00DB6F75">
        <w:rPr>
          <w:sz w:val="24"/>
          <w:szCs w:val="24"/>
          <w:lang w:val="en-GB"/>
        </w:rPr>
        <w:t>Prevalence of infection is highest in the UK, the type locality of the new species.</w:t>
      </w:r>
    </w:p>
    <w:p w14:paraId="6D3C9AC5" w14:textId="77777777" w:rsidR="00DB6F75" w:rsidRPr="00DB6F75" w:rsidRDefault="00DB6F75" w:rsidP="00DB6F75">
      <w:pPr>
        <w:widowControl w:val="0"/>
        <w:spacing w:line="480" w:lineRule="auto"/>
        <w:rPr>
          <w:sz w:val="24"/>
          <w:szCs w:val="24"/>
          <w:bdr w:val="none" w:sz="0" w:space="0" w:color="auto" w:frame="1"/>
          <w:lang w:val="en-GB"/>
        </w:rPr>
      </w:pPr>
    </w:p>
    <w:p w14:paraId="335BC980" w14:textId="77777777" w:rsidR="00886CCB" w:rsidRPr="00DB6F75" w:rsidRDefault="00886CCB" w:rsidP="00DB6F75">
      <w:pPr>
        <w:widowControl w:val="0"/>
        <w:spacing w:line="480" w:lineRule="auto"/>
        <w:rPr>
          <w:b/>
          <w:bCs/>
          <w:color w:val="538135"/>
          <w:sz w:val="24"/>
          <w:szCs w:val="24"/>
          <w:lang w:val="en-GB"/>
        </w:rPr>
      </w:pPr>
      <w:r w:rsidRPr="00DB6F75">
        <w:rPr>
          <w:b/>
          <w:bCs/>
          <w:color w:val="538135"/>
          <w:sz w:val="24"/>
          <w:szCs w:val="24"/>
          <w:lang w:val="en-GB"/>
        </w:rPr>
        <w:t>Introduction</w:t>
      </w:r>
    </w:p>
    <w:p w14:paraId="634E0B64" w14:textId="77777777" w:rsidR="00886CCB" w:rsidRPr="00C16CC0" w:rsidRDefault="00886CCB" w:rsidP="00DB6F75">
      <w:pPr>
        <w:widowControl w:val="0"/>
        <w:spacing w:line="480" w:lineRule="auto"/>
        <w:jc w:val="both"/>
        <w:rPr>
          <w:sz w:val="24"/>
          <w:szCs w:val="24"/>
          <w:lang w:val="en-GB"/>
        </w:rPr>
      </w:pPr>
      <w:r w:rsidRPr="00C16CC0">
        <w:rPr>
          <w:i/>
          <w:iCs/>
          <w:sz w:val="24"/>
          <w:szCs w:val="24"/>
          <w:lang w:val="en-GB"/>
        </w:rPr>
        <w:t>Haemoproteus</w:t>
      </w:r>
      <w:r w:rsidRPr="00C16CC0">
        <w:rPr>
          <w:sz w:val="24"/>
          <w:szCs w:val="24"/>
          <w:lang w:val="en-GB"/>
        </w:rPr>
        <w:t xml:space="preserve"> species (Haemosporida, Haemoproteidae) are cosmopolitan and diverse blood parasites that are flourishing in birds (Atkinson, 2008; </w:t>
      </w:r>
      <w:r w:rsidR="00B04A7E" w:rsidRPr="00C16CC0">
        <w:rPr>
          <w:sz w:val="24"/>
          <w:szCs w:val="24"/>
          <w:lang w:val="en-GB"/>
        </w:rPr>
        <w:t xml:space="preserve">Braga </w:t>
      </w:r>
      <w:r w:rsidR="00B04A7E" w:rsidRPr="00C16CC0">
        <w:rPr>
          <w:i/>
          <w:iCs/>
          <w:sz w:val="24"/>
          <w:szCs w:val="24"/>
          <w:lang w:val="en-GB"/>
        </w:rPr>
        <w:t>et al.,</w:t>
      </w:r>
      <w:r w:rsidR="00B04A7E" w:rsidRPr="00C16CC0">
        <w:rPr>
          <w:sz w:val="24"/>
          <w:szCs w:val="24"/>
          <w:lang w:val="en-GB"/>
        </w:rPr>
        <w:t xml:space="preserve"> 2011; </w:t>
      </w:r>
      <w:r w:rsidRPr="00C16CC0">
        <w:rPr>
          <w:sz w:val="24"/>
          <w:szCs w:val="24"/>
          <w:lang w:val="en-GB"/>
        </w:rPr>
        <w:t xml:space="preserve">Clark </w:t>
      </w:r>
      <w:r w:rsidRPr="00C16CC0">
        <w:rPr>
          <w:i/>
          <w:iCs/>
          <w:sz w:val="24"/>
          <w:szCs w:val="24"/>
          <w:lang w:val="en-GB"/>
        </w:rPr>
        <w:t>et al.,</w:t>
      </w:r>
      <w:r w:rsidRPr="00C16CC0">
        <w:rPr>
          <w:sz w:val="24"/>
          <w:szCs w:val="24"/>
          <w:lang w:val="en-GB"/>
        </w:rPr>
        <w:t xml:space="preserve"> 2014; Santiago-Alarcon and Marzal, 2020). They are obligate heteroxenous protists, with the sporogony in blood sucking insects of the Ceratopogonidae and </w:t>
      </w:r>
      <w:proofErr w:type="spellStart"/>
      <w:r w:rsidRPr="00C16CC0">
        <w:rPr>
          <w:sz w:val="24"/>
          <w:szCs w:val="24"/>
          <w:lang w:val="en-GB"/>
        </w:rPr>
        <w:t>Hippoboscidae</w:t>
      </w:r>
      <w:proofErr w:type="spellEnd"/>
      <w:r w:rsidRPr="00C16CC0">
        <w:rPr>
          <w:sz w:val="24"/>
          <w:szCs w:val="24"/>
          <w:lang w:val="en-GB"/>
        </w:rPr>
        <w:t xml:space="preserve"> and the asexual multiplication (merogony) and gametocyte production in avian hosts. </w:t>
      </w:r>
      <w:r w:rsidRPr="00C16CC0">
        <w:rPr>
          <w:i/>
          <w:iCs/>
          <w:sz w:val="24"/>
          <w:szCs w:val="24"/>
          <w:lang w:val="en-GB"/>
        </w:rPr>
        <w:t xml:space="preserve">Haemoproteus </w:t>
      </w:r>
      <w:r w:rsidRPr="00C16CC0">
        <w:rPr>
          <w:sz w:val="24"/>
          <w:szCs w:val="24"/>
          <w:lang w:val="en-GB"/>
        </w:rPr>
        <w:t>parasites are important for bird health due to disease (</w:t>
      </w:r>
      <w:proofErr w:type="spellStart"/>
      <w:r w:rsidRPr="00C16CC0">
        <w:rPr>
          <w:sz w:val="24"/>
          <w:szCs w:val="24"/>
          <w:lang w:val="en-GB"/>
        </w:rPr>
        <w:t>haemoproteosis</w:t>
      </w:r>
      <w:proofErr w:type="spellEnd"/>
      <w:r w:rsidRPr="00C16CC0">
        <w:rPr>
          <w:sz w:val="24"/>
          <w:szCs w:val="24"/>
          <w:lang w:val="en-GB"/>
        </w:rPr>
        <w:t xml:space="preserve">), which can be accompanied by severe tissue pathologies (Atkinson </w:t>
      </w:r>
      <w:r w:rsidRPr="00C16CC0">
        <w:rPr>
          <w:i/>
          <w:iCs/>
          <w:sz w:val="24"/>
          <w:szCs w:val="24"/>
          <w:lang w:val="en-GB"/>
        </w:rPr>
        <w:t>et al.,</w:t>
      </w:r>
      <w:r w:rsidRPr="00C16CC0">
        <w:rPr>
          <w:sz w:val="24"/>
          <w:szCs w:val="24"/>
          <w:lang w:val="en-GB"/>
        </w:rPr>
        <w:t xml:space="preserve"> 1986; Atkinson, 2008; Valkiūnas and Iezhova, 2017; Kelly </w:t>
      </w:r>
      <w:r w:rsidRPr="00C16CC0">
        <w:rPr>
          <w:i/>
          <w:iCs/>
          <w:sz w:val="24"/>
          <w:szCs w:val="24"/>
          <w:lang w:val="en-GB"/>
        </w:rPr>
        <w:t>et al.,</w:t>
      </w:r>
      <w:r w:rsidRPr="00C16CC0">
        <w:rPr>
          <w:sz w:val="24"/>
          <w:szCs w:val="24"/>
          <w:lang w:val="en-GB"/>
        </w:rPr>
        <w:t xml:space="preserve"> 2018; Yoshimoto </w:t>
      </w:r>
      <w:r w:rsidRPr="00C16CC0">
        <w:rPr>
          <w:i/>
          <w:iCs/>
          <w:sz w:val="24"/>
          <w:szCs w:val="24"/>
          <w:lang w:val="en-GB"/>
        </w:rPr>
        <w:t>et al.,</w:t>
      </w:r>
      <w:r w:rsidRPr="00C16CC0">
        <w:rPr>
          <w:sz w:val="24"/>
          <w:szCs w:val="24"/>
          <w:lang w:val="en-GB"/>
        </w:rPr>
        <w:t xml:space="preserve"> 2021; Duc </w:t>
      </w:r>
      <w:r w:rsidRPr="00C16CC0">
        <w:rPr>
          <w:i/>
          <w:iCs/>
          <w:sz w:val="24"/>
          <w:szCs w:val="24"/>
          <w:lang w:val="en-GB"/>
        </w:rPr>
        <w:t>et al.,</w:t>
      </w:r>
      <w:r w:rsidRPr="00C16CC0">
        <w:rPr>
          <w:sz w:val="24"/>
          <w:szCs w:val="24"/>
          <w:lang w:val="en-GB"/>
        </w:rPr>
        <w:t xml:space="preserve"> 2023; Himmel </w:t>
      </w:r>
      <w:r w:rsidRPr="00C16CC0">
        <w:rPr>
          <w:i/>
          <w:iCs/>
          <w:sz w:val="24"/>
          <w:szCs w:val="24"/>
          <w:lang w:val="en-GB"/>
        </w:rPr>
        <w:t xml:space="preserve">et al., </w:t>
      </w:r>
      <w:r w:rsidRPr="00C16CC0">
        <w:rPr>
          <w:sz w:val="24"/>
          <w:szCs w:val="24"/>
          <w:lang w:val="en-GB"/>
        </w:rPr>
        <w:t>202</w:t>
      </w:r>
      <w:r w:rsidR="00F15F79" w:rsidRPr="00C16CC0">
        <w:rPr>
          <w:sz w:val="24"/>
          <w:szCs w:val="24"/>
          <w:lang w:val="en-GB"/>
        </w:rPr>
        <w:t>4</w:t>
      </w:r>
      <w:r w:rsidRPr="00C16CC0">
        <w:rPr>
          <w:sz w:val="24"/>
          <w:szCs w:val="24"/>
          <w:lang w:val="en-GB"/>
        </w:rPr>
        <w:t xml:space="preserve">). They can also </w:t>
      </w:r>
      <w:r w:rsidR="00791D0C" w:rsidRPr="00C16CC0">
        <w:rPr>
          <w:sz w:val="24"/>
          <w:szCs w:val="24"/>
          <w:lang w:val="en-GB"/>
        </w:rPr>
        <w:t xml:space="preserve">be </w:t>
      </w:r>
      <w:r w:rsidRPr="00C16CC0">
        <w:rPr>
          <w:sz w:val="24"/>
          <w:szCs w:val="24"/>
          <w:lang w:val="en-GB"/>
        </w:rPr>
        <w:t>virulent and even lethal in blood-sucking insects due to the damage caused by migrating ookinetes during high infections, but this issue remains insufficiently investigated in wildlife (</w:t>
      </w:r>
      <w:r w:rsidRPr="00C16CC0">
        <w:rPr>
          <w:rStyle w:val="docsum-authors"/>
          <w:sz w:val="24"/>
          <w:szCs w:val="24"/>
          <w:shd w:val="clear" w:color="auto" w:fill="FFFFFF"/>
          <w:lang w:val="en-GB"/>
        </w:rPr>
        <w:t xml:space="preserve">Valkiūnas </w:t>
      </w:r>
      <w:r w:rsidRPr="00C16CC0">
        <w:rPr>
          <w:rStyle w:val="docsum-authors"/>
          <w:i/>
          <w:iCs/>
          <w:sz w:val="24"/>
          <w:szCs w:val="24"/>
          <w:shd w:val="clear" w:color="auto" w:fill="FFFFFF"/>
          <w:lang w:val="en-GB"/>
        </w:rPr>
        <w:t>et al.,</w:t>
      </w:r>
      <w:r w:rsidRPr="00C16CC0">
        <w:rPr>
          <w:rStyle w:val="docsum-authors"/>
          <w:sz w:val="24"/>
          <w:szCs w:val="24"/>
          <w:shd w:val="clear" w:color="auto" w:fill="FFFFFF"/>
          <w:lang w:val="en-GB"/>
        </w:rPr>
        <w:t xml:space="preserve"> 2014; </w:t>
      </w:r>
      <w:proofErr w:type="spellStart"/>
      <w:r w:rsidRPr="00C16CC0">
        <w:rPr>
          <w:sz w:val="24"/>
          <w:szCs w:val="24"/>
          <w:lang w:val="en-GB"/>
        </w:rPr>
        <w:t>Bukauskaitė</w:t>
      </w:r>
      <w:proofErr w:type="spellEnd"/>
      <w:r w:rsidRPr="00C16CC0">
        <w:rPr>
          <w:sz w:val="24"/>
          <w:szCs w:val="24"/>
          <w:lang w:val="en-GB"/>
        </w:rPr>
        <w:t xml:space="preserve"> </w:t>
      </w:r>
      <w:r w:rsidRPr="00C16CC0">
        <w:rPr>
          <w:i/>
          <w:iCs/>
          <w:sz w:val="24"/>
          <w:szCs w:val="24"/>
          <w:lang w:val="en-GB"/>
        </w:rPr>
        <w:t>et al.,</w:t>
      </w:r>
      <w:r w:rsidRPr="00C16CC0">
        <w:rPr>
          <w:sz w:val="24"/>
          <w:szCs w:val="24"/>
          <w:lang w:val="en-GB"/>
        </w:rPr>
        <w:t xml:space="preserve"> 2016). </w:t>
      </w:r>
    </w:p>
    <w:p w14:paraId="4417D7A4" w14:textId="77777777" w:rsidR="00886CCB" w:rsidRPr="00C16CC0" w:rsidRDefault="00886CCB" w:rsidP="00DB6F75">
      <w:pPr>
        <w:widowControl w:val="0"/>
        <w:spacing w:line="480" w:lineRule="auto"/>
        <w:ind w:firstLine="720"/>
        <w:jc w:val="both"/>
        <w:rPr>
          <w:sz w:val="24"/>
          <w:szCs w:val="24"/>
          <w:lang w:val="en-GB"/>
        </w:rPr>
      </w:pPr>
      <w:r w:rsidRPr="00C16CC0">
        <w:rPr>
          <w:sz w:val="24"/>
          <w:szCs w:val="24"/>
          <w:lang w:val="en-GB"/>
        </w:rPr>
        <w:t xml:space="preserve">The application of PCR-based and microscopic approaches in parallel is </w:t>
      </w:r>
      <w:r w:rsidR="00E64301" w:rsidRPr="00C16CC0">
        <w:rPr>
          <w:sz w:val="24"/>
          <w:szCs w:val="24"/>
          <w:lang w:val="en-GB"/>
        </w:rPr>
        <w:t>the</w:t>
      </w:r>
      <w:r w:rsidRPr="00C16CC0">
        <w:rPr>
          <w:sz w:val="24"/>
          <w:szCs w:val="24"/>
          <w:lang w:val="en-GB"/>
        </w:rPr>
        <w:t xml:space="preserve"> gold standard in haemosporidian diversity and ecology studies (Goulding </w:t>
      </w:r>
      <w:r w:rsidRPr="00C16CC0">
        <w:rPr>
          <w:i/>
          <w:iCs/>
          <w:sz w:val="24"/>
          <w:szCs w:val="24"/>
          <w:lang w:val="en-GB"/>
        </w:rPr>
        <w:t>et al.,</w:t>
      </w:r>
      <w:r w:rsidRPr="00C16CC0">
        <w:rPr>
          <w:sz w:val="24"/>
          <w:szCs w:val="24"/>
          <w:lang w:val="en-GB"/>
        </w:rPr>
        <w:t xml:space="preserve"> 2016; Mantilla </w:t>
      </w:r>
      <w:r w:rsidRPr="00C16CC0">
        <w:rPr>
          <w:i/>
          <w:iCs/>
          <w:sz w:val="24"/>
          <w:szCs w:val="24"/>
          <w:lang w:val="en-GB"/>
        </w:rPr>
        <w:t xml:space="preserve">et al., </w:t>
      </w:r>
      <w:r w:rsidRPr="00C16CC0">
        <w:rPr>
          <w:sz w:val="24"/>
          <w:szCs w:val="24"/>
          <w:lang w:val="en-GB"/>
        </w:rPr>
        <w:t xml:space="preserve">2016; Chagas </w:t>
      </w:r>
      <w:r w:rsidRPr="00C16CC0">
        <w:rPr>
          <w:i/>
          <w:iCs/>
          <w:sz w:val="24"/>
          <w:szCs w:val="24"/>
          <w:lang w:val="en-GB"/>
        </w:rPr>
        <w:t>et al.,</w:t>
      </w:r>
      <w:r w:rsidRPr="00C16CC0">
        <w:rPr>
          <w:sz w:val="24"/>
          <w:szCs w:val="24"/>
          <w:lang w:val="en-GB"/>
        </w:rPr>
        <w:t xml:space="preserve"> 2018; Duc </w:t>
      </w:r>
      <w:r w:rsidRPr="00C16CC0">
        <w:rPr>
          <w:i/>
          <w:iCs/>
          <w:sz w:val="24"/>
          <w:szCs w:val="24"/>
          <w:lang w:val="en-GB"/>
        </w:rPr>
        <w:t>et al.,</w:t>
      </w:r>
      <w:r w:rsidRPr="00C16CC0">
        <w:rPr>
          <w:sz w:val="24"/>
          <w:szCs w:val="24"/>
          <w:lang w:val="en-GB"/>
        </w:rPr>
        <w:t xml:space="preserve"> 2023). Over </w:t>
      </w:r>
      <w:r w:rsidRPr="008E653D">
        <w:rPr>
          <w:sz w:val="24"/>
          <w:szCs w:val="24"/>
          <w:lang w:val="en-GB"/>
        </w:rPr>
        <w:t>2000</w:t>
      </w:r>
      <w:r w:rsidRPr="00C16CC0">
        <w:rPr>
          <w:sz w:val="24"/>
          <w:szCs w:val="24"/>
          <w:lang w:val="en-GB"/>
        </w:rPr>
        <w:t xml:space="preserve"> mitochondrial cytochrome b (</w:t>
      </w:r>
      <w:proofErr w:type="spellStart"/>
      <w:r w:rsidRPr="00C16CC0">
        <w:rPr>
          <w:i/>
          <w:iCs/>
          <w:sz w:val="24"/>
          <w:szCs w:val="24"/>
          <w:lang w:val="en-GB"/>
        </w:rPr>
        <w:t>cytb</w:t>
      </w:r>
      <w:proofErr w:type="spellEnd"/>
      <w:r w:rsidRPr="00C16CC0">
        <w:rPr>
          <w:sz w:val="24"/>
          <w:szCs w:val="24"/>
          <w:lang w:val="en-GB"/>
        </w:rPr>
        <w:t xml:space="preserve">) lineages have been identified and serve as convenient markers for </w:t>
      </w:r>
      <w:r w:rsidRPr="00C16CC0">
        <w:rPr>
          <w:i/>
          <w:iCs/>
          <w:sz w:val="24"/>
          <w:szCs w:val="24"/>
          <w:lang w:val="en-GB"/>
        </w:rPr>
        <w:t>Haemoproteus</w:t>
      </w:r>
      <w:r w:rsidRPr="00C16CC0">
        <w:rPr>
          <w:sz w:val="24"/>
          <w:szCs w:val="24"/>
          <w:lang w:val="en-GB"/>
        </w:rPr>
        <w:t xml:space="preserve"> species diagnostics (Bensch </w:t>
      </w:r>
      <w:r w:rsidRPr="00C16CC0">
        <w:rPr>
          <w:i/>
          <w:iCs/>
          <w:sz w:val="24"/>
          <w:szCs w:val="24"/>
          <w:lang w:val="en-GB"/>
        </w:rPr>
        <w:t>et al.,</w:t>
      </w:r>
      <w:r w:rsidRPr="00C16CC0">
        <w:rPr>
          <w:sz w:val="24"/>
          <w:szCs w:val="24"/>
          <w:lang w:val="en-GB"/>
        </w:rPr>
        <w:t xml:space="preserve"> 2009; </w:t>
      </w:r>
      <w:proofErr w:type="spellStart"/>
      <w:r w:rsidRPr="00C16CC0">
        <w:rPr>
          <w:sz w:val="24"/>
          <w:szCs w:val="24"/>
          <w:lang w:val="en-GB"/>
        </w:rPr>
        <w:t>MalAvi</w:t>
      </w:r>
      <w:proofErr w:type="spellEnd"/>
      <w:r w:rsidRPr="00C16CC0">
        <w:rPr>
          <w:sz w:val="24"/>
          <w:szCs w:val="24"/>
          <w:lang w:val="en-GB"/>
        </w:rPr>
        <w:t xml:space="preserve"> database http://130.235.244.92/Malavi, </w:t>
      </w:r>
      <w:r w:rsidRPr="008E653D">
        <w:rPr>
          <w:sz w:val="24"/>
          <w:szCs w:val="24"/>
          <w:lang w:val="en-GB"/>
        </w:rPr>
        <w:t xml:space="preserve">accessed in </w:t>
      </w:r>
      <w:r w:rsidR="00024B85" w:rsidRPr="008E653D">
        <w:rPr>
          <w:sz w:val="24"/>
          <w:szCs w:val="24"/>
          <w:lang w:val="en-GB"/>
        </w:rPr>
        <w:t xml:space="preserve">February </w:t>
      </w:r>
      <w:r w:rsidRPr="008E653D">
        <w:rPr>
          <w:sz w:val="24"/>
          <w:szCs w:val="24"/>
          <w:lang w:val="en-GB"/>
        </w:rPr>
        <w:t>2024).</w:t>
      </w:r>
      <w:r w:rsidRPr="00C16CC0">
        <w:rPr>
          <w:sz w:val="24"/>
          <w:szCs w:val="24"/>
          <w:lang w:val="en-GB"/>
        </w:rPr>
        <w:t xml:space="preserve"> In all, 178 morphospecies of these parasites have been described (Valkiūnas</w:t>
      </w:r>
      <w:r w:rsidR="00CD6363" w:rsidRPr="00C16CC0">
        <w:rPr>
          <w:sz w:val="24"/>
          <w:szCs w:val="24"/>
          <w:lang w:val="en-GB"/>
        </w:rPr>
        <w:t xml:space="preserve"> and</w:t>
      </w:r>
      <w:r w:rsidRPr="00C16CC0">
        <w:rPr>
          <w:sz w:val="24"/>
          <w:szCs w:val="24"/>
          <w:lang w:val="en-GB"/>
        </w:rPr>
        <w:t xml:space="preserve"> Iezhova, 2022; Duc </w:t>
      </w:r>
      <w:r w:rsidRPr="00C16CC0">
        <w:rPr>
          <w:i/>
          <w:iCs/>
          <w:sz w:val="24"/>
          <w:szCs w:val="24"/>
          <w:lang w:val="en-GB"/>
        </w:rPr>
        <w:t>et al.,</w:t>
      </w:r>
      <w:r w:rsidRPr="00C16CC0">
        <w:rPr>
          <w:sz w:val="24"/>
          <w:szCs w:val="24"/>
          <w:lang w:val="en-GB"/>
        </w:rPr>
        <w:t xml:space="preserve"> 2023). However, most of the genetic lineages remain non-identified to species levels and the majority of described </w:t>
      </w:r>
      <w:r w:rsidR="00D95A15" w:rsidRPr="00C16CC0">
        <w:rPr>
          <w:sz w:val="24"/>
          <w:szCs w:val="24"/>
          <w:lang w:val="en-GB"/>
        </w:rPr>
        <w:t>morpho</w:t>
      </w:r>
      <w:r w:rsidRPr="00C16CC0">
        <w:rPr>
          <w:sz w:val="24"/>
          <w:szCs w:val="24"/>
          <w:lang w:val="en-GB"/>
        </w:rPr>
        <w:t xml:space="preserve">species remain </w:t>
      </w:r>
      <w:r w:rsidR="00D95A15" w:rsidRPr="00C16CC0">
        <w:rPr>
          <w:sz w:val="24"/>
          <w:szCs w:val="24"/>
          <w:lang w:val="en-GB"/>
        </w:rPr>
        <w:t>un</w:t>
      </w:r>
      <w:r w:rsidRPr="00C16CC0">
        <w:rPr>
          <w:sz w:val="24"/>
          <w:szCs w:val="24"/>
          <w:lang w:val="en-GB"/>
        </w:rPr>
        <w:t>characterised molecularly. This is unfortunate for disease diagnostics, particularly because of difficulties in detection of recently recognised abortive haemosporidian infections, which are common in wildlife and can cause avian disorders (</w:t>
      </w:r>
      <w:r w:rsidRPr="00C16CC0">
        <w:rPr>
          <w:noProof/>
          <w:sz w:val="24"/>
          <w:szCs w:val="24"/>
          <w:lang w:val="en-GB"/>
        </w:rPr>
        <w:t xml:space="preserve">Valkiūnas, 2015; </w:t>
      </w:r>
      <w:r w:rsidRPr="00C16CC0">
        <w:rPr>
          <w:sz w:val="24"/>
          <w:szCs w:val="24"/>
          <w:lang w:val="en-GB"/>
        </w:rPr>
        <w:t xml:space="preserve">Valkiūnas and Iezhova, 2017; Ortiz-Catedral </w:t>
      </w:r>
      <w:r w:rsidRPr="00C16CC0">
        <w:rPr>
          <w:i/>
          <w:iCs/>
          <w:sz w:val="24"/>
          <w:szCs w:val="24"/>
          <w:lang w:val="en-GB"/>
        </w:rPr>
        <w:t>et al.,</w:t>
      </w:r>
      <w:r w:rsidRPr="00C16CC0">
        <w:rPr>
          <w:sz w:val="24"/>
          <w:szCs w:val="24"/>
          <w:lang w:val="en-GB"/>
        </w:rPr>
        <w:t xml:space="preserve"> 2019). Such infections occur when the invasive stages of haemosporidians (gametocytes or sporozoites) appear in the wrong hosts</w:t>
      </w:r>
      <w:r w:rsidR="00024B85" w:rsidRPr="00C16CC0">
        <w:rPr>
          <w:sz w:val="24"/>
          <w:szCs w:val="24"/>
          <w:lang w:val="en-GB"/>
        </w:rPr>
        <w:t>. In such</w:t>
      </w:r>
      <w:r w:rsidRPr="00C16CC0">
        <w:rPr>
          <w:sz w:val="24"/>
          <w:szCs w:val="24"/>
          <w:lang w:val="en-GB"/>
        </w:rPr>
        <w:t xml:space="preserve"> non-susceptible or only party susceptible animals (</w:t>
      </w:r>
      <w:r w:rsidR="000D1692" w:rsidRPr="00C16CC0">
        <w:rPr>
          <w:sz w:val="24"/>
          <w:szCs w:val="24"/>
          <w:lang w:val="en-GB"/>
        </w:rPr>
        <w:t xml:space="preserve">blood-sucking insects </w:t>
      </w:r>
      <w:r w:rsidRPr="00C16CC0">
        <w:rPr>
          <w:sz w:val="24"/>
          <w:szCs w:val="24"/>
          <w:lang w:val="en-GB"/>
        </w:rPr>
        <w:t>or birds)</w:t>
      </w:r>
      <w:r w:rsidR="00024B85" w:rsidRPr="00C16CC0">
        <w:rPr>
          <w:sz w:val="24"/>
          <w:szCs w:val="24"/>
          <w:lang w:val="en-GB"/>
        </w:rPr>
        <w:t>,</w:t>
      </w:r>
      <w:r w:rsidRPr="00C16CC0">
        <w:rPr>
          <w:sz w:val="24"/>
          <w:szCs w:val="24"/>
          <w:lang w:val="en-GB"/>
        </w:rPr>
        <w:t xml:space="preserve"> they manage to develop only partially but cannot complete the life cycle and produce the corresponding invasive stages</w:t>
      </w:r>
      <w:r w:rsidR="00D95A15" w:rsidRPr="00C16CC0">
        <w:rPr>
          <w:sz w:val="24"/>
          <w:szCs w:val="24"/>
          <w:lang w:val="en-GB"/>
        </w:rPr>
        <w:t>,</w:t>
      </w:r>
      <w:r w:rsidRPr="00C16CC0">
        <w:rPr>
          <w:sz w:val="24"/>
          <w:szCs w:val="24"/>
          <w:lang w:val="en-GB"/>
        </w:rPr>
        <w:t xml:space="preserve"> thus being a dead end for transmission. </w:t>
      </w:r>
      <w:r w:rsidR="00024B85" w:rsidRPr="00C16CC0">
        <w:rPr>
          <w:sz w:val="24"/>
          <w:szCs w:val="24"/>
          <w:lang w:val="en-GB"/>
        </w:rPr>
        <w:t xml:space="preserve">These </w:t>
      </w:r>
      <w:r w:rsidRPr="00C16CC0">
        <w:rPr>
          <w:sz w:val="24"/>
          <w:szCs w:val="24"/>
          <w:lang w:val="en-GB"/>
        </w:rPr>
        <w:t>infections can be virulent and even lethal in birds but remain poorly studied because they are difficult to diagnose by microscopic examination due to the absence of gametocytes in blood</w:t>
      </w:r>
      <w:r w:rsidRPr="00C16CC0">
        <w:rPr>
          <w:noProof/>
          <w:sz w:val="24"/>
          <w:szCs w:val="24"/>
          <w:lang w:val="en-GB"/>
        </w:rPr>
        <w:t xml:space="preserve"> (Valkiūnas, 2015;</w:t>
      </w:r>
      <w:r w:rsidRPr="00C16CC0">
        <w:rPr>
          <w:sz w:val="24"/>
          <w:szCs w:val="24"/>
          <w:lang w:val="en-GB"/>
        </w:rPr>
        <w:t xml:space="preserve"> Ortiz-Catedral </w:t>
      </w:r>
      <w:r w:rsidRPr="00C16CC0">
        <w:rPr>
          <w:i/>
          <w:iCs/>
          <w:sz w:val="24"/>
          <w:szCs w:val="24"/>
          <w:lang w:val="en-GB"/>
        </w:rPr>
        <w:t>et al.,</w:t>
      </w:r>
      <w:r w:rsidRPr="00C16CC0">
        <w:rPr>
          <w:sz w:val="24"/>
          <w:szCs w:val="24"/>
          <w:lang w:val="en-GB"/>
        </w:rPr>
        <w:t xml:space="preserve"> 2019</w:t>
      </w:r>
      <w:r w:rsidRPr="00C16CC0">
        <w:rPr>
          <w:noProof/>
          <w:sz w:val="24"/>
          <w:szCs w:val="24"/>
          <w:lang w:val="en-GB"/>
        </w:rPr>
        <w:t>).</w:t>
      </w:r>
      <w:r w:rsidRPr="00C16CC0">
        <w:rPr>
          <w:sz w:val="24"/>
          <w:szCs w:val="24"/>
          <w:lang w:val="en-GB"/>
        </w:rPr>
        <w:t xml:space="preserve"> PCR-based diagnostics can detect abortive haemosporidian infections (Moens </w:t>
      </w:r>
      <w:r w:rsidRPr="00C16CC0">
        <w:rPr>
          <w:i/>
          <w:iCs/>
          <w:sz w:val="24"/>
          <w:szCs w:val="24"/>
          <w:lang w:val="en-GB"/>
        </w:rPr>
        <w:t>et al.,</w:t>
      </w:r>
      <w:r w:rsidRPr="00C16CC0">
        <w:rPr>
          <w:sz w:val="24"/>
          <w:szCs w:val="24"/>
          <w:lang w:val="en-GB"/>
        </w:rPr>
        <w:t xml:space="preserve"> 2016) due to the presence of DNA templates in the circulation that might be the remnants of tissue stages in birds (Palinauskas </w:t>
      </w:r>
      <w:r w:rsidRPr="00C16CC0">
        <w:rPr>
          <w:i/>
          <w:iCs/>
          <w:sz w:val="24"/>
          <w:szCs w:val="24"/>
          <w:lang w:val="en-GB"/>
        </w:rPr>
        <w:t>et al.,</w:t>
      </w:r>
      <w:r w:rsidRPr="00C16CC0">
        <w:rPr>
          <w:sz w:val="24"/>
          <w:szCs w:val="24"/>
          <w:lang w:val="en-GB"/>
        </w:rPr>
        <w:t xml:space="preserve"> 2016)</w:t>
      </w:r>
      <w:r w:rsidR="00D95A15" w:rsidRPr="00C16CC0">
        <w:rPr>
          <w:sz w:val="24"/>
          <w:szCs w:val="24"/>
          <w:lang w:val="en-GB"/>
        </w:rPr>
        <w:t>,</w:t>
      </w:r>
      <w:r w:rsidRPr="00C16CC0">
        <w:rPr>
          <w:sz w:val="24"/>
          <w:szCs w:val="24"/>
          <w:lang w:val="en-GB"/>
        </w:rPr>
        <w:t xml:space="preserve"> or ookinetes in vectors (Valkiūnas </w:t>
      </w:r>
      <w:r w:rsidRPr="00C16CC0">
        <w:rPr>
          <w:i/>
          <w:iCs/>
          <w:sz w:val="24"/>
          <w:szCs w:val="24"/>
          <w:lang w:val="en-GB"/>
        </w:rPr>
        <w:t>et al.,</w:t>
      </w:r>
      <w:r w:rsidRPr="00C16CC0">
        <w:rPr>
          <w:sz w:val="24"/>
          <w:szCs w:val="24"/>
          <w:lang w:val="en-GB"/>
        </w:rPr>
        <w:t xml:space="preserve"> 2013, 2014). PCR-based diagnostics help to recognize host individuals with abortive haemosporidian infections for further targeting of histological and molecular examination.</w:t>
      </w:r>
    </w:p>
    <w:p w14:paraId="61B88006" w14:textId="77777777" w:rsidR="00886CCB" w:rsidRPr="00C16CC0" w:rsidRDefault="00886CCB" w:rsidP="00DB6F75">
      <w:pPr>
        <w:widowControl w:val="0"/>
        <w:spacing w:line="480" w:lineRule="auto"/>
        <w:ind w:firstLine="720"/>
        <w:jc w:val="both"/>
        <w:rPr>
          <w:sz w:val="24"/>
          <w:szCs w:val="24"/>
          <w:lang w:val="en-GB"/>
        </w:rPr>
      </w:pPr>
      <w:r w:rsidRPr="00C16CC0">
        <w:rPr>
          <w:sz w:val="24"/>
          <w:szCs w:val="24"/>
          <w:lang w:val="en-GB"/>
        </w:rPr>
        <w:t>It is worth mentioning that reports only based on genetic lineages in avian hosts and vectors provide incomplete information about transmission at a study site. Such reports confirm the presence of parasite DNA templates for PCR amplifications but cannot prove</w:t>
      </w:r>
      <w:r w:rsidR="00D95A15" w:rsidRPr="00C16CC0">
        <w:rPr>
          <w:sz w:val="24"/>
          <w:szCs w:val="24"/>
          <w:lang w:val="en-GB"/>
        </w:rPr>
        <w:t xml:space="preserve"> whether </w:t>
      </w:r>
      <w:r w:rsidRPr="00C16CC0">
        <w:rPr>
          <w:sz w:val="24"/>
          <w:szCs w:val="24"/>
          <w:lang w:val="en-GB"/>
        </w:rPr>
        <w:t>the infected animals are the competent hosts, in wh</w:t>
      </w:r>
      <w:r w:rsidR="001550C0" w:rsidRPr="00C16CC0">
        <w:rPr>
          <w:sz w:val="24"/>
          <w:szCs w:val="24"/>
          <w:lang w:val="en-GB"/>
        </w:rPr>
        <w:t>ich</w:t>
      </w:r>
      <w:r w:rsidRPr="00C16CC0">
        <w:rPr>
          <w:sz w:val="24"/>
          <w:szCs w:val="24"/>
          <w:lang w:val="en-GB"/>
        </w:rPr>
        <w:t xml:space="preserve"> the maturation of invasive stages occurs. The latter is important for infection spread. In other words, solely PCR-based information about the prevalence of infection should be treated with caution in epidemiology and ecology research. Microscopic examination allows the visualisation of the haemosporidian invasive stages and can complement the sensitive PCR-based observations. The application of these two approaches in parallel provides good results in haemosporidian diversity and ecology research (Goulding </w:t>
      </w:r>
      <w:r w:rsidRPr="00C16CC0">
        <w:rPr>
          <w:i/>
          <w:iCs/>
          <w:sz w:val="24"/>
          <w:szCs w:val="24"/>
          <w:lang w:val="en-GB"/>
        </w:rPr>
        <w:t>et al.,</w:t>
      </w:r>
      <w:r w:rsidRPr="00C16CC0">
        <w:rPr>
          <w:sz w:val="24"/>
          <w:szCs w:val="24"/>
          <w:lang w:val="en-GB"/>
        </w:rPr>
        <w:t xml:space="preserve"> 2016; Chagas </w:t>
      </w:r>
      <w:r w:rsidRPr="00C16CC0">
        <w:rPr>
          <w:i/>
          <w:iCs/>
          <w:sz w:val="24"/>
          <w:szCs w:val="24"/>
          <w:lang w:val="en-GB"/>
        </w:rPr>
        <w:t>et al.,</w:t>
      </w:r>
      <w:r w:rsidRPr="00C16CC0">
        <w:rPr>
          <w:sz w:val="24"/>
          <w:szCs w:val="24"/>
          <w:lang w:val="en-GB"/>
        </w:rPr>
        <w:t xml:space="preserve"> 2018; Bensch and Hellgren, 2020; Duc </w:t>
      </w:r>
      <w:r w:rsidRPr="00C16CC0">
        <w:rPr>
          <w:i/>
          <w:iCs/>
          <w:sz w:val="24"/>
          <w:szCs w:val="24"/>
          <w:lang w:val="en-GB"/>
        </w:rPr>
        <w:t>et al.,</w:t>
      </w:r>
      <w:r w:rsidRPr="00C16CC0">
        <w:rPr>
          <w:sz w:val="24"/>
          <w:szCs w:val="24"/>
          <w:lang w:val="en-GB"/>
        </w:rPr>
        <w:t xml:space="preserve"> 2023). However, morphological parasite description remains a slow process, which is much behind the rapid accumulation of DNA sequence information. The identification of molecular markers for haemosporidian species identification and the linkage of this information with taxonomic parasite descriptions are timely tasks for current molecular and parasitology research.</w:t>
      </w:r>
    </w:p>
    <w:p w14:paraId="7E145106" w14:textId="77777777" w:rsidR="00886CCB" w:rsidRPr="00C16CC0" w:rsidRDefault="00886CCB" w:rsidP="00DB6F75">
      <w:pPr>
        <w:widowControl w:val="0"/>
        <w:spacing w:line="480" w:lineRule="auto"/>
        <w:ind w:firstLine="720"/>
        <w:jc w:val="both"/>
        <w:rPr>
          <w:sz w:val="24"/>
          <w:szCs w:val="24"/>
          <w:lang w:val="en-GB"/>
        </w:rPr>
      </w:pPr>
      <w:r w:rsidRPr="00C16CC0">
        <w:rPr>
          <w:sz w:val="24"/>
          <w:szCs w:val="24"/>
          <w:lang w:val="en-GB"/>
        </w:rPr>
        <w:t xml:space="preserve">Taxonomic studies on </w:t>
      </w:r>
      <w:r w:rsidRPr="00C16CC0">
        <w:rPr>
          <w:i/>
          <w:iCs/>
          <w:sz w:val="24"/>
          <w:szCs w:val="24"/>
          <w:lang w:val="en-GB"/>
        </w:rPr>
        <w:t>Haemoproteus</w:t>
      </w:r>
      <w:r w:rsidRPr="00C16CC0">
        <w:rPr>
          <w:sz w:val="24"/>
          <w:szCs w:val="24"/>
          <w:lang w:val="en-GB"/>
        </w:rPr>
        <w:t xml:space="preserve"> species remain challenging, particularly due to the following obstacles. First, haemosporidian taxonomy at the species level is based mainly on morphological features of blood stages, but since parasitaemia is predominantly low in naturally infected animals, it is hard to find samples that enable the visualisation of all blood stages, which are necessary for species identification. This requires extensive sampling of hosts as well as time-consuming microscopic examination</w:t>
      </w:r>
      <w:r w:rsidR="00235B11" w:rsidRPr="00C16CC0">
        <w:rPr>
          <w:sz w:val="24"/>
          <w:szCs w:val="24"/>
          <w:lang w:val="en-GB"/>
        </w:rPr>
        <w:t xml:space="preserve"> of blood films</w:t>
      </w:r>
      <w:r w:rsidRPr="00C16CC0">
        <w:rPr>
          <w:sz w:val="24"/>
          <w:szCs w:val="24"/>
          <w:lang w:val="en-GB"/>
        </w:rPr>
        <w:t xml:space="preserve">. The latter also needs taxonomic training. Additionally, the identification of haemosporidian species in sporogony stages (Chagas </w:t>
      </w:r>
      <w:r w:rsidRPr="00C16CC0">
        <w:rPr>
          <w:i/>
          <w:iCs/>
          <w:sz w:val="24"/>
          <w:szCs w:val="24"/>
          <w:lang w:val="en-GB"/>
        </w:rPr>
        <w:t>et al.,</w:t>
      </w:r>
      <w:r w:rsidRPr="00C16CC0">
        <w:rPr>
          <w:sz w:val="24"/>
          <w:szCs w:val="24"/>
          <w:lang w:val="en-GB"/>
        </w:rPr>
        <w:t xml:space="preserve"> 2018) and tissue stages (Duc </w:t>
      </w:r>
      <w:r w:rsidRPr="00C16CC0">
        <w:rPr>
          <w:i/>
          <w:iCs/>
          <w:sz w:val="24"/>
          <w:szCs w:val="24"/>
          <w:lang w:val="en-GB"/>
        </w:rPr>
        <w:t>et al.,</w:t>
      </w:r>
      <w:r w:rsidRPr="00C16CC0">
        <w:rPr>
          <w:sz w:val="24"/>
          <w:szCs w:val="24"/>
          <w:lang w:val="en-GB"/>
        </w:rPr>
        <w:t xml:space="preserve"> 2023; Himmel </w:t>
      </w:r>
      <w:r w:rsidRPr="00C16CC0">
        <w:rPr>
          <w:i/>
          <w:iCs/>
          <w:sz w:val="24"/>
          <w:szCs w:val="24"/>
          <w:lang w:val="en-GB"/>
        </w:rPr>
        <w:t>et al.,</w:t>
      </w:r>
      <w:r w:rsidRPr="00C16CC0">
        <w:rPr>
          <w:sz w:val="24"/>
          <w:szCs w:val="24"/>
          <w:lang w:val="en-GB"/>
        </w:rPr>
        <w:t xml:space="preserve"> 202</w:t>
      </w:r>
      <w:r w:rsidR="00256301" w:rsidRPr="00C16CC0">
        <w:rPr>
          <w:sz w:val="24"/>
          <w:szCs w:val="24"/>
          <w:lang w:val="en-GB"/>
        </w:rPr>
        <w:t>4</w:t>
      </w:r>
      <w:r w:rsidRPr="00C16CC0">
        <w:rPr>
          <w:sz w:val="24"/>
          <w:szCs w:val="24"/>
          <w:lang w:val="en-GB"/>
        </w:rPr>
        <w:t xml:space="preserve">) remain insufficiently developed using morphological characters. In other words, the limited </w:t>
      </w:r>
      <w:r w:rsidR="00235B11" w:rsidRPr="00C16CC0">
        <w:rPr>
          <w:sz w:val="24"/>
          <w:szCs w:val="24"/>
          <w:lang w:val="en-GB"/>
        </w:rPr>
        <w:t xml:space="preserve">available </w:t>
      </w:r>
      <w:r w:rsidRPr="00C16CC0">
        <w:rPr>
          <w:sz w:val="24"/>
          <w:szCs w:val="24"/>
          <w:lang w:val="en-GB"/>
        </w:rPr>
        <w:t xml:space="preserve">information </w:t>
      </w:r>
      <w:r w:rsidR="00235B11" w:rsidRPr="00C16CC0">
        <w:rPr>
          <w:sz w:val="24"/>
          <w:szCs w:val="24"/>
          <w:lang w:val="en-GB"/>
        </w:rPr>
        <w:t xml:space="preserve">for </w:t>
      </w:r>
      <w:r w:rsidRPr="00C16CC0">
        <w:rPr>
          <w:sz w:val="24"/>
          <w:szCs w:val="24"/>
          <w:lang w:val="en-GB"/>
        </w:rPr>
        <w:t xml:space="preserve">these life cycle stages can currently hardly help in practical taxonomic research; further accumulation of information is necessary. Second, co-infections of parasites belonging to same genus or subgenus predominate in wildlife and are obstacles </w:t>
      </w:r>
      <w:r w:rsidR="00E64301" w:rsidRPr="00C16CC0">
        <w:rPr>
          <w:sz w:val="24"/>
          <w:szCs w:val="24"/>
          <w:lang w:val="en-GB"/>
        </w:rPr>
        <w:t>for</w:t>
      </w:r>
      <w:r w:rsidRPr="00C16CC0">
        <w:rPr>
          <w:sz w:val="24"/>
          <w:szCs w:val="24"/>
          <w:lang w:val="en-GB"/>
        </w:rPr>
        <w:t xml:space="preserve"> distinguish</w:t>
      </w:r>
      <w:r w:rsidR="00E64301" w:rsidRPr="00C16CC0">
        <w:rPr>
          <w:sz w:val="24"/>
          <w:szCs w:val="24"/>
          <w:lang w:val="en-GB"/>
        </w:rPr>
        <w:t>ing</w:t>
      </w:r>
      <w:r w:rsidRPr="00C16CC0">
        <w:rPr>
          <w:sz w:val="24"/>
          <w:szCs w:val="24"/>
          <w:lang w:val="en-GB"/>
        </w:rPr>
        <w:t xml:space="preserve"> morphologically similar species of </w:t>
      </w:r>
      <w:r w:rsidR="00E64301" w:rsidRPr="00C16CC0">
        <w:rPr>
          <w:sz w:val="24"/>
          <w:szCs w:val="24"/>
          <w:lang w:val="en-GB"/>
        </w:rPr>
        <w:t xml:space="preserve">the </w:t>
      </w:r>
      <w:r w:rsidRPr="00C16CC0">
        <w:rPr>
          <w:sz w:val="24"/>
          <w:szCs w:val="24"/>
          <w:lang w:val="en-GB"/>
        </w:rPr>
        <w:t xml:space="preserve">same genera, particularly by </w:t>
      </w:r>
      <w:r w:rsidR="00235B11" w:rsidRPr="00C16CC0">
        <w:rPr>
          <w:sz w:val="24"/>
          <w:szCs w:val="24"/>
          <w:lang w:val="en-GB"/>
        </w:rPr>
        <w:t>inexperienced</w:t>
      </w:r>
      <w:r w:rsidRPr="00C16CC0">
        <w:rPr>
          <w:sz w:val="24"/>
          <w:szCs w:val="24"/>
          <w:lang w:val="en-GB"/>
        </w:rPr>
        <w:t xml:space="preserve"> taxonomists. Despite these difficulties, taxonomic research on avian haemosporidian parasites is experiencing an acceleration due to opportunities provided by </w:t>
      </w:r>
      <w:r w:rsidR="00235B11" w:rsidRPr="00C16CC0">
        <w:rPr>
          <w:sz w:val="24"/>
          <w:szCs w:val="24"/>
          <w:lang w:val="en-GB"/>
        </w:rPr>
        <w:t xml:space="preserve">the </w:t>
      </w:r>
      <w:r w:rsidRPr="00C16CC0">
        <w:rPr>
          <w:sz w:val="24"/>
          <w:szCs w:val="24"/>
          <w:lang w:val="en-GB"/>
        </w:rPr>
        <w:t xml:space="preserve">application of molecular characterization (barcoding) methods, which are used in parallel with microscopic examination of blood samples (Valkiūnas and Iezhova, 2022). The use of genetic information provides opportunities to group together the visualised blood stages of the same lineage from different host individuals and thus to use even low parasitaemia samples for identification and description of morphospecies. Importantly, the availability of barcoding DNA sequences makes morphological taxonomic research readily repeatable. Meanwhile, </w:t>
      </w:r>
      <w:r w:rsidRPr="00C16CC0">
        <w:rPr>
          <w:i/>
          <w:iCs/>
          <w:sz w:val="24"/>
          <w:szCs w:val="24"/>
          <w:lang w:val="en-GB"/>
        </w:rPr>
        <w:t>Haemoproteus</w:t>
      </w:r>
      <w:r w:rsidRPr="00C16CC0">
        <w:rPr>
          <w:sz w:val="24"/>
          <w:szCs w:val="24"/>
          <w:lang w:val="en-GB"/>
        </w:rPr>
        <w:t xml:space="preserve"> parasites remain unidentified or non-characterised molecularly in birds of many families. For example, </w:t>
      </w:r>
      <w:r w:rsidRPr="00C16CC0">
        <w:rPr>
          <w:i/>
          <w:iCs/>
          <w:sz w:val="24"/>
          <w:szCs w:val="24"/>
          <w:lang w:val="en-GB"/>
        </w:rPr>
        <w:t>Haemoproteus</w:t>
      </w:r>
      <w:r w:rsidRPr="00C16CC0">
        <w:rPr>
          <w:sz w:val="24"/>
          <w:szCs w:val="24"/>
          <w:lang w:val="en-GB"/>
        </w:rPr>
        <w:t xml:space="preserve"> </w:t>
      </w:r>
      <w:proofErr w:type="spellStart"/>
      <w:r w:rsidRPr="00C16CC0">
        <w:rPr>
          <w:i/>
          <w:iCs/>
          <w:sz w:val="24"/>
          <w:szCs w:val="24"/>
          <w:lang w:val="en-GB"/>
        </w:rPr>
        <w:t>cytb</w:t>
      </w:r>
      <w:proofErr w:type="spellEnd"/>
      <w:r w:rsidRPr="00C16CC0">
        <w:rPr>
          <w:i/>
          <w:iCs/>
          <w:sz w:val="24"/>
          <w:szCs w:val="24"/>
          <w:lang w:val="en-GB"/>
        </w:rPr>
        <w:t xml:space="preserve"> </w:t>
      </w:r>
      <w:r w:rsidRPr="00C16CC0">
        <w:rPr>
          <w:sz w:val="24"/>
          <w:szCs w:val="24"/>
          <w:lang w:val="en-GB"/>
        </w:rPr>
        <w:t xml:space="preserve">lineages were found in birds of the </w:t>
      </w:r>
      <w:proofErr w:type="spellStart"/>
      <w:r w:rsidRPr="00C16CC0">
        <w:rPr>
          <w:sz w:val="24"/>
          <w:szCs w:val="24"/>
          <w:lang w:val="en-GB"/>
        </w:rPr>
        <w:t>Aegithalidae</w:t>
      </w:r>
      <w:proofErr w:type="spellEnd"/>
      <w:r w:rsidRPr="00C16CC0">
        <w:rPr>
          <w:sz w:val="24"/>
          <w:szCs w:val="24"/>
          <w:lang w:val="en-GB"/>
        </w:rPr>
        <w:t xml:space="preserve">, </w:t>
      </w:r>
      <w:proofErr w:type="spellStart"/>
      <w:r w:rsidRPr="00C16CC0">
        <w:rPr>
          <w:sz w:val="24"/>
          <w:szCs w:val="24"/>
          <w:lang w:val="en-GB"/>
        </w:rPr>
        <w:t>Certhidae</w:t>
      </w:r>
      <w:proofErr w:type="spellEnd"/>
      <w:r w:rsidRPr="00C16CC0">
        <w:rPr>
          <w:sz w:val="24"/>
          <w:szCs w:val="24"/>
          <w:lang w:val="en-GB"/>
        </w:rPr>
        <w:t xml:space="preserve">, Prunellidae, </w:t>
      </w:r>
      <w:proofErr w:type="spellStart"/>
      <w:r w:rsidRPr="00C16CC0">
        <w:rPr>
          <w:sz w:val="24"/>
          <w:szCs w:val="24"/>
          <w:lang w:val="en-GB"/>
        </w:rPr>
        <w:t>Regulidae</w:t>
      </w:r>
      <w:proofErr w:type="spellEnd"/>
      <w:r w:rsidRPr="00C16CC0">
        <w:rPr>
          <w:sz w:val="24"/>
          <w:szCs w:val="24"/>
          <w:lang w:val="en-GB"/>
        </w:rPr>
        <w:t>, Troglodytidae – common European birds – but information about the parasites’ species identity is absent. In the tropics the situation is even worse, and haemoproteids remain undescribed in birds of most families (Santiago-Alarcon and Marzal, 2020). The lack of linkages between the taxonomic and the rapidly accumulating molecular information slows down research on the biology of avian haemosporidian parasites and limits our understanding of the consequences of haemosporidiosis in wildlife.</w:t>
      </w:r>
    </w:p>
    <w:p w14:paraId="6C755421" w14:textId="77777777" w:rsidR="00886CCB" w:rsidRPr="00C16CC0" w:rsidRDefault="00886CCB" w:rsidP="00DB6F75">
      <w:pPr>
        <w:widowControl w:val="0"/>
        <w:spacing w:line="480" w:lineRule="auto"/>
        <w:jc w:val="both"/>
        <w:rPr>
          <w:sz w:val="24"/>
          <w:szCs w:val="24"/>
          <w:lang w:val="en-GB"/>
        </w:rPr>
      </w:pPr>
      <w:r w:rsidRPr="00C16CC0">
        <w:rPr>
          <w:sz w:val="24"/>
          <w:szCs w:val="24"/>
          <w:lang w:val="en-GB"/>
        </w:rPr>
        <w:tab/>
        <w:t xml:space="preserve">This study aimed to describe and characterize molecularly the first species of </w:t>
      </w:r>
      <w:r w:rsidRPr="00C16CC0">
        <w:rPr>
          <w:i/>
          <w:iCs/>
          <w:sz w:val="24"/>
          <w:szCs w:val="24"/>
          <w:lang w:val="en-GB"/>
        </w:rPr>
        <w:t>Haemoproteus</w:t>
      </w:r>
      <w:r w:rsidRPr="00C16CC0">
        <w:rPr>
          <w:sz w:val="24"/>
          <w:szCs w:val="24"/>
          <w:lang w:val="en-GB"/>
        </w:rPr>
        <w:t xml:space="preserve"> (Haemoproteidae, Haemosporida) in accentor birds (Passeriformes, Prunellidae, </w:t>
      </w:r>
      <w:r w:rsidRPr="00C16CC0">
        <w:rPr>
          <w:i/>
          <w:sz w:val="24"/>
          <w:szCs w:val="24"/>
          <w:lang w:val="en-GB"/>
        </w:rPr>
        <w:t>Prunella</w:t>
      </w:r>
      <w:r w:rsidRPr="00C16CC0">
        <w:rPr>
          <w:sz w:val="24"/>
          <w:szCs w:val="24"/>
          <w:lang w:val="en-GB"/>
        </w:rPr>
        <w:t xml:space="preserve">) – an endemic genus to the </w:t>
      </w:r>
      <w:r w:rsidR="00331ECB" w:rsidRPr="00C16CC0">
        <w:rPr>
          <w:sz w:val="24"/>
          <w:szCs w:val="24"/>
          <w:lang w:val="en-GB"/>
        </w:rPr>
        <w:t>Palearctic</w:t>
      </w:r>
      <w:r w:rsidR="001550C0" w:rsidRPr="00C16CC0">
        <w:rPr>
          <w:sz w:val="24"/>
          <w:szCs w:val="24"/>
          <w:lang w:val="en-GB"/>
        </w:rPr>
        <w:t xml:space="preserve"> </w:t>
      </w:r>
      <w:r w:rsidR="00331ECB" w:rsidRPr="00C16CC0">
        <w:rPr>
          <w:sz w:val="24"/>
          <w:szCs w:val="24"/>
          <w:lang w:val="en-GB"/>
        </w:rPr>
        <w:t>region</w:t>
      </w:r>
      <w:r w:rsidRPr="00C16CC0">
        <w:rPr>
          <w:sz w:val="24"/>
          <w:szCs w:val="24"/>
          <w:lang w:val="en-GB"/>
        </w:rPr>
        <w:t xml:space="preserve"> consisting of 1</w:t>
      </w:r>
      <w:r w:rsidR="00331ECB" w:rsidRPr="00C16CC0">
        <w:rPr>
          <w:sz w:val="24"/>
          <w:szCs w:val="24"/>
          <w:lang w:val="en-GB"/>
        </w:rPr>
        <w:t>3</w:t>
      </w:r>
      <w:r w:rsidRPr="00C16CC0">
        <w:rPr>
          <w:sz w:val="24"/>
          <w:szCs w:val="24"/>
          <w:lang w:val="en-GB"/>
        </w:rPr>
        <w:t xml:space="preserve"> species (Liu </w:t>
      </w:r>
      <w:r w:rsidRPr="00C16CC0">
        <w:rPr>
          <w:i/>
          <w:iCs/>
          <w:sz w:val="24"/>
          <w:szCs w:val="24"/>
          <w:lang w:val="en-GB"/>
        </w:rPr>
        <w:t>et al.,</w:t>
      </w:r>
      <w:r w:rsidRPr="00C16CC0">
        <w:rPr>
          <w:sz w:val="24"/>
          <w:szCs w:val="24"/>
          <w:lang w:val="en-GB"/>
        </w:rPr>
        <w:t xml:space="preserve"> 2017) – as well as contributing information about some patterns of distribution of this infection. </w:t>
      </w:r>
    </w:p>
    <w:p w14:paraId="6C29670D" w14:textId="77777777" w:rsidR="00886CCB" w:rsidRPr="00C16CC0" w:rsidRDefault="00886CCB" w:rsidP="00DB6F75">
      <w:pPr>
        <w:widowControl w:val="0"/>
        <w:spacing w:line="480" w:lineRule="auto"/>
        <w:jc w:val="both"/>
        <w:rPr>
          <w:sz w:val="24"/>
          <w:szCs w:val="24"/>
          <w:lang w:val="en-GB"/>
        </w:rPr>
      </w:pPr>
    </w:p>
    <w:p w14:paraId="0B6361AD" w14:textId="77777777" w:rsidR="00886CCB" w:rsidRPr="00DB6F75" w:rsidRDefault="00886CCB" w:rsidP="00DB6F75">
      <w:pPr>
        <w:widowControl w:val="0"/>
        <w:spacing w:line="480" w:lineRule="auto"/>
        <w:rPr>
          <w:b/>
          <w:color w:val="538135"/>
          <w:sz w:val="24"/>
          <w:szCs w:val="24"/>
          <w:lang w:val="en-GB"/>
        </w:rPr>
      </w:pPr>
      <w:r w:rsidRPr="00DB6F75">
        <w:rPr>
          <w:b/>
          <w:color w:val="538135"/>
          <w:sz w:val="24"/>
          <w:szCs w:val="24"/>
          <w:lang w:val="en-GB"/>
        </w:rPr>
        <w:t>Materials and methods</w:t>
      </w:r>
    </w:p>
    <w:p w14:paraId="61C7D35C" w14:textId="77777777" w:rsidR="00886CCB" w:rsidRPr="00DB6F75" w:rsidRDefault="00886CCB" w:rsidP="00DB6F75">
      <w:pPr>
        <w:pStyle w:val="ListParagraph"/>
        <w:widowControl w:val="0"/>
        <w:spacing w:after="0" w:line="480" w:lineRule="auto"/>
        <w:ind w:left="0"/>
        <w:rPr>
          <w:rFonts w:ascii="Times New Roman" w:hAnsi="Times New Roman"/>
          <w:i/>
          <w:color w:val="538135"/>
          <w:sz w:val="24"/>
          <w:szCs w:val="24"/>
          <w:lang w:val="en-GB"/>
        </w:rPr>
      </w:pPr>
      <w:r w:rsidRPr="00DB6F75">
        <w:rPr>
          <w:rFonts w:ascii="Times New Roman" w:hAnsi="Times New Roman"/>
          <w:i/>
          <w:color w:val="538135"/>
          <w:sz w:val="24"/>
          <w:szCs w:val="24"/>
          <w:lang w:val="en-GB"/>
        </w:rPr>
        <w:t xml:space="preserve">Study sites and </w:t>
      </w:r>
      <w:proofErr w:type="gramStart"/>
      <w:r w:rsidRPr="00DB6F75">
        <w:rPr>
          <w:rFonts w:ascii="Times New Roman" w:hAnsi="Times New Roman"/>
          <w:i/>
          <w:color w:val="538135"/>
          <w:sz w:val="24"/>
          <w:szCs w:val="24"/>
          <w:lang w:val="en-GB"/>
        </w:rPr>
        <w:t>sampling</w:t>
      </w:r>
      <w:proofErr w:type="gramEnd"/>
    </w:p>
    <w:p w14:paraId="4A044D42" w14:textId="77777777" w:rsidR="00886CCB" w:rsidRPr="00C16CC0" w:rsidRDefault="00886CCB" w:rsidP="00DB6F75">
      <w:pPr>
        <w:widowControl w:val="0"/>
        <w:spacing w:line="480" w:lineRule="auto"/>
        <w:jc w:val="both"/>
        <w:rPr>
          <w:sz w:val="24"/>
          <w:szCs w:val="24"/>
          <w:lang w:val="en-GB"/>
        </w:rPr>
      </w:pPr>
      <w:r w:rsidRPr="00C16CC0">
        <w:rPr>
          <w:sz w:val="24"/>
          <w:szCs w:val="24"/>
          <w:lang w:val="en-GB"/>
        </w:rPr>
        <w:t xml:space="preserve">The material was collected at four study sites in Europe (Table </w:t>
      </w:r>
      <w:r w:rsidR="00D415AC" w:rsidRPr="00C16CC0">
        <w:rPr>
          <w:sz w:val="24"/>
          <w:szCs w:val="24"/>
          <w:lang w:val="en-GB"/>
        </w:rPr>
        <w:t>1</w:t>
      </w:r>
      <w:r w:rsidRPr="00C16CC0">
        <w:rPr>
          <w:sz w:val="24"/>
          <w:szCs w:val="24"/>
          <w:lang w:val="en-GB"/>
        </w:rPr>
        <w:t xml:space="preserve">). In all, 261 individual dunnocks </w:t>
      </w:r>
      <w:r w:rsidRPr="00C16CC0">
        <w:rPr>
          <w:i/>
          <w:iCs/>
          <w:sz w:val="24"/>
          <w:szCs w:val="24"/>
          <w:lang w:val="en-GB"/>
        </w:rPr>
        <w:t>Prunella modularis</w:t>
      </w:r>
      <w:r w:rsidRPr="00C16CC0">
        <w:rPr>
          <w:sz w:val="24"/>
          <w:szCs w:val="24"/>
          <w:lang w:val="en-GB"/>
        </w:rPr>
        <w:t xml:space="preserve"> were caught mainly by mist nets. Blood was collected by puncturing the brachial vein, and the blood films were prepared on ready-to-use glass slides immediately after withdrawal; they were air-dried, fixed in absolute methanol, and stained with Giemsa using a standard protocol (Valkiūnas, 2005). For all birds sampled after 2004, approximately </w:t>
      </w:r>
      <w:r w:rsidR="001550C0" w:rsidRPr="00C16CC0">
        <w:rPr>
          <w:sz w:val="24"/>
          <w:szCs w:val="24"/>
          <w:lang w:val="en-GB"/>
        </w:rPr>
        <w:t>35</w:t>
      </w:r>
      <w:r w:rsidRPr="00C16CC0">
        <w:rPr>
          <w:sz w:val="24"/>
          <w:szCs w:val="24"/>
          <w:lang w:val="en-GB"/>
        </w:rPr>
        <w:t xml:space="preserve"> µl of blood were either collected in heparinized micro capillaries and fixed in SET-buffer (Hellgren </w:t>
      </w:r>
      <w:r w:rsidRPr="00C16CC0">
        <w:rPr>
          <w:i/>
          <w:iCs/>
          <w:sz w:val="24"/>
          <w:szCs w:val="24"/>
          <w:lang w:val="en-GB"/>
        </w:rPr>
        <w:t>et al.,</w:t>
      </w:r>
      <w:r w:rsidRPr="00C16CC0">
        <w:rPr>
          <w:sz w:val="24"/>
          <w:szCs w:val="24"/>
          <w:lang w:val="en-GB"/>
        </w:rPr>
        <w:t xml:space="preserve"> 200</w:t>
      </w:r>
      <w:r w:rsidR="00256301" w:rsidRPr="00C16CC0">
        <w:rPr>
          <w:sz w:val="24"/>
          <w:szCs w:val="24"/>
          <w:lang w:val="en-GB"/>
        </w:rPr>
        <w:t>4</w:t>
      </w:r>
      <w:r w:rsidRPr="00C16CC0">
        <w:rPr>
          <w:sz w:val="24"/>
          <w:szCs w:val="24"/>
          <w:lang w:val="en-GB"/>
        </w:rPr>
        <w:t xml:space="preserve">) or collected in non-heparinized capillary tubes and frozen directly; the samples were maintained at +4°C in the field and -20° C in the laboratory prior to molecular analysis. </w:t>
      </w:r>
    </w:p>
    <w:p w14:paraId="2214B8D7" w14:textId="77777777" w:rsidR="00886CCB" w:rsidRPr="00C16CC0" w:rsidRDefault="00886CCB" w:rsidP="00DB6F75">
      <w:pPr>
        <w:widowControl w:val="0"/>
        <w:spacing w:line="480" w:lineRule="auto"/>
        <w:rPr>
          <w:i/>
          <w:sz w:val="24"/>
          <w:szCs w:val="24"/>
          <w:lang w:val="en-GB"/>
        </w:rPr>
      </w:pPr>
    </w:p>
    <w:p w14:paraId="1003DE1C" w14:textId="77777777" w:rsidR="00886CCB" w:rsidRPr="00DB6F75" w:rsidRDefault="00886CCB" w:rsidP="00DB6F75">
      <w:pPr>
        <w:widowControl w:val="0"/>
        <w:spacing w:line="480" w:lineRule="auto"/>
        <w:rPr>
          <w:iCs/>
          <w:color w:val="538135"/>
          <w:sz w:val="24"/>
          <w:szCs w:val="24"/>
          <w:lang w:val="en-GB"/>
        </w:rPr>
      </w:pPr>
      <w:r w:rsidRPr="00DB6F75">
        <w:rPr>
          <w:i/>
          <w:color w:val="538135"/>
          <w:sz w:val="24"/>
          <w:szCs w:val="24"/>
          <w:lang w:val="en-GB"/>
        </w:rPr>
        <w:t xml:space="preserve">Microscopic examination and parasite morphology </w:t>
      </w:r>
    </w:p>
    <w:p w14:paraId="7F6C8F04" w14:textId="706ACF7E" w:rsidR="00886CCB" w:rsidRPr="00C16CC0" w:rsidRDefault="00886CCB" w:rsidP="00DB6F75">
      <w:pPr>
        <w:widowControl w:val="0"/>
        <w:spacing w:line="480" w:lineRule="auto"/>
        <w:jc w:val="both"/>
        <w:rPr>
          <w:sz w:val="24"/>
          <w:szCs w:val="24"/>
          <w:lang w:val="en-GB"/>
        </w:rPr>
      </w:pPr>
      <w:r w:rsidRPr="00C16CC0">
        <w:rPr>
          <w:sz w:val="24"/>
          <w:szCs w:val="24"/>
          <w:lang w:val="en-GB"/>
        </w:rPr>
        <w:t xml:space="preserve">Samples tested by microscopic examination </w:t>
      </w:r>
      <w:r w:rsidR="00801D55" w:rsidRPr="00C16CC0">
        <w:rPr>
          <w:sz w:val="24"/>
          <w:szCs w:val="24"/>
          <w:lang w:val="en-GB"/>
        </w:rPr>
        <w:t xml:space="preserve">are </w:t>
      </w:r>
      <w:r w:rsidRPr="00C16CC0">
        <w:rPr>
          <w:sz w:val="24"/>
          <w:szCs w:val="24"/>
          <w:lang w:val="en-GB"/>
        </w:rPr>
        <w:t xml:space="preserve">shown in Table </w:t>
      </w:r>
      <w:r w:rsidR="00D415AC" w:rsidRPr="00C16CC0">
        <w:rPr>
          <w:sz w:val="24"/>
          <w:szCs w:val="24"/>
          <w:lang w:val="en-GB"/>
        </w:rPr>
        <w:t>1</w:t>
      </w:r>
      <w:r w:rsidRPr="00C16CC0">
        <w:rPr>
          <w:sz w:val="24"/>
          <w:szCs w:val="24"/>
          <w:lang w:val="en-GB"/>
        </w:rPr>
        <w:t>. Several models of light microscopes were used for examination of blood films</w:t>
      </w:r>
      <w:r w:rsidR="00D73151" w:rsidRPr="00D73151">
        <w:rPr>
          <w:color w:val="FF0000"/>
          <w:sz w:val="24"/>
          <w:szCs w:val="24"/>
          <w:lang w:val="en-GB"/>
        </w:rPr>
        <w:t xml:space="preserve"> </w:t>
      </w:r>
      <w:r w:rsidR="000B40DE">
        <w:rPr>
          <w:color w:val="FF0000"/>
          <w:sz w:val="24"/>
          <w:szCs w:val="24"/>
          <w:lang w:val="en-GB"/>
        </w:rPr>
        <w:t xml:space="preserve">according to the </w:t>
      </w:r>
      <w:r w:rsidR="00D73151" w:rsidRPr="00BF3CFA">
        <w:rPr>
          <w:color w:val="FF0000"/>
          <w:sz w:val="24"/>
          <w:szCs w:val="24"/>
          <w:lang w:val="en-GB"/>
        </w:rPr>
        <w:t>standard protocol (Valki</w:t>
      </w:r>
      <w:proofErr w:type="spellStart"/>
      <w:r w:rsidR="00D73151" w:rsidRPr="00BF3CFA">
        <w:rPr>
          <w:color w:val="FF0000"/>
          <w:sz w:val="24"/>
          <w:szCs w:val="24"/>
          <w:lang w:val="lt-LT"/>
        </w:rPr>
        <w:t>ūnas</w:t>
      </w:r>
      <w:proofErr w:type="spellEnd"/>
      <w:r w:rsidR="00D73151" w:rsidRPr="00BF3CFA">
        <w:rPr>
          <w:color w:val="FF0000"/>
          <w:sz w:val="24"/>
          <w:szCs w:val="24"/>
          <w:lang w:val="lt-LT"/>
        </w:rPr>
        <w:t>, 2005)</w:t>
      </w:r>
      <w:r w:rsidRPr="00C16CC0">
        <w:rPr>
          <w:sz w:val="24"/>
          <w:szCs w:val="24"/>
          <w:lang w:val="en-GB"/>
        </w:rPr>
        <w:t xml:space="preserve">. The Olympus BX61 microscope equipped with an Olympus DP70 digital camera and the imaging software </w:t>
      </w:r>
      <w:proofErr w:type="spellStart"/>
      <w:r w:rsidRPr="00C16CC0">
        <w:rPr>
          <w:sz w:val="24"/>
          <w:szCs w:val="24"/>
          <w:lang w:val="en-GB"/>
        </w:rPr>
        <w:t>AnalySIS</w:t>
      </w:r>
      <w:proofErr w:type="spellEnd"/>
      <w:r w:rsidRPr="00C16CC0">
        <w:rPr>
          <w:sz w:val="24"/>
          <w:szCs w:val="24"/>
          <w:lang w:val="en-GB"/>
        </w:rPr>
        <w:t xml:space="preserve"> FIVE (</w:t>
      </w:r>
      <w:r w:rsidRPr="00C16CC0">
        <w:rPr>
          <w:rFonts w:eastAsia="Calibri"/>
          <w:sz w:val="24"/>
          <w:szCs w:val="24"/>
          <w:lang w:val="en-GB"/>
        </w:rPr>
        <w:t>Olympus, Tokyo, Japan)</w:t>
      </w:r>
      <w:r w:rsidRPr="00C16CC0">
        <w:rPr>
          <w:sz w:val="24"/>
          <w:szCs w:val="24"/>
          <w:lang w:val="en-GB"/>
        </w:rPr>
        <w:t xml:space="preserve"> were used for preparation of parasite illustrations and measurements. </w:t>
      </w:r>
    </w:p>
    <w:p w14:paraId="02B78B29" w14:textId="77777777" w:rsidR="00886CCB" w:rsidRPr="00C16CC0" w:rsidRDefault="00886CCB" w:rsidP="00DB6F75">
      <w:pPr>
        <w:pStyle w:val="ListParagraph"/>
        <w:widowControl w:val="0"/>
        <w:spacing w:after="0" w:line="480" w:lineRule="auto"/>
        <w:ind w:left="0"/>
        <w:rPr>
          <w:rFonts w:ascii="Times New Roman" w:hAnsi="Times New Roman"/>
          <w:i/>
          <w:iCs/>
          <w:sz w:val="24"/>
          <w:szCs w:val="24"/>
          <w:shd w:val="clear" w:color="auto" w:fill="FFFFFF"/>
          <w:lang w:val="en-GB"/>
        </w:rPr>
      </w:pPr>
    </w:p>
    <w:p w14:paraId="56625D5D" w14:textId="77777777" w:rsidR="00886CCB" w:rsidRPr="00DB6F75" w:rsidRDefault="00886CCB" w:rsidP="00DB6F75">
      <w:pPr>
        <w:pStyle w:val="ListParagraph"/>
        <w:widowControl w:val="0"/>
        <w:spacing w:after="0" w:line="480" w:lineRule="auto"/>
        <w:ind w:left="0"/>
        <w:rPr>
          <w:rFonts w:ascii="Times New Roman" w:hAnsi="Times New Roman"/>
          <w:i/>
          <w:color w:val="538135"/>
          <w:sz w:val="24"/>
          <w:szCs w:val="24"/>
          <w:lang w:val="en-GB"/>
        </w:rPr>
      </w:pPr>
      <w:r w:rsidRPr="00DB6F75">
        <w:rPr>
          <w:rFonts w:ascii="Times New Roman" w:hAnsi="Times New Roman"/>
          <w:i/>
          <w:iCs/>
          <w:color w:val="538135"/>
          <w:sz w:val="24"/>
          <w:szCs w:val="24"/>
          <w:shd w:val="clear" w:color="auto" w:fill="FFFFFF"/>
          <w:lang w:val="en-GB"/>
        </w:rPr>
        <w:t>Deoxyribonucleic acid</w:t>
      </w:r>
      <w:r w:rsidRPr="00DB6F75">
        <w:rPr>
          <w:rFonts w:ascii="Times New Roman" w:hAnsi="Times New Roman"/>
          <w:i/>
          <w:iCs/>
          <w:color w:val="538135"/>
          <w:sz w:val="24"/>
          <w:szCs w:val="24"/>
          <w:lang w:val="en-GB"/>
        </w:rPr>
        <w:t xml:space="preserve"> extr</w:t>
      </w:r>
      <w:r w:rsidRPr="00DB6F75">
        <w:rPr>
          <w:rFonts w:ascii="Times New Roman" w:hAnsi="Times New Roman"/>
          <w:i/>
          <w:color w:val="538135"/>
          <w:sz w:val="24"/>
          <w:szCs w:val="24"/>
          <w:lang w:val="en-GB"/>
        </w:rPr>
        <w:t xml:space="preserve">action, </w:t>
      </w:r>
      <w:r w:rsidRPr="00DB6F75">
        <w:rPr>
          <w:rFonts w:ascii="Times New Roman" w:hAnsi="Times New Roman"/>
          <w:bCs/>
          <w:i/>
          <w:iCs/>
          <w:color w:val="538135"/>
          <w:sz w:val="24"/>
          <w:szCs w:val="24"/>
          <w:shd w:val="clear" w:color="auto" w:fill="FFFFFF"/>
          <w:lang w:val="en-GB"/>
        </w:rPr>
        <w:t>polymerase chain reaction</w:t>
      </w:r>
      <w:r w:rsidRPr="00DB6F75">
        <w:rPr>
          <w:rFonts w:ascii="Times New Roman" w:hAnsi="Times New Roman"/>
          <w:bCs/>
          <w:color w:val="538135"/>
          <w:sz w:val="24"/>
          <w:szCs w:val="24"/>
          <w:shd w:val="clear" w:color="auto" w:fill="FFFFFF"/>
          <w:lang w:val="en-GB"/>
        </w:rPr>
        <w:t xml:space="preserve"> </w:t>
      </w:r>
      <w:r w:rsidRPr="00DB6F75">
        <w:rPr>
          <w:rFonts w:ascii="Times New Roman" w:hAnsi="Times New Roman"/>
          <w:i/>
          <w:color w:val="538135"/>
          <w:sz w:val="24"/>
          <w:szCs w:val="24"/>
          <w:lang w:val="en-GB"/>
        </w:rPr>
        <w:t>and sequencing</w:t>
      </w:r>
    </w:p>
    <w:p w14:paraId="16A49ED8" w14:textId="77777777" w:rsidR="00886CCB" w:rsidRPr="00C16CC0" w:rsidRDefault="00886CCB" w:rsidP="00DB6F75">
      <w:pPr>
        <w:pStyle w:val="NormalWeb"/>
        <w:widowControl w:val="0"/>
        <w:shd w:val="clear" w:color="auto" w:fill="FFFFFF"/>
        <w:spacing w:line="480" w:lineRule="auto"/>
        <w:jc w:val="both"/>
        <w:rPr>
          <w:rFonts w:ascii="Times New Roman" w:hAnsi="Times New Roman" w:cs="Times New Roman"/>
          <w:sz w:val="24"/>
          <w:szCs w:val="24"/>
          <w:lang w:val="en-GB"/>
        </w:rPr>
      </w:pPr>
      <w:bookmarkStart w:id="1" w:name="_Hlk149986885"/>
      <w:r w:rsidRPr="00C16CC0">
        <w:rPr>
          <w:rFonts w:ascii="Times New Roman" w:hAnsi="Times New Roman" w:cs="Times New Roman"/>
          <w:sz w:val="24"/>
          <w:szCs w:val="24"/>
          <w:lang w:val="en-GB"/>
        </w:rPr>
        <w:t xml:space="preserve">DNA was extracted following the ammonium acetate protocol </w:t>
      </w:r>
      <w:r w:rsidR="002C0897" w:rsidRPr="00C16CC0">
        <w:rPr>
          <w:rFonts w:ascii="Times New Roman" w:hAnsi="Times New Roman" w:cs="Times New Roman"/>
          <w:sz w:val="24"/>
          <w:szCs w:val="24"/>
          <w:lang w:val="en-GB"/>
        </w:rPr>
        <w:t>(Sambrook and Russel, 2001)</w:t>
      </w:r>
      <w:r w:rsidR="00235B11" w:rsidRPr="00C16CC0">
        <w:rPr>
          <w:rFonts w:ascii="Times New Roman" w:hAnsi="Times New Roman" w:cs="Times New Roman"/>
          <w:sz w:val="24"/>
          <w:szCs w:val="24"/>
          <w:lang w:val="en-GB"/>
        </w:rPr>
        <w:t xml:space="preserve"> or using </w:t>
      </w:r>
      <w:proofErr w:type="spellStart"/>
      <w:r w:rsidR="00235B11" w:rsidRPr="00C16CC0">
        <w:rPr>
          <w:rFonts w:ascii="Times New Roman" w:hAnsi="Times New Roman" w:cs="Times New Roman"/>
          <w:sz w:val="24"/>
          <w:szCs w:val="24"/>
          <w:lang w:val="en-GB"/>
        </w:rPr>
        <w:t>DNeasy</w:t>
      </w:r>
      <w:proofErr w:type="spellEnd"/>
      <w:r w:rsidR="00235B11" w:rsidRPr="00C16CC0">
        <w:rPr>
          <w:rFonts w:ascii="Times New Roman" w:hAnsi="Times New Roman" w:cs="Times New Roman"/>
          <w:sz w:val="24"/>
          <w:szCs w:val="24"/>
          <w:lang w:val="en-GB"/>
        </w:rPr>
        <w:t xml:space="preserve"> blood and tissue kits (Qiagen, Manchester, UK) following the manufacturer’s instructions</w:t>
      </w:r>
      <w:r w:rsidRPr="00C16CC0">
        <w:rPr>
          <w:rFonts w:ascii="Times New Roman" w:hAnsi="Times New Roman" w:cs="Times New Roman"/>
          <w:sz w:val="24"/>
          <w:szCs w:val="24"/>
          <w:lang w:val="en-GB"/>
        </w:rPr>
        <w:t xml:space="preserve">. </w:t>
      </w:r>
      <w:r w:rsidR="00C446AE" w:rsidRPr="00C16CC0">
        <w:rPr>
          <w:rFonts w:ascii="Times New Roman" w:hAnsi="Times New Roman" w:cs="Times New Roman"/>
          <w:sz w:val="24"/>
          <w:szCs w:val="24"/>
          <w:lang w:val="en-GB"/>
        </w:rPr>
        <w:t>DNA c</w:t>
      </w:r>
      <w:r w:rsidRPr="00C16CC0">
        <w:rPr>
          <w:rFonts w:ascii="Times New Roman" w:hAnsi="Times New Roman" w:cs="Times New Roman"/>
          <w:sz w:val="24"/>
          <w:szCs w:val="24"/>
          <w:lang w:val="en-GB"/>
        </w:rPr>
        <w:t>oncentrations were measured</w:t>
      </w:r>
      <w:r w:rsidR="00791D0C" w:rsidRPr="00C16CC0">
        <w:rPr>
          <w:rFonts w:ascii="Times New Roman" w:hAnsi="Times New Roman" w:cs="Times New Roman"/>
          <w:sz w:val="24"/>
          <w:szCs w:val="24"/>
          <w:lang w:val="en-GB"/>
        </w:rPr>
        <w:t>,</w:t>
      </w:r>
      <w:r w:rsidRPr="00C16CC0">
        <w:rPr>
          <w:rFonts w:ascii="Times New Roman" w:hAnsi="Times New Roman" w:cs="Times New Roman"/>
          <w:sz w:val="24"/>
          <w:szCs w:val="24"/>
          <w:lang w:val="en-GB"/>
        </w:rPr>
        <w:t xml:space="preserve"> and each sample was diluted to a concentration of 25 ng/</w:t>
      </w:r>
      <w:proofErr w:type="spellStart"/>
      <w:r w:rsidRPr="00C16CC0">
        <w:rPr>
          <w:rFonts w:ascii="Times New Roman" w:hAnsi="Times New Roman" w:cs="Times New Roman"/>
          <w:sz w:val="24"/>
          <w:szCs w:val="24"/>
          <w:lang w:val="en-GB"/>
        </w:rPr>
        <w:t>μL</w:t>
      </w:r>
      <w:proofErr w:type="spellEnd"/>
      <w:r w:rsidRPr="00C16CC0">
        <w:rPr>
          <w:rFonts w:ascii="Times New Roman" w:hAnsi="Times New Roman" w:cs="Times New Roman"/>
          <w:sz w:val="24"/>
          <w:szCs w:val="24"/>
          <w:lang w:val="en-GB"/>
        </w:rPr>
        <w:t xml:space="preserve">. </w:t>
      </w:r>
    </w:p>
    <w:p w14:paraId="446E77B8" w14:textId="77777777" w:rsidR="00886CCB" w:rsidRPr="00C16CC0" w:rsidRDefault="00886CCB" w:rsidP="00DB6F75">
      <w:pPr>
        <w:pStyle w:val="NormalWeb"/>
        <w:widowControl w:val="0"/>
        <w:shd w:val="clear" w:color="auto" w:fill="FFFFFF"/>
        <w:spacing w:line="480" w:lineRule="auto"/>
        <w:ind w:firstLine="426"/>
        <w:jc w:val="both"/>
        <w:rPr>
          <w:rFonts w:ascii="Times New Roman" w:hAnsi="Times New Roman" w:cs="Times New Roman"/>
          <w:sz w:val="24"/>
          <w:szCs w:val="24"/>
          <w:lang w:val="en-GB"/>
        </w:rPr>
      </w:pPr>
      <w:r w:rsidRPr="00C16CC0">
        <w:rPr>
          <w:rFonts w:ascii="Times New Roman" w:hAnsi="Times New Roman" w:cs="Times New Roman"/>
          <w:sz w:val="24"/>
          <w:szCs w:val="24"/>
          <w:lang w:val="en-GB"/>
        </w:rPr>
        <w:t>Samples from the UK were screened using three primer sets, each with the same forward primer (UNIVF 5’ -CAYATAYTAAGAGAAYTATGGAG-3’) and a different reverse primer (UNIVR1: 5’-GCATTATATCWGGATGWGNTAATGG-3’; UNIVR2: 5’ -ARAGGAGTARCATATCTATCWAC-3’; UNIVR3: 5’ -ATAGAAAGMYAAGAAATACCATTC-3’) (</w:t>
      </w:r>
      <w:proofErr w:type="spellStart"/>
      <w:r w:rsidRPr="00C16CC0">
        <w:rPr>
          <w:rFonts w:ascii="Times New Roman" w:hAnsi="Times New Roman" w:cs="Times New Roman"/>
          <w:sz w:val="24"/>
          <w:szCs w:val="24"/>
          <w:lang w:val="en-GB"/>
        </w:rPr>
        <w:t>Drovetski</w:t>
      </w:r>
      <w:proofErr w:type="spellEnd"/>
      <w:r w:rsidRPr="00C16CC0">
        <w:rPr>
          <w:rFonts w:ascii="Times New Roman" w:hAnsi="Times New Roman" w:cs="Times New Roman"/>
          <w:sz w:val="24"/>
          <w:szCs w:val="24"/>
          <w:lang w:val="en-GB"/>
        </w:rPr>
        <w:t xml:space="preserve"> </w:t>
      </w:r>
      <w:r w:rsidRPr="00C16CC0">
        <w:rPr>
          <w:rFonts w:ascii="Times New Roman" w:hAnsi="Times New Roman" w:cs="Times New Roman"/>
          <w:i/>
          <w:iCs/>
          <w:sz w:val="24"/>
          <w:szCs w:val="24"/>
          <w:lang w:val="en-GB"/>
        </w:rPr>
        <w:t>et al.,</w:t>
      </w:r>
      <w:r w:rsidRPr="00C16CC0">
        <w:rPr>
          <w:rFonts w:ascii="Times New Roman" w:hAnsi="Times New Roman" w:cs="Times New Roman"/>
          <w:sz w:val="24"/>
          <w:szCs w:val="24"/>
          <w:lang w:val="en-GB"/>
        </w:rPr>
        <w:t xml:space="preserve"> 2014). Reactions were carried out in 10 </w:t>
      </w:r>
      <w:proofErr w:type="spellStart"/>
      <w:r w:rsidRPr="00C16CC0">
        <w:rPr>
          <w:rFonts w:ascii="Times New Roman" w:hAnsi="Times New Roman" w:cs="Times New Roman"/>
          <w:sz w:val="24"/>
          <w:szCs w:val="24"/>
          <w:lang w:val="en-GB"/>
        </w:rPr>
        <w:t>μL</w:t>
      </w:r>
      <w:proofErr w:type="spellEnd"/>
      <w:r w:rsidRPr="00C16CC0">
        <w:rPr>
          <w:rFonts w:ascii="Times New Roman" w:hAnsi="Times New Roman" w:cs="Times New Roman"/>
          <w:sz w:val="24"/>
          <w:szCs w:val="24"/>
          <w:lang w:val="en-GB"/>
        </w:rPr>
        <w:t xml:space="preserve"> reaction volumes containing 5 </w:t>
      </w:r>
      <w:proofErr w:type="spellStart"/>
      <w:r w:rsidRPr="00C16CC0">
        <w:rPr>
          <w:rFonts w:ascii="Times New Roman" w:hAnsi="Times New Roman" w:cs="Times New Roman"/>
          <w:sz w:val="24"/>
          <w:szCs w:val="24"/>
          <w:lang w:val="en-GB"/>
        </w:rPr>
        <w:t>μL</w:t>
      </w:r>
      <w:proofErr w:type="spellEnd"/>
      <w:r w:rsidRPr="00C16CC0">
        <w:rPr>
          <w:rFonts w:ascii="Times New Roman" w:hAnsi="Times New Roman" w:cs="Times New Roman"/>
          <w:sz w:val="24"/>
          <w:szCs w:val="24"/>
          <w:lang w:val="en-GB"/>
        </w:rPr>
        <w:t xml:space="preserve"> QIAGEN 2X Multiplex PCR buffer (Qiagen, Manchester, UK), 0.2 </w:t>
      </w:r>
      <w:proofErr w:type="spellStart"/>
      <w:r w:rsidRPr="00C16CC0">
        <w:rPr>
          <w:rFonts w:ascii="Times New Roman" w:hAnsi="Times New Roman" w:cs="Times New Roman"/>
          <w:sz w:val="24"/>
          <w:szCs w:val="24"/>
          <w:lang w:val="en-GB"/>
        </w:rPr>
        <w:t>μL</w:t>
      </w:r>
      <w:proofErr w:type="spellEnd"/>
      <w:r w:rsidRPr="00C16CC0">
        <w:rPr>
          <w:rFonts w:ascii="Times New Roman" w:hAnsi="Times New Roman" w:cs="Times New Roman"/>
          <w:sz w:val="24"/>
          <w:szCs w:val="24"/>
          <w:lang w:val="en-GB"/>
        </w:rPr>
        <w:t xml:space="preserve"> each primer (10 mM), 3.6 </w:t>
      </w:r>
      <w:proofErr w:type="spellStart"/>
      <w:r w:rsidRPr="00C16CC0">
        <w:rPr>
          <w:rFonts w:ascii="Times New Roman" w:hAnsi="Times New Roman" w:cs="Times New Roman"/>
          <w:sz w:val="24"/>
          <w:szCs w:val="24"/>
          <w:lang w:val="en-GB"/>
        </w:rPr>
        <w:t>μL</w:t>
      </w:r>
      <w:proofErr w:type="spellEnd"/>
      <w:r w:rsidRPr="00C16CC0">
        <w:rPr>
          <w:rFonts w:ascii="Times New Roman" w:hAnsi="Times New Roman" w:cs="Times New Roman"/>
          <w:sz w:val="24"/>
          <w:szCs w:val="24"/>
          <w:lang w:val="en-GB"/>
        </w:rPr>
        <w:t xml:space="preserve"> RNase-free water and 1 </w:t>
      </w:r>
      <w:proofErr w:type="spellStart"/>
      <w:r w:rsidRPr="00C16CC0">
        <w:rPr>
          <w:rFonts w:ascii="Times New Roman" w:hAnsi="Times New Roman" w:cs="Times New Roman"/>
          <w:sz w:val="24"/>
          <w:szCs w:val="24"/>
          <w:lang w:val="en-GB"/>
        </w:rPr>
        <w:t>μL</w:t>
      </w:r>
      <w:proofErr w:type="spellEnd"/>
      <w:r w:rsidRPr="00C16CC0">
        <w:rPr>
          <w:rFonts w:ascii="Times New Roman" w:hAnsi="Times New Roman" w:cs="Times New Roman"/>
          <w:sz w:val="24"/>
          <w:szCs w:val="24"/>
          <w:lang w:val="en-GB"/>
        </w:rPr>
        <w:t xml:space="preserve"> template DNA. Each PCR run contained a sample from a bird with known infection, and a sample containing water in place of DNA</w:t>
      </w:r>
      <w:r w:rsidR="00791D0C" w:rsidRPr="00C16CC0">
        <w:rPr>
          <w:rFonts w:ascii="Times New Roman" w:hAnsi="Times New Roman" w:cs="Times New Roman"/>
          <w:sz w:val="24"/>
          <w:szCs w:val="24"/>
          <w:lang w:val="en-GB"/>
        </w:rPr>
        <w:t>,</w:t>
      </w:r>
      <w:r w:rsidRPr="00C16CC0">
        <w:rPr>
          <w:rFonts w:ascii="Times New Roman" w:hAnsi="Times New Roman" w:cs="Times New Roman"/>
          <w:sz w:val="24"/>
          <w:szCs w:val="24"/>
          <w:lang w:val="en-GB"/>
        </w:rPr>
        <w:t xml:space="preserve"> to ensure successful PCR amplification and lack of contamination, respectively. The PCR protocol involved denaturation at 95°C for 15 min followed by 42 cycles of denaturation at 94°C for 30 s, annealing for 30 s at primer-specific temperatures (UNIVR1: 54° C; UNIVR2: 52°C; UNIVR3: 53°C) and 45 s extension at 72°C, followed by a final terminal extension at 72°C for 10 min. PCR protocols were carried out using a </w:t>
      </w:r>
      <w:proofErr w:type="spellStart"/>
      <w:r w:rsidRPr="00C16CC0">
        <w:rPr>
          <w:rFonts w:ascii="Times New Roman" w:hAnsi="Times New Roman" w:cs="Times New Roman"/>
          <w:sz w:val="24"/>
          <w:szCs w:val="24"/>
          <w:lang w:val="en-GB"/>
        </w:rPr>
        <w:t>BioRad</w:t>
      </w:r>
      <w:proofErr w:type="spellEnd"/>
      <w:r w:rsidRPr="00C16CC0">
        <w:rPr>
          <w:rFonts w:ascii="Times New Roman" w:hAnsi="Times New Roman" w:cs="Times New Roman"/>
          <w:sz w:val="24"/>
          <w:szCs w:val="24"/>
          <w:lang w:val="en-GB"/>
        </w:rPr>
        <w:t xml:space="preserve"> T100 Thermal Cycler (</w:t>
      </w:r>
      <w:proofErr w:type="spellStart"/>
      <w:r w:rsidRPr="00C16CC0">
        <w:rPr>
          <w:rFonts w:ascii="Times New Roman" w:hAnsi="Times New Roman" w:cs="Times New Roman"/>
          <w:sz w:val="24"/>
          <w:szCs w:val="24"/>
          <w:lang w:val="en-GB"/>
        </w:rPr>
        <w:t>BioRad</w:t>
      </w:r>
      <w:proofErr w:type="spellEnd"/>
      <w:r w:rsidRPr="00C16CC0">
        <w:rPr>
          <w:rFonts w:ascii="Times New Roman" w:hAnsi="Times New Roman" w:cs="Times New Roman"/>
          <w:sz w:val="24"/>
          <w:szCs w:val="24"/>
          <w:lang w:val="en-GB"/>
        </w:rPr>
        <w:t xml:space="preserve">, Hercules, CA, USA). PCR products were visualized on a 1% agarose gel stained with </w:t>
      </w:r>
      <w:proofErr w:type="spellStart"/>
      <w:r w:rsidRPr="00C16CC0">
        <w:rPr>
          <w:rFonts w:ascii="Times New Roman" w:hAnsi="Times New Roman" w:cs="Times New Roman"/>
          <w:sz w:val="24"/>
          <w:szCs w:val="24"/>
          <w:lang w:val="en-GB"/>
        </w:rPr>
        <w:t>GelRed</w:t>
      </w:r>
      <w:proofErr w:type="spellEnd"/>
      <w:r w:rsidRPr="00C16CC0">
        <w:rPr>
          <w:rFonts w:ascii="Times New Roman" w:hAnsi="Times New Roman" w:cs="Times New Roman"/>
          <w:sz w:val="24"/>
          <w:szCs w:val="24"/>
          <w:lang w:val="en-GB"/>
        </w:rPr>
        <w:t xml:space="preserve"> (Cambridge Bioscience, Cambridge, UK), and all positive samples were sent for bidirectional sequencing by </w:t>
      </w:r>
      <w:proofErr w:type="spellStart"/>
      <w:r w:rsidRPr="00C16CC0">
        <w:rPr>
          <w:rFonts w:ascii="Times New Roman" w:hAnsi="Times New Roman" w:cs="Times New Roman"/>
          <w:sz w:val="24"/>
          <w:szCs w:val="24"/>
          <w:lang w:val="en-GB"/>
        </w:rPr>
        <w:t>Macrogen</w:t>
      </w:r>
      <w:proofErr w:type="spellEnd"/>
      <w:r w:rsidRPr="00C16CC0">
        <w:rPr>
          <w:rFonts w:ascii="Times New Roman" w:hAnsi="Times New Roman" w:cs="Times New Roman"/>
          <w:sz w:val="24"/>
          <w:szCs w:val="24"/>
          <w:lang w:val="en-GB"/>
        </w:rPr>
        <w:t xml:space="preserve"> Europe (Amsterdam, Netherlands). </w:t>
      </w:r>
    </w:p>
    <w:p w14:paraId="5CF3B0F9" w14:textId="77777777" w:rsidR="00D70044" w:rsidRDefault="00D70044" w:rsidP="00DB6F75">
      <w:pPr>
        <w:pStyle w:val="NormalWeb"/>
        <w:widowControl w:val="0"/>
        <w:shd w:val="clear" w:color="auto" w:fill="FFFFFF"/>
        <w:spacing w:line="480" w:lineRule="auto"/>
        <w:ind w:firstLine="426"/>
        <w:jc w:val="both"/>
        <w:rPr>
          <w:rFonts w:ascii="Times New Roman" w:hAnsi="Times New Roman" w:cs="Times New Roman"/>
          <w:sz w:val="24"/>
          <w:szCs w:val="24"/>
          <w:lang w:val="en-GB"/>
        </w:rPr>
      </w:pPr>
      <w:r w:rsidRPr="00C16CC0">
        <w:rPr>
          <w:rFonts w:ascii="Times New Roman" w:hAnsi="Times New Roman" w:cs="Times New Roman"/>
          <w:sz w:val="24"/>
          <w:szCs w:val="24"/>
          <w:lang w:val="en-GB"/>
        </w:rPr>
        <w:t xml:space="preserve">Samples from Sweden were screened during a previous study (Ellis </w:t>
      </w:r>
      <w:r w:rsidRPr="00C16CC0">
        <w:rPr>
          <w:rFonts w:ascii="Times New Roman" w:hAnsi="Times New Roman" w:cs="Times New Roman"/>
          <w:i/>
          <w:iCs/>
          <w:sz w:val="24"/>
          <w:szCs w:val="24"/>
          <w:lang w:val="en-GB"/>
        </w:rPr>
        <w:t>et al.</w:t>
      </w:r>
      <w:r w:rsidR="00CD6363" w:rsidRPr="00C16CC0">
        <w:rPr>
          <w:rFonts w:ascii="Times New Roman" w:hAnsi="Times New Roman" w:cs="Times New Roman"/>
          <w:i/>
          <w:iCs/>
          <w:sz w:val="24"/>
          <w:szCs w:val="24"/>
          <w:lang w:val="en-GB"/>
        </w:rPr>
        <w:t>,</w:t>
      </w:r>
      <w:r w:rsidRPr="00C16CC0">
        <w:rPr>
          <w:rFonts w:ascii="Times New Roman" w:hAnsi="Times New Roman" w:cs="Times New Roman"/>
          <w:sz w:val="24"/>
          <w:szCs w:val="24"/>
          <w:lang w:val="en-GB"/>
        </w:rPr>
        <w:t xml:space="preserve"> 2020) using a nested PCR with 25μL </w:t>
      </w:r>
      <w:r w:rsidRPr="00C25CB8">
        <w:rPr>
          <w:rFonts w:ascii="Times New Roman" w:hAnsi="Times New Roman" w:cs="Times New Roman"/>
          <w:i/>
          <w:iCs/>
          <w:sz w:val="24"/>
          <w:szCs w:val="24"/>
          <w:lang w:val="en-GB"/>
        </w:rPr>
        <w:t>reaction</w:t>
      </w:r>
      <w:r w:rsidRPr="00C16CC0">
        <w:rPr>
          <w:rFonts w:ascii="Times New Roman" w:hAnsi="Times New Roman" w:cs="Times New Roman"/>
          <w:sz w:val="24"/>
          <w:szCs w:val="24"/>
          <w:lang w:val="en-GB"/>
        </w:rPr>
        <w:t xml:space="preserve"> volumes (Taq DNA Polymerase (Sigma-Aldrich</w:t>
      </w:r>
      <w:r w:rsidR="00E64301" w:rsidRPr="00C16CC0">
        <w:rPr>
          <w:rFonts w:ascii="Times New Roman" w:hAnsi="Times New Roman" w:cs="Times New Roman"/>
          <w:sz w:val="24"/>
          <w:szCs w:val="24"/>
          <w:lang w:val="en-GB"/>
        </w:rPr>
        <w:t>, Stockholm, Sweden</w:t>
      </w:r>
      <w:r w:rsidRPr="00C16CC0">
        <w:rPr>
          <w:rFonts w:ascii="Times New Roman" w:hAnsi="Times New Roman" w:cs="Times New Roman"/>
          <w:sz w:val="24"/>
          <w:szCs w:val="24"/>
          <w:lang w:val="en-GB"/>
        </w:rPr>
        <w:t xml:space="preserve">) and following original protocols (Hellgren </w:t>
      </w:r>
      <w:r w:rsidRPr="00C16CC0">
        <w:rPr>
          <w:rFonts w:ascii="Times New Roman" w:hAnsi="Times New Roman" w:cs="Times New Roman"/>
          <w:i/>
          <w:iCs/>
          <w:sz w:val="24"/>
          <w:szCs w:val="24"/>
          <w:lang w:val="en-GB"/>
        </w:rPr>
        <w:t>et al.</w:t>
      </w:r>
      <w:r w:rsidR="00CD6363" w:rsidRPr="00C16CC0">
        <w:rPr>
          <w:rFonts w:ascii="Times New Roman" w:hAnsi="Times New Roman" w:cs="Times New Roman"/>
          <w:i/>
          <w:iCs/>
          <w:sz w:val="24"/>
          <w:szCs w:val="24"/>
          <w:lang w:val="en-GB"/>
        </w:rPr>
        <w:t>,</w:t>
      </w:r>
      <w:r w:rsidRPr="00C16CC0">
        <w:rPr>
          <w:rFonts w:ascii="Times New Roman" w:hAnsi="Times New Roman" w:cs="Times New Roman"/>
          <w:sz w:val="24"/>
          <w:szCs w:val="24"/>
          <w:lang w:val="en-GB"/>
        </w:rPr>
        <w:t xml:space="preserve"> 2004; Bensch </w:t>
      </w:r>
      <w:r w:rsidRPr="00C16CC0">
        <w:rPr>
          <w:rFonts w:ascii="Times New Roman" w:hAnsi="Times New Roman" w:cs="Times New Roman"/>
          <w:i/>
          <w:iCs/>
          <w:sz w:val="24"/>
          <w:szCs w:val="24"/>
          <w:lang w:val="en-GB"/>
        </w:rPr>
        <w:t>et al.</w:t>
      </w:r>
      <w:r w:rsidR="00CD6363" w:rsidRPr="00C16CC0">
        <w:rPr>
          <w:rFonts w:ascii="Times New Roman" w:hAnsi="Times New Roman" w:cs="Times New Roman"/>
          <w:i/>
          <w:iCs/>
          <w:sz w:val="24"/>
          <w:szCs w:val="24"/>
          <w:lang w:val="en-GB"/>
        </w:rPr>
        <w:t>,</w:t>
      </w:r>
      <w:r w:rsidRPr="00C16CC0">
        <w:rPr>
          <w:rFonts w:ascii="Times New Roman" w:hAnsi="Times New Roman" w:cs="Times New Roman"/>
          <w:sz w:val="24"/>
          <w:szCs w:val="24"/>
          <w:lang w:val="en-GB"/>
        </w:rPr>
        <w:t xml:space="preserve"> 2000). PCR products were visualized on 2% agarose gel stained with </w:t>
      </w:r>
      <w:proofErr w:type="spellStart"/>
      <w:r w:rsidRPr="00C16CC0">
        <w:rPr>
          <w:rFonts w:ascii="Times New Roman" w:hAnsi="Times New Roman" w:cs="Times New Roman"/>
          <w:sz w:val="24"/>
          <w:szCs w:val="24"/>
          <w:lang w:val="en-GB"/>
        </w:rPr>
        <w:t>GelRed</w:t>
      </w:r>
      <w:proofErr w:type="spellEnd"/>
      <w:r w:rsidRPr="00C16CC0">
        <w:rPr>
          <w:rFonts w:ascii="Times New Roman" w:hAnsi="Times New Roman" w:cs="Times New Roman"/>
          <w:sz w:val="24"/>
          <w:szCs w:val="24"/>
          <w:lang w:val="en-GB"/>
        </w:rPr>
        <w:t>, and all positive samples were sent for bidirectional Sanger sequencing (Lund University, Sweden).</w:t>
      </w:r>
    </w:p>
    <w:p w14:paraId="0BD92637" w14:textId="66C09751" w:rsidR="00886CCB" w:rsidRPr="00C16CC0" w:rsidRDefault="00886CCB" w:rsidP="00DB6F75">
      <w:pPr>
        <w:pStyle w:val="NormalWeb"/>
        <w:widowControl w:val="0"/>
        <w:shd w:val="clear" w:color="auto" w:fill="FFFFFF"/>
        <w:spacing w:line="480" w:lineRule="auto"/>
        <w:ind w:firstLine="426"/>
        <w:jc w:val="both"/>
        <w:rPr>
          <w:rFonts w:ascii="Times New Roman" w:hAnsi="Times New Roman" w:cs="Times New Roman"/>
          <w:sz w:val="24"/>
          <w:szCs w:val="24"/>
          <w:lang w:val="en-GB"/>
        </w:rPr>
      </w:pPr>
      <w:r w:rsidRPr="00C16CC0">
        <w:rPr>
          <w:rFonts w:ascii="Times New Roman" w:hAnsi="Times New Roman" w:cs="Times New Roman"/>
          <w:sz w:val="24"/>
          <w:szCs w:val="24"/>
          <w:lang w:val="en-GB"/>
        </w:rPr>
        <w:t xml:space="preserve">Three individuals positive by nested PCR and microscopic examination were further used for nested long-range PCR to amplify the whole mitochondrial genome of the parasite, following the protocol established by </w:t>
      </w:r>
      <w:bookmarkStart w:id="2" w:name="_Hlk156029673"/>
      <w:proofErr w:type="spellStart"/>
      <w:r w:rsidRPr="00C16CC0">
        <w:rPr>
          <w:rFonts w:ascii="Times New Roman" w:hAnsi="Times New Roman" w:cs="Times New Roman"/>
          <w:sz w:val="24"/>
          <w:szCs w:val="24"/>
          <w:lang w:val="en-GB"/>
        </w:rPr>
        <w:t>Ciloglu</w:t>
      </w:r>
      <w:proofErr w:type="spellEnd"/>
      <w:r w:rsidRPr="00C16CC0">
        <w:rPr>
          <w:rFonts w:ascii="Times New Roman" w:hAnsi="Times New Roman" w:cs="Times New Roman"/>
          <w:sz w:val="24"/>
          <w:szCs w:val="24"/>
          <w:lang w:val="en-GB"/>
        </w:rPr>
        <w:t xml:space="preserve"> </w:t>
      </w:r>
      <w:r w:rsidRPr="00C16CC0">
        <w:rPr>
          <w:rFonts w:ascii="Times New Roman" w:hAnsi="Times New Roman" w:cs="Times New Roman"/>
          <w:i/>
          <w:iCs/>
          <w:sz w:val="24"/>
          <w:szCs w:val="24"/>
          <w:lang w:val="en-GB"/>
        </w:rPr>
        <w:t>et al</w:t>
      </w:r>
      <w:r w:rsidR="00C446AE" w:rsidRPr="00C16CC0">
        <w:rPr>
          <w:rFonts w:ascii="Times New Roman" w:hAnsi="Times New Roman" w:cs="Times New Roman"/>
          <w:i/>
          <w:iCs/>
          <w:sz w:val="24"/>
          <w:szCs w:val="24"/>
          <w:lang w:val="en-GB"/>
        </w:rPr>
        <w:t>.</w:t>
      </w:r>
      <w:r w:rsidR="00C446AE" w:rsidRPr="00C16CC0">
        <w:rPr>
          <w:rFonts w:ascii="Times New Roman" w:hAnsi="Times New Roman" w:cs="Times New Roman"/>
          <w:sz w:val="24"/>
          <w:szCs w:val="24"/>
          <w:lang w:val="en-GB"/>
        </w:rPr>
        <w:t xml:space="preserve"> (</w:t>
      </w:r>
      <w:r w:rsidRPr="00C16CC0">
        <w:rPr>
          <w:rFonts w:ascii="Times New Roman" w:hAnsi="Times New Roman" w:cs="Times New Roman"/>
          <w:sz w:val="24"/>
          <w:szCs w:val="24"/>
          <w:lang w:val="en-GB"/>
        </w:rPr>
        <w:t>2020</w:t>
      </w:r>
      <w:r w:rsidR="00C446AE" w:rsidRPr="00C16CC0">
        <w:rPr>
          <w:rFonts w:ascii="Times New Roman" w:hAnsi="Times New Roman" w:cs="Times New Roman"/>
          <w:sz w:val="24"/>
          <w:szCs w:val="24"/>
          <w:lang w:val="en-GB"/>
        </w:rPr>
        <w:t>)</w:t>
      </w:r>
      <w:r w:rsidRPr="00C16CC0">
        <w:rPr>
          <w:rFonts w:ascii="Times New Roman" w:hAnsi="Times New Roman" w:cs="Times New Roman"/>
          <w:sz w:val="24"/>
          <w:szCs w:val="24"/>
          <w:lang w:val="en-GB"/>
        </w:rPr>
        <w:t>,</w:t>
      </w:r>
      <w:bookmarkEnd w:id="2"/>
      <w:r w:rsidRPr="00C16CC0">
        <w:rPr>
          <w:rFonts w:ascii="Times New Roman" w:hAnsi="Times New Roman" w:cs="Times New Roman"/>
          <w:sz w:val="24"/>
          <w:szCs w:val="24"/>
          <w:lang w:val="en-GB"/>
        </w:rPr>
        <w:t xml:space="preserve"> with modification of the annealing temperatures. Briefly, the first PCR started with 98°C for 30s, followed by 20 cycles of denaturation at 94°C for 10s, annealing at 53°C for 30s and elongation at 68°C for 10min, followed by an extension of 10min at 68°C, with the primers </w:t>
      </w:r>
      <w:proofErr w:type="spellStart"/>
      <w:r w:rsidRPr="00C16CC0">
        <w:rPr>
          <w:rFonts w:ascii="Times New Roman" w:hAnsi="Times New Roman" w:cs="Times New Roman"/>
          <w:sz w:val="24"/>
          <w:szCs w:val="24"/>
          <w:lang w:val="en-GB"/>
        </w:rPr>
        <w:t>mtDNA</w:t>
      </w:r>
      <w:proofErr w:type="spellEnd"/>
      <w:r w:rsidRPr="00C16CC0">
        <w:rPr>
          <w:rFonts w:ascii="Times New Roman" w:hAnsi="Times New Roman" w:cs="Times New Roman"/>
          <w:sz w:val="24"/>
          <w:szCs w:val="24"/>
          <w:lang w:val="en-GB"/>
        </w:rPr>
        <w:t xml:space="preserve">-F (5’-GAGGATTCTCTCCACACTTCAATTCGTACTTC-3’) and </w:t>
      </w:r>
      <w:proofErr w:type="spellStart"/>
      <w:r w:rsidRPr="00C16CC0">
        <w:rPr>
          <w:rFonts w:ascii="Times New Roman" w:hAnsi="Times New Roman" w:cs="Times New Roman"/>
          <w:sz w:val="24"/>
          <w:szCs w:val="24"/>
          <w:lang w:val="en-GB"/>
        </w:rPr>
        <w:t>mtDNA</w:t>
      </w:r>
      <w:proofErr w:type="spellEnd"/>
      <w:r w:rsidRPr="00C16CC0">
        <w:rPr>
          <w:rFonts w:ascii="Times New Roman" w:hAnsi="Times New Roman" w:cs="Times New Roman"/>
          <w:sz w:val="24"/>
          <w:szCs w:val="24"/>
          <w:lang w:val="en-GB"/>
        </w:rPr>
        <w:t>-R (5’-CAGGAAAATWATAGACCGAACCTTGGACTC-3’) (</w:t>
      </w:r>
      <w:bookmarkStart w:id="3" w:name="_Hlk156032050"/>
      <w:r w:rsidRPr="00C16CC0">
        <w:rPr>
          <w:rFonts w:ascii="Times New Roman" w:hAnsi="Times New Roman" w:cs="Times New Roman"/>
          <w:sz w:val="24"/>
          <w:szCs w:val="24"/>
          <w:lang w:val="en-GB"/>
        </w:rPr>
        <w:t xml:space="preserve">Pacheco </w:t>
      </w:r>
      <w:r w:rsidRPr="00C16CC0">
        <w:rPr>
          <w:rFonts w:ascii="Times New Roman" w:hAnsi="Times New Roman" w:cs="Times New Roman"/>
          <w:i/>
          <w:iCs/>
          <w:sz w:val="24"/>
          <w:szCs w:val="24"/>
          <w:lang w:val="en-GB"/>
        </w:rPr>
        <w:t>et al.</w:t>
      </w:r>
      <w:r w:rsidR="00CD6363" w:rsidRPr="00C16CC0">
        <w:rPr>
          <w:rFonts w:ascii="Times New Roman" w:hAnsi="Times New Roman" w:cs="Times New Roman"/>
          <w:i/>
          <w:iCs/>
          <w:sz w:val="24"/>
          <w:szCs w:val="24"/>
          <w:lang w:val="en-GB"/>
        </w:rPr>
        <w:t>,</w:t>
      </w:r>
      <w:r w:rsidRPr="00C16CC0">
        <w:rPr>
          <w:rFonts w:ascii="Times New Roman" w:hAnsi="Times New Roman" w:cs="Times New Roman"/>
          <w:sz w:val="24"/>
          <w:szCs w:val="24"/>
          <w:lang w:val="en-GB"/>
        </w:rPr>
        <w:t xml:space="preserve"> 2018</w:t>
      </w:r>
      <w:bookmarkEnd w:id="3"/>
      <w:r w:rsidRPr="00C16CC0">
        <w:rPr>
          <w:rFonts w:ascii="Times New Roman" w:hAnsi="Times New Roman" w:cs="Times New Roman"/>
          <w:sz w:val="24"/>
          <w:szCs w:val="24"/>
          <w:lang w:val="en-GB"/>
        </w:rPr>
        <w:t xml:space="preserve">). The second PCR differed by having 30 cycles, an annealing step at 55°C for 20s, and the elongation step for 7min, with the primers </w:t>
      </w:r>
      <w:proofErr w:type="spellStart"/>
      <w:r w:rsidRPr="00C16CC0">
        <w:rPr>
          <w:rFonts w:ascii="Times New Roman" w:hAnsi="Times New Roman" w:cs="Times New Roman"/>
          <w:sz w:val="24"/>
          <w:szCs w:val="24"/>
          <w:lang w:val="en-GB"/>
        </w:rPr>
        <w:t>mtDNA</w:t>
      </w:r>
      <w:proofErr w:type="spellEnd"/>
      <w:r w:rsidRPr="00C16CC0">
        <w:rPr>
          <w:rFonts w:ascii="Times New Roman" w:hAnsi="Times New Roman" w:cs="Times New Roman"/>
          <w:sz w:val="24"/>
          <w:szCs w:val="24"/>
          <w:lang w:val="en-GB"/>
        </w:rPr>
        <w:t xml:space="preserve">-F inner (5’-CACTTCAATTCGTACTTCCACTACCA-3’) and </w:t>
      </w:r>
      <w:proofErr w:type="spellStart"/>
      <w:r w:rsidRPr="00C16CC0">
        <w:rPr>
          <w:rFonts w:ascii="Times New Roman" w:hAnsi="Times New Roman" w:cs="Times New Roman"/>
          <w:sz w:val="24"/>
          <w:szCs w:val="24"/>
          <w:lang w:val="en-GB"/>
        </w:rPr>
        <w:t>mtDNA</w:t>
      </w:r>
      <w:proofErr w:type="spellEnd"/>
      <w:r w:rsidRPr="00C16CC0">
        <w:rPr>
          <w:rFonts w:ascii="Times New Roman" w:hAnsi="Times New Roman" w:cs="Times New Roman"/>
          <w:sz w:val="24"/>
          <w:szCs w:val="24"/>
          <w:lang w:val="en-GB"/>
        </w:rPr>
        <w:t>-R inner (5’-GACCGAACCTTGGACTCTTGA-3’) (</w:t>
      </w:r>
      <w:proofErr w:type="spellStart"/>
      <w:r w:rsidRPr="00C16CC0">
        <w:rPr>
          <w:rFonts w:ascii="Times New Roman" w:hAnsi="Times New Roman" w:cs="Times New Roman"/>
          <w:sz w:val="24"/>
          <w:szCs w:val="24"/>
          <w:lang w:val="en-GB"/>
        </w:rPr>
        <w:t>Ciloglu</w:t>
      </w:r>
      <w:proofErr w:type="spellEnd"/>
      <w:r w:rsidRPr="00C16CC0">
        <w:rPr>
          <w:rFonts w:ascii="Times New Roman" w:hAnsi="Times New Roman" w:cs="Times New Roman"/>
          <w:sz w:val="24"/>
          <w:szCs w:val="24"/>
          <w:lang w:val="en-GB"/>
        </w:rPr>
        <w:t xml:space="preserve"> </w:t>
      </w:r>
      <w:r w:rsidRPr="00C16CC0">
        <w:rPr>
          <w:rFonts w:ascii="Times New Roman" w:hAnsi="Times New Roman" w:cs="Times New Roman"/>
          <w:i/>
          <w:iCs/>
          <w:sz w:val="24"/>
          <w:szCs w:val="24"/>
          <w:lang w:val="en-GB"/>
        </w:rPr>
        <w:t>et al</w:t>
      </w:r>
      <w:r w:rsidR="00C446AE" w:rsidRPr="00C16CC0">
        <w:rPr>
          <w:rFonts w:ascii="Times New Roman" w:hAnsi="Times New Roman" w:cs="Times New Roman"/>
          <w:i/>
          <w:iCs/>
          <w:sz w:val="24"/>
          <w:szCs w:val="24"/>
          <w:lang w:val="en-GB"/>
        </w:rPr>
        <w:t>.,</w:t>
      </w:r>
      <w:r w:rsidRPr="00C16CC0">
        <w:rPr>
          <w:rFonts w:ascii="Times New Roman" w:hAnsi="Times New Roman" w:cs="Times New Roman"/>
          <w:sz w:val="24"/>
          <w:szCs w:val="24"/>
          <w:lang w:val="en-GB"/>
        </w:rPr>
        <w:t xml:space="preserve"> 2020). PCR products were visualized on 2% agarose gels </w:t>
      </w:r>
      <w:r w:rsidR="0025038D" w:rsidRPr="00862210">
        <w:rPr>
          <w:rFonts w:ascii="Times New Roman" w:hAnsi="Times New Roman" w:cs="Times New Roman"/>
          <w:color w:val="FF0000"/>
          <w:sz w:val="24"/>
          <w:szCs w:val="24"/>
          <w:lang w:val="en-GB"/>
        </w:rPr>
        <w:t xml:space="preserve">after </w:t>
      </w:r>
      <w:r w:rsidR="00862210" w:rsidRPr="00862210">
        <w:rPr>
          <w:rFonts w:ascii="Times New Roman" w:hAnsi="Times New Roman" w:cs="Times New Roman"/>
          <w:color w:val="FF0000"/>
          <w:sz w:val="24"/>
          <w:szCs w:val="24"/>
          <w:lang w:val="en-GB"/>
        </w:rPr>
        <w:t>electrophoresis</w:t>
      </w:r>
      <w:r w:rsidR="00862210">
        <w:rPr>
          <w:rFonts w:ascii="Times New Roman" w:hAnsi="Times New Roman" w:cs="Times New Roman"/>
          <w:sz w:val="24"/>
          <w:szCs w:val="24"/>
          <w:lang w:val="en-GB"/>
        </w:rPr>
        <w:t xml:space="preserve"> </w:t>
      </w:r>
      <w:r w:rsidRPr="00C16CC0">
        <w:rPr>
          <w:rFonts w:ascii="Times New Roman" w:hAnsi="Times New Roman" w:cs="Times New Roman"/>
          <w:sz w:val="24"/>
          <w:szCs w:val="24"/>
          <w:lang w:val="en-GB"/>
        </w:rPr>
        <w:t xml:space="preserve">at 90V for 90min. Two of the three tested samples were positive and were purified, quantified, </w:t>
      </w:r>
      <w:r w:rsidR="00C446AE" w:rsidRPr="00C16CC0">
        <w:rPr>
          <w:rFonts w:ascii="Times New Roman" w:hAnsi="Times New Roman" w:cs="Times New Roman"/>
          <w:sz w:val="24"/>
          <w:szCs w:val="24"/>
          <w:lang w:val="en-GB"/>
        </w:rPr>
        <w:t>sheared,</w:t>
      </w:r>
      <w:r w:rsidRPr="00C16CC0">
        <w:rPr>
          <w:rFonts w:ascii="Times New Roman" w:hAnsi="Times New Roman" w:cs="Times New Roman"/>
          <w:sz w:val="24"/>
          <w:szCs w:val="24"/>
          <w:lang w:val="en-GB"/>
        </w:rPr>
        <w:t xml:space="preserve"> and prepared for sequencing on an Illumi</w:t>
      </w:r>
      <w:r w:rsidR="00235B11" w:rsidRPr="00C16CC0">
        <w:rPr>
          <w:rFonts w:ascii="Times New Roman" w:hAnsi="Times New Roman" w:cs="Times New Roman"/>
          <w:sz w:val="24"/>
          <w:szCs w:val="24"/>
          <w:lang w:val="en-GB"/>
        </w:rPr>
        <w:t>n</w:t>
      </w:r>
      <w:r w:rsidRPr="00C16CC0">
        <w:rPr>
          <w:rFonts w:ascii="Times New Roman" w:hAnsi="Times New Roman" w:cs="Times New Roman"/>
          <w:sz w:val="24"/>
          <w:szCs w:val="24"/>
          <w:lang w:val="en-GB"/>
        </w:rPr>
        <w:t xml:space="preserve">a </w:t>
      </w:r>
      <w:proofErr w:type="spellStart"/>
      <w:r w:rsidRPr="00C16CC0">
        <w:rPr>
          <w:rFonts w:ascii="Times New Roman" w:hAnsi="Times New Roman" w:cs="Times New Roman"/>
          <w:sz w:val="24"/>
          <w:szCs w:val="24"/>
          <w:lang w:val="en-GB"/>
        </w:rPr>
        <w:t>MiSeq</w:t>
      </w:r>
      <w:proofErr w:type="spellEnd"/>
      <w:r w:rsidRPr="00C16CC0">
        <w:rPr>
          <w:rFonts w:ascii="Times New Roman" w:hAnsi="Times New Roman" w:cs="Times New Roman"/>
          <w:sz w:val="24"/>
          <w:szCs w:val="24"/>
          <w:lang w:val="en-GB"/>
        </w:rPr>
        <w:t xml:space="preserve"> Instrument (University of Lund, Sweden) following the methods by </w:t>
      </w:r>
      <w:proofErr w:type="spellStart"/>
      <w:r w:rsidRPr="00C16CC0">
        <w:rPr>
          <w:rFonts w:ascii="Times New Roman" w:hAnsi="Times New Roman" w:cs="Times New Roman"/>
          <w:sz w:val="24"/>
          <w:szCs w:val="24"/>
          <w:lang w:val="en-GB"/>
        </w:rPr>
        <w:t>Ciloglu</w:t>
      </w:r>
      <w:proofErr w:type="spellEnd"/>
      <w:r w:rsidRPr="00C16CC0">
        <w:rPr>
          <w:rFonts w:ascii="Times New Roman" w:hAnsi="Times New Roman" w:cs="Times New Roman"/>
          <w:sz w:val="24"/>
          <w:szCs w:val="24"/>
          <w:lang w:val="en-GB"/>
        </w:rPr>
        <w:t xml:space="preserve"> </w:t>
      </w:r>
      <w:r w:rsidRPr="00C16CC0">
        <w:rPr>
          <w:rFonts w:ascii="Times New Roman" w:hAnsi="Times New Roman" w:cs="Times New Roman"/>
          <w:i/>
          <w:iCs/>
          <w:sz w:val="24"/>
          <w:szCs w:val="24"/>
          <w:lang w:val="en-GB"/>
        </w:rPr>
        <w:t>et al.</w:t>
      </w:r>
      <w:r w:rsidRPr="00C16CC0">
        <w:rPr>
          <w:rFonts w:ascii="Times New Roman" w:hAnsi="Times New Roman" w:cs="Times New Roman"/>
          <w:sz w:val="24"/>
          <w:szCs w:val="24"/>
          <w:lang w:val="en-GB"/>
        </w:rPr>
        <w:t xml:space="preserve"> </w:t>
      </w:r>
      <w:r w:rsidR="002C0897" w:rsidRPr="00C16CC0">
        <w:rPr>
          <w:rFonts w:ascii="Times New Roman" w:hAnsi="Times New Roman" w:cs="Times New Roman"/>
          <w:sz w:val="24"/>
          <w:szCs w:val="24"/>
          <w:lang w:val="en-GB"/>
        </w:rPr>
        <w:t>(</w:t>
      </w:r>
      <w:r w:rsidRPr="00C16CC0">
        <w:rPr>
          <w:rFonts w:ascii="Times New Roman" w:hAnsi="Times New Roman" w:cs="Times New Roman"/>
          <w:sz w:val="24"/>
          <w:szCs w:val="24"/>
          <w:lang w:val="en-GB"/>
        </w:rPr>
        <w:t>2020</w:t>
      </w:r>
      <w:r w:rsidR="002C0897" w:rsidRPr="00C16CC0">
        <w:rPr>
          <w:rFonts w:ascii="Times New Roman" w:hAnsi="Times New Roman" w:cs="Times New Roman"/>
          <w:sz w:val="24"/>
          <w:szCs w:val="24"/>
          <w:lang w:val="en-GB"/>
        </w:rPr>
        <w:t>)</w:t>
      </w:r>
      <w:r w:rsidRPr="00C16CC0">
        <w:rPr>
          <w:rFonts w:ascii="Times New Roman" w:hAnsi="Times New Roman" w:cs="Times New Roman"/>
          <w:sz w:val="24"/>
          <w:szCs w:val="24"/>
          <w:lang w:val="en-GB"/>
        </w:rPr>
        <w:t xml:space="preserve">. </w:t>
      </w:r>
    </w:p>
    <w:p w14:paraId="249BB2B8" w14:textId="77777777" w:rsidR="00886CCB" w:rsidRPr="00C16CC0" w:rsidRDefault="00886CCB" w:rsidP="00DB6F75">
      <w:pPr>
        <w:pStyle w:val="NormalWeb"/>
        <w:widowControl w:val="0"/>
        <w:shd w:val="clear" w:color="auto" w:fill="FFFFFF"/>
        <w:spacing w:line="480" w:lineRule="auto"/>
        <w:ind w:firstLine="426"/>
        <w:jc w:val="both"/>
        <w:rPr>
          <w:rFonts w:ascii="Times New Roman" w:hAnsi="Times New Roman" w:cs="Times New Roman"/>
          <w:sz w:val="24"/>
          <w:szCs w:val="24"/>
          <w:lang w:val="en-GB"/>
        </w:rPr>
      </w:pPr>
      <w:r w:rsidRPr="00C16CC0">
        <w:rPr>
          <w:rFonts w:ascii="Times New Roman" w:hAnsi="Times New Roman" w:cs="Times New Roman"/>
          <w:sz w:val="24"/>
          <w:szCs w:val="24"/>
          <w:lang w:val="en-GB"/>
        </w:rPr>
        <w:t xml:space="preserve">The obtained sequences were analysed using the </w:t>
      </w:r>
      <w:proofErr w:type="spellStart"/>
      <w:r w:rsidRPr="00C16CC0">
        <w:rPr>
          <w:rFonts w:ascii="Times New Roman" w:hAnsi="Times New Roman" w:cs="Times New Roman"/>
          <w:sz w:val="24"/>
          <w:szCs w:val="24"/>
          <w:lang w:val="en-GB"/>
        </w:rPr>
        <w:t>Geneious</w:t>
      </w:r>
      <w:proofErr w:type="spellEnd"/>
      <w:r w:rsidRPr="00C16CC0">
        <w:rPr>
          <w:rFonts w:ascii="Times New Roman" w:hAnsi="Times New Roman" w:cs="Times New Roman"/>
          <w:sz w:val="24"/>
          <w:szCs w:val="24"/>
          <w:lang w:val="en-GB"/>
        </w:rPr>
        <w:t xml:space="preserve"> Prime 2022.1.1 software (</w:t>
      </w:r>
      <w:hyperlink r:id="rId8" w:history="1">
        <w:r w:rsidRPr="00C16CC0">
          <w:rPr>
            <w:rStyle w:val="Hyperlink"/>
            <w:rFonts w:ascii="Times New Roman" w:hAnsi="Times New Roman" w:cs="Times New Roman"/>
            <w:color w:val="auto"/>
            <w:sz w:val="24"/>
            <w:szCs w:val="24"/>
            <w:u w:val="none"/>
            <w:lang w:val="en-GB"/>
          </w:rPr>
          <w:t>https://www.geneious.com</w:t>
        </w:r>
      </w:hyperlink>
      <w:r w:rsidRPr="00C16CC0">
        <w:rPr>
          <w:rFonts w:ascii="Times New Roman" w:hAnsi="Times New Roman" w:cs="Times New Roman"/>
          <w:sz w:val="24"/>
          <w:szCs w:val="24"/>
          <w:lang w:val="en-GB"/>
        </w:rPr>
        <w:t xml:space="preserve">). Sanger sequences were trimmed, aligned, and checked for </w:t>
      </w:r>
      <w:r w:rsidR="00A541FE" w:rsidRPr="00C16CC0">
        <w:rPr>
          <w:rFonts w:ascii="Times New Roman" w:hAnsi="Times New Roman" w:cs="Times New Roman"/>
          <w:sz w:val="24"/>
          <w:szCs w:val="24"/>
          <w:lang w:val="en-GB"/>
        </w:rPr>
        <w:t>possible co-</w:t>
      </w:r>
      <w:r w:rsidRPr="00C16CC0">
        <w:rPr>
          <w:rFonts w:ascii="Times New Roman" w:hAnsi="Times New Roman" w:cs="Times New Roman"/>
          <w:sz w:val="24"/>
          <w:szCs w:val="24"/>
          <w:lang w:val="en-GB"/>
        </w:rPr>
        <w:t xml:space="preserve">infections (double peaks in chromatograms). Lineages were identified by </w:t>
      </w:r>
      <w:proofErr w:type="spellStart"/>
      <w:r w:rsidRPr="00C16CC0">
        <w:rPr>
          <w:rFonts w:ascii="Times New Roman" w:hAnsi="Times New Roman" w:cs="Times New Roman"/>
          <w:sz w:val="24"/>
          <w:szCs w:val="24"/>
          <w:lang w:val="en-GB"/>
        </w:rPr>
        <w:t>BLASTing</w:t>
      </w:r>
      <w:proofErr w:type="spellEnd"/>
      <w:r w:rsidRPr="00C16CC0">
        <w:rPr>
          <w:rFonts w:ascii="Times New Roman" w:hAnsi="Times New Roman" w:cs="Times New Roman"/>
          <w:sz w:val="24"/>
          <w:szCs w:val="24"/>
          <w:lang w:val="en-GB"/>
        </w:rPr>
        <w:t xml:space="preserve"> consensus sequences in GenBank </w:t>
      </w:r>
      <w:r w:rsidR="002C0897" w:rsidRPr="00C16CC0">
        <w:rPr>
          <w:rFonts w:ascii="Times New Roman" w:hAnsi="Times New Roman" w:cs="Times New Roman"/>
          <w:sz w:val="24"/>
          <w:szCs w:val="24"/>
          <w:lang w:val="en-GB"/>
        </w:rPr>
        <w:t xml:space="preserve">(the US National Centre for Biotechnology Information) </w:t>
      </w:r>
      <w:r w:rsidRPr="00C16CC0">
        <w:rPr>
          <w:rFonts w:ascii="Times New Roman" w:hAnsi="Times New Roman" w:cs="Times New Roman"/>
          <w:sz w:val="24"/>
          <w:szCs w:val="24"/>
          <w:lang w:val="en-GB"/>
        </w:rPr>
        <w:t xml:space="preserve">and </w:t>
      </w:r>
      <w:proofErr w:type="spellStart"/>
      <w:r w:rsidRPr="00C16CC0">
        <w:rPr>
          <w:rFonts w:ascii="Times New Roman" w:hAnsi="Times New Roman" w:cs="Times New Roman"/>
          <w:sz w:val="24"/>
          <w:szCs w:val="24"/>
          <w:lang w:val="en-GB"/>
        </w:rPr>
        <w:t>MalAvi</w:t>
      </w:r>
      <w:proofErr w:type="spellEnd"/>
      <w:r w:rsidRPr="00C16CC0">
        <w:rPr>
          <w:rFonts w:ascii="Times New Roman" w:hAnsi="Times New Roman" w:cs="Times New Roman"/>
          <w:sz w:val="24"/>
          <w:szCs w:val="24"/>
          <w:lang w:val="en-GB"/>
        </w:rPr>
        <w:t xml:space="preserve"> (</w:t>
      </w:r>
      <w:hyperlink r:id="rId9" w:history="1">
        <w:r w:rsidR="002C0897" w:rsidRPr="00C16CC0">
          <w:rPr>
            <w:rStyle w:val="Hyperlink"/>
            <w:rFonts w:ascii="Times New Roman" w:hAnsi="Times New Roman" w:cs="Times New Roman"/>
            <w:color w:val="auto"/>
            <w:sz w:val="24"/>
            <w:szCs w:val="24"/>
            <w:u w:val="none"/>
            <w:lang w:val="en-GB"/>
          </w:rPr>
          <w:t>http://130.235.244.92/Malavi/index.html</w:t>
        </w:r>
      </w:hyperlink>
      <w:r w:rsidRPr="00C16CC0">
        <w:rPr>
          <w:rFonts w:ascii="Times New Roman" w:hAnsi="Times New Roman" w:cs="Times New Roman"/>
          <w:sz w:val="24"/>
          <w:szCs w:val="24"/>
          <w:lang w:val="en-GB"/>
        </w:rPr>
        <w:t xml:space="preserve">) databases. </w:t>
      </w:r>
    </w:p>
    <w:p w14:paraId="0424132A" w14:textId="77777777" w:rsidR="00886CCB" w:rsidRPr="00C16CC0" w:rsidRDefault="00886CCB" w:rsidP="00DB6F75">
      <w:pPr>
        <w:pStyle w:val="NormalWeb"/>
        <w:widowControl w:val="0"/>
        <w:shd w:val="clear" w:color="auto" w:fill="FFFFFF"/>
        <w:spacing w:line="480" w:lineRule="auto"/>
        <w:ind w:firstLine="426"/>
        <w:rPr>
          <w:rFonts w:ascii="Times New Roman" w:hAnsi="Times New Roman" w:cs="Times New Roman"/>
          <w:sz w:val="24"/>
          <w:szCs w:val="24"/>
          <w:lang w:val="en-GB"/>
        </w:rPr>
      </w:pPr>
      <w:r w:rsidRPr="00C16CC0">
        <w:rPr>
          <w:rFonts w:ascii="Times New Roman" w:hAnsi="Times New Roman" w:cs="Times New Roman"/>
          <w:sz w:val="24"/>
          <w:szCs w:val="24"/>
          <w:lang w:val="en-GB"/>
        </w:rPr>
        <w:t xml:space="preserve">Illumina sequences were analysed following </w:t>
      </w:r>
      <w:r w:rsidR="00653C86" w:rsidRPr="00C16CC0">
        <w:rPr>
          <w:rFonts w:ascii="Times New Roman" w:hAnsi="Times New Roman" w:cs="Times New Roman"/>
          <w:sz w:val="24"/>
          <w:szCs w:val="24"/>
          <w:lang w:val="en-GB"/>
        </w:rPr>
        <w:t xml:space="preserve">the </w:t>
      </w:r>
      <w:r w:rsidRPr="00C16CC0">
        <w:rPr>
          <w:rFonts w:ascii="Times New Roman" w:hAnsi="Times New Roman" w:cs="Times New Roman"/>
          <w:sz w:val="24"/>
          <w:szCs w:val="24"/>
          <w:lang w:val="en-GB"/>
        </w:rPr>
        <w:t>protocol</w:t>
      </w:r>
      <w:r w:rsidR="00653C86" w:rsidRPr="00C16CC0">
        <w:rPr>
          <w:rFonts w:ascii="Times New Roman" w:hAnsi="Times New Roman" w:cs="Times New Roman"/>
          <w:sz w:val="24"/>
          <w:szCs w:val="24"/>
          <w:lang w:val="en-GB"/>
        </w:rPr>
        <w:t xml:space="preserve"> by </w:t>
      </w:r>
      <w:proofErr w:type="spellStart"/>
      <w:r w:rsidR="00653C86" w:rsidRPr="00C16CC0">
        <w:rPr>
          <w:rFonts w:ascii="Times New Roman" w:hAnsi="Times New Roman" w:cs="Times New Roman"/>
          <w:sz w:val="24"/>
          <w:szCs w:val="24"/>
          <w:lang w:val="en-GB"/>
        </w:rPr>
        <w:t>Ciloglu</w:t>
      </w:r>
      <w:proofErr w:type="spellEnd"/>
      <w:r w:rsidR="00653C86" w:rsidRPr="00C16CC0">
        <w:rPr>
          <w:rFonts w:ascii="Times New Roman" w:hAnsi="Times New Roman" w:cs="Times New Roman"/>
          <w:sz w:val="24"/>
          <w:szCs w:val="24"/>
          <w:lang w:val="en-GB"/>
        </w:rPr>
        <w:t xml:space="preserve"> </w:t>
      </w:r>
      <w:r w:rsidR="00653C86" w:rsidRPr="00C16CC0">
        <w:rPr>
          <w:rFonts w:ascii="Times New Roman" w:hAnsi="Times New Roman" w:cs="Times New Roman"/>
          <w:i/>
          <w:iCs/>
          <w:sz w:val="24"/>
          <w:szCs w:val="24"/>
          <w:lang w:val="en-GB"/>
        </w:rPr>
        <w:t>et al.</w:t>
      </w:r>
      <w:r w:rsidR="00653C86" w:rsidRPr="00C16CC0">
        <w:rPr>
          <w:rFonts w:ascii="Times New Roman" w:hAnsi="Times New Roman" w:cs="Times New Roman"/>
          <w:sz w:val="24"/>
          <w:szCs w:val="24"/>
          <w:lang w:val="en-GB"/>
        </w:rPr>
        <w:t xml:space="preserve"> (2020)</w:t>
      </w:r>
      <w:r w:rsidRPr="00C16CC0">
        <w:rPr>
          <w:rFonts w:ascii="Times New Roman" w:hAnsi="Times New Roman" w:cs="Times New Roman"/>
          <w:sz w:val="24"/>
          <w:szCs w:val="24"/>
          <w:lang w:val="en-GB"/>
        </w:rPr>
        <w:t xml:space="preserve">. </w:t>
      </w:r>
    </w:p>
    <w:p w14:paraId="76FFEF52" w14:textId="26A39350" w:rsidR="00886CCB" w:rsidRPr="00C16CC0" w:rsidRDefault="00886CCB" w:rsidP="00DB6F75">
      <w:pPr>
        <w:pStyle w:val="NormalWeb"/>
        <w:widowControl w:val="0"/>
        <w:shd w:val="clear" w:color="auto" w:fill="FFFFFF"/>
        <w:spacing w:line="480" w:lineRule="auto"/>
        <w:ind w:firstLine="426"/>
        <w:jc w:val="both"/>
        <w:rPr>
          <w:rFonts w:ascii="Times New Roman" w:hAnsi="Times New Roman" w:cs="Times New Roman"/>
          <w:sz w:val="24"/>
          <w:szCs w:val="24"/>
          <w:lang w:val="en-GB"/>
        </w:rPr>
      </w:pPr>
      <w:r w:rsidRPr="00C16CC0">
        <w:rPr>
          <w:rFonts w:ascii="Times New Roman" w:hAnsi="Times New Roman" w:cs="Times New Roman"/>
          <w:sz w:val="24"/>
          <w:szCs w:val="24"/>
          <w:lang w:val="en-GB"/>
        </w:rPr>
        <w:t xml:space="preserve">Sequences were deposited in GenBank (Sanger sequence: </w:t>
      </w:r>
      <w:r w:rsidR="00235B11" w:rsidRPr="00C16CC0">
        <w:rPr>
          <w:rFonts w:ascii="Times New Roman" w:hAnsi="Times New Roman" w:cs="Times New Roman"/>
          <w:sz w:val="24"/>
          <w:szCs w:val="24"/>
          <w:lang w:val="en-GB"/>
        </w:rPr>
        <w:t>PP358260</w:t>
      </w:r>
      <w:r w:rsidRPr="00C16CC0">
        <w:rPr>
          <w:rFonts w:ascii="Times New Roman" w:hAnsi="Times New Roman" w:cs="Times New Roman"/>
          <w:sz w:val="24"/>
          <w:szCs w:val="24"/>
          <w:lang w:val="en-GB"/>
        </w:rPr>
        <w:t>, Illumina sequence</w:t>
      </w:r>
      <w:r w:rsidR="00C65BE0">
        <w:rPr>
          <w:rFonts w:ascii="Times New Roman" w:hAnsi="Times New Roman" w:cs="Times New Roman"/>
          <w:sz w:val="24"/>
          <w:szCs w:val="24"/>
          <w:lang w:val="en-GB"/>
        </w:rPr>
        <w:t xml:space="preserve">s </w:t>
      </w:r>
      <w:r w:rsidR="00C65BE0" w:rsidRPr="00C65BE0">
        <w:rPr>
          <w:rFonts w:ascii="Times New Roman" w:hAnsi="Times New Roman" w:cs="Times New Roman"/>
          <w:color w:val="FF0000"/>
          <w:sz w:val="24"/>
          <w:szCs w:val="24"/>
          <w:lang w:val="en-GB"/>
        </w:rPr>
        <w:t>PP557255, PP557256</w:t>
      </w:r>
      <w:r w:rsidRPr="008E653D">
        <w:rPr>
          <w:rFonts w:ascii="Times New Roman" w:hAnsi="Times New Roman" w:cs="Times New Roman"/>
          <w:sz w:val="24"/>
          <w:szCs w:val="24"/>
          <w:lang w:val="en-GB"/>
        </w:rPr>
        <w:t>)</w:t>
      </w:r>
      <w:r w:rsidRPr="008E653D">
        <w:rPr>
          <w:rFonts w:ascii="Times New Roman" w:hAnsi="Times New Roman" w:cs="Times New Roman"/>
          <w:sz w:val="24"/>
          <w:szCs w:val="24"/>
          <w:shd w:val="clear" w:color="auto" w:fill="FFFFFF"/>
          <w:lang w:val="en-GB"/>
        </w:rPr>
        <w:t>.</w:t>
      </w:r>
    </w:p>
    <w:bookmarkEnd w:id="1"/>
    <w:p w14:paraId="538D1E6A" w14:textId="77777777" w:rsidR="00886CCB" w:rsidRPr="00C16CC0" w:rsidRDefault="00886CCB" w:rsidP="00DB6F75">
      <w:pPr>
        <w:widowControl w:val="0"/>
        <w:spacing w:line="480" w:lineRule="auto"/>
        <w:rPr>
          <w:iCs/>
          <w:sz w:val="24"/>
          <w:szCs w:val="24"/>
          <w:lang w:val="en-GB"/>
        </w:rPr>
      </w:pPr>
    </w:p>
    <w:p w14:paraId="67D4ABA3" w14:textId="77777777" w:rsidR="00886CCB" w:rsidRPr="00DB6F75" w:rsidRDefault="00886CCB" w:rsidP="00DB6F75">
      <w:pPr>
        <w:widowControl w:val="0"/>
        <w:spacing w:line="480" w:lineRule="auto"/>
        <w:rPr>
          <w:i/>
          <w:color w:val="538135"/>
          <w:sz w:val="24"/>
          <w:szCs w:val="24"/>
          <w:lang w:val="en-GB"/>
        </w:rPr>
      </w:pPr>
      <w:r w:rsidRPr="00DB6F75">
        <w:rPr>
          <w:i/>
          <w:color w:val="538135"/>
          <w:sz w:val="24"/>
          <w:szCs w:val="24"/>
          <w:lang w:val="en-GB"/>
        </w:rPr>
        <w:t>Phylogenetic analysis</w:t>
      </w:r>
    </w:p>
    <w:p w14:paraId="64C971F7" w14:textId="75488A52" w:rsidR="00886CCB" w:rsidRPr="00C16CC0" w:rsidRDefault="00886CCB" w:rsidP="00DB6F75">
      <w:pPr>
        <w:widowControl w:val="0"/>
        <w:spacing w:line="480" w:lineRule="auto"/>
        <w:jc w:val="both"/>
        <w:rPr>
          <w:sz w:val="24"/>
          <w:szCs w:val="24"/>
          <w:lang w:val="en-GB"/>
        </w:rPr>
      </w:pPr>
      <w:r w:rsidRPr="00C16CC0">
        <w:rPr>
          <w:sz w:val="24"/>
          <w:szCs w:val="24"/>
          <w:lang w:val="en-GB"/>
        </w:rPr>
        <w:t>To determine the phylogenetic relationship</w:t>
      </w:r>
      <w:r w:rsidR="00235B11" w:rsidRPr="00C16CC0">
        <w:rPr>
          <w:sz w:val="24"/>
          <w:szCs w:val="24"/>
          <w:lang w:val="en-GB"/>
        </w:rPr>
        <w:t>s</w:t>
      </w:r>
      <w:r w:rsidRPr="00C16CC0">
        <w:rPr>
          <w:sz w:val="24"/>
          <w:szCs w:val="24"/>
          <w:lang w:val="en-GB"/>
        </w:rPr>
        <w:t xml:space="preserve"> of </w:t>
      </w:r>
      <w:r w:rsidRPr="00C16CC0">
        <w:rPr>
          <w:i/>
          <w:iCs/>
          <w:sz w:val="24"/>
          <w:szCs w:val="24"/>
          <w:lang w:val="en-GB"/>
        </w:rPr>
        <w:t>H</w:t>
      </w:r>
      <w:r w:rsidR="007C330D" w:rsidRPr="00C16CC0">
        <w:rPr>
          <w:i/>
          <w:iCs/>
          <w:sz w:val="24"/>
          <w:szCs w:val="24"/>
          <w:lang w:val="en-GB"/>
        </w:rPr>
        <w:t>.</w:t>
      </w:r>
      <w:r w:rsidRPr="00C16CC0">
        <w:rPr>
          <w:i/>
          <w:iCs/>
          <w:sz w:val="24"/>
          <w:szCs w:val="24"/>
          <w:lang w:val="en-GB"/>
        </w:rPr>
        <w:t xml:space="preserve"> bobricklefsi </w:t>
      </w:r>
      <w:r w:rsidR="00835284" w:rsidRPr="00C16CC0">
        <w:rPr>
          <w:sz w:val="24"/>
          <w:szCs w:val="24"/>
          <w:lang w:val="en-GB"/>
        </w:rPr>
        <w:t>sp. nov.</w:t>
      </w:r>
      <w:r w:rsidRPr="00C16CC0">
        <w:rPr>
          <w:i/>
          <w:iCs/>
          <w:sz w:val="24"/>
          <w:szCs w:val="24"/>
          <w:lang w:val="en-GB"/>
        </w:rPr>
        <w:t xml:space="preserve"> </w:t>
      </w:r>
      <w:r w:rsidRPr="00C16CC0">
        <w:rPr>
          <w:sz w:val="24"/>
          <w:szCs w:val="24"/>
          <w:lang w:val="en-GB"/>
        </w:rPr>
        <w:t>(</w:t>
      </w:r>
      <w:r w:rsidRPr="00C16CC0">
        <w:rPr>
          <w:sz w:val="24"/>
          <w:szCs w:val="24"/>
          <w:bdr w:val="none" w:sz="0" w:space="0" w:color="auto" w:frame="1"/>
          <w:lang w:val="en-GB"/>
        </w:rPr>
        <w:t>h</w:t>
      </w:r>
      <w:r w:rsidRPr="00C16CC0">
        <w:rPr>
          <w:sz w:val="24"/>
          <w:szCs w:val="24"/>
          <w:lang w:val="en-GB"/>
        </w:rPr>
        <w:t>DUNNO01)</w:t>
      </w:r>
      <w:r w:rsidRPr="00C16CC0">
        <w:rPr>
          <w:i/>
          <w:iCs/>
          <w:sz w:val="24"/>
          <w:szCs w:val="24"/>
          <w:lang w:val="en-GB"/>
        </w:rPr>
        <w:t xml:space="preserve"> </w:t>
      </w:r>
      <w:r w:rsidRPr="00C16CC0">
        <w:rPr>
          <w:sz w:val="24"/>
          <w:szCs w:val="24"/>
          <w:lang w:val="en-GB"/>
        </w:rPr>
        <w:t xml:space="preserve">with closely related </w:t>
      </w:r>
      <w:r w:rsidRPr="00C16CC0">
        <w:rPr>
          <w:i/>
          <w:iCs/>
          <w:sz w:val="24"/>
          <w:szCs w:val="24"/>
          <w:lang w:val="en-GB"/>
        </w:rPr>
        <w:t>Haemoproteus</w:t>
      </w:r>
      <w:r w:rsidRPr="00C16CC0">
        <w:rPr>
          <w:sz w:val="24"/>
          <w:szCs w:val="24"/>
          <w:lang w:val="en-GB"/>
        </w:rPr>
        <w:t xml:space="preserve"> spp. lineages, a Bayesian Inference tree was calculated with the second best-fit model, GTR + I + G (on criteria AIC, </w:t>
      </w:r>
      <w:proofErr w:type="spellStart"/>
      <w:r w:rsidRPr="00C16CC0">
        <w:rPr>
          <w:sz w:val="24"/>
          <w:szCs w:val="24"/>
          <w:lang w:val="en-GB"/>
        </w:rPr>
        <w:t>AICc</w:t>
      </w:r>
      <w:proofErr w:type="spellEnd"/>
      <w:r w:rsidRPr="00C16CC0">
        <w:rPr>
          <w:sz w:val="24"/>
          <w:szCs w:val="24"/>
          <w:lang w:val="en-GB"/>
        </w:rPr>
        <w:t xml:space="preserve">, BIC), based on jmodeltest2.1 </w:t>
      </w:r>
      <w:r w:rsidR="00653C86" w:rsidRPr="00C16CC0">
        <w:rPr>
          <w:sz w:val="24"/>
          <w:szCs w:val="24"/>
          <w:lang w:val="en-GB"/>
        </w:rPr>
        <w:t>(</w:t>
      </w:r>
      <w:r w:rsidRPr="00C16CC0">
        <w:rPr>
          <w:sz w:val="24"/>
          <w:szCs w:val="24"/>
          <w:lang w:val="en-GB"/>
        </w:rPr>
        <w:t xml:space="preserve">Guindon and </w:t>
      </w:r>
      <w:proofErr w:type="spellStart"/>
      <w:r w:rsidRPr="00C16CC0">
        <w:rPr>
          <w:sz w:val="24"/>
          <w:szCs w:val="24"/>
          <w:lang w:val="en-GB"/>
        </w:rPr>
        <w:t>Gascuel</w:t>
      </w:r>
      <w:proofErr w:type="spellEnd"/>
      <w:r w:rsidRPr="00C16CC0">
        <w:rPr>
          <w:sz w:val="24"/>
          <w:szCs w:val="24"/>
          <w:lang w:val="en-GB"/>
        </w:rPr>
        <w:t xml:space="preserve">, 2003, </w:t>
      </w:r>
      <w:proofErr w:type="spellStart"/>
      <w:r w:rsidRPr="00C16CC0">
        <w:rPr>
          <w:sz w:val="24"/>
          <w:szCs w:val="24"/>
          <w:lang w:val="en-GB"/>
        </w:rPr>
        <w:t>Darriba</w:t>
      </w:r>
      <w:proofErr w:type="spellEnd"/>
      <w:r w:rsidRPr="00C16CC0">
        <w:rPr>
          <w:sz w:val="24"/>
          <w:szCs w:val="24"/>
          <w:lang w:val="en-GB"/>
        </w:rPr>
        <w:t xml:space="preserve"> </w:t>
      </w:r>
      <w:r w:rsidRPr="00C16CC0">
        <w:rPr>
          <w:i/>
          <w:iCs/>
          <w:sz w:val="24"/>
          <w:szCs w:val="24"/>
          <w:lang w:val="en-GB"/>
        </w:rPr>
        <w:t>et al.,</w:t>
      </w:r>
      <w:r w:rsidRPr="00C16CC0">
        <w:rPr>
          <w:sz w:val="24"/>
          <w:szCs w:val="24"/>
          <w:lang w:val="en-GB"/>
        </w:rPr>
        <w:t xml:space="preserve"> 2012</w:t>
      </w:r>
      <w:r w:rsidR="00653C86" w:rsidRPr="00C16CC0">
        <w:rPr>
          <w:sz w:val="24"/>
          <w:szCs w:val="24"/>
          <w:lang w:val="en-GB"/>
        </w:rPr>
        <w:t>)</w:t>
      </w:r>
      <w:r w:rsidRPr="00C16CC0">
        <w:rPr>
          <w:sz w:val="24"/>
          <w:szCs w:val="24"/>
          <w:lang w:val="en-GB"/>
        </w:rPr>
        <w:t xml:space="preserve"> (best-fit model was TIM2 + I + G) using sequences of 478bp. In total</w:t>
      </w:r>
      <w:r w:rsidR="00791D0C" w:rsidRPr="00C16CC0">
        <w:rPr>
          <w:sz w:val="24"/>
          <w:szCs w:val="24"/>
          <w:lang w:val="en-GB"/>
        </w:rPr>
        <w:t>,</w:t>
      </w:r>
      <w:r w:rsidRPr="00C16CC0">
        <w:rPr>
          <w:sz w:val="24"/>
          <w:szCs w:val="24"/>
          <w:lang w:val="en-GB"/>
        </w:rPr>
        <w:t xml:space="preserve"> 44 </w:t>
      </w:r>
      <w:r w:rsidRPr="00C16CC0">
        <w:rPr>
          <w:i/>
          <w:iCs/>
          <w:sz w:val="24"/>
          <w:szCs w:val="24"/>
          <w:lang w:val="en-GB"/>
        </w:rPr>
        <w:t>Haemoproteus</w:t>
      </w:r>
      <w:r w:rsidRPr="00C16CC0">
        <w:rPr>
          <w:sz w:val="24"/>
          <w:szCs w:val="24"/>
          <w:lang w:val="en-GB"/>
        </w:rPr>
        <w:t xml:space="preserve"> </w:t>
      </w:r>
      <w:r w:rsidR="007C330D" w:rsidRPr="00C16CC0">
        <w:rPr>
          <w:sz w:val="24"/>
          <w:szCs w:val="24"/>
          <w:lang w:val="en-GB"/>
        </w:rPr>
        <w:t xml:space="preserve">spp. </w:t>
      </w:r>
      <w:r w:rsidRPr="00C16CC0">
        <w:rPr>
          <w:sz w:val="24"/>
          <w:szCs w:val="24"/>
          <w:lang w:val="en-GB"/>
        </w:rPr>
        <w:t>sequences were used</w:t>
      </w:r>
      <w:r w:rsidR="007C330D" w:rsidRPr="00C16CC0">
        <w:rPr>
          <w:sz w:val="24"/>
          <w:szCs w:val="24"/>
          <w:lang w:val="en-GB"/>
        </w:rPr>
        <w:t>,</w:t>
      </w:r>
      <w:r w:rsidRPr="00C16CC0">
        <w:rPr>
          <w:sz w:val="24"/>
          <w:szCs w:val="24"/>
          <w:lang w:val="en-GB"/>
        </w:rPr>
        <w:t xml:space="preserve"> for which the species </w:t>
      </w:r>
      <w:r w:rsidR="007C330D" w:rsidRPr="00C16CC0">
        <w:rPr>
          <w:sz w:val="24"/>
          <w:szCs w:val="24"/>
          <w:lang w:val="en-GB"/>
        </w:rPr>
        <w:t xml:space="preserve">identity </w:t>
      </w:r>
      <w:r w:rsidRPr="00C16CC0">
        <w:rPr>
          <w:sz w:val="24"/>
          <w:szCs w:val="24"/>
          <w:lang w:val="en-GB"/>
        </w:rPr>
        <w:t xml:space="preserve">has been described and </w:t>
      </w:r>
      <w:r w:rsidR="00653C86" w:rsidRPr="00C16CC0">
        <w:rPr>
          <w:sz w:val="24"/>
          <w:szCs w:val="24"/>
          <w:lang w:val="en-GB"/>
        </w:rPr>
        <w:t xml:space="preserve">the </w:t>
      </w:r>
      <w:r w:rsidRPr="00C16CC0">
        <w:rPr>
          <w:sz w:val="24"/>
          <w:szCs w:val="24"/>
          <w:lang w:val="en-GB"/>
        </w:rPr>
        <w:t>sample</w:t>
      </w:r>
      <w:r w:rsidR="007C330D" w:rsidRPr="00C16CC0">
        <w:rPr>
          <w:sz w:val="24"/>
          <w:szCs w:val="24"/>
          <w:lang w:val="en-GB"/>
        </w:rPr>
        <w:t>s</w:t>
      </w:r>
      <w:r w:rsidRPr="00C16CC0">
        <w:rPr>
          <w:sz w:val="24"/>
          <w:szCs w:val="24"/>
          <w:lang w:val="en-GB"/>
        </w:rPr>
        <w:t xml:space="preserve"> collected from the type host</w:t>
      </w:r>
      <w:r w:rsidR="00C44AF8" w:rsidRPr="00C16CC0">
        <w:rPr>
          <w:sz w:val="24"/>
          <w:szCs w:val="24"/>
          <w:lang w:val="en-GB"/>
        </w:rPr>
        <w:t>s</w:t>
      </w:r>
      <w:r w:rsidRPr="00C16CC0">
        <w:rPr>
          <w:sz w:val="24"/>
          <w:szCs w:val="24"/>
          <w:lang w:val="en-GB"/>
        </w:rPr>
        <w:t xml:space="preserve">, with pSYAT05 </w:t>
      </w:r>
      <w:r w:rsidRPr="00C16CC0">
        <w:rPr>
          <w:i/>
          <w:iCs/>
          <w:sz w:val="24"/>
          <w:szCs w:val="24"/>
          <w:lang w:val="en-GB"/>
        </w:rPr>
        <w:t xml:space="preserve">Plasmodium </w:t>
      </w:r>
      <w:proofErr w:type="spellStart"/>
      <w:r w:rsidRPr="00C16CC0">
        <w:rPr>
          <w:i/>
          <w:iCs/>
          <w:sz w:val="24"/>
          <w:szCs w:val="24"/>
          <w:lang w:val="en-GB"/>
        </w:rPr>
        <w:t>vaughani</w:t>
      </w:r>
      <w:proofErr w:type="spellEnd"/>
      <w:r w:rsidRPr="00C16CC0">
        <w:rPr>
          <w:sz w:val="24"/>
          <w:szCs w:val="24"/>
          <w:lang w:val="en-GB"/>
        </w:rPr>
        <w:t xml:space="preserve"> </w:t>
      </w:r>
      <w:r w:rsidR="00617254" w:rsidRPr="00617254">
        <w:rPr>
          <w:color w:val="FF0000"/>
          <w:sz w:val="24"/>
          <w:szCs w:val="24"/>
          <w:lang w:val="en-GB"/>
        </w:rPr>
        <w:t>(KY653792)</w:t>
      </w:r>
      <w:r w:rsidR="00617254">
        <w:rPr>
          <w:sz w:val="24"/>
          <w:szCs w:val="24"/>
          <w:lang w:val="en-GB"/>
        </w:rPr>
        <w:t xml:space="preserve"> </w:t>
      </w:r>
      <w:r w:rsidRPr="00C16CC0">
        <w:rPr>
          <w:sz w:val="24"/>
          <w:szCs w:val="24"/>
          <w:lang w:val="en-GB"/>
        </w:rPr>
        <w:t xml:space="preserve">as </w:t>
      </w:r>
      <w:r w:rsidR="00E64301" w:rsidRPr="00C16CC0">
        <w:rPr>
          <w:sz w:val="24"/>
          <w:szCs w:val="24"/>
          <w:lang w:val="en-GB"/>
        </w:rPr>
        <w:t xml:space="preserve">the </w:t>
      </w:r>
      <w:r w:rsidRPr="00C16CC0">
        <w:rPr>
          <w:sz w:val="24"/>
          <w:szCs w:val="24"/>
          <w:lang w:val="en-GB"/>
        </w:rPr>
        <w:t xml:space="preserve">outgroup. Mr. Bayes plugin v3.2.6 </w:t>
      </w:r>
      <w:r w:rsidR="00653C86" w:rsidRPr="00C16CC0">
        <w:rPr>
          <w:sz w:val="24"/>
          <w:szCs w:val="24"/>
          <w:lang w:val="en-GB"/>
        </w:rPr>
        <w:t>(</w:t>
      </w:r>
      <w:r w:rsidRPr="00C16CC0">
        <w:rPr>
          <w:sz w:val="24"/>
          <w:szCs w:val="24"/>
          <w:lang w:val="en-GB"/>
        </w:rPr>
        <w:t xml:space="preserve">Huelsenbeck and </w:t>
      </w:r>
      <w:proofErr w:type="spellStart"/>
      <w:r w:rsidRPr="00C16CC0">
        <w:rPr>
          <w:sz w:val="24"/>
          <w:szCs w:val="24"/>
          <w:lang w:val="en-GB"/>
        </w:rPr>
        <w:t>Ronquist</w:t>
      </w:r>
      <w:proofErr w:type="spellEnd"/>
      <w:r w:rsidRPr="00C16CC0">
        <w:rPr>
          <w:sz w:val="24"/>
          <w:szCs w:val="24"/>
          <w:lang w:val="en-GB"/>
        </w:rPr>
        <w:t>, 2001</w:t>
      </w:r>
      <w:r w:rsidR="00653C86" w:rsidRPr="00C16CC0">
        <w:rPr>
          <w:sz w:val="24"/>
          <w:szCs w:val="24"/>
          <w:lang w:val="en-GB"/>
        </w:rPr>
        <w:t>)</w:t>
      </w:r>
      <w:r w:rsidRPr="00C16CC0">
        <w:rPr>
          <w:sz w:val="24"/>
          <w:szCs w:val="24"/>
          <w:lang w:val="en-GB"/>
        </w:rPr>
        <w:t xml:space="preserve"> was run in </w:t>
      </w:r>
      <w:proofErr w:type="spellStart"/>
      <w:r w:rsidRPr="00C16CC0">
        <w:rPr>
          <w:sz w:val="24"/>
          <w:szCs w:val="24"/>
          <w:lang w:val="en-GB"/>
        </w:rPr>
        <w:t>Geneious</w:t>
      </w:r>
      <w:proofErr w:type="spellEnd"/>
      <w:r w:rsidRPr="00C16CC0">
        <w:rPr>
          <w:sz w:val="24"/>
          <w:szCs w:val="24"/>
          <w:lang w:val="en-GB"/>
        </w:rPr>
        <w:t>, for 5 million generations, sampled every 200</w:t>
      </w:r>
      <w:r w:rsidRPr="00C16CC0">
        <w:rPr>
          <w:sz w:val="24"/>
          <w:szCs w:val="24"/>
          <w:vertAlign w:val="superscript"/>
          <w:lang w:val="en-GB"/>
        </w:rPr>
        <w:t>th</w:t>
      </w:r>
      <w:r w:rsidRPr="00C16CC0">
        <w:rPr>
          <w:sz w:val="24"/>
          <w:szCs w:val="24"/>
          <w:lang w:val="en-GB"/>
        </w:rPr>
        <w:t xml:space="preserve"> generation, and discarding the first 25% trees as ‘burn-in’ for the consensus tree.</w:t>
      </w:r>
    </w:p>
    <w:p w14:paraId="1F260433" w14:textId="77777777" w:rsidR="00C3066F" w:rsidRPr="00C16CC0" w:rsidRDefault="00C3066F" w:rsidP="00DB6F75">
      <w:pPr>
        <w:widowControl w:val="0"/>
        <w:spacing w:line="480" w:lineRule="auto"/>
        <w:ind w:firstLine="426"/>
        <w:jc w:val="both"/>
        <w:rPr>
          <w:sz w:val="24"/>
          <w:szCs w:val="24"/>
          <w:lang w:val="en-GB"/>
        </w:rPr>
      </w:pPr>
      <w:r w:rsidRPr="00C16CC0">
        <w:rPr>
          <w:sz w:val="24"/>
          <w:szCs w:val="24"/>
          <w:lang w:val="en-GB"/>
        </w:rPr>
        <w:t>Full mitochondrial genome sequences deposited in GenBank from previous studies (</w:t>
      </w:r>
      <w:proofErr w:type="spellStart"/>
      <w:r w:rsidRPr="00C16CC0">
        <w:rPr>
          <w:sz w:val="24"/>
          <w:szCs w:val="24"/>
          <w:lang w:val="en-GB"/>
        </w:rPr>
        <w:t>Ciloglu</w:t>
      </w:r>
      <w:proofErr w:type="spellEnd"/>
      <w:r w:rsidRPr="00C16CC0">
        <w:rPr>
          <w:sz w:val="24"/>
          <w:szCs w:val="24"/>
          <w:lang w:val="en-GB"/>
        </w:rPr>
        <w:t xml:space="preserve"> </w:t>
      </w:r>
      <w:r w:rsidRPr="00C16CC0">
        <w:rPr>
          <w:i/>
          <w:iCs/>
          <w:sz w:val="24"/>
          <w:szCs w:val="24"/>
          <w:lang w:val="en-GB"/>
        </w:rPr>
        <w:t>et al.</w:t>
      </w:r>
      <w:r w:rsidR="00CD6363" w:rsidRPr="00C16CC0">
        <w:rPr>
          <w:i/>
          <w:iCs/>
          <w:sz w:val="24"/>
          <w:szCs w:val="24"/>
          <w:lang w:val="en-GB"/>
        </w:rPr>
        <w:t>,</w:t>
      </w:r>
      <w:r w:rsidRPr="00C16CC0">
        <w:rPr>
          <w:sz w:val="24"/>
          <w:szCs w:val="24"/>
          <w:lang w:val="en-GB"/>
        </w:rPr>
        <w:t xml:space="preserve"> 2020; Pacheco </w:t>
      </w:r>
      <w:r w:rsidRPr="00C16CC0">
        <w:rPr>
          <w:i/>
          <w:iCs/>
          <w:sz w:val="24"/>
          <w:szCs w:val="24"/>
          <w:lang w:val="en-GB"/>
        </w:rPr>
        <w:t>et al.</w:t>
      </w:r>
      <w:r w:rsidR="00CD6363" w:rsidRPr="00C16CC0">
        <w:rPr>
          <w:i/>
          <w:iCs/>
          <w:sz w:val="24"/>
          <w:szCs w:val="24"/>
          <w:lang w:val="en-GB"/>
        </w:rPr>
        <w:t>,</w:t>
      </w:r>
      <w:r w:rsidRPr="00C16CC0">
        <w:rPr>
          <w:sz w:val="24"/>
          <w:szCs w:val="24"/>
          <w:lang w:val="en-GB"/>
        </w:rPr>
        <w:t xml:space="preserve"> 2018; Mantilla </w:t>
      </w:r>
      <w:r w:rsidRPr="00C16CC0">
        <w:rPr>
          <w:i/>
          <w:iCs/>
          <w:sz w:val="24"/>
          <w:szCs w:val="24"/>
          <w:lang w:val="en-GB"/>
        </w:rPr>
        <w:t>et al.</w:t>
      </w:r>
      <w:r w:rsidR="00CD6363" w:rsidRPr="00C16CC0">
        <w:rPr>
          <w:i/>
          <w:iCs/>
          <w:sz w:val="24"/>
          <w:szCs w:val="24"/>
          <w:lang w:val="en-GB"/>
        </w:rPr>
        <w:t>,</w:t>
      </w:r>
      <w:r w:rsidRPr="00C16CC0">
        <w:rPr>
          <w:sz w:val="24"/>
          <w:szCs w:val="24"/>
          <w:lang w:val="en-GB"/>
        </w:rPr>
        <w:t xml:space="preserve"> 2016; Musa</w:t>
      </w:r>
      <w:r w:rsidR="00CD6363" w:rsidRPr="00C16CC0">
        <w:rPr>
          <w:sz w:val="24"/>
          <w:szCs w:val="24"/>
          <w:lang w:val="en-GB"/>
        </w:rPr>
        <w:t>,</w:t>
      </w:r>
      <w:r w:rsidRPr="00C16CC0">
        <w:rPr>
          <w:sz w:val="24"/>
          <w:szCs w:val="24"/>
          <w:lang w:val="en-GB"/>
        </w:rPr>
        <w:t xml:space="preserve"> 2023; Matta </w:t>
      </w:r>
      <w:r w:rsidRPr="00C16CC0">
        <w:rPr>
          <w:i/>
          <w:iCs/>
          <w:sz w:val="24"/>
          <w:szCs w:val="24"/>
          <w:lang w:val="en-GB"/>
        </w:rPr>
        <w:t>et al.</w:t>
      </w:r>
      <w:r w:rsidR="00CD6363" w:rsidRPr="00C16CC0">
        <w:rPr>
          <w:i/>
          <w:iCs/>
          <w:sz w:val="24"/>
          <w:szCs w:val="24"/>
          <w:lang w:val="en-GB"/>
        </w:rPr>
        <w:t>,</w:t>
      </w:r>
      <w:r w:rsidRPr="00C16CC0">
        <w:rPr>
          <w:sz w:val="24"/>
          <w:szCs w:val="24"/>
          <w:lang w:val="en-GB"/>
        </w:rPr>
        <w:t xml:space="preserve"> 2014) and the newly sequenced hDUNNO01 were used to calculate a second phylogeny. The best-fit model, GTC + I +G (on AIC, </w:t>
      </w:r>
      <w:proofErr w:type="spellStart"/>
      <w:r w:rsidRPr="00C16CC0">
        <w:rPr>
          <w:sz w:val="24"/>
          <w:szCs w:val="24"/>
          <w:lang w:val="en-GB"/>
        </w:rPr>
        <w:t>AICc</w:t>
      </w:r>
      <w:proofErr w:type="spellEnd"/>
      <w:r w:rsidRPr="00C16CC0">
        <w:rPr>
          <w:sz w:val="24"/>
          <w:szCs w:val="24"/>
          <w:lang w:val="en-GB"/>
        </w:rPr>
        <w:t>, BIC, and DT criteria) from jmodeltest2.1</w:t>
      </w:r>
      <w:r w:rsidR="007C330D" w:rsidRPr="00C16CC0">
        <w:rPr>
          <w:sz w:val="24"/>
          <w:szCs w:val="24"/>
          <w:lang w:val="en-GB"/>
        </w:rPr>
        <w:t xml:space="preserve"> (Guindon and </w:t>
      </w:r>
      <w:proofErr w:type="spellStart"/>
      <w:r w:rsidR="007C330D" w:rsidRPr="00C16CC0">
        <w:rPr>
          <w:sz w:val="24"/>
          <w:szCs w:val="24"/>
          <w:lang w:val="en-GB"/>
        </w:rPr>
        <w:t>Gascuel</w:t>
      </w:r>
      <w:proofErr w:type="spellEnd"/>
      <w:r w:rsidR="007C330D" w:rsidRPr="00C16CC0">
        <w:rPr>
          <w:sz w:val="24"/>
          <w:szCs w:val="24"/>
          <w:lang w:val="en-GB"/>
        </w:rPr>
        <w:t xml:space="preserve">, 2003, </w:t>
      </w:r>
      <w:proofErr w:type="spellStart"/>
      <w:r w:rsidR="007C330D" w:rsidRPr="00C16CC0">
        <w:rPr>
          <w:sz w:val="24"/>
          <w:szCs w:val="24"/>
          <w:lang w:val="en-GB"/>
        </w:rPr>
        <w:t>Darriba</w:t>
      </w:r>
      <w:proofErr w:type="spellEnd"/>
      <w:r w:rsidR="007C330D" w:rsidRPr="00C16CC0">
        <w:rPr>
          <w:sz w:val="24"/>
          <w:szCs w:val="24"/>
          <w:lang w:val="en-GB"/>
        </w:rPr>
        <w:t xml:space="preserve"> </w:t>
      </w:r>
      <w:r w:rsidR="007C330D" w:rsidRPr="00C16CC0">
        <w:rPr>
          <w:i/>
          <w:iCs/>
          <w:sz w:val="24"/>
          <w:szCs w:val="24"/>
          <w:lang w:val="en-GB"/>
        </w:rPr>
        <w:t>et al.,</w:t>
      </w:r>
      <w:r w:rsidR="007C330D" w:rsidRPr="00C16CC0">
        <w:rPr>
          <w:sz w:val="24"/>
          <w:szCs w:val="24"/>
          <w:lang w:val="en-GB"/>
        </w:rPr>
        <w:t xml:space="preserve"> 2012)</w:t>
      </w:r>
      <w:r w:rsidRPr="00C16CC0">
        <w:rPr>
          <w:sz w:val="24"/>
          <w:szCs w:val="24"/>
          <w:lang w:val="en-GB"/>
        </w:rPr>
        <w:t xml:space="preserve">, was run in </w:t>
      </w:r>
      <w:proofErr w:type="spellStart"/>
      <w:r w:rsidRPr="00C16CC0">
        <w:rPr>
          <w:sz w:val="24"/>
          <w:szCs w:val="24"/>
          <w:lang w:val="en-GB"/>
        </w:rPr>
        <w:t>Geneious</w:t>
      </w:r>
      <w:proofErr w:type="spellEnd"/>
      <w:r w:rsidRPr="00C16CC0">
        <w:rPr>
          <w:sz w:val="24"/>
          <w:szCs w:val="24"/>
          <w:lang w:val="en-GB"/>
        </w:rPr>
        <w:t xml:space="preserve"> using </w:t>
      </w:r>
      <w:proofErr w:type="spellStart"/>
      <w:r w:rsidRPr="00C16CC0">
        <w:rPr>
          <w:sz w:val="24"/>
          <w:szCs w:val="24"/>
          <w:lang w:val="en-GB"/>
        </w:rPr>
        <w:t>MrBayes</w:t>
      </w:r>
      <w:proofErr w:type="spellEnd"/>
      <w:r w:rsidRPr="00C16CC0">
        <w:rPr>
          <w:sz w:val="24"/>
          <w:szCs w:val="24"/>
          <w:lang w:val="en-GB"/>
        </w:rPr>
        <w:t xml:space="preserve"> plugin with the same parameters as the above-described phylogeny.</w:t>
      </w:r>
    </w:p>
    <w:p w14:paraId="107BC87C" w14:textId="77777777" w:rsidR="00BF0C18" w:rsidRPr="00C16CC0" w:rsidRDefault="00BF0C18" w:rsidP="00DB6F75">
      <w:pPr>
        <w:widowControl w:val="0"/>
        <w:spacing w:line="480" w:lineRule="auto"/>
        <w:ind w:firstLine="426"/>
        <w:jc w:val="both"/>
        <w:rPr>
          <w:sz w:val="24"/>
          <w:szCs w:val="24"/>
          <w:lang w:val="en-GB"/>
        </w:rPr>
      </w:pPr>
      <w:r w:rsidRPr="00C16CC0">
        <w:rPr>
          <w:sz w:val="24"/>
          <w:szCs w:val="24"/>
          <w:lang w:val="en-GB"/>
        </w:rPr>
        <w:t xml:space="preserve">Genetic distances between lineages were calculated in </w:t>
      </w:r>
      <w:proofErr w:type="spellStart"/>
      <w:r w:rsidRPr="00C16CC0">
        <w:rPr>
          <w:sz w:val="24"/>
          <w:szCs w:val="24"/>
          <w:lang w:val="en-GB"/>
        </w:rPr>
        <w:t>Geneious</w:t>
      </w:r>
      <w:proofErr w:type="spellEnd"/>
      <w:r w:rsidRPr="00C16CC0">
        <w:rPr>
          <w:sz w:val="24"/>
          <w:szCs w:val="24"/>
          <w:lang w:val="en-GB"/>
        </w:rPr>
        <w:t xml:space="preserve"> and ex</w:t>
      </w:r>
      <w:r w:rsidR="00E64301" w:rsidRPr="00C16CC0">
        <w:rPr>
          <w:sz w:val="24"/>
          <w:szCs w:val="24"/>
          <w:lang w:val="en-GB"/>
        </w:rPr>
        <w:t>t</w:t>
      </w:r>
      <w:r w:rsidRPr="00C16CC0">
        <w:rPr>
          <w:sz w:val="24"/>
          <w:szCs w:val="24"/>
          <w:lang w:val="en-GB"/>
        </w:rPr>
        <w:t>racted from the corresponding matrix (100 minus percentage identity matrix).</w:t>
      </w:r>
    </w:p>
    <w:p w14:paraId="77C6FA1C" w14:textId="77777777" w:rsidR="00D67E8F" w:rsidRPr="00C16CC0" w:rsidRDefault="00D67E8F" w:rsidP="00DB6F75">
      <w:pPr>
        <w:widowControl w:val="0"/>
        <w:spacing w:line="480" w:lineRule="auto"/>
        <w:ind w:firstLine="426"/>
        <w:rPr>
          <w:sz w:val="24"/>
          <w:szCs w:val="24"/>
          <w:lang w:val="en-GB"/>
        </w:rPr>
      </w:pPr>
    </w:p>
    <w:p w14:paraId="277605CD" w14:textId="77777777" w:rsidR="00886CCB" w:rsidRPr="00DB6F75" w:rsidRDefault="00886CCB" w:rsidP="00DB6F75">
      <w:pPr>
        <w:widowControl w:val="0"/>
        <w:spacing w:line="480" w:lineRule="auto"/>
        <w:rPr>
          <w:i/>
          <w:iCs/>
          <w:color w:val="538135"/>
          <w:sz w:val="24"/>
          <w:szCs w:val="24"/>
          <w:lang w:val="en-GB"/>
        </w:rPr>
      </w:pPr>
      <w:r w:rsidRPr="00DB6F75">
        <w:rPr>
          <w:i/>
          <w:iCs/>
          <w:color w:val="538135"/>
          <w:sz w:val="24"/>
          <w:szCs w:val="24"/>
          <w:lang w:val="en-GB"/>
        </w:rPr>
        <w:t xml:space="preserve">DNA haplotype network of </w:t>
      </w:r>
      <w:proofErr w:type="spellStart"/>
      <w:r w:rsidRPr="00DB6F75">
        <w:rPr>
          <w:i/>
          <w:iCs/>
          <w:color w:val="538135"/>
          <w:sz w:val="24"/>
          <w:szCs w:val="24"/>
          <w:lang w:val="en-GB"/>
        </w:rPr>
        <w:t>cytb</w:t>
      </w:r>
      <w:proofErr w:type="spellEnd"/>
      <w:r w:rsidRPr="00DB6F75">
        <w:rPr>
          <w:i/>
          <w:iCs/>
          <w:color w:val="538135"/>
          <w:sz w:val="24"/>
          <w:szCs w:val="24"/>
          <w:lang w:val="en-GB"/>
        </w:rPr>
        <w:t xml:space="preserve"> lineages closely related to </w:t>
      </w:r>
      <w:r w:rsidRPr="00DB6F75">
        <w:rPr>
          <w:color w:val="538135"/>
          <w:sz w:val="24"/>
          <w:szCs w:val="24"/>
          <w:lang w:val="en-GB"/>
        </w:rPr>
        <w:t>Haemoproteus bobricklefsi</w:t>
      </w:r>
      <w:r w:rsidRPr="00DB6F75">
        <w:rPr>
          <w:i/>
          <w:iCs/>
          <w:color w:val="538135"/>
          <w:sz w:val="24"/>
          <w:szCs w:val="24"/>
          <w:lang w:val="en-GB"/>
        </w:rPr>
        <w:t xml:space="preserve"> </w:t>
      </w:r>
      <w:r w:rsidR="00835284" w:rsidRPr="00DB6F75">
        <w:rPr>
          <w:i/>
          <w:iCs/>
          <w:color w:val="538135"/>
          <w:sz w:val="24"/>
          <w:szCs w:val="24"/>
          <w:lang w:val="en-GB"/>
        </w:rPr>
        <w:t>sp. nov.</w:t>
      </w:r>
      <w:r w:rsidRPr="00DB6F75">
        <w:rPr>
          <w:i/>
          <w:iCs/>
          <w:color w:val="538135"/>
          <w:sz w:val="24"/>
          <w:szCs w:val="24"/>
          <w:lang w:val="en-GB"/>
        </w:rPr>
        <w:t xml:space="preserve"> (</w:t>
      </w:r>
      <w:bookmarkStart w:id="4" w:name="_Hlk156723316"/>
      <w:r w:rsidRPr="00DB6F75">
        <w:rPr>
          <w:i/>
          <w:iCs/>
          <w:color w:val="538135"/>
          <w:sz w:val="24"/>
          <w:szCs w:val="24"/>
          <w:bdr w:val="none" w:sz="0" w:space="0" w:color="auto" w:frame="1"/>
          <w:lang w:val="en-GB"/>
        </w:rPr>
        <w:t>h</w:t>
      </w:r>
      <w:r w:rsidRPr="00DB6F75">
        <w:rPr>
          <w:i/>
          <w:iCs/>
          <w:color w:val="538135"/>
          <w:sz w:val="24"/>
          <w:szCs w:val="24"/>
          <w:lang w:val="en-GB"/>
        </w:rPr>
        <w:t>DUNNO01</w:t>
      </w:r>
      <w:bookmarkEnd w:id="4"/>
      <w:r w:rsidRPr="00DB6F75">
        <w:rPr>
          <w:i/>
          <w:iCs/>
          <w:color w:val="538135"/>
          <w:sz w:val="24"/>
          <w:szCs w:val="24"/>
          <w:lang w:val="en-GB"/>
        </w:rPr>
        <w:t xml:space="preserve">) </w:t>
      </w:r>
    </w:p>
    <w:p w14:paraId="75C9463D" w14:textId="77777777" w:rsidR="00757F61" w:rsidRPr="00C16CC0" w:rsidRDefault="00757F61" w:rsidP="00DB6F75">
      <w:pPr>
        <w:widowControl w:val="0"/>
        <w:spacing w:line="480" w:lineRule="auto"/>
        <w:jc w:val="both"/>
        <w:rPr>
          <w:sz w:val="24"/>
          <w:szCs w:val="24"/>
          <w:lang w:val="en-GB"/>
        </w:rPr>
      </w:pPr>
      <w:r w:rsidRPr="00C16CC0">
        <w:rPr>
          <w:sz w:val="24"/>
          <w:szCs w:val="24"/>
          <w:lang w:val="en-GB"/>
        </w:rPr>
        <w:t xml:space="preserve">To visualize the geographic and host distribution of </w:t>
      </w:r>
      <w:r w:rsidRPr="00C16CC0">
        <w:rPr>
          <w:i/>
          <w:iCs/>
          <w:sz w:val="24"/>
          <w:szCs w:val="24"/>
          <w:lang w:val="en-GB"/>
        </w:rPr>
        <w:t xml:space="preserve">H. bobricklefsi </w:t>
      </w:r>
      <w:r w:rsidR="00835284" w:rsidRPr="00C16CC0">
        <w:rPr>
          <w:sz w:val="24"/>
          <w:szCs w:val="24"/>
          <w:lang w:val="en-GB"/>
        </w:rPr>
        <w:t>sp. nov.</w:t>
      </w:r>
      <w:r w:rsidRPr="00C16CC0">
        <w:rPr>
          <w:sz w:val="24"/>
          <w:szCs w:val="24"/>
          <w:lang w:val="en-GB"/>
        </w:rPr>
        <w:t xml:space="preserve"> (</w:t>
      </w:r>
      <w:r w:rsidRPr="00C16CC0">
        <w:rPr>
          <w:sz w:val="24"/>
          <w:szCs w:val="24"/>
          <w:bdr w:val="none" w:sz="0" w:space="0" w:color="auto" w:frame="1"/>
          <w:lang w:val="en-GB"/>
        </w:rPr>
        <w:t>h</w:t>
      </w:r>
      <w:r w:rsidRPr="00C16CC0">
        <w:rPr>
          <w:sz w:val="24"/>
          <w:szCs w:val="24"/>
          <w:lang w:val="en-GB"/>
        </w:rPr>
        <w:t>DUNNO01)</w:t>
      </w:r>
      <w:r w:rsidR="003D7668" w:rsidRPr="00C16CC0">
        <w:rPr>
          <w:sz w:val="24"/>
          <w:szCs w:val="24"/>
          <w:lang w:val="en-GB"/>
        </w:rPr>
        <w:t>,</w:t>
      </w:r>
      <w:r w:rsidRPr="00C16CC0">
        <w:rPr>
          <w:i/>
          <w:iCs/>
          <w:sz w:val="24"/>
          <w:szCs w:val="24"/>
          <w:lang w:val="en-GB"/>
        </w:rPr>
        <w:t xml:space="preserve"> </w:t>
      </w:r>
      <w:r w:rsidRPr="00C16CC0">
        <w:rPr>
          <w:sz w:val="24"/>
          <w:szCs w:val="24"/>
          <w:lang w:val="en-GB"/>
        </w:rPr>
        <w:t>a DNA haplotype network was c</w:t>
      </w:r>
      <w:r w:rsidR="00235B11" w:rsidRPr="00C16CC0">
        <w:rPr>
          <w:sz w:val="24"/>
          <w:szCs w:val="24"/>
          <w:lang w:val="en-GB"/>
        </w:rPr>
        <w:t>onstr</w:t>
      </w:r>
      <w:r w:rsidR="00E64301" w:rsidRPr="00C16CC0">
        <w:rPr>
          <w:sz w:val="24"/>
          <w:szCs w:val="24"/>
          <w:lang w:val="en-GB"/>
        </w:rPr>
        <w:t>u</w:t>
      </w:r>
      <w:r w:rsidR="00235B11" w:rsidRPr="00C16CC0">
        <w:rPr>
          <w:sz w:val="24"/>
          <w:szCs w:val="24"/>
          <w:lang w:val="en-GB"/>
        </w:rPr>
        <w:t>cted</w:t>
      </w:r>
      <w:r w:rsidRPr="00C16CC0">
        <w:rPr>
          <w:sz w:val="24"/>
          <w:szCs w:val="24"/>
          <w:lang w:val="en-GB"/>
        </w:rPr>
        <w:t xml:space="preserve"> based on the 478 bp </w:t>
      </w:r>
      <w:proofErr w:type="spellStart"/>
      <w:r w:rsidRPr="00C16CC0">
        <w:rPr>
          <w:i/>
          <w:iCs/>
          <w:sz w:val="24"/>
          <w:szCs w:val="24"/>
          <w:lang w:val="en-GB"/>
        </w:rPr>
        <w:t>cytb</w:t>
      </w:r>
      <w:proofErr w:type="spellEnd"/>
      <w:r w:rsidRPr="00C16CC0">
        <w:rPr>
          <w:sz w:val="24"/>
          <w:szCs w:val="24"/>
          <w:lang w:val="en-GB"/>
        </w:rPr>
        <w:t xml:space="preserve"> barcode sequences and information from the </w:t>
      </w:r>
      <w:proofErr w:type="spellStart"/>
      <w:r w:rsidRPr="00C16CC0">
        <w:rPr>
          <w:sz w:val="24"/>
          <w:szCs w:val="24"/>
          <w:lang w:val="en-GB"/>
        </w:rPr>
        <w:t>MalAvi</w:t>
      </w:r>
      <w:proofErr w:type="spellEnd"/>
      <w:r w:rsidRPr="00C16CC0">
        <w:rPr>
          <w:sz w:val="24"/>
          <w:szCs w:val="24"/>
          <w:lang w:val="en-GB"/>
        </w:rPr>
        <w:t xml:space="preserve"> database. Lineages </w:t>
      </w:r>
      <w:r w:rsidR="00235B11" w:rsidRPr="00C16CC0">
        <w:rPr>
          <w:sz w:val="24"/>
          <w:szCs w:val="24"/>
          <w:lang w:val="en-GB"/>
        </w:rPr>
        <w:t xml:space="preserve">for </w:t>
      </w:r>
      <w:r w:rsidRPr="00C16CC0">
        <w:rPr>
          <w:sz w:val="24"/>
          <w:szCs w:val="24"/>
          <w:lang w:val="en-GB"/>
        </w:rPr>
        <w:t>which sequences were within 1.5% difference from the sequence of hDUNNO01 were selected for the haplotype</w:t>
      </w:r>
      <w:r w:rsidR="003D7668" w:rsidRPr="00C16CC0">
        <w:rPr>
          <w:sz w:val="24"/>
          <w:szCs w:val="24"/>
          <w:lang w:val="en-GB"/>
        </w:rPr>
        <w:t xml:space="preserve"> network</w:t>
      </w:r>
      <w:r w:rsidRPr="00C16CC0">
        <w:rPr>
          <w:sz w:val="24"/>
          <w:szCs w:val="24"/>
          <w:lang w:val="en-GB"/>
        </w:rPr>
        <w:t xml:space="preserve">. The </w:t>
      </w:r>
      <w:proofErr w:type="spellStart"/>
      <w:r w:rsidRPr="00C16CC0">
        <w:rPr>
          <w:sz w:val="24"/>
          <w:szCs w:val="24"/>
          <w:lang w:val="en-GB"/>
        </w:rPr>
        <w:t>Geneious</w:t>
      </w:r>
      <w:proofErr w:type="spellEnd"/>
      <w:r w:rsidRPr="00C16CC0">
        <w:rPr>
          <w:sz w:val="24"/>
          <w:szCs w:val="24"/>
          <w:lang w:val="en-GB"/>
        </w:rPr>
        <w:t xml:space="preserve">’ alignment of the sequences was used to calculate a Median-Joining Network using the software </w:t>
      </w:r>
      <w:proofErr w:type="spellStart"/>
      <w:r w:rsidRPr="00C16CC0">
        <w:rPr>
          <w:sz w:val="24"/>
          <w:szCs w:val="24"/>
          <w:lang w:val="en-GB"/>
        </w:rPr>
        <w:t>PopArt</w:t>
      </w:r>
      <w:proofErr w:type="spellEnd"/>
      <w:r w:rsidRPr="00C16CC0">
        <w:rPr>
          <w:sz w:val="24"/>
          <w:szCs w:val="24"/>
          <w:lang w:val="en-GB"/>
        </w:rPr>
        <w:t xml:space="preserve"> (Leigh and Bryant, 2015; </w:t>
      </w:r>
      <w:proofErr w:type="spellStart"/>
      <w:r w:rsidRPr="00C16CC0">
        <w:rPr>
          <w:sz w:val="24"/>
          <w:szCs w:val="24"/>
          <w:lang w:val="en-GB"/>
        </w:rPr>
        <w:t>Bandelt</w:t>
      </w:r>
      <w:proofErr w:type="spellEnd"/>
      <w:r w:rsidRPr="00C16CC0">
        <w:rPr>
          <w:sz w:val="24"/>
          <w:szCs w:val="24"/>
          <w:lang w:val="en-GB"/>
        </w:rPr>
        <w:t xml:space="preserve"> </w:t>
      </w:r>
      <w:r w:rsidRPr="00C16CC0">
        <w:rPr>
          <w:i/>
          <w:iCs/>
          <w:sz w:val="24"/>
          <w:szCs w:val="24"/>
          <w:lang w:val="en-GB"/>
        </w:rPr>
        <w:t>et al.</w:t>
      </w:r>
      <w:r w:rsidR="009C0917" w:rsidRPr="00C16CC0">
        <w:rPr>
          <w:i/>
          <w:iCs/>
          <w:sz w:val="24"/>
          <w:szCs w:val="24"/>
          <w:lang w:val="en-GB"/>
        </w:rPr>
        <w:t>,</w:t>
      </w:r>
      <w:r w:rsidRPr="00C16CC0">
        <w:rPr>
          <w:sz w:val="24"/>
          <w:szCs w:val="24"/>
          <w:lang w:val="en-GB"/>
        </w:rPr>
        <w:t xml:space="preserve"> 1999) with default setting</w:t>
      </w:r>
      <w:r w:rsidR="00235B11" w:rsidRPr="00C16CC0">
        <w:rPr>
          <w:sz w:val="24"/>
          <w:szCs w:val="24"/>
          <w:lang w:val="en-GB"/>
        </w:rPr>
        <w:t>s</w:t>
      </w:r>
      <w:r w:rsidRPr="00C16CC0">
        <w:rPr>
          <w:sz w:val="24"/>
          <w:szCs w:val="24"/>
          <w:lang w:val="en-GB"/>
        </w:rPr>
        <w:t xml:space="preserve">. Trait information (geographical sampling location or </w:t>
      </w:r>
      <w:r w:rsidR="003D7668" w:rsidRPr="00C16CC0">
        <w:rPr>
          <w:sz w:val="24"/>
          <w:szCs w:val="24"/>
          <w:lang w:val="en-GB"/>
        </w:rPr>
        <w:t>f</w:t>
      </w:r>
      <w:r w:rsidRPr="00C16CC0">
        <w:rPr>
          <w:sz w:val="24"/>
          <w:szCs w:val="24"/>
          <w:lang w:val="en-GB"/>
        </w:rPr>
        <w:t xml:space="preserve">amily of the sampled host) was extracted from </w:t>
      </w:r>
      <w:proofErr w:type="spellStart"/>
      <w:r w:rsidRPr="00C16CC0">
        <w:rPr>
          <w:sz w:val="24"/>
          <w:szCs w:val="24"/>
          <w:lang w:val="en-GB"/>
        </w:rPr>
        <w:t>MalAvi</w:t>
      </w:r>
      <w:proofErr w:type="spellEnd"/>
      <w:r w:rsidRPr="00C16CC0">
        <w:rPr>
          <w:sz w:val="24"/>
          <w:szCs w:val="24"/>
          <w:lang w:val="en-GB"/>
        </w:rPr>
        <w:t xml:space="preserve"> </w:t>
      </w:r>
      <w:r w:rsidR="003D7668" w:rsidRPr="00C16CC0">
        <w:rPr>
          <w:sz w:val="24"/>
          <w:szCs w:val="24"/>
          <w:lang w:val="en-GB"/>
        </w:rPr>
        <w:t xml:space="preserve">database </w:t>
      </w:r>
      <w:r w:rsidRPr="00C16CC0">
        <w:rPr>
          <w:sz w:val="24"/>
          <w:szCs w:val="24"/>
          <w:lang w:val="en-GB"/>
        </w:rPr>
        <w:t xml:space="preserve">(“Host and Sites” table) and related to the geographical areas determined by the United Nations </w:t>
      </w:r>
      <w:proofErr w:type="spellStart"/>
      <w:r w:rsidRPr="00C16CC0">
        <w:rPr>
          <w:sz w:val="24"/>
          <w:szCs w:val="24"/>
          <w:lang w:val="en-GB"/>
        </w:rPr>
        <w:t>geoscheme</w:t>
      </w:r>
      <w:proofErr w:type="spellEnd"/>
      <w:r w:rsidRPr="00C16CC0">
        <w:rPr>
          <w:sz w:val="24"/>
          <w:szCs w:val="24"/>
          <w:lang w:val="en-GB"/>
        </w:rPr>
        <w:t xml:space="preserve"> (</w:t>
      </w:r>
      <w:hyperlink r:id="rId10" w:history="1">
        <w:r w:rsidRPr="00C16CC0">
          <w:rPr>
            <w:rStyle w:val="Hyperlink"/>
            <w:color w:val="auto"/>
            <w:sz w:val="24"/>
            <w:szCs w:val="24"/>
            <w:u w:val="none"/>
            <w:lang w:val="en-GB"/>
          </w:rPr>
          <w:t>https://unstats.un.org/unsd/methodology/m49/</w:t>
        </w:r>
      </w:hyperlink>
      <w:r w:rsidRPr="00C16CC0">
        <w:rPr>
          <w:sz w:val="24"/>
          <w:szCs w:val="24"/>
          <w:lang w:val="en-GB"/>
        </w:rPr>
        <w:t xml:space="preserve">, accessed in January 2024), or to the </w:t>
      </w:r>
      <w:r w:rsidR="003D7668" w:rsidRPr="00C16CC0">
        <w:rPr>
          <w:sz w:val="24"/>
          <w:szCs w:val="24"/>
          <w:lang w:val="en-GB"/>
        </w:rPr>
        <w:t>f</w:t>
      </w:r>
      <w:r w:rsidRPr="00C16CC0">
        <w:rPr>
          <w:sz w:val="24"/>
          <w:szCs w:val="24"/>
          <w:lang w:val="en-GB"/>
        </w:rPr>
        <w:t xml:space="preserve">amilies of the host species (checked on </w:t>
      </w:r>
      <w:hyperlink r:id="rId11" w:history="1">
        <w:r w:rsidRPr="00C16CC0">
          <w:rPr>
            <w:rStyle w:val="Hyperlink"/>
            <w:color w:val="auto"/>
            <w:sz w:val="24"/>
            <w:szCs w:val="24"/>
            <w:u w:val="none"/>
            <w:lang w:val="en-GB"/>
          </w:rPr>
          <w:t>https://ebird.org</w:t>
        </w:r>
      </w:hyperlink>
      <w:r w:rsidRPr="00C16CC0">
        <w:rPr>
          <w:sz w:val="24"/>
          <w:szCs w:val="24"/>
          <w:lang w:val="en-GB"/>
        </w:rPr>
        <w:t xml:space="preserve">, accessed in February 2024). Graphics were finalised in </w:t>
      </w:r>
      <w:proofErr w:type="spellStart"/>
      <w:r w:rsidRPr="00C16CC0">
        <w:rPr>
          <w:sz w:val="24"/>
          <w:szCs w:val="24"/>
          <w:lang w:val="en-GB"/>
        </w:rPr>
        <w:t>PopArt</w:t>
      </w:r>
      <w:proofErr w:type="spellEnd"/>
      <w:r w:rsidRPr="00C16CC0">
        <w:rPr>
          <w:sz w:val="24"/>
          <w:szCs w:val="24"/>
          <w:lang w:val="en-GB"/>
        </w:rPr>
        <w:t xml:space="preserve"> and CorelDraw 2019 (</w:t>
      </w:r>
      <w:proofErr w:type="gramStart"/>
      <w:r w:rsidRPr="00C16CC0">
        <w:rPr>
          <w:sz w:val="24"/>
          <w:szCs w:val="24"/>
          <w:lang w:val="en-GB"/>
        </w:rPr>
        <w:t>RRID:SDR</w:t>
      </w:r>
      <w:proofErr w:type="gramEnd"/>
      <w:r w:rsidRPr="00C16CC0">
        <w:rPr>
          <w:sz w:val="24"/>
          <w:szCs w:val="24"/>
          <w:lang w:val="en-GB"/>
        </w:rPr>
        <w:t xml:space="preserve">_01435, https://www.coreldraw.com/en/). </w:t>
      </w:r>
    </w:p>
    <w:p w14:paraId="459877EA" w14:textId="77777777" w:rsidR="00886CCB" w:rsidRPr="00C16CC0" w:rsidRDefault="00886CCB" w:rsidP="00DB6F75">
      <w:pPr>
        <w:widowControl w:val="0"/>
        <w:spacing w:line="480" w:lineRule="auto"/>
        <w:ind w:firstLine="426"/>
        <w:rPr>
          <w:sz w:val="24"/>
          <w:szCs w:val="24"/>
          <w:lang w:val="en-GB"/>
        </w:rPr>
      </w:pPr>
    </w:p>
    <w:p w14:paraId="053D1943" w14:textId="77777777" w:rsidR="00886CCB" w:rsidRPr="00DB6F75" w:rsidRDefault="00886CCB" w:rsidP="00DB6F75">
      <w:pPr>
        <w:widowControl w:val="0"/>
        <w:spacing w:line="480" w:lineRule="auto"/>
        <w:rPr>
          <w:i/>
          <w:iCs/>
          <w:color w:val="538135"/>
          <w:sz w:val="24"/>
          <w:szCs w:val="24"/>
          <w:lang w:val="en-GB"/>
        </w:rPr>
      </w:pPr>
      <w:r w:rsidRPr="00DB6F75">
        <w:rPr>
          <w:i/>
          <w:iCs/>
          <w:color w:val="538135"/>
          <w:sz w:val="24"/>
          <w:szCs w:val="24"/>
          <w:lang w:val="en-GB"/>
        </w:rPr>
        <w:t>Statistical analysis</w:t>
      </w:r>
    </w:p>
    <w:p w14:paraId="13FEDD3C" w14:textId="77777777" w:rsidR="00886CCB" w:rsidRPr="00C16CC0" w:rsidRDefault="00886CCB" w:rsidP="00DB6F75">
      <w:pPr>
        <w:widowControl w:val="0"/>
        <w:spacing w:line="480" w:lineRule="auto"/>
        <w:jc w:val="both"/>
        <w:rPr>
          <w:sz w:val="24"/>
          <w:szCs w:val="24"/>
          <w:lang w:val="en-GB"/>
        </w:rPr>
      </w:pPr>
      <w:r w:rsidRPr="00C16CC0">
        <w:rPr>
          <w:sz w:val="24"/>
          <w:szCs w:val="24"/>
          <w:lang w:val="en-GB"/>
        </w:rPr>
        <w:t xml:space="preserve">Student’s </w:t>
      </w:r>
      <w:r w:rsidRPr="00C16CC0">
        <w:rPr>
          <w:i/>
          <w:sz w:val="24"/>
          <w:szCs w:val="24"/>
          <w:lang w:val="en-GB"/>
        </w:rPr>
        <w:t>t-</w:t>
      </w:r>
      <w:r w:rsidRPr="00C16CC0">
        <w:rPr>
          <w:sz w:val="24"/>
          <w:szCs w:val="24"/>
          <w:lang w:val="en-GB"/>
        </w:rPr>
        <w:t>test for independent samples was used to determine statistically significant differences between mean linear parameters of gametocytes and their host cells. Prevalences of infection were compared by Yates corrected Chi-square (χ</w:t>
      </w:r>
      <w:r w:rsidRPr="003C0ECB">
        <w:rPr>
          <w:sz w:val="24"/>
          <w:szCs w:val="24"/>
          <w:vertAlign w:val="superscript"/>
          <w:lang w:val="en-GB"/>
        </w:rPr>
        <w:t>2</w:t>
      </w:r>
      <w:r w:rsidRPr="00C16CC0">
        <w:rPr>
          <w:sz w:val="24"/>
          <w:szCs w:val="24"/>
          <w:lang w:val="en-GB"/>
        </w:rPr>
        <w:t xml:space="preserve">) test. A </w:t>
      </w:r>
      <w:r w:rsidRPr="00C16CC0">
        <w:rPr>
          <w:i/>
          <w:sz w:val="24"/>
          <w:szCs w:val="24"/>
          <w:lang w:val="en-GB"/>
        </w:rPr>
        <w:t>p-</w:t>
      </w:r>
      <w:r w:rsidRPr="00C16CC0">
        <w:rPr>
          <w:sz w:val="24"/>
          <w:szCs w:val="24"/>
          <w:lang w:val="en-GB"/>
        </w:rPr>
        <w:t xml:space="preserve">value of 0.05 or less was considered significant. The statistical </w:t>
      </w:r>
      <w:r w:rsidR="0063717F" w:rsidRPr="00C16CC0">
        <w:rPr>
          <w:sz w:val="24"/>
          <w:szCs w:val="24"/>
          <w:lang w:val="en-GB"/>
        </w:rPr>
        <w:t xml:space="preserve">analyses were </w:t>
      </w:r>
      <w:r w:rsidRPr="00C16CC0">
        <w:rPr>
          <w:sz w:val="24"/>
          <w:szCs w:val="24"/>
          <w:lang w:val="en-GB"/>
        </w:rPr>
        <w:t>carried out using the ‘</w:t>
      </w:r>
      <w:proofErr w:type="spellStart"/>
      <w:r w:rsidRPr="00C16CC0">
        <w:rPr>
          <w:sz w:val="24"/>
          <w:szCs w:val="24"/>
          <w:lang w:val="en-GB"/>
        </w:rPr>
        <w:t>Statistica</w:t>
      </w:r>
      <w:proofErr w:type="spellEnd"/>
      <w:r w:rsidRPr="00C16CC0">
        <w:rPr>
          <w:sz w:val="24"/>
          <w:szCs w:val="24"/>
          <w:lang w:val="en-GB"/>
        </w:rPr>
        <w:t xml:space="preserve"> 7ʹ package.</w:t>
      </w:r>
    </w:p>
    <w:p w14:paraId="3379FB9F" w14:textId="77777777" w:rsidR="00886CCB" w:rsidRPr="00C16CC0" w:rsidRDefault="00886CCB" w:rsidP="00DB6F75">
      <w:pPr>
        <w:widowControl w:val="0"/>
        <w:spacing w:line="480" w:lineRule="auto"/>
        <w:rPr>
          <w:i/>
          <w:sz w:val="24"/>
          <w:szCs w:val="24"/>
          <w:lang w:val="en-GB"/>
        </w:rPr>
      </w:pPr>
    </w:p>
    <w:p w14:paraId="69B6DEC5" w14:textId="77777777" w:rsidR="00886CCB" w:rsidRPr="00DB6F75" w:rsidRDefault="00886CCB" w:rsidP="00DB6F75">
      <w:pPr>
        <w:widowControl w:val="0"/>
        <w:spacing w:line="480" w:lineRule="auto"/>
        <w:rPr>
          <w:b/>
          <w:bCs/>
          <w:color w:val="538135"/>
          <w:sz w:val="24"/>
          <w:szCs w:val="24"/>
          <w:bdr w:val="none" w:sz="0" w:space="0" w:color="auto" w:frame="1"/>
          <w:lang w:val="en-GB"/>
        </w:rPr>
      </w:pPr>
      <w:r w:rsidRPr="00DB6F75">
        <w:rPr>
          <w:b/>
          <w:bCs/>
          <w:color w:val="538135"/>
          <w:sz w:val="24"/>
          <w:szCs w:val="24"/>
          <w:bdr w:val="none" w:sz="0" w:space="0" w:color="auto" w:frame="1"/>
          <w:lang w:val="en-GB"/>
        </w:rPr>
        <w:t>Results</w:t>
      </w:r>
    </w:p>
    <w:p w14:paraId="6E25729D" w14:textId="77777777" w:rsidR="00886CCB" w:rsidRPr="00DB6F75" w:rsidRDefault="00886CCB" w:rsidP="00DB6F75">
      <w:pPr>
        <w:widowControl w:val="0"/>
        <w:spacing w:line="480" w:lineRule="auto"/>
        <w:rPr>
          <w:i/>
          <w:iCs/>
          <w:color w:val="538135"/>
          <w:sz w:val="24"/>
          <w:szCs w:val="24"/>
          <w:lang w:val="en-GB"/>
        </w:rPr>
      </w:pPr>
      <w:r w:rsidRPr="00DB6F75">
        <w:rPr>
          <w:i/>
          <w:iCs/>
          <w:color w:val="538135"/>
          <w:sz w:val="24"/>
          <w:szCs w:val="24"/>
          <w:lang w:val="en-GB"/>
        </w:rPr>
        <w:t xml:space="preserve">Prevalence of </w:t>
      </w:r>
      <w:r w:rsidRPr="00DB6F75">
        <w:rPr>
          <w:color w:val="538135"/>
          <w:sz w:val="24"/>
          <w:szCs w:val="24"/>
          <w:lang w:val="en-GB"/>
        </w:rPr>
        <w:t>Haemoproteus bobricklefsi</w:t>
      </w:r>
      <w:r w:rsidRPr="00DB6F75">
        <w:rPr>
          <w:i/>
          <w:iCs/>
          <w:color w:val="538135"/>
          <w:sz w:val="24"/>
          <w:szCs w:val="24"/>
          <w:lang w:val="en-GB"/>
        </w:rPr>
        <w:t xml:space="preserve"> </w:t>
      </w:r>
      <w:r w:rsidR="00835284" w:rsidRPr="00DB6F75">
        <w:rPr>
          <w:i/>
          <w:iCs/>
          <w:color w:val="538135"/>
          <w:sz w:val="24"/>
          <w:szCs w:val="24"/>
          <w:lang w:val="en-GB"/>
        </w:rPr>
        <w:t>sp. nov.</w:t>
      </w:r>
      <w:r w:rsidRPr="00DB6F75">
        <w:rPr>
          <w:i/>
          <w:iCs/>
          <w:color w:val="538135"/>
          <w:sz w:val="24"/>
          <w:szCs w:val="24"/>
          <w:lang w:val="en-GB"/>
        </w:rPr>
        <w:t xml:space="preserve"> (</w:t>
      </w:r>
      <w:r w:rsidRPr="00DB6F75">
        <w:rPr>
          <w:i/>
          <w:iCs/>
          <w:color w:val="538135"/>
          <w:sz w:val="24"/>
          <w:szCs w:val="24"/>
          <w:bdr w:val="none" w:sz="0" w:space="0" w:color="auto" w:frame="1"/>
          <w:lang w:val="en-GB"/>
        </w:rPr>
        <w:t>h</w:t>
      </w:r>
      <w:r w:rsidRPr="00DB6F75">
        <w:rPr>
          <w:i/>
          <w:iCs/>
          <w:color w:val="538135"/>
          <w:sz w:val="24"/>
          <w:szCs w:val="24"/>
          <w:lang w:val="en-GB"/>
        </w:rPr>
        <w:t>DUNNO01) in dunnock</w:t>
      </w:r>
      <w:r w:rsidR="00EB411A" w:rsidRPr="00DB6F75">
        <w:rPr>
          <w:i/>
          <w:iCs/>
          <w:color w:val="538135"/>
          <w:sz w:val="24"/>
          <w:szCs w:val="24"/>
          <w:lang w:val="en-GB"/>
        </w:rPr>
        <w:t>s</w:t>
      </w:r>
    </w:p>
    <w:p w14:paraId="28525F34" w14:textId="4184B5B0" w:rsidR="00492E67" w:rsidRPr="00373695" w:rsidRDefault="00886CCB" w:rsidP="00492E67">
      <w:pPr>
        <w:pStyle w:val="pf0"/>
        <w:spacing w:line="480" w:lineRule="auto"/>
        <w:rPr>
          <w:color w:val="FF0000"/>
        </w:rPr>
      </w:pPr>
      <w:r w:rsidRPr="00C16CC0">
        <w:rPr>
          <w:lang w:val="en-GB"/>
        </w:rPr>
        <w:t xml:space="preserve">Based on well represented samples of dunnocks (n ≥ 14), the prevalence of the lineage hDUNNO01 was low (&lt; 6%) at all study sites, except in the UK where this parasite was detected in 50% of dunnocks (Table </w:t>
      </w:r>
      <w:r w:rsidR="006876D1" w:rsidRPr="00C16CC0">
        <w:rPr>
          <w:lang w:val="en-GB"/>
        </w:rPr>
        <w:t>1</w:t>
      </w:r>
      <w:r w:rsidRPr="00C16CC0">
        <w:rPr>
          <w:lang w:val="en-GB"/>
        </w:rPr>
        <w:t xml:space="preserve">). Microscopic examination did not reveal </w:t>
      </w:r>
      <w:r w:rsidRPr="00C16CC0">
        <w:rPr>
          <w:i/>
          <w:iCs/>
          <w:lang w:val="en-GB"/>
        </w:rPr>
        <w:t xml:space="preserve">H. bobricklefsi </w:t>
      </w:r>
      <w:r w:rsidR="00835284" w:rsidRPr="00C16CC0">
        <w:rPr>
          <w:lang w:val="en-GB"/>
        </w:rPr>
        <w:t>sp. nov.</w:t>
      </w:r>
      <w:r w:rsidRPr="00C16CC0">
        <w:rPr>
          <w:lang w:val="en-GB"/>
        </w:rPr>
        <w:t xml:space="preserve"> from the two sites located around the Curonian Lagoon (Lithuania and Russia), indicating that this infection is absent or rare. The significantly higher prevalence of hDUNNO01 in the UK in comparison to other examined sites in Europe (for all sites χ</w:t>
      </w:r>
      <w:r w:rsidRPr="00C16CC0">
        <w:rPr>
          <w:vertAlign w:val="superscript"/>
          <w:lang w:val="en-GB"/>
        </w:rPr>
        <w:t>2</w:t>
      </w:r>
      <w:r w:rsidRPr="00C16CC0">
        <w:rPr>
          <w:lang w:val="en-GB"/>
        </w:rPr>
        <w:t xml:space="preserve"> &gt; 5, </w:t>
      </w:r>
      <w:r w:rsidRPr="003C0ECB">
        <w:rPr>
          <w:i/>
          <w:iCs/>
          <w:lang w:val="en-GB"/>
        </w:rPr>
        <w:t>p</w:t>
      </w:r>
      <w:r w:rsidRPr="00C16CC0">
        <w:rPr>
          <w:lang w:val="en-GB"/>
        </w:rPr>
        <w:t xml:space="preserve"> &lt; 0.05) suggests the existence of favourable transmission conditions in the UK, but not so good in more eastern sites of this bird’s range in Europe. </w:t>
      </w:r>
      <w:r w:rsidR="00E7227D" w:rsidRPr="00C97089">
        <w:rPr>
          <w:color w:val="FF0000"/>
          <w:lang w:val="en-GB"/>
        </w:rPr>
        <w:t>Intensity of parasitaemia was low (</w:t>
      </w:r>
      <w:r w:rsidR="00176445" w:rsidRPr="00C97089">
        <w:rPr>
          <w:color w:val="FF0000"/>
          <w:lang w:val="en-GB"/>
        </w:rPr>
        <w:t>≤ 0.1</w:t>
      </w:r>
      <w:r w:rsidR="00176445" w:rsidRPr="00C97089">
        <w:rPr>
          <w:color w:val="FF0000"/>
        </w:rPr>
        <w:t xml:space="preserve">%) in </w:t>
      </w:r>
      <w:proofErr w:type="spellStart"/>
      <w:r w:rsidR="00176445" w:rsidRPr="00C97089">
        <w:rPr>
          <w:color w:val="FF0000"/>
        </w:rPr>
        <w:t>all</w:t>
      </w:r>
      <w:proofErr w:type="spellEnd"/>
      <w:r w:rsidR="00176445" w:rsidRPr="00C97089">
        <w:rPr>
          <w:color w:val="FF0000"/>
        </w:rPr>
        <w:t xml:space="preserve"> </w:t>
      </w:r>
      <w:proofErr w:type="spellStart"/>
      <w:r w:rsidR="00C97089" w:rsidRPr="00C97089">
        <w:rPr>
          <w:color w:val="FF0000"/>
        </w:rPr>
        <w:t>microscopy-positive</w:t>
      </w:r>
      <w:proofErr w:type="spellEnd"/>
      <w:r w:rsidR="00C97089" w:rsidRPr="00C97089">
        <w:rPr>
          <w:color w:val="FF0000"/>
        </w:rPr>
        <w:t xml:space="preserve"> </w:t>
      </w:r>
      <w:proofErr w:type="spellStart"/>
      <w:r w:rsidR="00C97089" w:rsidRPr="00C97089">
        <w:rPr>
          <w:color w:val="FF0000"/>
        </w:rPr>
        <w:t>samples</w:t>
      </w:r>
      <w:proofErr w:type="spellEnd"/>
      <w:r w:rsidR="00C97089" w:rsidRPr="00C97089">
        <w:rPr>
          <w:color w:val="FF0000"/>
        </w:rPr>
        <w:t>.</w:t>
      </w:r>
      <w:r w:rsidR="006142CE">
        <w:rPr>
          <w:color w:val="FF0000"/>
        </w:rPr>
        <w:t xml:space="preserve"> </w:t>
      </w:r>
      <w:r w:rsidR="006142CE" w:rsidRPr="006142CE">
        <w:rPr>
          <w:rStyle w:val="cf01"/>
          <w:rFonts w:ascii="Times New Roman" w:hAnsi="Times New Roman" w:cs="Times New Roman"/>
          <w:color w:val="FF0000"/>
          <w:sz w:val="24"/>
          <w:szCs w:val="24"/>
          <w:lang w:val="en-GB"/>
        </w:rPr>
        <w:t>In dunnocks (n=17</w:t>
      </w:r>
      <w:r w:rsidR="00C1553E">
        <w:rPr>
          <w:rStyle w:val="cf01"/>
          <w:rFonts w:ascii="Times New Roman" w:hAnsi="Times New Roman" w:cs="Times New Roman"/>
          <w:color w:val="FF0000"/>
          <w:sz w:val="24"/>
          <w:szCs w:val="24"/>
          <w:lang w:val="en-GB"/>
        </w:rPr>
        <w:t>,</w:t>
      </w:r>
      <w:r w:rsidR="006142CE" w:rsidRPr="006142CE">
        <w:rPr>
          <w:rStyle w:val="cf01"/>
          <w:rFonts w:ascii="Times New Roman" w:hAnsi="Times New Roman" w:cs="Times New Roman"/>
          <w:color w:val="FF0000"/>
          <w:sz w:val="24"/>
          <w:szCs w:val="24"/>
          <w:lang w:val="en-GB"/>
        </w:rPr>
        <w:t xml:space="preserve"> slides examined in </w:t>
      </w:r>
      <w:r w:rsidR="007950CD">
        <w:rPr>
          <w:rStyle w:val="cf01"/>
          <w:rFonts w:ascii="Times New Roman" w:hAnsi="Times New Roman" w:cs="Times New Roman"/>
          <w:color w:val="FF0000"/>
          <w:sz w:val="24"/>
          <w:szCs w:val="24"/>
          <w:lang w:val="en-GB"/>
        </w:rPr>
        <w:t xml:space="preserve">the </w:t>
      </w:r>
      <w:r w:rsidR="006142CE" w:rsidRPr="006142CE">
        <w:rPr>
          <w:rStyle w:val="cf01"/>
          <w:rFonts w:ascii="Times New Roman" w:hAnsi="Times New Roman" w:cs="Times New Roman"/>
          <w:color w:val="FF0000"/>
          <w:sz w:val="24"/>
          <w:szCs w:val="24"/>
          <w:lang w:val="en-GB"/>
        </w:rPr>
        <w:t>UK), mean parasitaemia was 0.79% (range 0.09 - 4.77 %).</w:t>
      </w:r>
      <w:r w:rsidR="006142CE" w:rsidRPr="00214F45">
        <w:rPr>
          <w:rStyle w:val="cf01"/>
          <w:rFonts w:ascii="Times New Roman" w:hAnsi="Times New Roman" w:cs="Times New Roman"/>
          <w:sz w:val="24"/>
          <w:szCs w:val="24"/>
          <w:lang w:val="en-GB"/>
        </w:rPr>
        <w:t xml:space="preserve"> </w:t>
      </w:r>
      <w:proofErr w:type="spellStart"/>
      <w:r w:rsidR="00492E67" w:rsidRPr="00373695">
        <w:rPr>
          <w:rStyle w:val="cf01"/>
          <w:rFonts w:ascii="Times New Roman" w:hAnsi="Times New Roman" w:cs="Times New Roman"/>
          <w:color w:val="FF0000"/>
          <w:sz w:val="24"/>
          <w:szCs w:val="24"/>
        </w:rPr>
        <w:t>All</w:t>
      </w:r>
      <w:proofErr w:type="spellEnd"/>
      <w:r w:rsidR="00492E67" w:rsidRPr="00373695">
        <w:rPr>
          <w:rStyle w:val="cf01"/>
          <w:rFonts w:ascii="Times New Roman" w:hAnsi="Times New Roman" w:cs="Times New Roman"/>
          <w:color w:val="FF0000"/>
          <w:sz w:val="24"/>
          <w:szCs w:val="24"/>
        </w:rPr>
        <w:t xml:space="preserve"> </w:t>
      </w:r>
      <w:r w:rsidR="00651C42">
        <w:rPr>
          <w:rStyle w:val="cf01"/>
          <w:rFonts w:ascii="Times New Roman" w:hAnsi="Times New Roman" w:cs="Times New Roman"/>
          <w:color w:val="FF0000"/>
          <w:sz w:val="24"/>
          <w:szCs w:val="24"/>
        </w:rPr>
        <w:t>PCR-</w:t>
      </w:r>
      <w:proofErr w:type="spellStart"/>
      <w:r w:rsidR="00651C42">
        <w:rPr>
          <w:rStyle w:val="cf01"/>
          <w:rFonts w:ascii="Times New Roman" w:hAnsi="Times New Roman" w:cs="Times New Roman"/>
          <w:color w:val="FF0000"/>
          <w:sz w:val="24"/>
          <w:szCs w:val="24"/>
        </w:rPr>
        <w:t>positive</w:t>
      </w:r>
      <w:proofErr w:type="spellEnd"/>
      <w:r w:rsidR="00651C42">
        <w:rPr>
          <w:rStyle w:val="cf01"/>
          <w:rFonts w:ascii="Times New Roman" w:hAnsi="Times New Roman" w:cs="Times New Roman"/>
          <w:color w:val="FF0000"/>
          <w:sz w:val="24"/>
          <w:szCs w:val="24"/>
        </w:rPr>
        <w:t xml:space="preserve"> </w:t>
      </w:r>
      <w:proofErr w:type="spellStart"/>
      <w:r w:rsidR="00373695" w:rsidRPr="00373695">
        <w:rPr>
          <w:rStyle w:val="cf01"/>
          <w:rFonts w:ascii="Times New Roman" w:hAnsi="Times New Roman" w:cs="Times New Roman"/>
          <w:color w:val="FF0000"/>
          <w:sz w:val="24"/>
          <w:szCs w:val="24"/>
        </w:rPr>
        <w:t>dunnocks</w:t>
      </w:r>
      <w:proofErr w:type="spellEnd"/>
      <w:r w:rsidR="00373695" w:rsidRPr="00373695">
        <w:rPr>
          <w:rStyle w:val="cf01"/>
          <w:rFonts w:ascii="Times New Roman" w:hAnsi="Times New Roman" w:cs="Times New Roman"/>
          <w:color w:val="FF0000"/>
          <w:sz w:val="24"/>
          <w:szCs w:val="24"/>
        </w:rPr>
        <w:t xml:space="preserve"> </w:t>
      </w:r>
      <w:proofErr w:type="spellStart"/>
      <w:r w:rsidR="00373695" w:rsidRPr="00373695">
        <w:rPr>
          <w:rStyle w:val="cf01"/>
          <w:rFonts w:ascii="Times New Roman" w:hAnsi="Times New Roman" w:cs="Times New Roman"/>
          <w:color w:val="FF0000"/>
          <w:sz w:val="24"/>
          <w:szCs w:val="24"/>
        </w:rPr>
        <w:t>t</w:t>
      </w:r>
      <w:r w:rsidR="00492E67" w:rsidRPr="00373695">
        <w:rPr>
          <w:rStyle w:val="cf01"/>
          <w:rFonts w:ascii="Times New Roman" w:hAnsi="Times New Roman" w:cs="Times New Roman"/>
          <w:color w:val="FF0000"/>
          <w:sz w:val="24"/>
          <w:szCs w:val="24"/>
        </w:rPr>
        <w:t>hat</w:t>
      </w:r>
      <w:proofErr w:type="spellEnd"/>
      <w:r w:rsidR="00492E67" w:rsidRPr="00373695">
        <w:rPr>
          <w:rStyle w:val="cf01"/>
          <w:rFonts w:ascii="Times New Roman" w:hAnsi="Times New Roman" w:cs="Times New Roman"/>
          <w:color w:val="FF0000"/>
          <w:sz w:val="24"/>
          <w:szCs w:val="24"/>
        </w:rPr>
        <w:t xml:space="preserve"> </w:t>
      </w:r>
      <w:proofErr w:type="spellStart"/>
      <w:r w:rsidR="00492E67" w:rsidRPr="00373695">
        <w:rPr>
          <w:rStyle w:val="cf01"/>
          <w:rFonts w:ascii="Times New Roman" w:hAnsi="Times New Roman" w:cs="Times New Roman"/>
          <w:color w:val="FF0000"/>
          <w:sz w:val="24"/>
          <w:szCs w:val="24"/>
        </w:rPr>
        <w:t>were</w:t>
      </w:r>
      <w:proofErr w:type="spellEnd"/>
      <w:r w:rsidR="00492E67" w:rsidRPr="00373695">
        <w:rPr>
          <w:rStyle w:val="cf01"/>
          <w:rFonts w:ascii="Times New Roman" w:hAnsi="Times New Roman" w:cs="Times New Roman"/>
          <w:color w:val="FF0000"/>
          <w:sz w:val="24"/>
          <w:szCs w:val="24"/>
        </w:rPr>
        <w:t xml:space="preserve"> </w:t>
      </w:r>
      <w:proofErr w:type="spellStart"/>
      <w:r w:rsidR="00492E67" w:rsidRPr="00373695">
        <w:rPr>
          <w:rStyle w:val="cf01"/>
          <w:rFonts w:ascii="Times New Roman" w:hAnsi="Times New Roman" w:cs="Times New Roman"/>
          <w:color w:val="FF0000"/>
          <w:sz w:val="24"/>
          <w:szCs w:val="24"/>
        </w:rPr>
        <w:t>examined</w:t>
      </w:r>
      <w:proofErr w:type="spellEnd"/>
      <w:r w:rsidR="00492E67" w:rsidRPr="00373695">
        <w:rPr>
          <w:rStyle w:val="cf01"/>
          <w:rFonts w:ascii="Times New Roman" w:hAnsi="Times New Roman" w:cs="Times New Roman"/>
          <w:color w:val="FF0000"/>
          <w:sz w:val="24"/>
          <w:szCs w:val="24"/>
        </w:rPr>
        <w:t xml:space="preserve"> </w:t>
      </w:r>
      <w:proofErr w:type="spellStart"/>
      <w:r w:rsidR="00651C42">
        <w:rPr>
          <w:rStyle w:val="cf01"/>
          <w:rFonts w:ascii="Times New Roman" w:hAnsi="Times New Roman" w:cs="Times New Roman"/>
          <w:color w:val="FF0000"/>
          <w:sz w:val="24"/>
          <w:szCs w:val="24"/>
        </w:rPr>
        <w:t>by</w:t>
      </w:r>
      <w:proofErr w:type="spellEnd"/>
      <w:r w:rsidR="00651C42">
        <w:rPr>
          <w:rStyle w:val="cf01"/>
          <w:rFonts w:ascii="Times New Roman" w:hAnsi="Times New Roman" w:cs="Times New Roman"/>
          <w:color w:val="FF0000"/>
          <w:sz w:val="24"/>
          <w:szCs w:val="24"/>
        </w:rPr>
        <w:t xml:space="preserve"> </w:t>
      </w:r>
      <w:proofErr w:type="spellStart"/>
      <w:r w:rsidR="00651C42">
        <w:rPr>
          <w:rStyle w:val="cf01"/>
          <w:rFonts w:ascii="Times New Roman" w:hAnsi="Times New Roman" w:cs="Times New Roman"/>
          <w:color w:val="FF0000"/>
          <w:sz w:val="24"/>
          <w:szCs w:val="24"/>
        </w:rPr>
        <w:t>microscope</w:t>
      </w:r>
      <w:proofErr w:type="spellEnd"/>
      <w:r w:rsidR="00651C42">
        <w:rPr>
          <w:rStyle w:val="cf01"/>
          <w:rFonts w:ascii="Times New Roman" w:hAnsi="Times New Roman" w:cs="Times New Roman"/>
          <w:color w:val="FF0000"/>
          <w:sz w:val="24"/>
          <w:szCs w:val="24"/>
        </w:rPr>
        <w:t xml:space="preserve"> </w:t>
      </w:r>
      <w:r w:rsidR="007950CD">
        <w:rPr>
          <w:rStyle w:val="cf01"/>
          <w:rFonts w:ascii="Times New Roman" w:hAnsi="Times New Roman" w:cs="Times New Roman"/>
          <w:color w:val="FF0000"/>
          <w:sz w:val="24"/>
          <w:szCs w:val="24"/>
        </w:rPr>
        <w:t xml:space="preserve">in </w:t>
      </w:r>
      <w:proofErr w:type="spellStart"/>
      <w:r w:rsidR="007950CD">
        <w:rPr>
          <w:rStyle w:val="cf01"/>
          <w:rFonts w:ascii="Times New Roman" w:hAnsi="Times New Roman" w:cs="Times New Roman"/>
          <w:color w:val="FF0000"/>
          <w:sz w:val="24"/>
          <w:szCs w:val="24"/>
        </w:rPr>
        <w:t>the</w:t>
      </w:r>
      <w:proofErr w:type="spellEnd"/>
      <w:r w:rsidR="007950CD">
        <w:rPr>
          <w:rStyle w:val="cf01"/>
          <w:rFonts w:ascii="Times New Roman" w:hAnsi="Times New Roman" w:cs="Times New Roman"/>
          <w:color w:val="FF0000"/>
          <w:sz w:val="24"/>
          <w:szCs w:val="24"/>
        </w:rPr>
        <w:t xml:space="preserve"> UK </w:t>
      </w:r>
      <w:r w:rsidR="00492E67" w:rsidRPr="00373695">
        <w:rPr>
          <w:rStyle w:val="cf01"/>
          <w:rFonts w:ascii="Times New Roman" w:hAnsi="Times New Roman" w:cs="Times New Roman"/>
          <w:color w:val="FF0000"/>
          <w:sz w:val="24"/>
          <w:szCs w:val="24"/>
        </w:rPr>
        <w:t xml:space="preserve">(n=17) </w:t>
      </w:r>
      <w:proofErr w:type="spellStart"/>
      <w:r w:rsidR="00492E67" w:rsidRPr="00373695">
        <w:rPr>
          <w:rStyle w:val="cf01"/>
          <w:rFonts w:ascii="Times New Roman" w:hAnsi="Times New Roman" w:cs="Times New Roman"/>
          <w:color w:val="FF0000"/>
          <w:sz w:val="24"/>
          <w:szCs w:val="24"/>
        </w:rPr>
        <w:t>had</w:t>
      </w:r>
      <w:proofErr w:type="spellEnd"/>
      <w:r w:rsidR="00492E67" w:rsidRPr="00373695">
        <w:rPr>
          <w:rStyle w:val="cf01"/>
          <w:rFonts w:ascii="Times New Roman" w:hAnsi="Times New Roman" w:cs="Times New Roman"/>
          <w:color w:val="FF0000"/>
          <w:sz w:val="24"/>
          <w:szCs w:val="24"/>
        </w:rPr>
        <w:t xml:space="preserve"> </w:t>
      </w:r>
      <w:proofErr w:type="spellStart"/>
      <w:r w:rsidR="00492E67" w:rsidRPr="00373695">
        <w:rPr>
          <w:rStyle w:val="cf01"/>
          <w:rFonts w:ascii="Times New Roman" w:hAnsi="Times New Roman" w:cs="Times New Roman"/>
          <w:color w:val="FF0000"/>
          <w:sz w:val="24"/>
          <w:szCs w:val="24"/>
        </w:rPr>
        <w:t>gametocytes</w:t>
      </w:r>
      <w:proofErr w:type="spellEnd"/>
      <w:r w:rsidR="00373695" w:rsidRPr="00373695">
        <w:rPr>
          <w:rStyle w:val="cf01"/>
          <w:rFonts w:ascii="Times New Roman" w:hAnsi="Times New Roman" w:cs="Times New Roman"/>
          <w:color w:val="FF0000"/>
          <w:sz w:val="24"/>
          <w:szCs w:val="24"/>
        </w:rPr>
        <w:t xml:space="preserve"> in </w:t>
      </w:r>
      <w:proofErr w:type="spellStart"/>
      <w:r w:rsidR="00373695" w:rsidRPr="00373695">
        <w:rPr>
          <w:rStyle w:val="cf01"/>
          <w:rFonts w:ascii="Times New Roman" w:hAnsi="Times New Roman" w:cs="Times New Roman"/>
          <w:color w:val="FF0000"/>
          <w:sz w:val="24"/>
          <w:szCs w:val="24"/>
        </w:rPr>
        <w:t>the</w:t>
      </w:r>
      <w:proofErr w:type="spellEnd"/>
      <w:r w:rsidR="00373695" w:rsidRPr="00373695">
        <w:rPr>
          <w:rStyle w:val="cf01"/>
          <w:rFonts w:ascii="Times New Roman" w:hAnsi="Times New Roman" w:cs="Times New Roman"/>
          <w:color w:val="FF0000"/>
          <w:sz w:val="24"/>
          <w:szCs w:val="24"/>
        </w:rPr>
        <w:t xml:space="preserve"> </w:t>
      </w:r>
      <w:proofErr w:type="spellStart"/>
      <w:r w:rsidR="00373695" w:rsidRPr="00373695">
        <w:rPr>
          <w:rStyle w:val="cf01"/>
          <w:rFonts w:ascii="Times New Roman" w:hAnsi="Times New Roman" w:cs="Times New Roman"/>
          <w:color w:val="FF0000"/>
          <w:sz w:val="24"/>
          <w:szCs w:val="24"/>
        </w:rPr>
        <w:t>blood</w:t>
      </w:r>
      <w:proofErr w:type="spellEnd"/>
      <w:r w:rsidR="00492E67" w:rsidRPr="00373695">
        <w:rPr>
          <w:rStyle w:val="cf01"/>
          <w:color w:val="FF0000"/>
        </w:rPr>
        <w:t>.</w:t>
      </w:r>
    </w:p>
    <w:p w14:paraId="014288A3" w14:textId="7B1B1119" w:rsidR="006142CE" w:rsidRPr="00214F45" w:rsidRDefault="006142CE" w:rsidP="006142CE">
      <w:pPr>
        <w:pStyle w:val="pf0"/>
        <w:spacing w:line="480" w:lineRule="auto"/>
        <w:rPr>
          <w:lang w:val="en-GB"/>
        </w:rPr>
      </w:pPr>
    </w:p>
    <w:p w14:paraId="11D8C434" w14:textId="77777777" w:rsidR="00886CCB" w:rsidRPr="00C16CC0" w:rsidRDefault="00886CCB" w:rsidP="00DB6F75">
      <w:pPr>
        <w:pStyle w:val="Heading1"/>
        <w:keepNext w:val="0"/>
        <w:widowControl w:val="0"/>
        <w:rPr>
          <w:b w:val="0"/>
          <w:bCs/>
          <w:i/>
          <w:iCs/>
          <w:szCs w:val="24"/>
          <w:lang w:val="en-GB"/>
        </w:rPr>
      </w:pPr>
    </w:p>
    <w:p w14:paraId="43EBBBBC" w14:textId="77777777" w:rsidR="00886CCB" w:rsidRPr="00DB6F75" w:rsidRDefault="00886CCB" w:rsidP="00DB6F75">
      <w:pPr>
        <w:widowControl w:val="0"/>
        <w:spacing w:line="480" w:lineRule="auto"/>
        <w:rPr>
          <w:i/>
          <w:iCs/>
          <w:color w:val="538135"/>
          <w:sz w:val="24"/>
          <w:szCs w:val="24"/>
          <w:lang w:val="en-GB"/>
        </w:rPr>
      </w:pPr>
      <w:r w:rsidRPr="00DB6F75">
        <w:rPr>
          <w:i/>
          <w:iCs/>
          <w:color w:val="538135"/>
          <w:sz w:val="24"/>
          <w:szCs w:val="24"/>
          <w:lang w:val="en-GB"/>
        </w:rPr>
        <w:t>Phylogenetic analysis</w:t>
      </w:r>
    </w:p>
    <w:p w14:paraId="458DE1A8" w14:textId="77777777" w:rsidR="00757F61" w:rsidRPr="00C16CC0" w:rsidRDefault="00757F61" w:rsidP="00DB6F75">
      <w:pPr>
        <w:pStyle w:val="xelementtoproof"/>
        <w:widowControl w:val="0"/>
        <w:shd w:val="clear" w:color="auto" w:fill="FFFFFF"/>
        <w:spacing w:before="0" w:beforeAutospacing="0" w:after="0" w:afterAutospacing="0" w:line="480" w:lineRule="auto"/>
        <w:jc w:val="both"/>
        <w:rPr>
          <w:lang w:val="en-GB"/>
        </w:rPr>
      </w:pPr>
      <w:r w:rsidRPr="00C16CC0">
        <w:rPr>
          <w:lang w:val="en-GB"/>
        </w:rPr>
        <w:t xml:space="preserve"> The phylogenies based on the 478bp of the </w:t>
      </w:r>
      <w:proofErr w:type="spellStart"/>
      <w:r w:rsidRPr="00C16CC0">
        <w:rPr>
          <w:i/>
          <w:iCs/>
          <w:lang w:val="en-GB"/>
        </w:rPr>
        <w:t>cytb</w:t>
      </w:r>
      <w:proofErr w:type="spellEnd"/>
      <w:r w:rsidRPr="00C16CC0">
        <w:rPr>
          <w:lang w:val="en-GB"/>
        </w:rPr>
        <w:t xml:space="preserve"> </w:t>
      </w:r>
      <w:r w:rsidR="00EB411A" w:rsidRPr="00C16CC0">
        <w:rPr>
          <w:lang w:val="en-GB"/>
        </w:rPr>
        <w:t xml:space="preserve">gene </w:t>
      </w:r>
      <w:r w:rsidRPr="00C16CC0">
        <w:rPr>
          <w:lang w:val="en-GB"/>
        </w:rPr>
        <w:t xml:space="preserve">and the full </w:t>
      </w:r>
      <w:proofErr w:type="spellStart"/>
      <w:r w:rsidRPr="00C16CC0">
        <w:rPr>
          <w:lang w:val="en-GB"/>
        </w:rPr>
        <w:t>mtDNA</w:t>
      </w:r>
      <w:proofErr w:type="spellEnd"/>
      <w:r w:rsidRPr="00C16CC0">
        <w:rPr>
          <w:lang w:val="en-GB"/>
        </w:rPr>
        <w:t xml:space="preserve"> placed the lineage hDUNNO01 of </w:t>
      </w:r>
      <w:r w:rsidRPr="00C16CC0">
        <w:rPr>
          <w:i/>
          <w:iCs/>
          <w:lang w:val="en-GB"/>
        </w:rPr>
        <w:t xml:space="preserve">H. bobricklefsi </w:t>
      </w:r>
      <w:r w:rsidR="00835284" w:rsidRPr="00C16CC0">
        <w:rPr>
          <w:lang w:val="en-GB"/>
        </w:rPr>
        <w:t>sp. nov.</w:t>
      </w:r>
      <w:r w:rsidRPr="00C16CC0">
        <w:rPr>
          <w:lang w:val="en-GB"/>
        </w:rPr>
        <w:t xml:space="preserve"> within a clade of parasites belonging to subgenus </w:t>
      </w:r>
      <w:r w:rsidRPr="00C16CC0">
        <w:rPr>
          <w:i/>
          <w:iCs/>
          <w:lang w:val="en-GB"/>
        </w:rPr>
        <w:t>Parahaemoproteus</w:t>
      </w:r>
      <w:r w:rsidR="00D67E8F" w:rsidRPr="00C16CC0">
        <w:rPr>
          <w:i/>
          <w:iCs/>
          <w:lang w:val="en-GB"/>
        </w:rPr>
        <w:t xml:space="preserve"> </w:t>
      </w:r>
      <w:r w:rsidR="00D67E8F" w:rsidRPr="00C16CC0">
        <w:rPr>
          <w:lang w:val="en-GB"/>
        </w:rPr>
        <w:t>(Fig. 1)</w:t>
      </w:r>
      <w:r w:rsidRPr="00C16CC0">
        <w:rPr>
          <w:lang w:val="en-GB"/>
        </w:rPr>
        <w:t xml:space="preserve">. </w:t>
      </w:r>
      <w:r w:rsidR="00EB411A" w:rsidRPr="00C16CC0">
        <w:rPr>
          <w:lang w:val="en-GB"/>
        </w:rPr>
        <w:t xml:space="preserve">The </w:t>
      </w:r>
      <w:r w:rsidRPr="00C16CC0">
        <w:rPr>
          <w:lang w:val="en-GB"/>
        </w:rPr>
        <w:t xml:space="preserve">closest described species were </w:t>
      </w:r>
      <w:r w:rsidRPr="00C16CC0">
        <w:rPr>
          <w:i/>
          <w:iCs/>
          <w:lang w:val="en-GB"/>
        </w:rPr>
        <w:t xml:space="preserve">H. </w:t>
      </w:r>
      <w:proofErr w:type="spellStart"/>
      <w:r w:rsidRPr="00C16CC0">
        <w:rPr>
          <w:i/>
          <w:iCs/>
          <w:lang w:val="en-GB"/>
        </w:rPr>
        <w:t>tartakovskyi</w:t>
      </w:r>
      <w:proofErr w:type="spellEnd"/>
      <w:r w:rsidRPr="00C16CC0">
        <w:rPr>
          <w:lang w:val="en-GB"/>
        </w:rPr>
        <w:t xml:space="preserve"> (</w:t>
      </w:r>
      <w:r w:rsidR="00EB411A" w:rsidRPr="00C16CC0">
        <w:rPr>
          <w:lang w:val="en-GB"/>
        </w:rPr>
        <w:t xml:space="preserve">lineage </w:t>
      </w:r>
      <w:r w:rsidRPr="00C16CC0">
        <w:rPr>
          <w:lang w:val="en-GB"/>
        </w:rPr>
        <w:t xml:space="preserve">hSISKIN1), </w:t>
      </w:r>
      <w:r w:rsidRPr="00C16CC0">
        <w:rPr>
          <w:i/>
          <w:iCs/>
          <w:lang w:val="en-GB"/>
        </w:rPr>
        <w:t>H. erythrogravidus</w:t>
      </w:r>
      <w:r w:rsidRPr="00C16CC0">
        <w:rPr>
          <w:lang w:val="en-GB"/>
        </w:rPr>
        <w:t xml:space="preserve"> (hZOCAP01, hZOCAP14) and </w:t>
      </w:r>
      <w:r w:rsidRPr="00C16CC0">
        <w:rPr>
          <w:i/>
          <w:iCs/>
          <w:lang w:val="en-GB"/>
        </w:rPr>
        <w:t xml:space="preserve">H. </w:t>
      </w:r>
      <w:proofErr w:type="spellStart"/>
      <w:r w:rsidRPr="00C16CC0">
        <w:rPr>
          <w:i/>
          <w:iCs/>
          <w:lang w:val="en-GB"/>
        </w:rPr>
        <w:t>motacillae</w:t>
      </w:r>
      <w:proofErr w:type="spellEnd"/>
      <w:r w:rsidRPr="00C16CC0">
        <w:rPr>
          <w:lang w:val="en-GB"/>
        </w:rPr>
        <w:t xml:space="preserve"> (hYWT3). </w:t>
      </w:r>
      <w:r w:rsidR="00193B60" w:rsidRPr="00C16CC0">
        <w:rPr>
          <w:lang w:val="en-GB"/>
        </w:rPr>
        <w:t xml:space="preserve">More polytomies were observed in the phylogeny based on the partial </w:t>
      </w:r>
      <w:proofErr w:type="spellStart"/>
      <w:r w:rsidR="00193B60" w:rsidRPr="00C16CC0">
        <w:rPr>
          <w:i/>
          <w:iCs/>
          <w:lang w:val="en-GB"/>
        </w:rPr>
        <w:t>cytb</w:t>
      </w:r>
      <w:proofErr w:type="spellEnd"/>
      <w:r w:rsidR="00193B60" w:rsidRPr="00C16CC0">
        <w:rPr>
          <w:i/>
          <w:iCs/>
          <w:lang w:val="en-GB"/>
        </w:rPr>
        <w:t xml:space="preserve"> </w:t>
      </w:r>
      <w:r w:rsidR="00193B60" w:rsidRPr="00C16CC0">
        <w:rPr>
          <w:lang w:val="en-GB"/>
        </w:rPr>
        <w:t xml:space="preserve">gene, compared to the whole </w:t>
      </w:r>
      <w:proofErr w:type="spellStart"/>
      <w:r w:rsidR="00193B60" w:rsidRPr="00C16CC0">
        <w:rPr>
          <w:lang w:val="en-GB"/>
        </w:rPr>
        <w:t>mtDNA</w:t>
      </w:r>
      <w:proofErr w:type="spellEnd"/>
      <w:r w:rsidR="00193B60" w:rsidRPr="00C16CC0">
        <w:rPr>
          <w:lang w:val="en-GB"/>
        </w:rPr>
        <w:t xml:space="preserve"> phylogeny</w:t>
      </w:r>
      <w:r w:rsidR="00EB411A" w:rsidRPr="00C16CC0">
        <w:rPr>
          <w:lang w:val="en-GB"/>
        </w:rPr>
        <w:t xml:space="preserve">, in </w:t>
      </w:r>
      <w:r w:rsidR="00193B60" w:rsidRPr="00C16CC0">
        <w:rPr>
          <w:lang w:val="en-GB"/>
        </w:rPr>
        <w:t>wh</w:t>
      </w:r>
      <w:r w:rsidR="00EB411A" w:rsidRPr="00C16CC0">
        <w:rPr>
          <w:lang w:val="en-GB"/>
        </w:rPr>
        <w:t xml:space="preserve">ich </w:t>
      </w:r>
      <w:r w:rsidR="00323A95" w:rsidRPr="00C16CC0">
        <w:rPr>
          <w:lang w:val="en-GB"/>
        </w:rPr>
        <w:t>most of</w:t>
      </w:r>
      <w:r w:rsidR="00EB411A" w:rsidRPr="00C16CC0">
        <w:rPr>
          <w:lang w:val="en-GB"/>
        </w:rPr>
        <w:t xml:space="preserve"> </w:t>
      </w:r>
      <w:r w:rsidR="00193B60" w:rsidRPr="00C16CC0">
        <w:rPr>
          <w:lang w:val="en-GB"/>
        </w:rPr>
        <w:t xml:space="preserve">the nodes have high support. </w:t>
      </w:r>
      <w:r w:rsidR="00BC4DD2" w:rsidRPr="00C16CC0">
        <w:rPr>
          <w:color w:val="000000"/>
          <w:bdr w:val="none" w:sz="0" w:space="0" w:color="auto" w:frame="1"/>
          <w:lang w:val="en-GB"/>
        </w:rPr>
        <w:t>Genetic differences in partial </w:t>
      </w:r>
      <w:proofErr w:type="spellStart"/>
      <w:r w:rsidR="00BC4DD2" w:rsidRPr="00C16CC0">
        <w:rPr>
          <w:i/>
          <w:iCs/>
          <w:color w:val="000000"/>
          <w:bdr w:val="none" w:sz="0" w:space="0" w:color="auto" w:frame="1"/>
          <w:lang w:val="en-GB"/>
        </w:rPr>
        <w:t>cytb</w:t>
      </w:r>
      <w:proofErr w:type="spellEnd"/>
      <w:r w:rsidR="00BC4DD2" w:rsidRPr="00C16CC0">
        <w:rPr>
          <w:color w:val="000000"/>
          <w:bdr w:val="none" w:sz="0" w:space="0" w:color="auto" w:frame="1"/>
          <w:lang w:val="en-GB"/>
        </w:rPr>
        <w:t xml:space="preserve"> and the full </w:t>
      </w:r>
      <w:proofErr w:type="spellStart"/>
      <w:r w:rsidR="00BC4DD2" w:rsidRPr="00C16CC0">
        <w:rPr>
          <w:color w:val="000000"/>
          <w:bdr w:val="none" w:sz="0" w:space="0" w:color="auto" w:frame="1"/>
          <w:lang w:val="en-GB"/>
        </w:rPr>
        <w:t>mtDNA</w:t>
      </w:r>
      <w:proofErr w:type="spellEnd"/>
      <w:r w:rsidR="00BC4DD2" w:rsidRPr="00C16CC0">
        <w:rPr>
          <w:color w:val="000000"/>
          <w:bdr w:val="none" w:sz="0" w:space="0" w:color="auto" w:frame="1"/>
          <w:lang w:val="en-GB"/>
        </w:rPr>
        <w:t xml:space="preserve"> between the lineage hDUNNO01 and the above-mentioned lineages were as follows: hSISKIN1 - </w:t>
      </w:r>
      <w:r w:rsidR="00BC4DD2" w:rsidRPr="00C16CC0">
        <w:rPr>
          <w:lang w:val="en-GB"/>
        </w:rPr>
        <w:t>1.88% and 2.18%, hZOCAP01 – 2.51 % and 2.55%, hZOCAP14 – 2.3% and 2.79%; hYWT3 – 3.35% and 3.17%.</w:t>
      </w:r>
    </w:p>
    <w:p w14:paraId="6F16B302" w14:textId="77777777" w:rsidR="00886CCB" w:rsidRPr="00C16CC0" w:rsidRDefault="00886CCB" w:rsidP="00DB6F75">
      <w:pPr>
        <w:widowControl w:val="0"/>
        <w:spacing w:line="480" w:lineRule="auto"/>
        <w:rPr>
          <w:sz w:val="24"/>
          <w:szCs w:val="24"/>
          <w:lang w:val="en-GB"/>
        </w:rPr>
      </w:pPr>
    </w:p>
    <w:p w14:paraId="54DE50C8" w14:textId="77777777" w:rsidR="00886CCB" w:rsidRPr="00DB6F75" w:rsidRDefault="00886CCB" w:rsidP="00DB6F75">
      <w:pPr>
        <w:widowControl w:val="0"/>
        <w:spacing w:line="480" w:lineRule="auto"/>
        <w:rPr>
          <w:i/>
          <w:iCs/>
          <w:color w:val="538135"/>
          <w:sz w:val="24"/>
          <w:szCs w:val="24"/>
          <w:lang w:val="en-GB"/>
        </w:rPr>
      </w:pPr>
      <w:r w:rsidRPr="00DB6F75">
        <w:rPr>
          <w:i/>
          <w:iCs/>
          <w:color w:val="538135"/>
          <w:sz w:val="24"/>
          <w:szCs w:val="24"/>
          <w:lang w:val="en-GB"/>
        </w:rPr>
        <w:t>Parasite description</w:t>
      </w:r>
    </w:p>
    <w:p w14:paraId="6FCDE8A3" w14:textId="77777777" w:rsidR="00886CCB" w:rsidRPr="00C16CC0" w:rsidRDefault="00886CCB" w:rsidP="00DB6F75">
      <w:pPr>
        <w:widowControl w:val="0"/>
        <w:spacing w:line="480" w:lineRule="auto"/>
        <w:rPr>
          <w:i/>
          <w:iCs/>
          <w:sz w:val="24"/>
          <w:szCs w:val="24"/>
          <w:lang w:val="en-GB"/>
        </w:rPr>
      </w:pPr>
      <w:r w:rsidRPr="00C16CC0">
        <w:rPr>
          <w:i/>
          <w:iCs/>
          <w:sz w:val="24"/>
          <w:szCs w:val="24"/>
          <w:lang w:val="en-GB"/>
        </w:rPr>
        <w:t>Haemoproteus (Parahaemoproteus)</w:t>
      </w:r>
      <w:r w:rsidR="001F120A" w:rsidRPr="00C16CC0">
        <w:rPr>
          <w:i/>
          <w:iCs/>
          <w:sz w:val="24"/>
          <w:szCs w:val="24"/>
          <w:lang w:val="en-GB"/>
        </w:rPr>
        <w:t xml:space="preserve"> bobricklefsi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(lineage </w:t>
      </w:r>
      <w:r w:rsidRPr="00C16CC0">
        <w:rPr>
          <w:sz w:val="24"/>
          <w:szCs w:val="24"/>
          <w:bdr w:val="none" w:sz="0" w:space="0" w:color="auto" w:frame="1"/>
          <w:lang w:val="en-GB"/>
        </w:rPr>
        <w:t>h</w:t>
      </w:r>
      <w:r w:rsidRPr="00C16CC0">
        <w:rPr>
          <w:sz w:val="24"/>
          <w:szCs w:val="24"/>
          <w:lang w:val="en-GB"/>
        </w:rPr>
        <w:t>DUNNO01</w:t>
      </w:r>
      <w:r w:rsidRPr="00C16CC0">
        <w:rPr>
          <w:sz w:val="24"/>
          <w:szCs w:val="24"/>
          <w:bdr w:val="none" w:sz="0" w:space="0" w:color="auto" w:frame="1"/>
          <w:lang w:val="en-GB"/>
        </w:rPr>
        <w:t>)</w:t>
      </w:r>
    </w:p>
    <w:p w14:paraId="4962A934" w14:textId="77777777" w:rsidR="00886CCB" w:rsidRPr="00C16CC0" w:rsidRDefault="00886CCB" w:rsidP="00DB6F75">
      <w:pPr>
        <w:pStyle w:val="Footer"/>
        <w:widowControl w:val="0"/>
        <w:tabs>
          <w:tab w:val="clear" w:pos="4536"/>
          <w:tab w:val="clear" w:pos="9072"/>
        </w:tabs>
        <w:spacing w:line="480" w:lineRule="auto"/>
        <w:jc w:val="both"/>
        <w:rPr>
          <w:szCs w:val="24"/>
        </w:rPr>
      </w:pPr>
      <w:r w:rsidRPr="00C16CC0">
        <w:rPr>
          <w:i/>
          <w:szCs w:val="24"/>
        </w:rPr>
        <w:t>Type host:</w:t>
      </w:r>
      <w:r w:rsidRPr="00C16CC0">
        <w:rPr>
          <w:szCs w:val="24"/>
        </w:rPr>
        <w:t xml:space="preserve"> </w:t>
      </w:r>
      <w:r w:rsidRPr="00C16CC0">
        <w:rPr>
          <w:szCs w:val="24"/>
          <w:shd w:val="clear" w:color="auto" w:fill="FFFFFF"/>
        </w:rPr>
        <w:t xml:space="preserve">Dunnock </w:t>
      </w:r>
      <w:r w:rsidRPr="00C16CC0">
        <w:rPr>
          <w:i/>
          <w:iCs/>
          <w:szCs w:val="24"/>
        </w:rPr>
        <w:t>Prunella modularis</w:t>
      </w:r>
      <w:r w:rsidRPr="00C16CC0">
        <w:rPr>
          <w:szCs w:val="24"/>
          <w:shd w:val="clear" w:color="auto" w:fill="FFFFFF"/>
        </w:rPr>
        <w:t xml:space="preserve"> (</w:t>
      </w:r>
      <w:r w:rsidRPr="00C16CC0">
        <w:rPr>
          <w:szCs w:val="24"/>
        </w:rPr>
        <w:t>Linnaeus, 1758) (Passeriformes, Prunellidae).</w:t>
      </w:r>
    </w:p>
    <w:p w14:paraId="6902109F" w14:textId="77777777" w:rsidR="00886CCB" w:rsidRPr="00C16CC0" w:rsidRDefault="00886CCB" w:rsidP="00DB6F75">
      <w:pPr>
        <w:pStyle w:val="Footer"/>
        <w:widowControl w:val="0"/>
        <w:tabs>
          <w:tab w:val="clear" w:pos="4536"/>
          <w:tab w:val="clear" w:pos="9072"/>
        </w:tabs>
        <w:spacing w:line="480" w:lineRule="auto"/>
        <w:jc w:val="both"/>
        <w:rPr>
          <w:szCs w:val="24"/>
          <w:shd w:val="clear" w:color="auto" w:fill="FFFFFF"/>
        </w:rPr>
      </w:pPr>
      <w:r w:rsidRPr="00C16CC0">
        <w:rPr>
          <w:i/>
          <w:szCs w:val="24"/>
        </w:rPr>
        <w:t>DNA sequences:</w:t>
      </w:r>
      <w:r w:rsidRPr="00C16CC0">
        <w:rPr>
          <w:szCs w:val="24"/>
        </w:rPr>
        <w:t xml:space="preserve"> Mitochondrial </w:t>
      </w:r>
      <w:proofErr w:type="spellStart"/>
      <w:r w:rsidRPr="00C16CC0">
        <w:rPr>
          <w:i/>
          <w:iCs/>
          <w:szCs w:val="24"/>
        </w:rPr>
        <w:t>cytb</w:t>
      </w:r>
      <w:proofErr w:type="spellEnd"/>
      <w:r w:rsidRPr="00C16CC0">
        <w:rPr>
          <w:szCs w:val="24"/>
        </w:rPr>
        <w:t xml:space="preserve"> lineage </w:t>
      </w:r>
      <w:r w:rsidRPr="00C16CC0">
        <w:rPr>
          <w:szCs w:val="24"/>
          <w:bdr w:val="none" w:sz="0" w:space="0" w:color="auto" w:frame="1"/>
        </w:rPr>
        <w:t>h</w:t>
      </w:r>
      <w:r w:rsidRPr="00C16CC0">
        <w:rPr>
          <w:szCs w:val="24"/>
        </w:rPr>
        <w:t>DUNNO01 (4</w:t>
      </w:r>
      <w:r w:rsidR="006B4C6E" w:rsidRPr="00C16CC0">
        <w:rPr>
          <w:szCs w:val="24"/>
        </w:rPr>
        <w:t>79</w:t>
      </w:r>
      <w:r w:rsidRPr="00C16CC0">
        <w:rPr>
          <w:szCs w:val="24"/>
        </w:rPr>
        <w:t xml:space="preserve"> bp, GenBank accession no. </w:t>
      </w:r>
      <w:r w:rsidR="006B4C6E" w:rsidRPr="00C16CC0">
        <w:rPr>
          <w:szCs w:val="24"/>
        </w:rPr>
        <w:t xml:space="preserve"> PP358260</w:t>
      </w:r>
      <w:r w:rsidRPr="00C16CC0">
        <w:rPr>
          <w:szCs w:val="24"/>
        </w:rPr>
        <w:t>)</w:t>
      </w:r>
      <w:r w:rsidRPr="00C16CC0">
        <w:rPr>
          <w:szCs w:val="24"/>
          <w:shd w:val="clear" w:color="auto" w:fill="FFFFFF"/>
        </w:rPr>
        <w:t>.</w:t>
      </w:r>
    </w:p>
    <w:p w14:paraId="0F4490B6" w14:textId="77777777" w:rsidR="004146A2" w:rsidRPr="00C16CC0" w:rsidRDefault="00886CCB" w:rsidP="00DB6F75">
      <w:pPr>
        <w:widowControl w:val="0"/>
        <w:spacing w:line="480" w:lineRule="auto"/>
        <w:jc w:val="both"/>
        <w:rPr>
          <w:sz w:val="24"/>
          <w:szCs w:val="24"/>
          <w:lang w:val="en-GB"/>
        </w:rPr>
      </w:pPr>
      <w:r w:rsidRPr="00C16CC0">
        <w:rPr>
          <w:i/>
          <w:iCs/>
          <w:sz w:val="24"/>
          <w:szCs w:val="24"/>
          <w:shd w:val="clear" w:color="auto" w:fill="FFFFFF"/>
          <w:lang w:val="en-GB"/>
        </w:rPr>
        <w:t>Additional hosts:</w:t>
      </w:r>
      <w:r w:rsidRPr="00C16CC0">
        <w:rPr>
          <w:sz w:val="24"/>
          <w:szCs w:val="24"/>
          <w:shd w:val="clear" w:color="auto" w:fill="FFFFFF"/>
          <w:lang w:val="en-GB"/>
        </w:rPr>
        <w:t xml:space="preserve"> The lineage </w:t>
      </w:r>
      <w:r w:rsidRPr="00C16CC0">
        <w:rPr>
          <w:sz w:val="24"/>
          <w:szCs w:val="24"/>
          <w:bdr w:val="none" w:sz="0" w:space="0" w:color="auto" w:frame="1"/>
          <w:lang w:val="en-GB"/>
        </w:rPr>
        <w:t>h</w:t>
      </w:r>
      <w:r w:rsidRPr="00C16CC0">
        <w:rPr>
          <w:sz w:val="24"/>
          <w:szCs w:val="24"/>
          <w:lang w:val="en-GB"/>
        </w:rPr>
        <w:t>DUNNO01 was recorded in 1</w:t>
      </w:r>
      <w:r w:rsidR="00461958" w:rsidRPr="00C16CC0">
        <w:rPr>
          <w:sz w:val="24"/>
          <w:szCs w:val="24"/>
          <w:lang w:val="en-GB"/>
        </w:rPr>
        <w:t>6</w:t>
      </w:r>
      <w:r w:rsidRPr="00C16CC0">
        <w:rPr>
          <w:sz w:val="24"/>
          <w:szCs w:val="24"/>
          <w:lang w:val="en-GB"/>
        </w:rPr>
        <w:t xml:space="preserve"> bird species, mostly of the Passerellidae (Table </w:t>
      </w:r>
      <w:r w:rsidR="006876D1" w:rsidRPr="00C16CC0">
        <w:rPr>
          <w:sz w:val="24"/>
          <w:szCs w:val="24"/>
          <w:lang w:val="en-GB"/>
        </w:rPr>
        <w:t>1</w:t>
      </w:r>
      <w:r w:rsidRPr="00C16CC0">
        <w:rPr>
          <w:sz w:val="24"/>
          <w:szCs w:val="24"/>
          <w:lang w:val="en-GB"/>
        </w:rPr>
        <w:t xml:space="preserve">). </w:t>
      </w:r>
      <w:r w:rsidR="004146A2" w:rsidRPr="00C16CC0">
        <w:rPr>
          <w:sz w:val="24"/>
          <w:szCs w:val="24"/>
          <w:lang w:val="en-GB"/>
        </w:rPr>
        <w:t xml:space="preserve"> </w:t>
      </w:r>
      <w:r w:rsidR="004146A2" w:rsidRPr="00C16CC0">
        <w:rPr>
          <w:rStyle w:val="cf01"/>
          <w:rFonts w:ascii="Times New Roman" w:hAnsi="Times New Roman" w:cs="Times New Roman"/>
          <w:sz w:val="24"/>
          <w:szCs w:val="24"/>
          <w:lang w:val="en-GB"/>
        </w:rPr>
        <w:t>However, it remains to be established in which of these avian species the parasite can complete its life cycle and develop gametocytes.</w:t>
      </w:r>
    </w:p>
    <w:p w14:paraId="54704DA3" w14:textId="77777777" w:rsidR="00886CCB" w:rsidRPr="00C16CC0" w:rsidRDefault="00886CCB" w:rsidP="00DB6F75">
      <w:pPr>
        <w:pStyle w:val="BodyText"/>
        <w:widowControl w:val="0"/>
        <w:spacing w:line="480" w:lineRule="auto"/>
        <w:jc w:val="both"/>
        <w:rPr>
          <w:szCs w:val="24"/>
          <w:lang w:val="en-GB"/>
        </w:rPr>
      </w:pPr>
      <w:r w:rsidRPr="00C16CC0">
        <w:rPr>
          <w:i/>
          <w:iCs/>
          <w:szCs w:val="24"/>
          <w:lang w:val="en-GB"/>
        </w:rPr>
        <w:t>Type locality:</w:t>
      </w:r>
      <w:r w:rsidRPr="00C16CC0">
        <w:rPr>
          <w:szCs w:val="24"/>
          <w:lang w:val="en-GB"/>
        </w:rPr>
        <w:t xml:space="preserve"> UK, </w:t>
      </w:r>
      <w:proofErr w:type="spellStart"/>
      <w:r w:rsidRPr="00C16CC0">
        <w:rPr>
          <w:szCs w:val="24"/>
          <w:lang w:val="en-GB"/>
        </w:rPr>
        <w:t>Potterhanworth</w:t>
      </w:r>
      <w:proofErr w:type="spellEnd"/>
      <w:r w:rsidRPr="00C16CC0">
        <w:rPr>
          <w:szCs w:val="24"/>
          <w:lang w:val="en-GB"/>
        </w:rPr>
        <w:t xml:space="preserve">, </w:t>
      </w:r>
      <w:bookmarkStart w:id="5" w:name="_Hlk159007743"/>
      <w:r w:rsidRPr="00C16CC0">
        <w:rPr>
          <w:szCs w:val="24"/>
          <w:lang w:val="en-GB"/>
        </w:rPr>
        <w:t>Lincolnshire, UK</w:t>
      </w:r>
      <w:bookmarkEnd w:id="5"/>
      <w:r w:rsidRPr="00C16CC0">
        <w:rPr>
          <w:szCs w:val="24"/>
          <w:lang w:val="en-GB"/>
        </w:rPr>
        <w:t xml:space="preserve">. </w:t>
      </w:r>
      <w:r w:rsidR="00FA3358" w:rsidRPr="00C16CC0">
        <w:rPr>
          <w:szCs w:val="24"/>
          <w:lang w:val="en-GB"/>
        </w:rPr>
        <w:t>53°12'N 0°32'W.</w:t>
      </w:r>
    </w:p>
    <w:p w14:paraId="735F56E7" w14:textId="77777777" w:rsidR="00886CCB" w:rsidRPr="00C16CC0" w:rsidRDefault="00886CCB" w:rsidP="00DB6F75">
      <w:pPr>
        <w:pStyle w:val="BodyText"/>
        <w:widowControl w:val="0"/>
        <w:spacing w:line="480" w:lineRule="auto"/>
        <w:jc w:val="both"/>
        <w:rPr>
          <w:iCs/>
          <w:szCs w:val="24"/>
          <w:lang w:val="en-GB"/>
        </w:rPr>
      </w:pPr>
      <w:r w:rsidRPr="00C16CC0">
        <w:rPr>
          <w:i/>
          <w:iCs/>
          <w:szCs w:val="24"/>
          <w:lang w:val="en-GB"/>
        </w:rPr>
        <w:t>Site of infection:</w:t>
      </w:r>
      <w:r w:rsidRPr="00C16CC0">
        <w:rPr>
          <w:szCs w:val="24"/>
          <w:lang w:val="en-GB"/>
        </w:rPr>
        <w:t xml:space="preserve"> Mature erythrocytes, no other data</w:t>
      </w:r>
      <w:r w:rsidRPr="00C16CC0">
        <w:rPr>
          <w:i/>
          <w:szCs w:val="24"/>
          <w:lang w:val="en-GB"/>
        </w:rPr>
        <w:t>.</w:t>
      </w:r>
      <w:r w:rsidRPr="00C16CC0">
        <w:rPr>
          <w:iCs/>
          <w:szCs w:val="24"/>
          <w:lang w:val="en-GB"/>
        </w:rPr>
        <w:t xml:space="preserve"> </w:t>
      </w:r>
    </w:p>
    <w:p w14:paraId="2B95E351" w14:textId="77777777" w:rsidR="00886CCB" w:rsidRPr="00C16CC0" w:rsidRDefault="00886CCB" w:rsidP="00DB6F75">
      <w:pPr>
        <w:widowControl w:val="0"/>
        <w:spacing w:line="480" w:lineRule="auto"/>
        <w:jc w:val="both"/>
        <w:rPr>
          <w:sz w:val="24"/>
          <w:szCs w:val="24"/>
          <w:lang w:val="en-GB"/>
        </w:rPr>
      </w:pPr>
      <w:r w:rsidRPr="00C16CC0">
        <w:rPr>
          <w:i/>
          <w:sz w:val="24"/>
          <w:szCs w:val="24"/>
          <w:lang w:val="en-GB"/>
        </w:rPr>
        <w:t>Prevalence:</w:t>
      </w:r>
      <w:r w:rsidRPr="00C16CC0">
        <w:rPr>
          <w:sz w:val="24"/>
          <w:szCs w:val="24"/>
          <w:lang w:val="en-GB"/>
        </w:rPr>
        <w:t xml:space="preserve"> Markedly varied in different sites in Europe (Table </w:t>
      </w:r>
      <w:r w:rsidR="006876D1" w:rsidRPr="00C16CC0">
        <w:rPr>
          <w:sz w:val="24"/>
          <w:szCs w:val="24"/>
          <w:lang w:val="en-GB"/>
        </w:rPr>
        <w:t>1</w:t>
      </w:r>
      <w:r w:rsidRPr="00C16CC0">
        <w:rPr>
          <w:sz w:val="24"/>
          <w:szCs w:val="24"/>
          <w:lang w:val="en-GB"/>
        </w:rPr>
        <w:t>), with a tendency to decrease from west to the east area of dunnock distribution.</w:t>
      </w:r>
    </w:p>
    <w:p w14:paraId="303E5698" w14:textId="77777777" w:rsidR="00886CCB" w:rsidRPr="00C16CC0" w:rsidRDefault="00886CCB" w:rsidP="00DB6F75">
      <w:pPr>
        <w:widowControl w:val="0"/>
        <w:spacing w:line="480" w:lineRule="auto"/>
        <w:jc w:val="both"/>
        <w:rPr>
          <w:bCs/>
          <w:sz w:val="24"/>
          <w:szCs w:val="24"/>
          <w:lang w:val="en-GB"/>
        </w:rPr>
      </w:pPr>
      <w:r w:rsidRPr="00C16CC0">
        <w:rPr>
          <w:i/>
          <w:iCs/>
          <w:sz w:val="24"/>
          <w:szCs w:val="24"/>
          <w:lang w:val="en-GB"/>
        </w:rPr>
        <w:t>Vectors:</w:t>
      </w:r>
      <w:r w:rsidRPr="00C16CC0">
        <w:rPr>
          <w:sz w:val="24"/>
          <w:szCs w:val="24"/>
          <w:lang w:val="en-GB"/>
        </w:rPr>
        <w:t xml:space="preserve"> Unknown; probably </w:t>
      </w:r>
      <w:r w:rsidRPr="00C16CC0">
        <w:rPr>
          <w:i/>
          <w:iCs/>
          <w:sz w:val="24"/>
          <w:szCs w:val="24"/>
          <w:lang w:val="en-GB"/>
        </w:rPr>
        <w:t>Culicoides</w:t>
      </w:r>
      <w:r w:rsidRPr="00C16CC0">
        <w:rPr>
          <w:sz w:val="24"/>
          <w:szCs w:val="24"/>
          <w:lang w:val="en-GB"/>
        </w:rPr>
        <w:t xml:space="preserve"> biting midges</w:t>
      </w:r>
      <w:r w:rsidR="00CA2941" w:rsidRPr="00C16CC0">
        <w:rPr>
          <w:sz w:val="24"/>
          <w:szCs w:val="24"/>
          <w:lang w:val="en-GB"/>
        </w:rPr>
        <w:t>, as the phylogenetic analysis suggests</w:t>
      </w:r>
      <w:r w:rsidRPr="00C16CC0">
        <w:rPr>
          <w:sz w:val="24"/>
          <w:szCs w:val="24"/>
          <w:lang w:val="en-GB"/>
        </w:rPr>
        <w:t xml:space="preserve"> (see Discussion). </w:t>
      </w:r>
    </w:p>
    <w:p w14:paraId="628CD996" w14:textId="77777777" w:rsidR="008D3715" w:rsidRPr="00C16CC0" w:rsidRDefault="00AA7A76" w:rsidP="00DB6F75">
      <w:pPr>
        <w:widowControl w:val="0"/>
        <w:spacing w:line="480" w:lineRule="auto"/>
        <w:jc w:val="both"/>
        <w:rPr>
          <w:sz w:val="24"/>
          <w:szCs w:val="24"/>
          <w:lang w:val="en-GB"/>
        </w:rPr>
      </w:pPr>
      <w:r w:rsidRPr="00C16CC0">
        <w:rPr>
          <w:i/>
          <w:iCs/>
          <w:sz w:val="24"/>
          <w:szCs w:val="24"/>
          <w:lang w:val="en-GB"/>
        </w:rPr>
        <w:t>Type specimens:</w:t>
      </w:r>
      <w:r w:rsidRPr="00C16CC0">
        <w:rPr>
          <w:sz w:val="24"/>
          <w:szCs w:val="24"/>
          <w:lang w:val="en-GB"/>
        </w:rPr>
        <w:t xml:space="preserve"> Hapantotype (accession no. 49706 NS, parasitaemia intensity </w:t>
      </w:r>
      <w:r w:rsidRPr="00C16CC0">
        <w:rPr>
          <w:rStyle w:val="fontstyle01"/>
          <w:rFonts w:ascii="Times New Roman" w:hAnsi="Times New Roman"/>
          <w:sz w:val="24"/>
          <w:szCs w:val="24"/>
          <w:lang w:val="en-GB"/>
        </w:rPr>
        <w:t xml:space="preserve">is ~ 0.1%, </w:t>
      </w:r>
      <w:r w:rsidRPr="00C16CC0">
        <w:rPr>
          <w:i/>
          <w:sz w:val="24"/>
          <w:szCs w:val="24"/>
          <w:lang w:val="en-GB"/>
        </w:rPr>
        <w:t xml:space="preserve">Prunella modularis, </w:t>
      </w:r>
      <w:r w:rsidRPr="00C16CC0">
        <w:rPr>
          <w:iCs/>
          <w:sz w:val="24"/>
          <w:szCs w:val="24"/>
          <w:lang w:val="en-GB"/>
        </w:rPr>
        <w:t xml:space="preserve">7 June 2019, </w:t>
      </w:r>
      <w:r w:rsidR="00BF0C18" w:rsidRPr="00C16CC0">
        <w:rPr>
          <w:sz w:val="24"/>
          <w:szCs w:val="24"/>
          <w:lang w:val="en-GB"/>
        </w:rPr>
        <w:t xml:space="preserve">Lincolnshire, UK, </w:t>
      </w:r>
      <w:r w:rsidRPr="00C16CC0">
        <w:rPr>
          <w:sz w:val="24"/>
          <w:szCs w:val="24"/>
          <w:lang w:val="en-GB"/>
        </w:rPr>
        <w:t>collected by J.</w:t>
      </w:r>
      <w:r w:rsidR="00FA3358" w:rsidRPr="00C16CC0">
        <w:rPr>
          <w:sz w:val="24"/>
          <w:szCs w:val="24"/>
          <w:lang w:val="en-GB"/>
        </w:rPr>
        <w:t xml:space="preserve"> C.</w:t>
      </w:r>
      <w:r w:rsidRPr="00C16CC0">
        <w:rPr>
          <w:sz w:val="24"/>
          <w:szCs w:val="24"/>
          <w:lang w:val="en-GB"/>
        </w:rPr>
        <w:t xml:space="preserve"> Dunn) was deposited in Nature Research Centre (NRC), Vilnius, Lithuania. </w:t>
      </w:r>
      <w:proofErr w:type="spellStart"/>
      <w:r w:rsidRPr="00C16CC0">
        <w:rPr>
          <w:sz w:val="24"/>
          <w:szCs w:val="24"/>
          <w:lang w:val="en-GB"/>
        </w:rPr>
        <w:t>Parahapantotype</w:t>
      </w:r>
      <w:proofErr w:type="spellEnd"/>
      <w:r w:rsidRPr="00C16CC0">
        <w:rPr>
          <w:sz w:val="24"/>
          <w:szCs w:val="24"/>
          <w:lang w:val="en-GB"/>
        </w:rPr>
        <w:t xml:space="preserve"> preparations were from the same bird species; they were deposited at NRC (49707 NS, 49708 NS, 22 April 2021 and 49709 NS, 22 February 2023, </w:t>
      </w:r>
      <w:r w:rsidR="00BF0C18" w:rsidRPr="00C16CC0">
        <w:rPr>
          <w:sz w:val="24"/>
          <w:szCs w:val="24"/>
          <w:lang w:val="en-GB"/>
        </w:rPr>
        <w:t xml:space="preserve">Lincolnshire, UK, </w:t>
      </w:r>
      <w:r w:rsidRPr="00C16CC0">
        <w:rPr>
          <w:sz w:val="24"/>
          <w:szCs w:val="24"/>
          <w:lang w:val="en-GB"/>
        </w:rPr>
        <w:t>collected by J.</w:t>
      </w:r>
      <w:r w:rsidR="00FA3358" w:rsidRPr="00C16CC0">
        <w:rPr>
          <w:sz w:val="24"/>
          <w:szCs w:val="24"/>
          <w:lang w:val="en-GB"/>
        </w:rPr>
        <w:t xml:space="preserve"> C.</w:t>
      </w:r>
      <w:r w:rsidRPr="00C16CC0">
        <w:rPr>
          <w:sz w:val="24"/>
          <w:szCs w:val="24"/>
          <w:lang w:val="en-GB"/>
        </w:rPr>
        <w:t xml:space="preserve"> Dunn in the UK, and 49711 NS, 14 June 2014, </w:t>
      </w:r>
      <w:proofErr w:type="spellStart"/>
      <w:r w:rsidR="00BF0C18" w:rsidRPr="00C16CC0">
        <w:rPr>
          <w:sz w:val="24"/>
          <w:szCs w:val="24"/>
          <w:lang w:val="en-GB"/>
        </w:rPr>
        <w:t>Krankesjön</w:t>
      </w:r>
      <w:proofErr w:type="spellEnd"/>
      <w:r w:rsidR="00BF0C18" w:rsidRPr="00C16CC0">
        <w:rPr>
          <w:sz w:val="24"/>
          <w:szCs w:val="24"/>
          <w:lang w:val="en-GB"/>
        </w:rPr>
        <w:t xml:space="preserve">, Sweden, </w:t>
      </w:r>
      <w:r w:rsidRPr="00C16CC0">
        <w:rPr>
          <w:sz w:val="24"/>
          <w:szCs w:val="24"/>
          <w:lang w:val="en-GB"/>
        </w:rPr>
        <w:t xml:space="preserve">collected by S. Bensch in Sweden) and Queensland Museum, Queensland, Australia </w:t>
      </w:r>
      <w:r w:rsidR="008D3715" w:rsidRPr="00C16CC0">
        <w:rPr>
          <w:sz w:val="24"/>
          <w:szCs w:val="24"/>
          <w:lang w:val="en-GB"/>
        </w:rPr>
        <w:t>(</w:t>
      </w:r>
      <w:r w:rsidR="008D3715" w:rsidRPr="003C0ECB">
        <w:rPr>
          <w:sz w:val="24"/>
          <w:szCs w:val="24"/>
          <w:bdr w:val="none" w:sz="0" w:space="0" w:color="auto" w:frame="1"/>
          <w:shd w:val="clear" w:color="auto" w:fill="FFFFFF"/>
          <w:lang w:val="en-GB"/>
        </w:rPr>
        <w:t>G466303</w:t>
      </w:r>
      <w:r w:rsidR="008D3715" w:rsidRPr="003C0ECB">
        <w:rPr>
          <w:sz w:val="24"/>
          <w:szCs w:val="24"/>
          <w:lang w:val="en-GB"/>
        </w:rPr>
        <w:t xml:space="preserve">, 17 April 2023 collected by J. C. Dunn in Lincolnshire,  UK and </w:t>
      </w:r>
      <w:r w:rsidR="008D3715" w:rsidRPr="003C0ECB">
        <w:rPr>
          <w:sz w:val="24"/>
          <w:szCs w:val="24"/>
          <w:bdr w:val="none" w:sz="0" w:space="0" w:color="auto" w:frame="1"/>
          <w:shd w:val="clear" w:color="auto" w:fill="FFFFFF"/>
          <w:lang w:val="en-GB"/>
        </w:rPr>
        <w:t>G466304</w:t>
      </w:r>
      <w:r w:rsidR="008D3715" w:rsidRPr="003C0ECB">
        <w:rPr>
          <w:sz w:val="24"/>
          <w:szCs w:val="24"/>
          <w:lang w:val="en-GB"/>
        </w:rPr>
        <w:t>, 23 Augus</w:t>
      </w:r>
      <w:r w:rsidR="008D3715" w:rsidRPr="00C16CC0">
        <w:rPr>
          <w:sz w:val="24"/>
          <w:szCs w:val="24"/>
          <w:lang w:val="en-GB"/>
        </w:rPr>
        <w:t xml:space="preserve">t 2017, </w:t>
      </w:r>
      <w:proofErr w:type="spellStart"/>
      <w:r w:rsidR="008D3715" w:rsidRPr="00C16CC0">
        <w:rPr>
          <w:sz w:val="24"/>
          <w:szCs w:val="24"/>
          <w:lang w:val="en-GB"/>
        </w:rPr>
        <w:t>Krankesjön</w:t>
      </w:r>
      <w:proofErr w:type="spellEnd"/>
      <w:r w:rsidR="008D3715" w:rsidRPr="00C16CC0">
        <w:rPr>
          <w:sz w:val="24"/>
          <w:szCs w:val="24"/>
          <w:lang w:val="en-GB"/>
        </w:rPr>
        <w:t xml:space="preserve">, Sweden, collected by S. Bensch in Sweden). </w:t>
      </w:r>
    </w:p>
    <w:p w14:paraId="50843D90" w14:textId="77777777" w:rsidR="00E7487D" w:rsidRPr="00C16CC0" w:rsidRDefault="00E7487D" w:rsidP="00DB6F75">
      <w:pPr>
        <w:widowControl w:val="0"/>
        <w:spacing w:line="480" w:lineRule="auto"/>
        <w:jc w:val="both"/>
        <w:rPr>
          <w:sz w:val="24"/>
          <w:szCs w:val="24"/>
          <w:lang w:val="en-GB"/>
        </w:rPr>
      </w:pPr>
      <w:r w:rsidRPr="00C16CC0">
        <w:rPr>
          <w:rStyle w:val="fontstyle01"/>
          <w:rFonts w:ascii="Times New Roman" w:hAnsi="Times New Roman"/>
          <w:i/>
          <w:iCs/>
          <w:sz w:val="24"/>
          <w:szCs w:val="24"/>
          <w:lang w:val="en-GB"/>
        </w:rPr>
        <w:t>Additional material</w:t>
      </w:r>
      <w:r w:rsidRPr="00C16CC0">
        <w:rPr>
          <w:rStyle w:val="fontstyle01"/>
          <w:rFonts w:ascii="Times New Roman" w:hAnsi="Times New Roman"/>
          <w:sz w:val="24"/>
          <w:szCs w:val="24"/>
          <w:lang w:val="en-GB"/>
        </w:rPr>
        <w:t xml:space="preserve">: Voucher blood films from </w:t>
      </w:r>
      <w:r w:rsidRPr="00C16CC0">
        <w:rPr>
          <w:sz w:val="24"/>
          <w:szCs w:val="24"/>
          <w:shd w:val="clear" w:color="auto" w:fill="FFFFFF"/>
          <w:lang w:val="en-GB"/>
        </w:rPr>
        <w:t>dunnock</w:t>
      </w:r>
      <w:r w:rsidRPr="00C16CC0">
        <w:rPr>
          <w:rStyle w:val="fontstyle01"/>
          <w:rFonts w:ascii="Times New Roman" w:hAnsi="Times New Roman"/>
          <w:sz w:val="24"/>
          <w:szCs w:val="24"/>
          <w:lang w:val="en-GB"/>
        </w:rPr>
        <w:t>s (accession nos. 49713-49722 NS) were deposited in NRC, Vilnius, Lithuania.</w:t>
      </w:r>
    </w:p>
    <w:p w14:paraId="7C3A90A1" w14:textId="77777777" w:rsidR="00F17681" w:rsidRPr="00C16CC0" w:rsidRDefault="00886CCB" w:rsidP="00DB6F75">
      <w:pPr>
        <w:widowControl w:val="0"/>
        <w:spacing w:line="480" w:lineRule="auto"/>
        <w:jc w:val="both"/>
        <w:rPr>
          <w:sz w:val="24"/>
          <w:szCs w:val="24"/>
          <w:lang w:val="en-GB"/>
        </w:rPr>
      </w:pPr>
      <w:r w:rsidRPr="00C16CC0">
        <w:rPr>
          <w:i/>
          <w:iCs/>
          <w:sz w:val="24"/>
          <w:szCs w:val="24"/>
          <w:lang w:val="en-GB"/>
        </w:rPr>
        <w:t>Etymology:</w:t>
      </w:r>
      <w:r w:rsidRPr="00C16CC0">
        <w:rPr>
          <w:sz w:val="24"/>
          <w:szCs w:val="24"/>
          <w:lang w:val="en-GB"/>
        </w:rPr>
        <w:t xml:space="preserve"> </w:t>
      </w:r>
      <w:r w:rsidR="00F17681" w:rsidRPr="00C16CC0">
        <w:rPr>
          <w:sz w:val="24"/>
          <w:szCs w:val="24"/>
          <w:lang w:val="en-GB"/>
        </w:rPr>
        <w:t xml:space="preserve">This species was named in </w:t>
      </w:r>
      <w:r w:rsidR="00A168AB" w:rsidRPr="00C16CC0">
        <w:rPr>
          <w:sz w:val="24"/>
          <w:szCs w:val="24"/>
          <w:lang w:val="en-GB"/>
        </w:rPr>
        <w:t xml:space="preserve">honour </w:t>
      </w:r>
      <w:r w:rsidR="00F17681" w:rsidRPr="00C16CC0">
        <w:rPr>
          <w:sz w:val="24"/>
          <w:szCs w:val="24"/>
          <w:lang w:val="en-GB"/>
        </w:rPr>
        <w:t>of Professor Robert E. Ricklefs, University of Missouri-St. Louis, USA, in recognition of his contribution</w:t>
      </w:r>
      <w:r w:rsidR="00A168AB" w:rsidRPr="00C16CC0">
        <w:rPr>
          <w:sz w:val="24"/>
          <w:szCs w:val="24"/>
          <w:lang w:val="en-GB"/>
        </w:rPr>
        <w:t>s</w:t>
      </w:r>
      <w:r w:rsidR="00F17681" w:rsidRPr="00C16CC0">
        <w:rPr>
          <w:sz w:val="24"/>
          <w:szCs w:val="24"/>
          <w:lang w:val="en-GB"/>
        </w:rPr>
        <w:t xml:space="preserve"> to the stud</w:t>
      </w:r>
      <w:r w:rsidR="00A168AB" w:rsidRPr="00C16CC0">
        <w:rPr>
          <w:sz w:val="24"/>
          <w:szCs w:val="24"/>
          <w:lang w:val="en-GB"/>
        </w:rPr>
        <w:t>ies</w:t>
      </w:r>
      <w:r w:rsidR="00F17681" w:rsidRPr="00C16CC0">
        <w:rPr>
          <w:sz w:val="24"/>
          <w:szCs w:val="24"/>
          <w:lang w:val="en-GB"/>
        </w:rPr>
        <w:t xml:space="preserve"> of ecology and evolutionary biology of haemosporidian parasites</w:t>
      </w:r>
      <w:r w:rsidR="00A168AB" w:rsidRPr="00C16CC0">
        <w:rPr>
          <w:sz w:val="24"/>
          <w:szCs w:val="24"/>
          <w:lang w:val="en-GB"/>
        </w:rPr>
        <w:t>.</w:t>
      </w:r>
    </w:p>
    <w:p w14:paraId="6DCB7017" w14:textId="77777777" w:rsidR="00C43E2A" w:rsidRPr="00C16CC0" w:rsidRDefault="00C43E2A" w:rsidP="00DB6F75">
      <w:pPr>
        <w:widowControl w:val="0"/>
        <w:spacing w:line="480" w:lineRule="auto"/>
        <w:jc w:val="both"/>
        <w:rPr>
          <w:sz w:val="24"/>
          <w:szCs w:val="24"/>
          <w:lang w:val="en-GB"/>
        </w:rPr>
      </w:pPr>
      <w:proofErr w:type="spellStart"/>
      <w:r w:rsidRPr="00C16CC0">
        <w:rPr>
          <w:i/>
          <w:iCs/>
          <w:sz w:val="24"/>
          <w:szCs w:val="24"/>
          <w:lang w:val="en-GB"/>
        </w:rPr>
        <w:t>ZooBank</w:t>
      </w:r>
      <w:proofErr w:type="spellEnd"/>
      <w:r w:rsidRPr="00C16CC0">
        <w:rPr>
          <w:i/>
          <w:iCs/>
          <w:sz w:val="24"/>
          <w:szCs w:val="24"/>
          <w:lang w:val="en-GB"/>
        </w:rPr>
        <w:t xml:space="preserve"> registration:</w:t>
      </w:r>
      <w:r w:rsidR="00E20758" w:rsidRPr="00C16CC0">
        <w:rPr>
          <w:color w:val="555555"/>
          <w:sz w:val="24"/>
          <w:szCs w:val="24"/>
          <w:shd w:val="clear" w:color="auto" w:fill="FFFFFF"/>
          <w:lang w:val="en-GB"/>
        </w:rPr>
        <w:t xml:space="preserve"> </w:t>
      </w:r>
      <w:proofErr w:type="gramStart"/>
      <w:r w:rsidR="00E20758" w:rsidRPr="00C16CC0">
        <w:rPr>
          <w:color w:val="555555"/>
          <w:sz w:val="24"/>
          <w:szCs w:val="24"/>
          <w:shd w:val="clear" w:color="auto" w:fill="FFFFFF"/>
          <w:lang w:val="en-GB"/>
        </w:rPr>
        <w:t>urn:lsid</w:t>
      </w:r>
      <w:proofErr w:type="gramEnd"/>
      <w:r w:rsidR="00E20758" w:rsidRPr="00C16CC0">
        <w:rPr>
          <w:color w:val="555555"/>
          <w:sz w:val="24"/>
          <w:szCs w:val="24"/>
          <w:shd w:val="clear" w:color="auto" w:fill="FFFFFF"/>
          <w:lang w:val="en-GB"/>
        </w:rPr>
        <w:t>:zoobank.org:pub:46424228-4849-41F3-AE9C-44D3514ED5A3</w:t>
      </w:r>
      <w:r w:rsidRPr="00C16CC0">
        <w:rPr>
          <w:sz w:val="24"/>
          <w:szCs w:val="24"/>
          <w:lang w:val="en-GB"/>
        </w:rPr>
        <w:t>.</w:t>
      </w:r>
    </w:p>
    <w:p w14:paraId="30980915" w14:textId="77777777" w:rsidR="00886CCB" w:rsidRPr="00C16CC0" w:rsidRDefault="00886CCB" w:rsidP="00DB6F75">
      <w:pPr>
        <w:widowControl w:val="0"/>
        <w:spacing w:line="480" w:lineRule="auto"/>
        <w:jc w:val="both"/>
        <w:rPr>
          <w:sz w:val="24"/>
          <w:szCs w:val="24"/>
          <w:lang w:val="en-GB"/>
        </w:rPr>
      </w:pPr>
      <w:r w:rsidRPr="00C16CC0">
        <w:rPr>
          <w:i/>
          <w:iCs/>
          <w:sz w:val="24"/>
          <w:szCs w:val="24"/>
          <w:lang w:val="en-GB"/>
        </w:rPr>
        <w:t xml:space="preserve">Young gametocytes (Fig. </w:t>
      </w:r>
      <w:r w:rsidR="00777E5C" w:rsidRPr="00C16CC0">
        <w:rPr>
          <w:i/>
          <w:iCs/>
          <w:sz w:val="24"/>
          <w:szCs w:val="24"/>
          <w:lang w:val="en-GB"/>
        </w:rPr>
        <w:t>2</w:t>
      </w:r>
      <w:r w:rsidRPr="00C16CC0">
        <w:rPr>
          <w:i/>
          <w:iCs/>
          <w:sz w:val="24"/>
          <w:szCs w:val="24"/>
          <w:lang w:val="en-GB"/>
        </w:rPr>
        <w:t>a):</w:t>
      </w:r>
      <w:r w:rsidRPr="00C16CC0">
        <w:rPr>
          <w:sz w:val="24"/>
          <w:szCs w:val="24"/>
          <w:lang w:val="en-GB"/>
        </w:rPr>
        <w:t xml:space="preserve"> The earliest gametocytes seen anywhere in infected erythrocytes. As gametocytes grow, they adhere to the nuclei of erythrocytes, extend longitudinally along the nuclei, but do not displace or only slightly displace them laterally (Fig. </w:t>
      </w:r>
      <w:r w:rsidR="00777E5C" w:rsidRPr="00C16CC0">
        <w:rPr>
          <w:sz w:val="24"/>
          <w:szCs w:val="24"/>
          <w:lang w:val="en-GB"/>
        </w:rPr>
        <w:t>2</w:t>
      </w:r>
      <w:r w:rsidRPr="00C16CC0">
        <w:rPr>
          <w:sz w:val="24"/>
          <w:szCs w:val="24"/>
          <w:lang w:val="en-GB"/>
        </w:rPr>
        <w:t>a). Few small pigment granules were visible; they usually grouped. Gametocyte outline is even or slightly wavy.</w:t>
      </w:r>
    </w:p>
    <w:p w14:paraId="53A145AA" w14:textId="77777777" w:rsidR="00886CCB" w:rsidRPr="00C16CC0" w:rsidRDefault="00886CCB" w:rsidP="00DB6F75">
      <w:pPr>
        <w:widowControl w:val="0"/>
        <w:spacing w:line="480" w:lineRule="auto"/>
        <w:jc w:val="both"/>
        <w:rPr>
          <w:sz w:val="24"/>
          <w:szCs w:val="24"/>
          <w:lang w:val="en-GB"/>
        </w:rPr>
      </w:pPr>
      <w:r w:rsidRPr="00C16CC0">
        <w:rPr>
          <w:i/>
          <w:iCs/>
          <w:sz w:val="24"/>
          <w:szCs w:val="24"/>
          <w:lang w:val="en-GB"/>
        </w:rPr>
        <w:t xml:space="preserve">Macrogametocytes (Fig. </w:t>
      </w:r>
      <w:r w:rsidR="00777E5C" w:rsidRPr="00C16CC0">
        <w:rPr>
          <w:i/>
          <w:iCs/>
          <w:sz w:val="24"/>
          <w:szCs w:val="24"/>
          <w:lang w:val="en-GB"/>
        </w:rPr>
        <w:t>2</w:t>
      </w:r>
      <w:r w:rsidRPr="00C16CC0">
        <w:rPr>
          <w:i/>
          <w:iCs/>
          <w:sz w:val="24"/>
          <w:szCs w:val="24"/>
          <w:lang w:val="en-GB"/>
        </w:rPr>
        <w:t xml:space="preserve">b-h, Table </w:t>
      </w:r>
      <w:r w:rsidR="00FC4E1D" w:rsidRPr="00C16CC0">
        <w:rPr>
          <w:i/>
          <w:iCs/>
          <w:sz w:val="24"/>
          <w:szCs w:val="24"/>
          <w:lang w:val="en-GB"/>
        </w:rPr>
        <w:t>2</w:t>
      </w:r>
      <w:r w:rsidRPr="00C16CC0">
        <w:rPr>
          <w:i/>
          <w:iCs/>
          <w:sz w:val="24"/>
          <w:szCs w:val="24"/>
          <w:lang w:val="en-GB"/>
        </w:rPr>
        <w:t>):</w:t>
      </w:r>
      <w:r w:rsidRPr="00C16CC0">
        <w:rPr>
          <w:sz w:val="24"/>
          <w:szCs w:val="24"/>
          <w:lang w:val="en-GB"/>
        </w:rPr>
        <w:t xml:space="preserve"> The cytoplasm is homogenous in appearance, contains small vacuoles; volutin granules not seen. Outline is even or slightly amoeboid. Growing gametocytes are closely appressed to nuclei of infected erythrocytes; their ends closely adhere to the host cell envelope, however the central part of the pellicle often does not extend to the erythrocyte envelope, causing a ‘dip’ and giving a dumbbell-like appearance (Fig. </w:t>
      </w:r>
      <w:r w:rsidR="00777E5C" w:rsidRPr="00C16CC0">
        <w:rPr>
          <w:sz w:val="24"/>
          <w:szCs w:val="24"/>
          <w:lang w:val="en-GB"/>
        </w:rPr>
        <w:t>2</w:t>
      </w:r>
      <w:r w:rsidRPr="00C16CC0">
        <w:rPr>
          <w:sz w:val="24"/>
          <w:szCs w:val="24"/>
          <w:lang w:val="en-GB"/>
        </w:rPr>
        <w:t xml:space="preserve">b). Advanced (Fig. </w:t>
      </w:r>
      <w:r w:rsidR="00777E5C" w:rsidRPr="00C16CC0">
        <w:rPr>
          <w:sz w:val="24"/>
          <w:szCs w:val="24"/>
          <w:lang w:val="en-GB"/>
        </w:rPr>
        <w:t>2</w:t>
      </w:r>
      <w:r w:rsidRPr="00C16CC0">
        <w:rPr>
          <w:sz w:val="24"/>
          <w:szCs w:val="24"/>
          <w:lang w:val="en-GB"/>
        </w:rPr>
        <w:t xml:space="preserve">c-f) and fully grown gametocytes (Fig. </w:t>
      </w:r>
      <w:r w:rsidR="00777E5C" w:rsidRPr="00C16CC0">
        <w:rPr>
          <w:sz w:val="24"/>
          <w:szCs w:val="24"/>
          <w:lang w:val="en-GB"/>
        </w:rPr>
        <w:t>2</w:t>
      </w:r>
      <w:r w:rsidRPr="00C16CC0">
        <w:rPr>
          <w:sz w:val="24"/>
          <w:szCs w:val="24"/>
          <w:lang w:val="en-GB"/>
        </w:rPr>
        <w:t xml:space="preserve">f-h) are closely appressed to the nuclei and envelop of infected erythrocytes; they fill up poles of erythrocytes and slightly displace the nuclei laterally (Fig. </w:t>
      </w:r>
      <w:r w:rsidR="00777E5C" w:rsidRPr="00C16CC0">
        <w:rPr>
          <w:sz w:val="24"/>
          <w:szCs w:val="24"/>
          <w:lang w:val="en-GB"/>
        </w:rPr>
        <w:t>2</w:t>
      </w:r>
      <w:r w:rsidRPr="00C16CC0">
        <w:rPr>
          <w:sz w:val="24"/>
          <w:szCs w:val="24"/>
          <w:lang w:val="en-GB"/>
        </w:rPr>
        <w:t xml:space="preserve">c-h). Circumnuclear or close to circumnuclear gametocytes not seen. The parasite nuclei are big, of vague outlines, variable in form and position. The unstable position of nuclei in macrogametocytes is a characteristic feature of this species: the subterminal or close to subterminal position of nuclei (Fig. </w:t>
      </w:r>
      <w:r w:rsidR="00777E5C" w:rsidRPr="00C16CC0">
        <w:rPr>
          <w:sz w:val="24"/>
          <w:szCs w:val="24"/>
          <w:lang w:val="en-GB"/>
        </w:rPr>
        <w:t>2</w:t>
      </w:r>
      <w:r w:rsidRPr="00C16CC0">
        <w:rPr>
          <w:sz w:val="24"/>
          <w:szCs w:val="24"/>
          <w:lang w:val="en-GB"/>
        </w:rPr>
        <w:t xml:space="preserve">g, h) predominates (75%), but the strictly central position (Fig. </w:t>
      </w:r>
      <w:r w:rsidR="00777E5C" w:rsidRPr="00C16CC0">
        <w:rPr>
          <w:sz w:val="24"/>
          <w:szCs w:val="24"/>
          <w:lang w:val="en-GB"/>
        </w:rPr>
        <w:t>2</w:t>
      </w:r>
      <w:r w:rsidRPr="00C16CC0">
        <w:rPr>
          <w:sz w:val="24"/>
          <w:szCs w:val="24"/>
          <w:lang w:val="en-GB"/>
        </w:rPr>
        <w:t xml:space="preserve">e) is also common (25%). Pigment granules are of medium size (0.5-1 µm), mostly elongate or oval, but sometimes roundish; they </w:t>
      </w:r>
      <w:r w:rsidR="006B4C6E" w:rsidRPr="00C16CC0">
        <w:rPr>
          <w:sz w:val="24"/>
          <w:szCs w:val="24"/>
          <w:lang w:val="en-GB"/>
        </w:rPr>
        <w:t xml:space="preserve">are </w:t>
      </w:r>
      <w:r w:rsidRPr="00C16CC0">
        <w:rPr>
          <w:sz w:val="24"/>
          <w:szCs w:val="24"/>
          <w:lang w:val="en-GB"/>
        </w:rPr>
        <w:t xml:space="preserve">randomly scattered in the cytoplasm. Mean linear dimensions of infected erythrocytes </w:t>
      </w:r>
      <w:r w:rsidR="006B4C6E" w:rsidRPr="00C16CC0">
        <w:rPr>
          <w:sz w:val="24"/>
          <w:szCs w:val="24"/>
          <w:lang w:val="en-GB"/>
        </w:rPr>
        <w:t xml:space="preserve">are </w:t>
      </w:r>
      <w:r w:rsidRPr="00C16CC0">
        <w:rPr>
          <w:sz w:val="24"/>
          <w:szCs w:val="24"/>
          <w:lang w:val="en-GB"/>
        </w:rPr>
        <w:t xml:space="preserve">only slightly increased in comparison to uninfected erythrocytes (Table </w:t>
      </w:r>
      <w:r w:rsidR="00FC4E1D" w:rsidRPr="00C16CC0">
        <w:rPr>
          <w:sz w:val="24"/>
          <w:szCs w:val="24"/>
          <w:lang w:val="en-GB"/>
        </w:rPr>
        <w:t>2</w:t>
      </w:r>
      <w:r w:rsidRPr="00C16CC0">
        <w:rPr>
          <w:sz w:val="24"/>
          <w:szCs w:val="24"/>
          <w:lang w:val="en-GB"/>
        </w:rPr>
        <w:t xml:space="preserve">). Mean area of infected erythrocytes </w:t>
      </w:r>
      <w:r w:rsidR="006B4C6E" w:rsidRPr="00C16CC0">
        <w:rPr>
          <w:sz w:val="24"/>
          <w:szCs w:val="24"/>
          <w:lang w:val="en-GB"/>
        </w:rPr>
        <w:t xml:space="preserve">is </w:t>
      </w:r>
      <w:r w:rsidRPr="00C16CC0">
        <w:rPr>
          <w:sz w:val="24"/>
          <w:szCs w:val="24"/>
          <w:lang w:val="en-GB"/>
        </w:rPr>
        <w:t>increased slightly (</w:t>
      </w:r>
      <w:r w:rsidRPr="00C16CC0">
        <w:rPr>
          <w:i/>
          <w:iCs/>
          <w:sz w:val="24"/>
          <w:szCs w:val="24"/>
          <w:lang w:val="en-GB"/>
        </w:rPr>
        <w:t>p</w:t>
      </w:r>
      <w:r w:rsidRPr="00C16CC0">
        <w:rPr>
          <w:sz w:val="24"/>
          <w:szCs w:val="24"/>
          <w:lang w:val="en-GB"/>
        </w:rPr>
        <w:t xml:space="preserve"> &lt; 0.05).</w:t>
      </w:r>
    </w:p>
    <w:p w14:paraId="6CFA7F32" w14:textId="77777777" w:rsidR="00886CCB" w:rsidRPr="00C16CC0" w:rsidRDefault="00886CCB" w:rsidP="00DB6F75">
      <w:pPr>
        <w:widowControl w:val="0"/>
        <w:spacing w:line="480" w:lineRule="auto"/>
        <w:jc w:val="both"/>
        <w:rPr>
          <w:sz w:val="24"/>
          <w:szCs w:val="24"/>
          <w:lang w:val="en-GB"/>
        </w:rPr>
      </w:pPr>
      <w:r w:rsidRPr="00C16CC0">
        <w:rPr>
          <w:i/>
          <w:iCs/>
          <w:sz w:val="24"/>
          <w:szCs w:val="24"/>
          <w:lang w:val="en-GB"/>
        </w:rPr>
        <w:t xml:space="preserve">Microgametocytes (Fig. </w:t>
      </w:r>
      <w:r w:rsidR="00777E5C" w:rsidRPr="00C16CC0">
        <w:rPr>
          <w:i/>
          <w:iCs/>
          <w:sz w:val="24"/>
          <w:szCs w:val="24"/>
          <w:lang w:val="en-GB"/>
        </w:rPr>
        <w:t>2</w:t>
      </w:r>
      <w:r w:rsidRPr="00C16CC0">
        <w:rPr>
          <w:i/>
          <w:iCs/>
          <w:sz w:val="24"/>
          <w:szCs w:val="24"/>
          <w:lang w:val="en-GB"/>
        </w:rPr>
        <w:t>j-l):</w:t>
      </w:r>
      <w:r w:rsidRPr="00C16CC0">
        <w:rPr>
          <w:sz w:val="24"/>
          <w:szCs w:val="24"/>
          <w:lang w:val="en-GB"/>
        </w:rPr>
        <w:t xml:space="preserve"> The general configuration is as for macrogametocytes with the usual haemosporidian sexual dimorphic characters, which are the pale staining of the cytoplasm and the large diffuse centrally located nuclei; dumbbell-shaped growing gametocytes (Fig. </w:t>
      </w:r>
      <w:r w:rsidR="00777E5C" w:rsidRPr="00C16CC0">
        <w:rPr>
          <w:sz w:val="24"/>
          <w:szCs w:val="24"/>
          <w:lang w:val="en-GB"/>
        </w:rPr>
        <w:t>2</w:t>
      </w:r>
      <w:r w:rsidRPr="00C16CC0">
        <w:rPr>
          <w:sz w:val="24"/>
          <w:szCs w:val="24"/>
          <w:lang w:val="en-GB"/>
        </w:rPr>
        <w:t xml:space="preserve">j) </w:t>
      </w:r>
      <w:r w:rsidR="006B4C6E" w:rsidRPr="00C16CC0">
        <w:rPr>
          <w:sz w:val="24"/>
          <w:szCs w:val="24"/>
          <w:lang w:val="en-GB"/>
        </w:rPr>
        <w:t xml:space="preserve">are </w:t>
      </w:r>
      <w:r w:rsidRPr="00C16CC0">
        <w:rPr>
          <w:sz w:val="24"/>
          <w:szCs w:val="24"/>
          <w:lang w:val="en-GB"/>
        </w:rPr>
        <w:t xml:space="preserve">seen occasionally; other characters </w:t>
      </w:r>
      <w:r w:rsidR="006B4C6E" w:rsidRPr="00C16CC0">
        <w:rPr>
          <w:sz w:val="24"/>
          <w:szCs w:val="24"/>
          <w:lang w:val="en-GB"/>
        </w:rPr>
        <w:t>are</w:t>
      </w:r>
      <w:r w:rsidRPr="00C16CC0">
        <w:rPr>
          <w:sz w:val="24"/>
          <w:szCs w:val="24"/>
          <w:lang w:val="en-GB"/>
        </w:rPr>
        <w:t xml:space="preserve"> as for macrogametocytes.</w:t>
      </w:r>
    </w:p>
    <w:p w14:paraId="60EE8557" w14:textId="77777777" w:rsidR="00886CCB" w:rsidRPr="00C16CC0" w:rsidRDefault="00886CCB" w:rsidP="00DB6F75">
      <w:pPr>
        <w:widowControl w:val="0"/>
        <w:spacing w:line="480" w:lineRule="auto"/>
        <w:jc w:val="both"/>
        <w:rPr>
          <w:sz w:val="24"/>
          <w:szCs w:val="24"/>
          <w:lang w:val="en-GB"/>
        </w:rPr>
      </w:pPr>
      <w:r w:rsidRPr="00C16CC0">
        <w:rPr>
          <w:bCs/>
          <w:i/>
          <w:iCs/>
          <w:sz w:val="24"/>
          <w:szCs w:val="24"/>
          <w:lang w:val="en-GB"/>
        </w:rPr>
        <w:t>Taxonomic remarks:</w:t>
      </w:r>
      <w:r w:rsidRPr="00C16CC0">
        <w:rPr>
          <w:bCs/>
          <w:sz w:val="24"/>
          <w:szCs w:val="24"/>
          <w:lang w:val="en-GB"/>
        </w:rPr>
        <w:t xml:space="preserve"> </w:t>
      </w:r>
      <w:r w:rsidRPr="00C16CC0">
        <w:rPr>
          <w:sz w:val="24"/>
          <w:szCs w:val="24"/>
          <w:lang w:val="en-GB"/>
        </w:rPr>
        <w:t xml:space="preserve">This is the first species of </w:t>
      </w:r>
      <w:r w:rsidRPr="00C16CC0">
        <w:rPr>
          <w:i/>
          <w:iCs/>
          <w:sz w:val="24"/>
          <w:szCs w:val="24"/>
          <w:lang w:val="en-GB"/>
        </w:rPr>
        <w:t>Haemoproteus</w:t>
      </w:r>
      <w:r w:rsidRPr="00C16CC0">
        <w:rPr>
          <w:sz w:val="24"/>
          <w:szCs w:val="24"/>
          <w:lang w:val="en-GB"/>
        </w:rPr>
        <w:t xml:space="preserve"> described in birds of the Prunellidae. It should be distinguished from </w:t>
      </w:r>
      <w:proofErr w:type="spellStart"/>
      <w:r w:rsidRPr="00C16CC0">
        <w:rPr>
          <w:sz w:val="24"/>
          <w:szCs w:val="24"/>
          <w:lang w:val="en-GB"/>
        </w:rPr>
        <w:t>haemoproteid</w:t>
      </w:r>
      <w:proofErr w:type="spellEnd"/>
      <w:r w:rsidRPr="00C16CC0">
        <w:rPr>
          <w:sz w:val="24"/>
          <w:szCs w:val="24"/>
          <w:lang w:val="en-GB"/>
        </w:rPr>
        <w:t xml:space="preserve"> species described in birds of the closely related families belonging to </w:t>
      </w:r>
      <w:proofErr w:type="spellStart"/>
      <w:r w:rsidRPr="00C16CC0">
        <w:rPr>
          <w:sz w:val="24"/>
          <w:szCs w:val="24"/>
          <w:lang w:val="en-GB"/>
        </w:rPr>
        <w:t>Passerida</w:t>
      </w:r>
      <w:proofErr w:type="spellEnd"/>
      <w:r w:rsidRPr="00C16CC0">
        <w:rPr>
          <w:sz w:val="24"/>
          <w:szCs w:val="24"/>
          <w:lang w:val="en-GB"/>
        </w:rPr>
        <w:t xml:space="preserve"> (Dicaeidae, Estrildidae, Fringillidae, Motacillidae, Nectariniidae, </w:t>
      </w:r>
      <w:proofErr w:type="spellStart"/>
      <w:r w:rsidRPr="00C16CC0">
        <w:rPr>
          <w:sz w:val="24"/>
          <w:szCs w:val="24"/>
          <w:lang w:val="en-GB"/>
        </w:rPr>
        <w:t>Passeridae</w:t>
      </w:r>
      <w:proofErr w:type="spellEnd"/>
      <w:r w:rsidRPr="00C16CC0">
        <w:rPr>
          <w:sz w:val="24"/>
          <w:szCs w:val="24"/>
          <w:lang w:val="en-GB"/>
        </w:rPr>
        <w:t xml:space="preserve">, Ploceidae). </w:t>
      </w:r>
      <w:r w:rsidRPr="00C16CC0">
        <w:rPr>
          <w:bCs/>
          <w:sz w:val="24"/>
          <w:szCs w:val="24"/>
          <w:lang w:val="en-GB"/>
        </w:rPr>
        <w:t xml:space="preserve">Due to the markedly variable position of </w:t>
      </w:r>
      <w:r w:rsidR="006B4C6E" w:rsidRPr="00C16CC0">
        <w:rPr>
          <w:bCs/>
          <w:sz w:val="24"/>
          <w:szCs w:val="24"/>
          <w:lang w:val="en-GB"/>
        </w:rPr>
        <w:t xml:space="preserve">the </w:t>
      </w:r>
      <w:r w:rsidRPr="00C16CC0">
        <w:rPr>
          <w:bCs/>
          <w:sz w:val="24"/>
          <w:szCs w:val="24"/>
          <w:lang w:val="en-GB"/>
        </w:rPr>
        <w:t xml:space="preserve">nuclei in </w:t>
      </w:r>
      <w:r w:rsidR="006B4C6E" w:rsidRPr="00C16CC0">
        <w:rPr>
          <w:bCs/>
          <w:sz w:val="24"/>
          <w:szCs w:val="24"/>
          <w:lang w:val="en-GB"/>
        </w:rPr>
        <w:t xml:space="preserve">the </w:t>
      </w:r>
      <w:r w:rsidRPr="00C16CC0">
        <w:rPr>
          <w:bCs/>
          <w:sz w:val="24"/>
          <w:szCs w:val="24"/>
          <w:lang w:val="en-GB"/>
        </w:rPr>
        <w:t xml:space="preserve">macrogametocytes (Fig. </w:t>
      </w:r>
      <w:r w:rsidR="00777E5C" w:rsidRPr="00C16CC0">
        <w:rPr>
          <w:bCs/>
          <w:sz w:val="24"/>
          <w:szCs w:val="24"/>
          <w:lang w:val="en-GB"/>
        </w:rPr>
        <w:t>2</w:t>
      </w:r>
      <w:r w:rsidRPr="00C16CC0">
        <w:rPr>
          <w:bCs/>
          <w:sz w:val="24"/>
          <w:szCs w:val="24"/>
          <w:lang w:val="en-GB"/>
        </w:rPr>
        <w:t xml:space="preserve">e-g), the predominantly elongate pigment granules (Fig. </w:t>
      </w:r>
      <w:r w:rsidR="00777E5C" w:rsidRPr="00C16CC0">
        <w:rPr>
          <w:bCs/>
          <w:sz w:val="24"/>
          <w:szCs w:val="24"/>
          <w:lang w:val="en-GB"/>
        </w:rPr>
        <w:t>2</w:t>
      </w:r>
      <w:r w:rsidRPr="00C16CC0">
        <w:rPr>
          <w:bCs/>
          <w:sz w:val="24"/>
          <w:szCs w:val="24"/>
          <w:lang w:val="en-GB"/>
        </w:rPr>
        <w:t xml:space="preserve">f), the modest nuclear displacement ratio (Fig. </w:t>
      </w:r>
      <w:r w:rsidR="00777E5C" w:rsidRPr="00C16CC0">
        <w:rPr>
          <w:bCs/>
          <w:sz w:val="24"/>
          <w:szCs w:val="24"/>
          <w:lang w:val="en-GB"/>
        </w:rPr>
        <w:t>2</w:t>
      </w:r>
      <w:r w:rsidRPr="00C16CC0">
        <w:rPr>
          <w:bCs/>
          <w:sz w:val="24"/>
          <w:szCs w:val="24"/>
          <w:lang w:val="en-GB"/>
        </w:rPr>
        <w:t xml:space="preserve">f-h; Table </w:t>
      </w:r>
      <w:r w:rsidR="00FC4E1D" w:rsidRPr="00C16CC0">
        <w:rPr>
          <w:bCs/>
          <w:sz w:val="24"/>
          <w:szCs w:val="24"/>
          <w:lang w:val="en-GB"/>
        </w:rPr>
        <w:t>2</w:t>
      </w:r>
      <w:r w:rsidRPr="00C16CC0">
        <w:rPr>
          <w:bCs/>
          <w:sz w:val="24"/>
          <w:szCs w:val="24"/>
          <w:lang w:val="en-GB"/>
        </w:rPr>
        <w:t xml:space="preserve">), </w:t>
      </w:r>
      <w:r w:rsidRPr="00C16CC0">
        <w:rPr>
          <w:bCs/>
          <w:i/>
          <w:iCs/>
          <w:sz w:val="24"/>
          <w:szCs w:val="24"/>
          <w:lang w:val="en-GB"/>
        </w:rPr>
        <w:t xml:space="preserve">H. </w:t>
      </w:r>
      <w:r w:rsidRPr="00C16CC0">
        <w:rPr>
          <w:i/>
          <w:iCs/>
          <w:sz w:val="24"/>
          <w:szCs w:val="24"/>
          <w:lang w:val="en-GB"/>
        </w:rPr>
        <w:t>bobricklefsi</w:t>
      </w:r>
      <w:r w:rsidRPr="00C16CC0">
        <w:rPr>
          <w:bCs/>
          <w:i/>
          <w:iCs/>
          <w:sz w:val="24"/>
          <w:szCs w:val="24"/>
          <w:lang w:val="en-GB"/>
        </w:rPr>
        <w:t xml:space="preserve"> </w:t>
      </w:r>
      <w:r w:rsidR="00835284" w:rsidRPr="00C16CC0">
        <w:rPr>
          <w:bCs/>
          <w:sz w:val="24"/>
          <w:szCs w:val="24"/>
          <w:lang w:val="en-GB"/>
        </w:rPr>
        <w:t>sp. nov.</w:t>
      </w:r>
      <w:r w:rsidRPr="00C16CC0">
        <w:rPr>
          <w:bCs/>
          <w:sz w:val="24"/>
          <w:szCs w:val="24"/>
          <w:lang w:val="en-GB"/>
        </w:rPr>
        <w:t xml:space="preserve"> can be readily distinguished from 16 </w:t>
      </w:r>
      <w:r w:rsidRPr="00C16CC0">
        <w:rPr>
          <w:bCs/>
          <w:i/>
          <w:iCs/>
          <w:sz w:val="24"/>
          <w:szCs w:val="24"/>
          <w:lang w:val="en-GB"/>
        </w:rPr>
        <w:t>Haemoproteus</w:t>
      </w:r>
      <w:r w:rsidRPr="00C16CC0">
        <w:rPr>
          <w:bCs/>
          <w:sz w:val="24"/>
          <w:szCs w:val="24"/>
          <w:lang w:val="en-GB"/>
        </w:rPr>
        <w:t xml:space="preserve"> species, which were described in birds of the </w:t>
      </w:r>
      <w:proofErr w:type="spellStart"/>
      <w:r w:rsidRPr="00C16CC0">
        <w:rPr>
          <w:bCs/>
          <w:sz w:val="24"/>
          <w:szCs w:val="24"/>
          <w:lang w:val="en-GB"/>
        </w:rPr>
        <w:t>Passerida</w:t>
      </w:r>
      <w:proofErr w:type="spellEnd"/>
      <w:r w:rsidRPr="00C16CC0">
        <w:rPr>
          <w:bCs/>
          <w:sz w:val="24"/>
          <w:szCs w:val="24"/>
          <w:lang w:val="en-GB"/>
        </w:rPr>
        <w:t xml:space="preserve"> (Valkiūnas and Iezhova, 2022). The new species should be distinguished from the morphologically particularly similar </w:t>
      </w:r>
      <w:r w:rsidRPr="00C16CC0">
        <w:rPr>
          <w:i/>
          <w:iCs/>
          <w:sz w:val="24"/>
          <w:szCs w:val="24"/>
          <w:lang w:val="en-GB"/>
        </w:rPr>
        <w:t xml:space="preserve">H. anthi, H. </w:t>
      </w:r>
      <w:proofErr w:type="spellStart"/>
      <w:r w:rsidRPr="00C16CC0">
        <w:rPr>
          <w:i/>
          <w:iCs/>
          <w:sz w:val="24"/>
          <w:szCs w:val="24"/>
          <w:lang w:val="en-GB"/>
        </w:rPr>
        <w:t>dolniki</w:t>
      </w:r>
      <w:proofErr w:type="spellEnd"/>
      <w:r w:rsidRPr="00C16CC0">
        <w:rPr>
          <w:i/>
          <w:iCs/>
          <w:sz w:val="24"/>
          <w:szCs w:val="24"/>
          <w:lang w:val="en-GB"/>
        </w:rPr>
        <w:t xml:space="preserve">, </w:t>
      </w:r>
      <w:r w:rsidRPr="00C16CC0">
        <w:rPr>
          <w:bCs/>
          <w:i/>
          <w:iCs/>
          <w:sz w:val="24"/>
          <w:szCs w:val="24"/>
          <w:lang w:val="en-GB"/>
        </w:rPr>
        <w:t xml:space="preserve">H. </w:t>
      </w:r>
      <w:proofErr w:type="spellStart"/>
      <w:r w:rsidRPr="00C16CC0">
        <w:rPr>
          <w:bCs/>
          <w:i/>
          <w:iCs/>
          <w:sz w:val="24"/>
          <w:szCs w:val="24"/>
          <w:lang w:val="en-GB"/>
        </w:rPr>
        <w:t>fringillae</w:t>
      </w:r>
      <w:proofErr w:type="spellEnd"/>
      <w:r w:rsidRPr="00C16CC0">
        <w:rPr>
          <w:bCs/>
          <w:i/>
          <w:iCs/>
          <w:sz w:val="24"/>
          <w:szCs w:val="24"/>
          <w:lang w:val="en-GB"/>
        </w:rPr>
        <w:t xml:space="preserve"> </w:t>
      </w:r>
      <w:r w:rsidRPr="00C16CC0">
        <w:rPr>
          <w:bCs/>
          <w:sz w:val="24"/>
          <w:szCs w:val="24"/>
          <w:lang w:val="en-GB"/>
        </w:rPr>
        <w:t>and</w:t>
      </w:r>
      <w:r w:rsidRPr="00C16CC0">
        <w:rPr>
          <w:bCs/>
          <w:i/>
          <w:iCs/>
          <w:sz w:val="24"/>
          <w:szCs w:val="24"/>
          <w:lang w:val="en-GB"/>
        </w:rPr>
        <w:t xml:space="preserve"> </w:t>
      </w:r>
      <w:r w:rsidRPr="00C16CC0">
        <w:rPr>
          <w:i/>
          <w:iCs/>
          <w:sz w:val="24"/>
          <w:szCs w:val="24"/>
          <w:lang w:val="en-GB"/>
        </w:rPr>
        <w:t xml:space="preserve">H. </w:t>
      </w:r>
      <w:proofErr w:type="spellStart"/>
      <w:r w:rsidRPr="00C16CC0">
        <w:rPr>
          <w:i/>
          <w:iCs/>
          <w:sz w:val="24"/>
          <w:szCs w:val="24"/>
          <w:lang w:val="en-GB"/>
        </w:rPr>
        <w:t>motacillae</w:t>
      </w:r>
      <w:proofErr w:type="spellEnd"/>
      <w:r w:rsidRPr="00C16CC0">
        <w:rPr>
          <w:bCs/>
          <w:sz w:val="24"/>
          <w:szCs w:val="24"/>
          <w:lang w:val="en-GB"/>
        </w:rPr>
        <w:t xml:space="preserve">. Macrogametocyte nuclei are strictly subterminal in position in all these parasites (Valkiūnas, 2005; Valkiūnas and Iezhova, 2022), which is not </w:t>
      </w:r>
      <w:r w:rsidR="006B4C6E" w:rsidRPr="00C16CC0">
        <w:rPr>
          <w:bCs/>
          <w:sz w:val="24"/>
          <w:szCs w:val="24"/>
          <w:lang w:val="en-GB"/>
        </w:rPr>
        <w:t>the</w:t>
      </w:r>
      <w:r w:rsidRPr="00C16CC0">
        <w:rPr>
          <w:bCs/>
          <w:sz w:val="24"/>
          <w:szCs w:val="24"/>
          <w:lang w:val="en-GB"/>
        </w:rPr>
        <w:t xml:space="preserve"> case in </w:t>
      </w:r>
      <w:r w:rsidRPr="00C16CC0">
        <w:rPr>
          <w:bCs/>
          <w:i/>
          <w:iCs/>
          <w:sz w:val="24"/>
          <w:szCs w:val="24"/>
          <w:lang w:val="en-GB"/>
        </w:rPr>
        <w:t xml:space="preserve">H. </w:t>
      </w:r>
      <w:r w:rsidRPr="00C16CC0">
        <w:rPr>
          <w:i/>
          <w:iCs/>
          <w:sz w:val="24"/>
          <w:szCs w:val="24"/>
          <w:lang w:val="en-GB"/>
        </w:rPr>
        <w:t>bobricklefsi</w:t>
      </w:r>
      <w:r w:rsidRPr="00C16CC0">
        <w:rPr>
          <w:bCs/>
          <w:i/>
          <w:iCs/>
          <w:sz w:val="24"/>
          <w:szCs w:val="24"/>
          <w:lang w:val="en-GB"/>
        </w:rPr>
        <w:t xml:space="preserve"> </w:t>
      </w:r>
      <w:r w:rsidR="00835284" w:rsidRPr="00C16CC0">
        <w:rPr>
          <w:bCs/>
          <w:sz w:val="24"/>
          <w:szCs w:val="24"/>
          <w:lang w:val="en-GB"/>
        </w:rPr>
        <w:t>sp. nov.</w:t>
      </w:r>
      <w:r w:rsidRPr="00C16CC0">
        <w:rPr>
          <w:bCs/>
          <w:sz w:val="24"/>
          <w:szCs w:val="24"/>
          <w:lang w:val="en-GB"/>
        </w:rPr>
        <w:t xml:space="preserve"> (see Fig. </w:t>
      </w:r>
      <w:r w:rsidR="00777E5C" w:rsidRPr="00C16CC0">
        <w:rPr>
          <w:bCs/>
          <w:sz w:val="24"/>
          <w:szCs w:val="24"/>
          <w:lang w:val="en-GB"/>
        </w:rPr>
        <w:t>2</w:t>
      </w:r>
      <w:r w:rsidRPr="00C16CC0">
        <w:rPr>
          <w:bCs/>
          <w:sz w:val="24"/>
          <w:szCs w:val="24"/>
          <w:lang w:val="en-GB"/>
        </w:rPr>
        <w:t xml:space="preserve">e-g). </w:t>
      </w:r>
    </w:p>
    <w:p w14:paraId="397E5544" w14:textId="77777777" w:rsidR="00886CCB" w:rsidRPr="00C16CC0" w:rsidRDefault="00886CCB" w:rsidP="00DB6F75">
      <w:pPr>
        <w:pStyle w:val="xmsonormal"/>
        <w:widowControl w:val="0"/>
        <w:shd w:val="clear" w:color="auto" w:fill="FFFFFF"/>
        <w:spacing w:before="0" w:beforeAutospacing="0" w:after="0" w:afterAutospacing="0" w:line="480" w:lineRule="auto"/>
        <w:jc w:val="both"/>
        <w:rPr>
          <w:i/>
          <w:lang w:val="en-GB"/>
        </w:rPr>
      </w:pPr>
    </w:p>
    <w:p w14:paraId="3E99D271" w14:textId="77777777" w:rsidR="00886CCB" w:rsidRPr="00DB6F75" w:rsidRDefault="00886CCB" w:rsidP="00DB6F75">
      <w:pPr>
        <w:pStyle w:val="xmsonormal"/>
        <w:widowControl w:val="0"/>
        <w:shd w:val="clear" w:color="auto" w:fill="FFFFFF"/>
        <w:spacing w:before="0" w:beforeAutospacing="0" w:after="0" w:afterAutospacing="0" w:line="480" w:lineRule="auto"/>
        <w:rPr>
          <w:i/>
          <w:color w:val="538135"/>
          <w:lang w:val="en-GB"/>
        </w:rPr>
      </w:pPr>
      <w:r w:rsidRPr="00DB6F75">
        <w:rPr>
          <w:i/>
          <w:color w:val="538135"/>
          <w:lang w:val="en-GB"/>
        </w:rPr>
        <w:t xml:space="preserve">Host and geographical </w:t>
      </w:r>
      <w:proofErr w:type="gramStart"/>
      <w:r w:rsidRPr="00DB6F75">
        <w:rPr>
          <w:i/>
          <w:color w:val="538135"/>
          <w:lang w:val="en-GB"/>
        </w:rPr>
        <w:t>distribution</w:t>
      </w:r>
      <w:proofErr w:type="gramEnd"/>
    </w:p>
    <w:p w14:paraId="2E2B107E" w14:textId="77777777" w:rsidR="00886CCB" w:rsidRPr="00C16CC0" w:rsidRDefault="00E148C2" w:rsidP="00DB6F75">
      <w:pPr>
        <w:widowControl w:val="0"/>
        <w:spacing w:line="480" w:lineRule="auto"/>
        <w:jc w:val="both"/>
        <w:rPr>
          <w:sz w:val="24"/>
          <w:szCs w:val="24"/>
          <w:lang w:val="en-GB"/>
        </w:rPr>
      </w:pPr>
      <w:r w:rsidRPr="00C16CC0">
        <w:rPr>
          <w:sz w:val="24"/>
          <w:szCs w:val="24"/>
          <w:lang w:val="en-GB"/>
        </w:rPr>
        <w:t xml:space="preserve">In Europe, the lineage hDUNNO01 was detected and confirmed using microscopic examination only in dunnocks, although it has been detected infrequently using PCR-based diagnostics in some other bird species (Table 1). It is probably a specialist parasite. </w:t>
      </w:r>
      <w:r w:rsidR="004146A2" w:rsidRPr="00C16CC0">
        <w:rPr>
          <w:sz w:val="24"/>
          <w:szCs w:val="24"/>
          <w:lang w:val="en-GB"/>
        </w:rPr>
        <w:t xml:space="preserve">Gametocytes of this parasite were seen only in dunnocks. </w:t>
      </w:r>
      <w:r w:rsidR="00323A95" w:rsidRPr="00C16CC0">
        <w:rPr>
          <w:sz w:val="24"/>
          <w:szCs w:val="24"/>
          <w:lang w:val="en-GB"/>
        </w:rPr>
        <w:t>Fully grown m</w:t>
      </w:r>
      <w:r w:rsidR="00886CCB" w:rsidRPr="00C16CC0">
        <w:rPr>
          <w:sz w:val="24"/>
          <w:szCs w:val="24"/>
          <w:lang w:val="en-GB"/>
        </w:rPr>
        <w:t xml:space="preserve">acrogametocytes with unstable position of nuclei – the characteristic feature of </w:t>
      </w:r>
      <w:r w:rsidR="00886CCB" w:rsidRPr="00C16CC0">
        <w:rPr>
          <w:i/>
          <w:iCs/>
          <w:sz w:val="24"/>
          <w:szCs w:val="24"/>
          <w:lang w:val="en-GB"/>
        </w:rPr>
        <w:t xml:space="preserve">H. bobricklefsi </w:t>
      </w:r>
      <w:r w:rsidR="00835284" w:rsidRPr="00C16CC0">
        <w:rPr>
          <w:sz w:val="24"/>
          <w:szCs w:val="24"/>
          <w:lang w:val="en-GB"/>
        </w:rPr>
        <w:t>sp. nov.</w:t>
      </w:r>
      <w:r w:rsidR="00886CCB" w:rsidRPr="00C16CC0">
        <w:rPr>
          <w:sz w:val="24"/>
          <w:szCs w:val="24"/>
          <w:lang w:val="en-GB"/>
        </w:rPr>
        <w:t xml:space="preserve"> (</w:t>
      </w:r>
      <w:r w:rsidR="00777E5C" w:rsidRPr="00C16CC0">
        <w:rPr>
          <w:sz w:val="24"/>
          <w:szCs w:val="24"/>
          <w:lang w:val="en-GB"/>
        </w:rPr>
        <w:t xml:space="preserve">see </w:t>
      </w:r>
      <w:r w:rsidR="00886CCB" w:rsidRPr="00C16CC0">
        <w:rPr>
          <w:sz w:val="24"/>
          <w:szCs w:val="24"/>
          <w:lang w:val="en-GB"/>
        </w:rPr>
        <w:t xml:space="preserve">Fig. </w:t>
      </w:r>
      <w:r w:rsidR="007C49DB" w:rsidRPr="00C16CC0">
        <w:rPr>
          <w:sz w:val="24"/>
          <w:szCs w:val="24"/>
          <w:lang w:val="en-GB"/>
        </w:rPr>
        <w:t>2</w:t>
      </w:r>
      <w:r w:rsidR="00886CCB" w:rsidRPr="00C16CC0">
        <w:rPr>
          <w:sz w:val="24"/>
          <w:szCs w:val="24"/>
          <w:lang w:val="en-GB"/>
        </w:rPr>
        <w:t xml:space="preserve">e-g) – </w:t>
      </w:r>
      <w:r w:rsidR="007C49DB" w:rsidRPr="00C16CC0">
        <w:rPr>
          <w:sz w:val="24"/>
          <w:szCs w:val="24"/>
          <w:lang w:val="en-GB"/>
        </w:rPr>
        <w:t xml:space="preserve">were not </w:t>
      </w:r>
      <w:r w:rsidR="00886CCB" w:rsidRPr="00C16CC0">
        <w:rPr>
          <w:sz w:val="24"/>
          <w:szCs w:val="24"/>
          <w:lang w:val="en-GB"/>
        </w:rPr>
        <w:t xml:space="preserve">seen in European </w:t>
      </w:r>
      <w:r w:rsidR="00777E5C" w:rsidRPr="00C16CC0">
        <w:rPr>
          <w:sz w:val="24"/>
          <w:szCs w:val="24"/>
          <w:lang w:val="en-GB"/>
        </w:rPr>
        <w:t xml:space="preserve">passeriform </w:t>
      </w:r>
      <w:r w:rsidR="00886CCB" w:rsidRPr="00C16CC0">
        <w:rPr>
          <w:sz w:val="24"/>
          <w:szCs w:val="24"/>
          <w:lang w:val="en-GB"/>
        </w:rPr>
        <w:t xml:space="preserve">birds. The available data suggest that prevalence of the hDUNNO01 infection decreases from western (the UK) to eastern (Sweden, Lithuania) areas of this bird distribution in Europe (Table </w:t>
      </w:r>
      <w:r w:rsidR="00FC4E1D" w:rsidRPr="00C16CC0">
        <w:rPr>
          <w:sz w:val="24"/>
          <w:szCs w:val="24"/>
          <w:lang w:val="en-GB"/>
        </w:rPr>
        <w:t>1</w:t>
      </w:r>
      <w:r w:rsidR="00886CCB" w:rsidRPr="00C16CC0">
        <w:rPr>
          <w:sz w:val="24"/>
          <w:szCs w:val="24"/>
          <w:lang w:val="en-GB"/>
        </w:rPr>
        <w:t xml:space="preserve">). </w:t>
      </w:r>
    </w:p>
    <w:p w14:paraId="45248AA3" w14:textId="77777777" w:rsidR="00886CCB" w:rsidRPr="00C16CC0" w:rsidRDefault="00886CCB" w:rsidP="00DB6F75">
      <w:pPr>
        <w:widowControl w:val="0"/>
        <w:spacing w:line="480" w:lineRule="auto"/>
        <w:ind w:firstLine="284"/>
        <w:jc w:val="both"/>
        <w:rPr>
          <w:sz w:val="24"/>
          <w:szCs w:val="24"/>
          <w:lang w:val="en-GB"/>
        </w:rPr>
      </w:pPr>
      <w:r w:rsidRPr="00C16CC0">
        <w:rPr>
          <w:sz w:val="24"/>
          <w:szCs w:val="24"/>
          <w:lang w:val="en-GB"/>
        </w:rPr>
        <w:t xml:space="preserve">Prevalence data for the lineage hDUNNO01 in North America are available for birds of </w:t>
      </w:r>
      <w:r w:rsidR="007C49DB" w:rsidRPr="00C16CC0">
        <w:rPr>
          <w:sz w:val="24"/>
          <w:szCs w:val="24"/>
          <w:lang w:val="en-GB"/>
        </w:rPr>
        <w:t xml:space="preserve">the </w:t>
      </w:r>
      <w:r w:rsidRPr="00C16CC0">
        <w:rPr>
          <w:sz w:val="24"/>
          <w:szCs w:val="24"/>
          <w:lang w:val="en-GB"/>
        </w:rPr>
        <w:t>Passer</w:t>
      </w:r>
      <w:r w:rsidR="00040F0B" w:rsidRPr="00C16CC0">
        <w:rPr>
          <w:sz w:val="24"/>
          <w:szCs w:val="24"/>
          <w:lang w:val="en-GB"/>
        </w:rPr>
        <w:t>ell</w:t>
      </w:r>
      <w:r w:rsidRPr="00C16CC0">
        <w:rPr>
          <w:sz w:val="24"/>
          <w:szCs w:val="24"/>
          <w:lang w:val="en-GB"/>
        </w:rPr>
        <w:t xml:space="preserve">idae (Table </w:t>
      </w:r>
      <w:r w:rsidR="00FC4E1D" w:rsidRPr="00C16CC0">
        <w:rPr>
          <w:sz w:val="24"/>
          <w:szCs w:val="24"/>
          <w:lang w:val="en-GB"/>
        </w:rPr>
        <w:t>1</w:t>
      </w:r>
      <w:r w:rsidRPr="00C16CC0">
        <w:rPr>
          <w:sz w:val="24"/>
          <w:szCs w:val="24"/>
          <w:lang w:val="en-GB"/>
        </w:rPr>
        <w:t xml:space="preserve">); only results of molecular diagnostics are available, but the presence of gametocytes </w:t>
      </w:r>
      <w:r w:rsidR="00E148C2" w:rsidRPr="00C16CC0">
        <w:rPr>
          <w:sz w:val="24"/>
          <w:szCs w:val="24"/>
          <w:lang w:val="en-GB"/>
        </w:rPr>
        <w:t xml:space="preserve">has </w:t>
      </w:r>
      <w:r w:rsidRPr="00C16CC0">
        <w:rPr>
          <w:sz w:val="24"/>
          <w:szCs w:val="24"/>
          <w:lang w:val="en-GB"/>
        </w:rPr>
        <w:t xml:space="preserve">not </w:t>
      </w:r>
      <w:r w:rsidR="00E148C2" w:rsidRPr="00C16CC0">
        <w:rPr>
          <w:sz w:val="24"/>
          <w:szCs w:val="24"/>
          <w:lang w:val="en-GB"/>
        </w:rPr>
        <w:t xml:space="preserve">been </w:t>
      </w:r>
      <w:r w:rsidRPr="00C16CC0">
        <w:rPr>
          <w:sz w:val="24"/>
          <w:szCs w:val="24"/>
          <w:lang w:val="en-GB"/>
        </w:rPr>
        <w:t xml:space="preserve">documented in all of them. Transmission certainly occurs in North America; however, the competent vertebrate hosts and vectors remain unidentified. </w:t>
      </w:r>
    </w:p>
    <w:p w14:paraId="25E77964" w14:textId="77777777" w:rsidR="00040F0B" w:rsidRPr="00C16CC0" w:rsidRDefault="00040F0B" w:rsidP="00DB6F75">
      <w:pPr>
        <w:widowControl w:val="0"/>
        <w:spacing w:line="480" w:lineRule="auto"/>
        <w:ind w:firstLine="284"/>
        <w:jc w:val="both"/>
        <w:rPr>
          <w:color w:val="0070C0"/>
          <w:sz w:val="24"/>
          <w:szCs w:val="24"/>
          <w:lang w:val="en-GB"/>
        </w:rPr>
      </w:pPr>
      <w:r w:rsidRPr="00C16CC0">
        <w:rPr>
          <w:sz w:val="24"/>
          <w:szCs w:val="24"/>
          <w:lang w:val="en-GB"/>
        </w:rPr>
        <w:t xml:space="preserve">A total of 37 lineages were found </w:t>
      </w:r>
      <w:r w:rsidR="00802636" w:rsidRPr="00C16CC0">
        <w:rPr>
          <w:sz w:val="24"/>
          <w:szCs w:val="24"/>
          <w:lang w:val="en-GB"/>
        </w:rPr>
        <w:t xml:space="preserve">within a sequence </w:t>
      </w:r>
      <w:r w:rsidRPr="00C16CC0">
        <w:rPr>
          <w:sz w:val="24"/>
          <w:szCs w:val="24"/>
          <w:lang w:val="en-GB"/>
        </w:rPr>
        <w:t>diverge</w:t>
      </w:r>
      <w:r w:rsidR="00802636" w:rsidRPr="00C16CC0">
        <w:rPr>
          <w:sz w:val="24"/>
          <w:szCs w:val="24"/>
          <w:lang w:val="en-GB"/>
        </w:rPr>
        <w:t>nce of</w:t>
      </w:r>
      <w:r w:rsidRPr="00C16CC0">
        <w:rPr>
          <w:sz w:val="24"/>
          <w:szCs w:val="24"/>
          <w:lang w:val="en-GB"/>
        </w:rPr>
        <w:t xml:space="preserve"> 1.5% from hDUNNO01 partial </w:t>
      </w:r>
      <w:proofErr w:type="spellStart"/>
      <w:r w:rsidRPr="00C16CC0">
        <w:rPr>
          <w:i/>
          <w:iCs/>
          <w:sz w:val="24"/>
          <w:szCs w:val="24"/>
          <w:lang w:val="en-GB"/>
        </w:rPr>
        <w:t>cytb</w:t>
      </w:r>
      <w:proofErr w:type="spellEnd"/>
      <w:r w:rsidRPr="00C16CC0">
        <w:rPr>
          <w:i/>
          <w:iCs/>
          <w:sz w:val="24"/>
          <w:szCs w:val="24"/>
          <w:lang w:val="en-GB"/>
        </w:rPr>
        <w:t xml:space="preserve"> </w:t>
      </w:r>
      <w:r w:rsidR="007C49DB" w:rsidRPr="00C16CC0">
        <w:rPr>
          <w:sz w:val="24"/>
          <w:szCs w:val="24"/>
          <w:lang w:val="en-GB"/>
        </w:rPr>
        <w:t xml:space="preserve">gene </w:t>
      </w:r>
      <w:r w:rsidRPr="00C16CC0">
        <w:rPr>
          <w:sz w:val="24"/>
          <w:szCs w:val="24"/>
          <w:lang w:val="en-GB"/>
        </w:rPr>
        <w:t xml:space="preserve">sequence. Four of these lineages were recorded in Europe and mostly in the Fringillidae birds (hCHARCHL02, hCARCHL05, hROFI1 and hROFI3), one in Asia in Emberizidae species (hGRMEL01), while all others were from the Americas and </w:t>
      </w:r>
      <w:r w:rsidR="007C49DB" w:rsidRPr="00C16CC0">
        <w:rPr>
          <w:sz w:val="24"/>
          <w:szCs w:val="24"/>
          <w:lang w:val="en-GB"/>
        </w:rPr>
        <w:t xml:space="preserve">predominantly </w:t>
      </w:r>
      <w:r w:rsidRPr="00C16CC0">
        <w:rPr>
          <w:sz w:val="24"/>
          <w:szCs w:val="24"/>
          <w:lang w:val="en-GB"/>
        </w:rPr>
        <w:t>reported in the birds belonging to the Passerellidae and Parulidae (Fig.</w:t>
      </w:r>
      <w:r w:rsidR="001100EF" w:rsidRPr="00C16CC0">
        <w:rPr>
          <w:sz w:val="24"/>
          <w:szCs w:val="24"/>
          <w:lang w:val="en-GB"/>
        </w:rPr>
        <w:t xml:space="preserve"> 3</w:t>
      </w:r>
      <w:r w:rsidRPr="00C16CC0">
        <w:rPr>
          <w:sz w:val="24"/>
          <w:szCs w:val="24"/>
          <w:lang w:val="en-GB"/>
        </w:rPr>
        <w:t xml:space="preserve">A, B). </w:t>
      </w:r>
      <w:r w:rsidR="001100EF" w:rsidRPr="00C16CC0">
        <w:rPr>
          <w:sz w:val="24"/>
          <w:szCs w:val="24"/>
          <w:lang w:val="en-GB"/>
        </w:rPr>
        <w:t>L</w:t>
      </w:r>
      <w:r w:rsidRPr="00C16CC0">
        <w:rPr>
          <w:sz w:val="24"/>
          <w:szCs w:val="24"/>
          <w:lang w:val="en-GB"/>
        </w:rPr>
        <w:t xml:space="preserve">ineages recorded in South America </w:t>
      </w:r>
      <w:r w:rsidR="001100EF" w:rsidRPr="00C16CC0">
        <w:rPr>
          <w:sz w:val="24"/>
          <w:szCs w:val="24"/>
          <w:lang w:val="en-GB"/>
        </w:rPr>
        <w:t xml:space="preserve">(hPHFRU02, hPHFRU10, hPHFRU11, hPHFRU12, hZOCAP17 and hCOEFLA01) </w:t>
      </w:r>
      <w:r w:rsidRPr="00C16CC0">
        <w:rPr>
          <w:sz w:val="24"/>
          <w:szCs w:val="24"/>
          <w:lang w:val="en-GB"/>
        </w:rPr>
        <w:t xml:space="preserve">were mostly reported in birds of the Thraupidae. The lineage hDUNNO01 was mostly reported in Northern Europe, with </w:t>
      </w:r>
      <w:r w:rsidR="00E148C2" w:rsidRPr="00C16CC0">
        <w:rPr>
          <w:sz w:val="24"/>
          <w:szCs w:val="24"/>
          <w:lang w:val="en-GB"/>
        </w:rPr>
        <w:t>the highest</w:t>
      </w:r>
      <w:r w:rsidRPr="00C16CC0">
        <w:rPr>
          <w:sz w:val="24"/>
          <w:szCs w:val="24"/>
          <w:lang w:val="en-GB"/>
        </w:rPr>
        <w:t xml:space="preserve"> number of records in the UK in the dunnock (Prunellidae), and in Northern America in birds of the Passerellidae (Fig. </w:t>
      </w:r>
      <w:r w:rsidR="002C1AAA" w:rsidRPr="00C16CC0">
        <w:rPr>
          <w:sz w:val="24"/>
          <w:szCs w:val="24"/>
          <w:lang w:val="en-GB"/>
        </w:rPr>
        <w:t>3</w:t>
      </w:r>
      <w:r w:rsidRPr="00C16CC0">
        <w:rPr>
          <w:sz w:val="24"/>
          <w:szCs w:val="24"/>
          <w:lang w:val="en-GB"/>
        </w:rPr>
        <w:t>A, B</w:t>
      </w:r>
      <w:r w:rsidR="003A040D" w:rsidRPr="00C16CC0">
        <w:rPr>
          <w:sz w:val="24"/>
          <w:szCs w:val="24"/>
          <w:lang w:val="en-GB"/>
        </w:rPr>
        <w:t>; Table 1</w:t>
      </w:r>
      <w:r w:rsidRPr="00C16CC0">
        <w:rPr>
          <w:sz w:val="24"/>
          <w:szCs w:val="24"/>
          <w:lang w:val="en-GB"/>
        </w:rPr>
        <w:t>).</w:t>
      </w:r>
    </w:p>
    <w:p w14:paraId="3C28B391" w14:textId="77777777" w:rsidR="00040F0B" w:rsidRPr="00C16CC0" w:rsidRDefault="00040F0B" w:rsidP="00DB6F75">
      <w:pPr>
        <w:widowControl w:val="0"/>
        <w:spacing w:line="480" w:lineRule="auto"/>
        <w:ind w:firstLine="284"/>
        <w:rPr>
          <w:sz w:val="24"/>
          <w:szCs w:val="24"/>
          <w:lang w:val="en-GB"/>
        </w:rPr>
      </w:pPr>
    </w:p>
    <w:p w14:paraId="007D8B09" w14:textId="77777777" w:rsidR="00886CCB" w:rsidRPr="00DB6F75" w:rsidRDefault="00886CCB" w:rsidP="00DB6F75">
      <w:pPr>
        <w:widowControl w:val="0"/>
        <w:spacing w:line="480" w:lineRule="auto"/>
        <w:rPr>
          <w:b/>
          <w:bCs/>
          <w:color w:val="538135"/>
          <w:sz w:val="24"/>
          <w:szCs w:val="24"/>
          <w:lang w:val="en-GB"/>
        </w:rPr>
      </w:pPr>
      <w:r w:rsidRPr="00DB6F75">
        <w:rPr>
          <w:b/>
          <w:bCs/>
          <w:color w:val="538135"/>
          <w:sz w:val="24"/>
          <w:szCs w:val="24"/>
          <w:lang w:val="en-GB"/>
        </w:rPr>
        <w:t>Discussion</w:t>
      </w:r>
    </w:p>
    <w:p w14:paraId="6B4B8513" w14:textId="77777777" w:rsidR="004D4BF5" w:rsidRPr="00C16CC0" w:rsidRDefault="000E16D3" w:rsidP="00DB6F75">
      <w:pPr>
        <w:widowControl w:val="0"/>
        <w:spacing w:line="480" w:lineRule="auto"/>
        <w:jc w:val="both"/>
        <w:rPr>
          <w:sz w:val="24"/>
          <w:szCs w:val="24"/>
          <w:lang w:val="en-GB"/>
        </w:rPr>
      </w:pPr>
      <w:r w:rsidRPr="00C16CC0">
        <w:rPr>
          <w:sz w:val="24"/>
          <w:szCs w:val="24"/>
          <w:lang w:val="en-GB"/>
        </w:rPr>
        <w:t>The m</w:t>
      </w:r>
      <w:r w:rsidR="0091688D" w:rsidRPr="00C16CC0">
        <w:rPr>
          <w:sz w:val="24"/>
          <w:szCs w:val="24"/>
          <w:lang w:val="en-GB"/>
        </w:rPr>
        <w:t xml:space="preserve">orphological </w:t>
      </w:r>
      <w:r w:rsidRPr="00C16CC0">
        <w:rPr>
          <w:sz w:val="24"/>
          <w:szCs w:val="24"/>
          <w:lang w:val="en-GB"/>
        </w:rPr>
        <w:t xml:space="preserve">data and </w:t>
      </w:r>
      <w:r w:rsidR="0091688D" w:rsidRPr="00C16CC0">
        <w:rPr>
          <w:sz w:val="24"/>
          <w:szCs w:val="24"/>
          <w:lang w:val="en-GB"/>
        </w:rPr>
        <w:t xml:space="preserve">phylogenetic </w:t>
      </w:r>
      <w:r w:rsidRPr="00C16CC0">
        <w:rPr>
          <w:sz w:val="24"/>
          <w:szCs w:val="24"/>
          <w:lang w:val="en-GB"/>
        </w:rPr>
        <w:t>analys</w:t>
      </w:r>
      <w:r w:rsidR="002F16A3" w:rsidRPr="00C16CC0">
        <w:rPr>
          <w:sz w:val="24"/>
          <w:szCs w:val="24"/>
          <w:lang w:val="en-GB"/>
        </w:rPr>
        <w:t>i</w:t>
      </w:r>
      <w:r w:rsidRPr="00C16CC0">
        <w:rPr>
          <w:sz w:val="24"/>
          <w:szCs w:val="24"/>
          <w:lang w:val="en-GB"/>
        </w:rPr>
        <w:t xml:space="preserve">s </w:t>
      </w:r>
      <w:r w:rsidR="002F16A3" w:rsidRPr="00C16CC0">
        <w:rPr>
          <w:sz w:val="24"/>
          <w:szCs w:val="24"/>
          <w:lang w:val="en-GB"/>
        </w:rPr>
        <w:t xml:space="preserve">coincided </w:t>
      </w:r>
      <w:r w:rsidR="0091688D" w:rsidRPr="00C16CC0">
        <w:rPr>
          <w:sz w:val="24"/>
          <w:szCs w:val="24"/>
          <w:lang w:val="en-GB"/>
        </w:rPr>
        <w:t xml:space="preserve">in regard of </w:t>
      </w:r>
      <w:r w:rsidRPr="00C16CC0">
        <w:rPr>
          <w:sz w:val="24"/>
          <w:szCs w:val="24"/>
          <w:lang w:val="en-GB"/>
        </w:rPr>
        <w:t xml:space="preserve">the </w:t>
      </w:r>
      <w:r w:rsidR="0091688D" w:rsidRPr="00C16CC0">
        <w:rPr>
          <w:sz w:val="24"/>
          <w:szCs w:val="24"/>
          <w:lang w:val="en-GB"/>
        </w:rPr>
        <w:t xml:space="preserve">validity of </w:t>
      </w:r>
      <w:r w:rsidR="0091688D" w:rsidRPr="00C16CC0">
        <w:rPr>
          <w:i/>
          <w:iCs/>
          <w:sz w:val="24"/>
          <w:szCs w:val="24"/>
          <w:lang w:val="en-GB"/>
        </w:rPr>
        <w:t>H. bobricklefsi</w:t>
      </w:r>
      <w:r w:rsidR="0091688D" w:rsidRPr="00C16CC0">
        <w:rPr>
          <w:sz w:val="24"/>
          <w:szCs w:val="24"/>
          <w:lang w:val="en-GB"/>
        </w:rPr>
        <w:t xml:space="preserve"> </w:t>
      </w:r>
      <w:r w:rsidR="00835284" w:rsidRPr="00C16CC0">
        <w:rPr>
          <w:sz w:val="24"/>
          <w:szCs w:val="24"/>
          <w:lang w:val="en-GB"/>
        </w:rPr>
        <w:t>sp. nov.</w:t>
      </w:r>
      <w:r w:rsidR="0091688D" w:rsidRPr="00C16CC0">
        <w:rPr>
          <w:sz w:val="24"/>
          <w:szCs w:val="24"/>
          <w:lang w:val="en-GB"/>
        </w:rPr>
        <w:t xml:space="preserve"> </w:t>
      </w:r>
      <w:r w:rsidR="00006EB1" w:rsidRPr="00C16CC0">
        <w:rPr>
          <w:sz w:val="24"/>
          <w:szCs w:val="24"/>
          <w:lang w:val="en-GB"/>
        </w:rPr>
        <w:t>M</w:t>
      </w:r>
      <w:r w:rsidR="00EC1DC5" w:rsidRPr="00C16CC0">
        <w:rPr>
          <w:sz w:val="24"/>
          <w:szCs w:val="24"/>
          <w:lang w:val="en-GB"/>
        </w:rPr>
        <w:t>a</w:t>
      </w:r>
      <w:r w:rsidR="00006EB1" w:rsidRPr="00C16CC0">
        <w:rPr>
          <w:sz w:val="24"/>
          <w:szCs w:val="24"/>
          <w:lang w:val="en-GB"/>
        </w:rPr>
        <w:t>inly, t</w:t>
      </w:r>
      <w:r w:rsidR="0091688D" w:rsidRPr="00C16CC0">
        <w:rPr>
          <w:sz w:val="24"/>
          <w:szCs w:val="24"/>
          <w:lang w:val="en-GB"/>
        </w:rPr>
        <w:t>his parasite is</w:t>
      </w:r>
      <w:r w:rsidRPr="00C16CC0">
        <w:rPr>
          <w:sz w:val="24"/>
          <w:szCs w:val="24"/>
          <w:lang w:val="en-GB"/>
        </w:rPr>
        <w:t xml:space="preserve"> readily distinguishable </w:t>
      </w:r>
      <w:r w:rsidR="00E148C2" w:rsidRPr="00C16CC0">
        <w:rPr>
          <w:sz w:val="24"/>
          <w:szCs w:val="24"/>
          <w:lang w:val="en-GB"/>
        </w:rPr>
        <w:t xml:space="preserve">at the </w:t>
      </w:r>
      <w:r w:rsidR="00006EB1" w:rsidRPr="00C16CC0">
        <w:rPr>
          <w:sz w:val="24"/>
          <w:szCs w:val="24"/>
          <w:lang w:val="en-GB"/>
        </w:rPr>
        <w:t xml:space="preserve">gametocyte </w:t>
      </w:r>
      <w:r w:rsidRPr="00C16CC0">
        <w:rPr>
          <w:sz w:val="24"/>
          <w:szCs w:val="24"/>
          <w:lang w:val="en-GB"/>
        </w:rPr>
        <w:t xml:space="preserve">stage </w:t>
      </w:r>
      <w:r w:rsidR="00EC1DC5" w:rsidRPr="00C16CC0">
        <w:rPr>
          <w:sz w:val="24"/>
          <w:szCs w:val="24"/>
          <w:lang w:val="en-GB"/>
        </w:rPr>
        <w:t>and</w:t>
      </w:r>
      <w:r w:rsidRPr="00C16CC0">
        <w:rPr>
          <w:sz w:val="24"/>
          <w:szCs w:val="24"/>
          <w:lang w:val="en-GB"/>
        </w:rPr>
        <w:t xml:space="preserve"> is distinct </w:t>
      </w:r>
      <w:r w:rsidR="002F16A3" w:rsidRPr="00C16CC0">
        <w:rPr>
          <w:sz w:val="24"/>
          <w:szCs w:val="24"/>
          <w:lang w:val="en-GB"/>
        </w:rPr>
        <w:t>in the phylogenetic trees</w:t>
      </w:r>
      <w:r w:rsidRPr="00C16CC0">
        <w:rPr>
          <w:sz w:val="24"/>
          <w:szCs w:val="24"/>
          <w:lang w:val="en-GB"/>
        </w:rPr>
        <w:t xml:space="preserve">. Interestingly, the phylogenetic analyses based </w:t>
      </w:r>
      <w:r w:rsidR="00174B16" w:rsidRPr="00C16CC0">
        <w:rPr>
          <w:sz w:val="24"/>
          <w:szCs w:val="24"/>
          <w:lang w:val="en-GB"/>
        </w:rPr>
        <w:t xml:space="preserve">both </w:t>
      </w:r>
      <w:r w:rsidRPr="00C16CC0">
        <w:rPr>
          <w:sz w:val="24"/>
          <w:szCs w:val="24"/>
          <w:lang w:val="en-GB"/>
        </w:rPr>
        <w:t xml:space="preserve">on </w:t>
      </w:r>
      <w:r w:rsidR="00D44826" w:rsidRPr="00C16CC0">
        <w:rPr>
          <w:sz w:val="24"/>
          <w:szCs w:val="24"/>
          <w:lang w:val="en-GB"/>
        </w:rPr>
        <w:t xml:space="preserve">the </w:t>
      </w:r>
      <w:r w:rsidRPr="00C16CC0">
        <w:rPr>
          <w:sz w:val="24"/>
          <w:szCs w:val="24"/>
          <w:lang w:val="en-GB"/>
        </w:rPr>
        <w:t xml:space="preserve">partial </w:t>
      </w:r>
      <w:proofErr w:type="spellStart"/>
      <w:r w:rsidRPr="00C16CC0">
        <w:rPr>
          <w:i/>
          <w:iCs/>
          <w:sz w:val="24"/>
          <w:szCs w:val="24"/>
          <w:lang w:val="en-GB"/>
        </w:rPr>
        <w:t>cytb</w:t>
      </w:r>
      <w:proofErr w:type="spellEnd"/>
      <w:r w:rsidRPr="00C16CC0">
        <w:rPr>
          <w:sz w:val="24"/>
          <w:szCs w:val="24"/>
          <w:lang w:val="en-GB"/>
        </w:rPr>
        <w:t xml:space="preserve"> </w:t>
      </w:r>
      <w:r w:rsidR="00D44826" w:rsidRPr="00C16CC0">
        <w:rPr>
          <w:sz w:val="24"/>
          <w:szCs w:val="24"/>
          <w:lang w:val="en-GB"/>
        </w:rPr>
        <w:t xml:space="preserve">gene and </w:t>
      </w:r>
      <w:r w:rsidRPr="00C16CC0">
        <w:rPr>
          <w:sz w:val="24"/>
          <w:szCs w:val="24"/>
          <w:lang w:val="en-GB"/>
        </w:rPr>
        <w:t xml:space="preserve">the full mitochondrial genome showed the same trend of relationships between </w:t>
      </w:r>
      <w:r w:rsidR="00F06946" w:rsidRPr="00C16CC0">
        <w:rPr>
          <w:i/>
          <w:iCs/>
          <w:sz w:val="24"/>
          <w:szCs w:val="24"/>
          <w:lang w:val="en-GB"/>
        </w:rPr>
        <w:t>H. bobricklefsi</w:t>
      </w:r>
      <w:r w:rsidR="00F06946" w:rsidRPr="00C16CC0">
        <w:rPr>
          <w:sz w:val="24"/>
          <w:szCs w:val="24"/>
          <w:lang w:val="en-GB"/>
        </w:rPr>
        <w:t xml:space="preserve"> </w:t>
      </w:r>
      <w:r w:rsidR="00835284" w:rsidRPr="00C16CC0">
        <w:rPr>
          <w:sz w:val="24"/>
          <w:szCs w:val="24"/>
          <w:lang w:val="en-GB"/>
        </w:rPr>
        <w:t>sp. nov.</w:t>
      </w:r>
      <w:r w:rsidR="00F06946" w:rsidRPr="00C16CC0">
        <w:rPr>
          <w:sz w:val="24"/>
          <w:szCs w:val="24"/>
          <w:lang w:val="en-GB"/>
        </w:rPr>
        <w:t xml:space="preserve"> and </w:t>
      </w:r>
      <w:r w:rsidRPr="00C16CC0">
        <w:rPr>
          <w:sz w:val="24"/>
          <w:szCs w:val="24"/>
          <w:lang w:val="en-GB"/>
        </w:rPr>
        <w:t>the closely related species, indicati</w:t>
      </w:r>
      <w:r w:rsidR="00F06946" w:rsidRPr="00C16CC0">
        <w:rPr>
          <w:sz w:val="24"/>
          <w:szCs w:val="24"/>
          <w:lang w:val="en-GB"/>
        </w:rPr>
        <w:t>ng</w:t>
      </w:r>
      <w:r w:rsidRPr="00C16CC0">
        <w:rPr>
          <w:sz w:val="24"/>
          <w:szCs w:val="24"/>
          <w:lang w:val="en-GB"/>
        </w:rPr>
        <w:t xml:space="preserve"> the value of short </w:t>
      </w:r>
      <w:proofErr w:type="spellStart"/>
      <w:r w:rsidR="002703E2" w:rsidRPr="00C16CC0">
        <w:rPr>
          <w:i/>
          <w:iCs/>
          <w:sz w:val="24"/>
          <w:szCs w:val="24"/>
          <w:lang w:val="en-GB"/>
        </w:rPr>
        <w:t>cytb</w:t>
      </w:r>
      <w:proofErr w:type="spellEnd"/>
      <w:r w:rsidR="002703E2" w:rsidRPr="00C16CC0">
        <w:rPr>
          <w:i/>
          <w:iCs/>
          <w:sz w:val="24"/>
          <w:szCs w:val="24"/>
          <w:lang w:val="en-GB"/>
        </w:rPr>
        <w:t xml:space="preserve"> </w:t>
      </w:r>
      <w:r w:rsidRPr="00C16CC0">
        <w:rPr>
          <w:sz w:val="24"/>
          <w:szCs w:val="24"/>
          <w:lang w:val="en-GB"/>
        </w:rPr>
        <w:t>sequences in estimatin</w:t>
      </w:r>
      <w:r w:rsidR="00E148C2" w:rsidRPr="00C16CC0">
        <w:rPr>
          <w:sz w:val="24"/>
          <w:szCs w:val="24"/>
          <w:lang w:val="en-GB"/>
        </w:rPr>
        <w:t>g</w:t>
      </w:r>
      <w:r w:rsidRPr="00C16CC0">
        <w:rPr>
          <w:sz w:val="24"/>
          <w:szCs w:val="24"/>
          <w:lang w:val="en-GB"/>
        </w:rPr>
        <w:t xml:space="preserve"> of relations</w:t>
      </w:r>
      <w:r w:rsidR="00E148C2" w:rsidRPr="00C16CC0">
        <w:rPr>
          <w:sz w:val="24"/>
          <w:szCs w:val="24"/>
          <w:lang w:val="en-GB"/>
        </w:rPr>
        <w:t>hips</w:t>
      </w:r>
      <w:r w:rsidRPr="00C16CC0">
        <w:rPr>
          <w:sz w:val="24"/>
          <w:szCs w:val="24"/>
          <w:lang w:val="en-GB"/>
        </w:rPr>
        <w:t xml:space="preserve"> between </w:t>
      </w:r>
      <w:r w:rsidRPr="00C16CC0">
        <w:rPr>
          <w:i/>
          <w:iCs/>
          <w:sz w:val="24"/>
          <w:szCs w:val="24"/>
          <w:lang w:val="en-GB"/>
        </w:rPr>
        <w:t xml:space="preserve">Haemoproteus </w:t>
      </w:r>
      <w:r w:rsidRPr="00C16CC0">
        <w:rPr>
          <w:sz w:val="24"/>
          <w:szCs w:val="24"/>
          <w:lang w:val="en-GB"/>
        </w:rPr>
        <w:t xml:space="preserve">parasites. </w:t>
      </w:r>
      <w:r w:rsidR="004D4BF5" w:rsidRPr="00C16CC0">
        <w:rPr>
          <w:sz w:val="24"/>
          <w:szCs w:val="24"/>
          <w:lang w:val="en-GB"/>
        </w:rPr>
        <w:t xml:space="preserve">Genetic differences between these parasites were also similar </w:t>
      </w:r>
      <w:r w:rsidR="00E148C2" w:rsidRPr="00C16CC0">
        <w:rPr>
          <w:sz w:val="24"/>
          <w:szCs w:val="24"/>
          <w:lang w:val="en-GB"/>
        </w:rPr>
        <w:t xml:space="preserve">when comparing the </w:t>
      </w:r>
      <w:r w:rsidR="004D4BF5" w:rsidRPr="00C16CC0">
        <w:rPr>
          <w:sz w:val="24"/>
          <w:szCs w:val="24"/>
          <w:lang w:val="en-GB"/>
        </w:rPr>
        <w:t xml:space="preserve">partial </w:t>
      </w:r>
      <w:proofErr w:type="spellStart"/>
      <w:r w:rsidR="004D4BF5" w:rsidRPr="00C16CC0">
        <w:rPr>
          <w:i/>
          <w:iCs/>
          <w:sz w:val="24"/>
          <w:szCs w:val="24"/>
          <w:lang w:val="en-GB"/>
        </w:rPr>
        <w:t>cytb</w:t>
      </w:r>
      <w:proofErr w:type="spellEnd"/>
      <w:r w:rsidR="004D4BF5" w:rsidRPr="00C16CC0">
        <w:rPr>
          <w:sz w:val="24"/>
          <w:szCs w:val="24"/>
          <w:lang w:val="en-GB"/>
        </w:rPr>
        <w:t xml:space="preserve"> gene </w:t>
      </w:r>
      <w:r w:rsidR="00E148C2" w:rsidRPr="00C16CC0">
        <w:rPr>
          <w:sz w:val="24"/>
          <w:szCs w:val="24"/>
          <w:lang w:val="en-GB"/>
        </w:rPr>
        <w:t xml:space="preserve">with </w:t>
      </w:r>
      <w:r w:rsidR="004D4BF5" w:rsidRPr="00C16CC0">
        <w:rPr>
          <w:sz w:val="24"/>
          <w:szCs w:val="24"/>
          <w:lang w:val="en-GB"/>
        </w:rPr>
        <w:t xml:space="preserve">the full mitochondrial genome. </w:t>
      </w:r>
    </w:p>
    <w:p w14:paraId="4B3D1B92" w14:textId="77777777" w:rsidR="0091688D" w:rsidRPr="00C16CC0" w:rsidRDefault="000E16D3" w:rsidP="00DB6F75">
      <w:pPr>
        <w:widowControl w:val="0"/>
        <w:spacing w:line="480" w:lineRule="auto"/>
        <w:ind w:firstLine="720"/>
        <w:jc w:val="both"/>
        <w:rPr>
          <w:sz w:val="24"/>
          <w:szCs w:val="24"/>
          <w:lang w:val="en-GB"/>
        </w:rPr>
      </w:pPr>
      <w:r w:rsidRPr="00C16CC0">
        <w:rPr>
          <w:sz w:val="24"/>
          <w:szCs w:val="24"/>
          <w:lang w:val="en-GB"/>
        </w:rPr>
        <w:t xml:space="preserve">It </w:t>
      </w:r>
      <w:r w:rsidR="00791D0C" w:rsidRPr="00C16CC0">
        <w:rPr>
          <w:sz w:val="24"/>
          <w:szCs w:val="24"/>
          <w:lang w:val="en-GB"/>
        </w:rPr>
        <w:t xml:space="preserve">is </w:t>
      </w:r>
      <w:r w:rsidRPr="00C16CC0">
        <w:rPr>
          <w:sz w:val="24"/>
          <w:szCs w:val="24"/>
          <w:lang w:val="en-GB"/>
        </w:rPr>
        <w:t xml:space="preserve">worth noting that </w:t>
      </w:r>
      <w:r w:rsidR="009B782F" w:rsidRPr="00C16CC0">
        <w:rPr>
          <w:sz w:val="24"/>
          <w:szCs w:val="24"/>
          <w:lang w:val="en-GB"/>
        </w:rPr>
        <w:t xml:space="preserve">we developed the phylogenetic tree using only </w:t>
      </w:r>
      <w:proofErr w:type="spellStart"/>
      <w:r w:rsidR="009B782F" w:rsidRPr="00C16CC0">
        <w:rPr>
          <w:i/>
          <w:iCs/>
          <w:sz w:val="24"/>
          <w:szCs w:val="24"/>
          <w:lang w:val="en-GB"/>
        </w:rPr>
        <w:t>cytb</w:t>
      </w:r>
      <w:proofErr w:type="spellEnd"/>
      <w:r w:rsidR="009B782F" w:rsidRPr="00C16CC0">
        <w:rPr>
          <w:sz w:val="24"/>
          <w:szCs w:val="24"/>
          <w:lang w:val="en-GB"/>
        </w:rPr>
        <w:t xml:space="preserve"> sequences obtained from </w:t>
      </w:r>
      <w:r w:rsidR="00174B16" w:rsidRPr="00C16CC0">
        <w:rPr>
          <w:sz w:val="24"/>
          <w:szCs w:val="24"/>
          <w:lang w:val="en-GB"/>
        </w:rPr>
        <w:t xml:space="preserve">the </w:t>
      </w:r>
      <w:proofErr w:type="gramStart"/>
      <w:r w:rsidR="009B782F" w:rsidRPr="00C16CC0">
        <w:rPr>
          <w:sz w:val="24"/>
          <w:szCs w:val="24"/>
          <w:lang w:val="en-GB"/>
        </w:rPr>
        <w:t>type</w:t>
      </w:r>
      <w:proofErr w:type="gramEnd"/>
      <w:r w:rsidR="009B782F" w:rsidRPr="00C16CC0">
        <w:rPr>
          <w:sz w:val="24"/>
          <w:szCs w:val="24"/>
          <w:lang w:val="en-GB"/>
        </w:rPr>
        <w:t xml:space="preserve"> avian hosts </w:t>
      </w:r>
      <w:r w:rsidR="00006EB1" w:rsidRPr="00C16CC0">
        <w:rPr>
          <w:sz w:val="24"/>
          <w:szCs w:val="24"/>
          <w:lang w:val="en-GB"/>
        </w:rPr>
        <w:t>o</w:t>
      </w:r>
      <w:r w:rsidR="009B782F" w:rsidRPr="00C16CC0">
        <w:rPr>
          <w:sz w:val="24"/>
          <w:szCs w:val="24"/>
          <w:lang w:val="en-GB"/>
        </w:rPr>
        <w:t>f parasites for the first time</w:t>
      </w:r>
      <w:r w:rsidR="002703E2" w:rsidRPr="00C16CC0">
        <w:rPr>
          <w:sz w:val="24"/>
          <w:szCs w:val="24"/>
          <w:lang w:val="en-GB"/>
        </w:rPr>
        <w:t xml:space="preserve"> (Fig. 1A)</w:t>
      </w:r>
      <w:r w:rsidR="009B782F" w:rsidRPr="00C16CC0">
        <w:rPr>
          <w:sz w:val="24"/>
          <w:szCs w:val="24"/>
          <w:lang w:val="en-GB"/>
        </w:rPr>
        <w:t xml:space="preserve">. </w:t>
      </w:r>
      <w:r w:rsidR="002B4F77" w:rsidRPr="00C16CC0">
        <w:rPr>
          <w:sz w:val="24"/>
          <w:szCs w:val="24"/>
          <w:lang w:val="en-GB"/>
        </w:rPr>
        <w:t xml:space="preserve">Due to </w:t>
      </w:r>
      <w:r w:rsidR="00E148C2" w:rsidRPr="00C16CC0">
        <w:rPr>
          <w:sz w:val="24"/>
          <w:szCs w:val="24"/>
          <w:lang w:val="en-GB"/>
        </w:rPr>
        <w:t xml:space="preserve">the </w:t>
      </w:r>
      <w:r w:rsidR="002B4F77" w:rsidRPr="00C16CC0">
        <w:rPr>
          <w:sz w:val="24"/>
          <w:szCs w:val="24"/>
          <w:lang w:val="en-GB"/>
        </w:rPr>
        <w:t xml:space="preserve">relatively high specificity of </w:t>
      </w:r>
      <w:r w:rsidR="002B4F77" w:rsidRPr="00C16CC0">
        <w:rPr>
          <w:i/>
          <w:iCs/>
          <w:sz w:val="24"/>
          <w:szCs w:val="24"/>
          <w:lang w:val="en-GB"/>
        </w:rPr>
        <w:t xml:space="preserve">Haemoproteus </w:t>
      </w:r>
      <w:r w:rsidR="00174B16" w:rsidRPr="00C16CC0">
        <w:rPr>
          <w:sz w:val="24"/>
          <w:szCs w:val="24"/>
          <w:lang w:val="en-GB"/>
        </w:rPr>
        <w:t xml:space="preserve">pathogens </w:t>
      </w:r>
      <w:r w:rsidR="002B4F77" w:rsidRPr="00C16CC0">
        <w:rPr>
          <w:sz w:val="24"/>
          <w:szCs w:val="24"/>
          <w:lang w:val="en-GB"/>
        </w:rPr>
        <w:t>to avian hosts</w:t>
      </w:r>
      <w:r w:rsidR="00F06946" w:rsidRPr="00C16CC0">
        <w:rPr>
          <w:sz w:val="24"/>
          <w:szCs w:val="24"/>
          <w:lang w:val="en-GB"/>
        </w:rPr>
        <w:t xml:space="preserve"> (</w:t>
      </w:r>
      <w:r w:rsidR="00174B16" w:rsidRPr="00C16CC0">
        <w:rPr>
          <w:sz w:val="24"/>
          <w:szCs w:val="24"/>
          <w:lang w:val="en-GB"/>
        </w:rPr>
        <w:t xml:space="preserve">Atkinson, 2008; </w:t>
      </w:r>
      <w:proofErr w:type="spellStart"/>
      <w:r w:rsidR="00F06946" w:rsidRPr="00C16CC0">
        <w:rPr>
          <w:sz w:val="24"/>
          <w:szCs w:val="24"/>
          <w:lang w:val="en-GB"/>
        </w:rPr>
        <w:t>Vaklkiūnas</w:t>
      </w:r>
      <w:proofErr w:type="spellEnd"/>
      <w:r w:rsidR="00F06946" w:rsidRPr="00C16CC0">
        <w:rPr>
          <w:sz w:val="24"/>
          <w:szCs w:val="24"/>
          <w:lang w:val="en-GB"/>
        </w:rPr>
        <w:t xml:space="preserve"> and Atkinson, 2020)</w:t>
      </w:r>
      <w:r w:rsidR="002B4F77" w:rsidRPr="00C16CC0">
        <w:rPr>
          <w:sz w:val="24"/>
          <w:szCs w:val="24"/>
          <w:lang w:val="en-GB"/>
        </w:rPr>
        <w:t xml:space="preserve">, such </w:t>
      </w:r>
      <w:r w:rsidR="00F377F8" w:rsidRPr="00C16CC0">
        <w:rPr>
          <w:sz w:val="24"/>
          <w:szCs w:val="24"/>
          <w:lang w:val="en-GB"/>
        </w:rPr>
        <w:t xml:space="preserve">an </w:t>
      </w:r>
      <w:r w:rsidR="002B4F77" w:rsidRPr="00C16CC0">
        <w:rPr>
          <w:sz w:val="24"/>
          <w:szCs w:val="24"/>
          <w:lang w:val="en-GB"/>
        </w:rPr>
        <w:t xml:space="preserve">approach </w:t>
      </w:r>
      <w:r w:rsidR="009B782F" w:rsidRPr="00C16CC0">
        <w:rPr>
          <w:sz w:val="24"/>
          <w:szCs w:val="24"/>
          <w:lang w:val="en-GB"/>
        </w:rPr>
        <w:t xml:space="preserve">minimizes </w:t>
      </w:r>
      <w:r w:rsidR="002B4F77" w:rsidRPr="00C16CC0">
        <w:rPr>
          <w:sz w:val="24"/>
          <w:szCs w:val="24"/>
          <w:lang w:val="en-GB"/>
        </w:rPr>
        <w:t xml:space="preserve">the incorporation </w:t>
      </w:r>
      <w:r w:rsidR="009B782F" w:rsidRPr="00C16CC0">
        <w:rPr>
          <w:sz w:val="24"/>
          <w:szCs w:val="24"/>
          <w:lang w:val="en-GB"/>
        </w:rPr>
        <w:t>of incorrect</w:t>
      </w:r>
      <w:r w:rsidR="00F06946" w:rsidRPr="00C16CC0">
        <w:rPr>
          <w:sz w:val="24"/>
          <w:szCs w:val="24"/>
          <w:lang w:val="en-GB"/>
        </w:rPr>
        <w:t xml:space="preserve"> p</w:t>
      </w:r>
      <w:r w:rsidR="009B782F" w:rsidRPr="00C16CC0">
        <w:rPr>
          <w:sz w:val="24"/>
          <w:szCs w:val="24"/>
          <w:lang w:val="en-GB"/>
        </w:rPr>
        <w:t xml:space="preserve">arasite </w:t>
      </w:r>
      <w:r w:rsidR="00F06946" w:rsidRPr="00C16CC0">
        <w:rPr>
          <w:sz w:val="24"/>
          <w:szCs w:val="24"/>
          <w:lang w:val="en-GB"/>
        </w:rPr>
        <w:t xml:space="preserve">species identifications </w:t>
      </w:r>
      <w:r w:rsidR="009B782F" w:rsidRPr="00C16CC0">
        <w:rPr>
          <w:sz w:val="24"/>
          <w:szCs w:val="24"/>
          <w:lang w:val="en-GB"/>
        </w:rPr>
        <w:t>in phylogenetic analyses and makes the evolutionary hypotheses more r</w:t>
      </w:r>
      <w:r w:rsidR="00174B16" w:rsidRPr="00C16CC0">
        <w:rPr>
          <w:sz w:val="24"/>
          <w:szCs w:val="24"/>
          <w:lang w:val="en-GB"/>
        </w:rPr>
        <w:t>ational</w:t>
      </w:r>
      <w:r w:rsidR="009B782F" w:rsidRPr="00C16CC0">
        <w:rPr>
          <w:sz w:val="24"/>
          <w:szCs w:val="24"/>
          <w:lang w:val="en-GB"/>
        </w:rPr>
        <w:t xml:space="preserve"> </w:t>
      </w:r>
      <w:proofErr w:type="gramStart"/>
      <w:r w:rsidR="009B782F" w:rsidRPr="00C16CC0">
        <w:rPr>
          <w:sz w:val="24"/>
          <w:szCs w:val="24"/>
          <w:lang w:val="en-GB"/>
        </w:rPr>
        <w:t xml:space="preserve">in regard </w:t>
      </w:r>
      <w:r w:rsidR="00F377F8" w:rsidRPr="00C16CC0">
        <w:rPr>
          <w:sz w:val="24"/>
          <w:szCs w:val="24"/>
          <w:lang w:val="en-GB"/>
        </w:rPr>
        <w:t>to</w:t>
      </w:r>
      <w:proofErr w:type="gramEnd"/>
      <w:r w:rsidR="009B782F" w:rsidRPr="00C16CC0">
        <w:rPr>
          <w:sz w:val="24"/>
          <w:szCs w:val="24"/>
          <w:lang w:val="en-GB"/>
        </w:rPr>
        <w:t xml:space="preserve"> parasite taxonomy. Unfortunately, </w:t>
      </w:r>
      <w:r w:rsidR="002B4F77" w:rsidRPr="00C16CC0">
        <w:rPr>
          <w:sz w:val="24"/>
          <w:szCs w:val="24"/>
          <w:lang w:val="en-GB"/>
        </w:rPr>
        <w:t>i</w:t>
      </w:r>
      <w:r w:rsidR="009B782F" w:rsidRPr="00C16CC0">
        <w:rPr>
          <w:sz w:val="24"/>
          <w:szCs w:val="24"/>
          <w:lang w:val="en-GB"/>
        </w:rPr>
        <w:t xml:space="preserve">ncorrect identifications </w:t>
      </w:r>
      <w:r w:rsidR="00174B16" w:rsidRPr="00C16CC0">
        <w:rPr>
          <w:sz w:val="24"/>
          <w:szCs w:val="24"/>
          <w:lang w:val="en-GB"/>
        </w:rPr>
        <w:t>remain</w:t>
      </w:r>
      <w:r w:rsidR="00F06946" w:rsidRPr="00C16CC0">
        <w:rPr>
          <w:sz w:val="24"/>
          <w:szCs w:val="24"/>
          <w:lang w:val="en-GB"/>
        </w:rPr>
        <w:t xml:space="preserve"> </w:t>
      </w:r>
      <w:r w:rsidR="009B782F" w:rsidRPr="00C16CC0">
        <w:rPr>
          <w:sz w:val="24"/>
          <w:szCs w:val="24"/>
          <w:lang w:val="en-GB"/>
        </w:rPr>
        <w:t xml:space="preserve">in GenBank </w:t>
      </w:r>
      <w:r w:rsidR="00694985" w:rsidRPr="00C16CC0">
        <w:rPr>
          <w:sz w:val="24"/>
          <w:szCs w:val="24"/>
          <w:lang w:val="en-GB"/>
        </w:rPr>
        <w:t xml:space="preserve">(Valkiūnas </w:t>
      </w:r>
      <w:r w:rsidR="00694985" w:rsidRPr="00C16CC0">
        <w:rPr>
          <w:i/>
          <w:iCs/>
          <w:sz w:val="24"/>
          <w:szCs w:val="24"/>
          <w:lang w:val="en-GB"/>
        </w:rPr>
        <w:t>et al.,</w:t>
      </w:r>
      <w:r w:rsidR="00694985" w:rsidRPr="00C16CC0">
        <w:rPr>
          <w:sz w:val="24"/>
          <w:szCs w:val="24"/>
          <w:lang w:val="en-GB"/>
        </w:rPr>
        <w:t xml:space="preserve"> 2008) </w:t>
      </w:r>
      <w:r w:rsidR="009B782F" w:rsidRPr="00C16CC0">
        <w:rPr>
          <w:sz w:val="24"/>
          <w:szCs w:val="24"/>
          <w:lang w:val="en-GB"/>
        </w:rPr>
        <w:t xml:space="preserve">and, accordingly, </w:t>
      </w:r>
      <w:r w:rsidR="002B4F77" w:rsidRPr="00C16CC0">
        <w:rPr>
          <w:sz w:val="24"/>
          <w:szCs w:val="24"/>
          <w:lang w:val="en-GB"/>
        </w:rPr>
        <w:t xml:space="preserve">they might be incorporated in </w:t>
      </w:r>
      <w:r w:rsidR="004D4BF5" w:rsidRPr="00C16CC0">
        <w:rPr>
          <w:sz w:val="24"/>
          <w:szCs w:val="24"/>
          <w:lang w:val="en-GB"/>
        </w:rPr>
        <w:t>phylogenetic a</w:t>
      </w:r>
      <w:r w:rsidR="002B4F77" w:rsidRPr="00C16CC0">
        <w:rPr>
          <w:sz w:val="24"/>
          <w:szCs w:val="24"/>
          <w:lang w:val="en-GB"/>
        </w:rPr>
        <w:t>nalyses</w:t>
      </w:r>
      <w:r w:rsidR="009B782F" w:rsidRPr="00C16CC0">
        <w:rPr>
          <w:sz w:val="24"/>
          <w:szCs w:val="24"/>
          <w:lang w:val="en-GB"/>
        </w:rPr>
        <w:t xml:space="preserve">, making </w:t>
      </w:r>
      <w:r w:rsidR="002703E2" w:rsidRPr="00C16CC0">
        <w:rPr>
          <w:sz w:val="24"/>
          <w:szCs w:val="24"/>
          <w:lang w:val="en-GB"/>
        </w:rPr>
        <w:t xml:space="preserve">the </w:t>
      </w:r>
      <w:r w:rsidR="009B782F" w:rsidRPr="00C16CC0">
        <w:rPr>
          <w:sz w:val="24"/>
          <w:szCs w:val="24"/>
          <w:lang w:val="en-GB"/>
        </w:rPr>
        <w:t xml:space="preserve">evolutionary considerations </w:t>
      </w:r>
      <w:r w:rsidR="00F06946" w:rsidRPr="00C16CC0">
        <w:rPr>
          <w:sz w:val="24"/>
          <w:szCs w:val="24"/>
          <w:lang w:val="en-GB"/>
        </w:rPr>
        <w:t xml:space="preserve">questionable simply from </w:t>
      </w:r>
      <w:r w:rsidR="00174B16" w:rsidRPr="00C16CC0">
        <w:rPr>
          <w:sz w:val="24"/>
          <w:szCs w:val="24"/>
          <w:lang w:val="en-GB"/>
        </w:rPr>
        <w:t xml:space="preserve">the </w:t>
      </w:r>
      <w:r w:rsidR="00F06946" w:rsidRPr="00C16CC0">
        <w:rPr>
          <w:sz w:val="24"/>
          <w:szCs w:val="24"/>
          <w:lang w:val="en-GB"/>
        </w:rPr>
        <w:t>parasite taxonomy perspective</w:t>
      </w:r>
      <w:r w:rsidR="009B782F" w:rsidRPr="00C16CC0">
        <w:rPr>
          <w:sz w:val="24"/>
          <w:szCs w:val="24"/>
          <w:lang w:val="en-GB"/>
        </w:rPr>
        <w:t xml:space="preserve">. This is particularly </w:t>
      </w:r>
      <w:r w:rsidR="002703E2" w:rsidRPr="00C16CC0">
        <w:rPr>
          <w:sz w:val="24"/>
          <w:szCs w:val="24"/>
          <w:lang w:val="en-GB"/>
        </w:rPr>
        <w:t xml:space="preserve">recognisable </w:t>
      </w:r>
      <w:r w:rsidR="009B782F" w:rsidRPr="00C16CC0">
        <w:rPr>
          <w:sz w:val="24"/>
          <w:szCs w:val="24"/>
          <w:lang w:val="en-GB"/>
        </w:rPr>
        <w:t xml:space="preserve">when the same parasite </w:t>
      </w:r>
      <w:r w:rsidR="00F06946" w:rsidRPr="00C16CC0">
        <w:rPr>
          <w:sz w:val="24"/>
          <w:szCs w:val="24"/>
          <w:lang w:val="en-GB"/>
        </w:rPr>
        <w:t xml:space="preserve">names are </w:t>
      </w:r>
      <w:r w:rsidR="009B782F" w:rsidRPr="00C16CC0">
        <w:rPr>
          <w:sz w:val="24"/>
          <w:szCs w:val="24"/>
          <w:lang w:val="en-GB"/>
        </w:rPr>
        <w:t xml:space="preserve">scattered over </w:t>
      </w:r>
      <w:r w:rsidR="00D44826" w:rsidRPr="00C16CC0">
        <w:rPr>
          <w:sz w:val="24"/>
          <w:szCs w:val="24"/>
          <w:lang w:val="en-GB"/>
        </w:rPr>
        <w:t xml:space="preserve">the </w:t>
      </w:r>
      <w:r w:rsidR="009B782F" w:rsidRPr="00C16CC0">
        <w:rPr>
          <w:sz w:val="24"/>
          <w:szCs w:val="24"/>
          <w:lang w:val="en-GB"/>
        </w:rPr>
        <w:t>large phylogen</w:t>
      </w:r>
      <w:r w:rsidR="00694985" w:rsidRPr="00C16CC0">
        <w:rPr>
          <w:sz w:val="24"/>
          <w:szCs w:val="24"/>
          <w:lang w:val="en-GB"/>
        </w:rPr>
        <w:t>etic trees</w:t>
      </w:r>
      <w:r w:rsidR="009B782F" w:rsidRPr="00C16CC0">
        <w:rPr>
          <w:sz w:val="24"/>
          <w:szCs w:val="24"/>
          <w:lang w:val="en-GB"/>
        </w:rPr>
        <w:t xml:space="preserve"> (</w:t>
      </w:r>
      <w:r w:rsidR="00694985" w:rsidRPr="00C16CC0">
        <w:rPr>
          <w:sz w:val="24"/>
          <w:szCs w:val="24"/>
          <w:lang w:val="en-GB"/>
        </w:rPr>
        <w:t xml:space="preserve">Mantilla </w:t>
      </w:r>
      <w:r w:rsidR="00694985" w:rsidRPr="00C16CC0">
        <w:rPr>
          <w:i/>
          <w:iCs/>
          <w:sz w:val="24"/>
          <w:szCs w:val="24"/>
          <w:lang w:val="en-GB"/>
        </w:rPr>
        <w:t>et al.,</w:t>
      </w:r>
      <w:r w:rsidR="00694985" w:rsidRPr="00C16CC0">
        <w:rPr>
          <w:sz w:val="24"/>
          <w:szCs w:val="24"/>
          <w:lang w:val="en-GB"/>
        </w:rPr>
        <w:t xml:space="preserve"> 2016</w:t>
      </w:r>
      <w:r w:rsidR="00D44826" w:rsidRPr="00C16CC0">
        <w:rPr>
          <w:sz w:val="24"/>
          <w:szCs w:val="24"/>
          <w:lang w:val="en-GB"/>
        </w:rPr>
        <w:t xml:space="preserve">; Lotta </w:t>
      </w:r>
      <w:r w:rsidR="00D44826" w:rsidRPr="00C16CC0">
        <w:rPr>
          <w:i/>
          <w:iCs/>
          <w:sz w:val="24"/>
          <w:szCs w:val="24"/>
          <w:lang w:val="en-GB"/>
        </w:rPr>
        <w:t>et al.,</w:t>
      </w:r>
      <w:r w:rsidR="00D44826" w:rsidRPr="00C16CC0">
        <w:rPr>
          <w:sz w:val="24"/>
          <w:szCs w:val="24"/>
          <w:lang w:val="en-GB"/>
        </w:rPr>
        <w:t xml:space="preserve"> 2019</w:t>
      </w:r>
      <w:r w:rsidR="009B782F" w:rsidRPr="00C16CC0">
        <w:rPr>
          <w:sz w:val="24"/>
          <w:szCs w:val="24"/>
          <w:lang w:val="en-GB"/>
        </w:rPr>
        <w:t xml:space="preserve">). Such trees are helpful for distinguishing possible cryptic or morphologically similar parasite </w:t>
      </w:r>
      <w:r w:rsidR="00EC1DC5" w:rsidRPr="00C16CC0">
        <w:rPr>
          <w:sz w:val="24"/>
          <w:szCs w:val="24"/>
          <w:lang w:val="en-GB"/>
        </w:rPr>
        <w:t>species but</w:t>
      </w:r>
      <w:r w:rsidR="009B782F" w:rsidRPr="00C16CC0">
        <w:rPr>
          <w:sz w:val="24"/>
          <w:szCs w:val="24"/>
          <w:lang w:val="en-GB"/>
        </w:rPr>
        <w:t xml:space="preserve"> can be misleading from the point of view of phylogenetic </w:t>
      </w:r>
      <w:r w:rsidR="00174B16" w:rsidRPr="00C16CC0">
        <w:rPr>
          <w:sz w:val="24"/>
          <w:szCs w:val="24"/>
          <w:lang w:val="en-GB"/>
        </w:rPr>
        <w:t xml:space="preserve">conclusions </w:t>
      </w:r>
      <w:r w:rsidR="002703E2" w:rsidRPr="00C16CC0">
        <w:rPr>
          <w:sz w:val="24"/>
          <w:szCs w:val="24"/>
          <w:lang w:val="en-GB"/>
        </w:rPr>
        <w:t>on</w:t>
      </w:r>
      <w:r w:rsidR="00174B16" w:rsidRPr="00C16CC0">
        <w:rPr>
          <w:sz w:val="24"/>
          <w:szCs w:val="24"/>
          <w:lang w:val="en-GB"/>
        </w:rPr>
        <w:t xml:space="preserve"> relationships among certain parasite species</w:t>
      </w:r>
      <w:r w:rsidR="009B782F" w:rsidRPr="00C16CC0">
        <w:rPr>
          <w:sz w:val="24"/>
          <w:szCs w:val="24"/>
          <w:lang w:val="en-GB"/>
        </w:rPr>
        <w:t xml:space="preserve">. </w:t>
      </w:r>
    </w:p>
    <w:p w14:paraId="02578430" w14:textId="77777777" w:rsidR="00E67830" w:rsidRPr="00C16CC0" w:rsidRDefault="00103381" w:rsidP="00DB6F75">
      <w:pPr>
        <w:widowControl w:val="0"/>
        <w:spacing w:line="480" w:lineRule="auto"/>
        <w:ind w:firstLine="720"/>
        <w:jc w:val="both"/>
        <w:rPr>
          <w:sz w:val="24"/>
          <w:szCs w:val="24"/>
          <w:lang w:val="en-GB"/>
        </w:rPr>
      </w:pPr>
      <w:r w:rsidRPr="00C16CC0">
        <w:rPr>
          <w:sz w:val="24"/>
          <w:szCs w:val="24"/>
          <w:lang w:val="en-GB"/>
        </w:rPr>
        <w:t xml:space="preserve">According to the available </w:t>
      </w:r>
      <w:r w:rsidR="00E7787C" w:rsidRPr="00C16CC0">
        <w:rPr>
          <w:sz w:val="24"/>
          <w:szCs w:val="24"/>
          <w:lang w:val="en-GB"/>
        </w:rPr>
        <w:t xml:space="preserve">molecular </w:t>
      </w:r>
      <w:r w:rsidRPr="00C16CC0">
        <w:rPr>
          <w:sz w:val="24"/>
          <w:szCs w:val="24"/>
          <w:lang w:val="en-GB"/>
        </w:rPr>
        <w:t xml:space="preserve">records of the lineage hDUNNO01, </w:t>
      </w:r>
      <w:r w:rsidRPr="00C16CC0">
        <w:rPr>
          <w:i/>
          <w:iCs/>
          <w:sz w:val="24"/>
          <w:szCs w:val="24"/>
          <w:lang w:val="en-GB"/>
        </w:rPr>
        <w:t>H. bobricklefsi</w:t>
      </w:r>
      <w:r w:rsidRPr="00C16CC0">
        <w:rPr>
          <w:sz w:val="24"/>
          <w:szCs w:val="24"/>
          <w:lang w:val="en-GB"/>
        </w:rPr>
        <w:t xml:space="preserve"> </w:t>
      </w:r>
      <w:r w:rsidR="00835284" w:rsidRPr="00C16CC0">
        <w:rPr>
          <w:sz w:val="24"/>
          <w:szCs w:val="24"/>
          <w:lang w:val="en-GB"/>
        </w:rPr>
        <w:t>sp. nov.</w:t>
      </w:r>
      <w:r w:rsidR="00E67830" w:rsidRPr="00C16CC0">
        <w:rPr>
          <w:sz w:val="24"/>
          <w:szCs w:val="24"/>
          <w:lang w:val="en-GB"/>
        </w:rPr>
        <w:t xml:space="preserve"> </w:t>
      </w:r>
      <w:r w:rsidRPr="00C16CC0">
        <w:rPr>
          <w:sz w:val="24"/>
          <w:szCs w:val="24"/>
          <w:lang w:val="en-GB"/>
        </w:rPr>
        <w:t xml:space="preserve">is of the Holarctic distribution </w:t>
      </w:r>
      <w:r w:rsidR="001D6AE2" w:rsidRPr="00C16CC0">
        <w:rPr>
          <w:sz w:val="24"/>
          <w:szCs w:val="24"/>
          <w:lang w:val="en-GB"/>
        </w:rPr>
        <w:t xml:space="preserve">(Table 1, Fig. </w:t>
      </w:r>
      <w:r w:rsidR="00EC1DC5" w:rsidRPr="00C16CC0">
        <w:rPr>
          <w:sz w:val="24"/>
          <w:szCs w:val="24"/>
          <w:lang w:val="en-GB"/>
        </w:rPr>
        <w:t>3</w:t>
      </w:r>
      <w:r w:rsidR="001D6AE2" w:rsidRPr="00C16CC0">
        <w:rPr>
          <w:sz w:val="24"/>
          <w:szCs w:val="24"/>
          <w:lang w:val="en-GB"/>
        </w:rPr>
        <w:t xml:space="preserve">A) </w:t>
      </w:r>
      <w:r w:rsidRPr="00C16CC0">
        <w:rPr>
          <w:sz w:val="24"/>
          <w:szCs w:val="24"/>
          <w:lang w:val="en-GB"/>
        </w:rPr>
        <w:t xml:space="preserve">and might be restricted </w:t>
      </w:r>
      <w:r w:rsidR="00393686" w:rsidRPr="00C16CC0">
        <w:rPr>
          <w:sz w:val="24"/>
          <w:szCs w:val="24"/>
          <w:lang w:val="en-GB"/>
        </w:rPr>
        <w:t xml:space="preserve">in transmission </w:t>
      </w:r>
      <w:r w:rsidRPr="00C16CC0">
        <w:rPr>
          <w:sz w:val="24"/>
          <w:szCs w:val="24"/>
          <w:lang w:val="en-GB"/>
        </w:rPr>
        <w:t>to countries with relatively co</w:t>
      </w:r>
      <w:r w:rsidR="00FF158E" w:rsidRPr="00C16CC0">
        <w:rPr>
          <w:sz w:val="24"/>
          <w:szCs w:val="24"/>
          <w:lang w:val="en-GB"/>
        </w:rPr>
        <w:t>ol</w:t>
      </w:r>
      <w:r w:rsidR="00740ED3" w:rsidRPr="00C16CC0">
        <w:rPr>
          <w:sz w:val="24"/>
          <w:szCs w:val="24"/>
          <w:lang w:val="en-GB"/>
        </w:rPr>
        <w:t xml:space="preserve"> </w:t>
      </w:r>
      <w:r w:rsidRPr="00C16CC0">
        <w:rPr>
          <w:sz w:val="24"/>
          <w:szCs w:val="24"/>
          <w:lang w:val="en-GB"/>
        </w:rPr>
        <w:t>c</w:t>
      </w:r>
      <w:r w:rsidR="00393686" w:rsidRPr="00C16CC0">
        <w:rPr>
          <w:sz w:val="24"/>
          <w:szCs w:val="24"/>
          <w:lang w:val="en-GB"/>
        </w:rPr>
        <w:t>limates</w:t>
      </w:r>
      <w:r w:rsidR="00331ECB" w:rsidRPr="00C16CC0">
        <w:rPr>
          <w:sz w:val="24"/>
          <w:szCs w:val="24"/>
          <w:lang w:val="en-GB"/>
        </w:rPr>
        <w:t xml:space="preserve">. All documented findings of this lineage came from sites located </w:t>
      </w:r>
      <w:r w:rsidR="00740ED3" w:rsidRPr="00C16CC0">
        <w:rPr>
          <w:sz w:val="24"/>
          <w:szCs w:val="24"/>
          <w:lang w:val="en-GB"/>
        </w:rPr>
        <w:t xml:space="preserve">approximately </w:t>
      </w:r>
      <w:r w:rsidR="00331ECB" w:rsidRPr="00C16CC0">
        <w:rPr>
          <w:sz w:val="24"/>
          <w:szCs w:val="24"/>
          <w:lang w:val="en-GB"/>
        </w:rPr>
        <w:t>north of</w:t>
      </w:r>
      <w:r w:rsidR="00740ED3" w:rsidRPr="00C16CC0">
        <w:rPr>
          <w:sz w:val="24"/>
          <w:szCs w:val="24"/>
          <w:lang w:val="en-GB"/>
        </w:rPr>
        <w:t xml:space="preserve"> 48° latitude in Europe and 39° in the USA (Table </w:t>
      </w:r>
      <w:r w:rsidR="00FC4E1D" w:rsidRPr="00C16CC0">
        <w:rPr>
          <w:sz w:val="24"/>
          <w:szCs w:val="24"/>
          <w:lang w:val="en-GB"/>
        </w:rPr>
        <w:t>1</w:t>
      </w:r>
      <w:r w:rsidR="00740ED3" w:rsidRPr="00C16CC0">
        <w:rPr>
          <w:sz w:val="24"/>
          <w:szCs w:val="24"/>
          <w:lang w:val="en-GB"/>
        </w:rPr>
        <w:t>). Interestingly, m</w:t>
      </w:r>
      <w:r w:rsidR="00331ECB" w:rsidRPr="00C16CC0">
        <w:rPr>
          <w:sz w:val="24"/>
          <w:szCs w:val="24"/>
          <w:lang w:val="en-GB"/>
        </w:rPr>
        <w:t xml:space="preserve">ost accentors </w:t>
      </w:r>
      <w:r w:rsidR="00740ED3" w:rsidRPr="00C16CC0">
        <w:rPr>
          <w:sz w:val="24"/>
          <w:szCs w:val="24"/>
          <w:lang w:val="en-GB"/>
        </w:rPr>
        <w:t xml:space="preserve">birds </w:t>
      </w:r>
      <w:r w:rsidR="00331ECB" w:rsidRPr="00C16CC0">
        <w:rPr>
          <w:sz w:val="24"/>
          <w:szCs w:val="24"/>
          <w:lang w:val="en-GB"/>
        </w:rPr>
        <w:t xml:space="preserve">breed in </w:t>
      </w:r>
      <w:r w:rsidR="00215FD6" w:rsidRPr="00C16CC0">
        <w:rPr>
          <w:sz w:val="24"/>
          <w:szCs w:val="24"/>
          <w:lang w:val="en-GB"/>
        </w:rPr>
        <w:t>relatively co</w:t>
      </w:r>
      <w:r w:rsidR="002D1BFF" w:rsidRPr="00C16CC0">
        <w:rPr>
          <w:sz w:val="24"/>
          <w:szCs w:val="24"/>
          <w:lang w:val="en-GB"/>
        </w:rPr>
        <w:t>ol</w:t>
      </w:r>
      <w:r w:rsidR="00215FD6" w:rsidRPr="00C16CC0">
        <w:rPr>
          <w:sz w:val="24"/>
          <w:szCs w:val="24"/>
          <w:lang w:val="en-GB"/>
        </w:rPr>
        <w:t xml:space="preserve"> </w:t>
      </w:r>
      <w:r w:rsidR="00331ECB" w:rsidRPr="00C16CC0">
        <w:rPr>
          <w:sz w:val="24"/>
          <w:szCs w:val="24"/>
          <w:lang w:val="en-GB"/>
        </w:rPr>
        <w:t>alpine environments and near the upper timberline in high mountains</w:t>
      </w:r>
      <w:r w:rsidR="00393686" w:rsidRPr="00C16CC0">
        <w:rPr>
          <w:sz w:val="24"/>
          <w:szCs w:val="24"/>
          <w:lang w:val="en-GB"/>
        </w:rPr>
        <w:t xml:space="preserve"> (Liu </w:t>
      </w:r>
      <w:r w:rsidR="00393686" w:rsidRPr="00C16CC0">
        <w:rPr>
          <w:i/>
          <w:iCs/>
          <w:sz w:val="24"/>
          <w:szCs w:val="24"/>
          <w:lang w:val="en-GB"/>
        </w:rPr>
        <w:t>et al.,</w:t>
      </w:r>
      <w:r w:rsidR="00393686" w:rsidRPr="00C16CC0">
        <w:rPr>
          <w:sz w:val="24"/>
          <w:szCs w:val="24"/>
          <w:lang w:val="en-GB"/>
        </w:rPr>
        <w:t xml:space="preserve"> 2017). </w:t>
      </w:r>
      <w:r w:rsidR="00215FD6" w:rsidRPr="00C16CC0">
        <w:rPr>
          <w:i/>
          <w:iCs/>
          <w:sz w:val="24"/>
          <w:szCs w:val="24"/>
          <w:lang w:val="en-GB"/>
        </w:rPr>
        <w:t>H</w:t>
      </w:r>
      <w:r w:rsidR="003A040D" w:rsidRPr="00C16CC0">
        <w:rPr>
          <w:i/>
          <w:iCs/>
          <w:sz w:val="24"/>
          <w:szCs w:val="24"/>
          <w:lang w:val="en-GB"/>
        </w:rPr>
        <w:t>aemoproteus</w:t>
      </w:r>
      <w:r w:rsidR="00215FD6" w:rsidRPr="00C16CC0">
        <w:rPr>
          <w:i/>
          <w:iCs/>
          <w:sz w:val="24"/>
          <w:szCs w:val="24"/>
          <w:lang w:val="en-GB"/>
        </w:rPr>
        <w:t xml:space="preserve"> bobricklefsi</w:t>
      </w:r>
      <w:r w:rsidR="00215FD6" w:rsidRPr="00C16CC0">
        <w:rPr>
          <w:sz w:val="24"/>
          <w:szCs w:val="24"/>
          <w:lang w:val="en-GB"/>
        </w:rPr>
        <w:t xml:space="preserve"> </w:t>
      </w:r>
      <w:r w:rsidR="00835284" w:rsidRPr="00C16CC0">
        <w:rPr>
          <w:sz w:val="24"/>
          <w:szCs w:val="24"/>
          <w:lang w:val="en-GB"/>
        </w:rPr>
        <w:t>sp. nov.</w:t>
      </w:r>
      <w:r w:rsidR="00215FD6" w:rsidRPr="00C16CC0">
        <w:rPr>
          <w:sz w:val="24"/>
          <w:szCs w:val="24"/>
          <w:lang w:val="en-GB"/>
        </w:rPr>
        <w:t xml:space="preserve"> might be adapted for transmission at </w:t>
      </w:r>
      <w:r w:rsidR="00617B0C" w:rsidRPr="00C16CC0">
        <w:rPr>
          <w:sz w:val="24"/>
          <w:szCs w:val="24"/>
          <w:lang w:val="en-GB"/>
        </w:rPr>
        <w:t>relatively chilly environmental conditions</w:t>
      </w:r>
      <w:r w:rsidR="00215FD6" w:rsidRPr="00C16CC0">
        <w:rPr>
          <w:sz w:val="24"/>
          <w:szCs w:val="24"/>
          <w:lang w:val="en-GB"/>
        </w:rPr>
        <w:t xml:space="preserve">.  </w:t>
      </w:r>
      <w:r w:rsidR="00D36628" w:rsidRPr="00C16CC0">
        <w:rPr>
          <w:sz w:val="24"/>
          <w:szCs w:val="24"/>
          <w:lang w:val="en-GB"/>
        </w:rPr>
        <w:t xml:space="preserve">Among the </w:t>
      </w:r>
      <w:r w:rsidR="00FF158E" w:rsidRPr="00C16CC0">
        <w:rPr>
          <w:sz w:val="24"/>
          <w:szCs w:val="24"/>
          <w:lang w:val="en-GB"/>
        </w:rPr>
        <w:t>a</w:t>
      </w:r>
      <w:r w:rsidR="00175A1C" w:rsidRPr="00C16CC0">
        <w:rPr>
          <w:sz w:val="24"/>
          <w:szCs w:val="24"/>
          <w:lang w:val="en-GB"/>
        </w:rPr>
        <w:t>ccentor</w:t>
      </w:r>
      <w:r w:rsidR="00FF158E" w:rsidRPr="00C16CC0">
        <w:rPr>
          <w:sz w:val="24"/>
          <w:szCs w:val="24"/>
          <w:lang w:val="en-GB"/>
        </w:rPr>
        <w:t xml:space="preserve"> birds, </w:t>
      </w:r>
      <w:r w:rsidR="00393686" w:rsidRPr="00C16CC0">
        <w:rPr>
          <w:i/>
          <w:iCs/>
          <w:sz w:val="24"/>
          <w:szCs w:val="24"/>
          <w:lang w:val="en-GB"/>
        </w:rPr>
        <w:t>Haemoproteus</w:t>
      </w:r>
      <w:r w:rsidR="00393686" w:rsidRPr="00C16CC0">
        <w:rPr>
          <w:sz w:val="24"/>
          <w:szCs w:val="24"/>
          <w:lang w:val="en-GB"/>
        </w:rPr>
        <w:t xml:space="preserve"> parasites have been reported only in </w:t>
      </w:r>
      <w:r w:rsidR="00FF158E" w:rsidRPr="00C16CC0">
        <w:rPr>
          <w:sz w:val="24"/>
          <w:szCs w:val="24"/>
          <w:lang w:val="en-GB"/>
        </w:rPr>
        <w:t xml:space="preserve">the dunnock </w:t>
      </w:r>
      <w:r w:rsidR="00393686" w:rsidRPr="00C16CC0">
        <w:rPr>
          <w:sz w:val="24"/>
          <w:szCs w:val="24"/>
          <w:lang w:val="en-GB"/>
        </w:rPr>
        <w:t xml:space="preserve">thus far, </w:t>
      </w:r>
      <w:r w:rsidR="00617B0C" w:rsidRPr="00C16CC0">
        <w:rPr>
          <w:sz w:val="24"/>
          <w:szCs w:val="24"/>
          <w:lang w:val="en-GB"/>
        </w:rPr>
        <w:t xml:space="preserve">but </w:t>
      </w:r>
      <w:r w:rsidR="00393686" w:rsidRPr="00C16CC0">
        <w:rPr>
          <w:sz w:val="24"/>
          <w:szCs w:val="24"/>
          <w:lang w:val="en-GB"/>
        </w:rPr>
        <w:t xml:space="preserve">all other </w:t>
      </w:r>
      <w:r w:rsidR="00393686" w:rsidRPr="00C16CC0">
        <w:rPr>
          <w:i/>
          <w:iCs/>
          <w:sz w:val="24"/>
          <w:szCs w:val="24"/>
          <w:lang w:val="en-GB"/>
        </w:rPr>
        <w:t>Prunella</w:t>
      </w:r>
      <w:r w:rsidR="00393686" w:rsidRPr="00C16CC0">
        <w:rPr>
          <w:sz w:val="24"/>
          <w:szCs w:val="24"/>
          <w:lang w:val="en-GB"/>
        </w:rPr>
        <w:t xml:space="preserve"> species remain non-sampled. C</w:t>
      </w:r>
      <w:r w:rsidR="004B3B1A" w:rsidRPr="00C16CC0">
        <w:rPr>
          <w:sz w:val="24"/>
          <w:szCs w:val="24"/>
          <w:lang w:val="en-GB"/>
        </w:rPr>
        <w:t>ertain area</w:t>
      </w:r>
      <w:r w:rsidR="00F377F8" w:rsidRPr="00C16CC0">
        <w:rPr>
          <w:sz w:val="24"/>
          <w:szCs w:val="24"/>
          <w:lang w:val="en-GB"/>
        </w:rPr>
        <w:t>s</w:t>
      </w:r>
      <w:r w:rsidR="004B3B1A" w:rsidRPr="00C16CC0">
        <w:rPr>
          <w:sz w:val="24"/>
          <w:szCs w:val="24"/>
          <w:lang w:val="en-GB"/>
        </w:rPr>
        <w:t xml:space="preserve"> of </w:t>
      </w:r>
      <w:r w:rsidR="00E67830" w:rsidRPr="00C16CC0">
        <w:rPr>
          <w:i/>
          <w:iCs/>
          <w:sz w:val="24"/>
          <w:szCs w:val="24"/>
          <w:lang w:val="en-GB"/>
        </w:rPr>
        <w:t>H. bobricklefsi</w:t>
      </w:r>
      <w:r w:rsidR="00E67830" w:rsidRPr="00C16CC0">
        <w:rPr>
          <w:sz w:val="24"/>
          <w:szCs w:val="24"/>
          <w:lang w:val="en-GB"/>
        </w:rPr>
        <w:t xml:space="preserve"> </w:t>
      </w:r>
      <w:r w:rsidR="00835284" w:rsidRPr="00C16CC0">
        <w:rPr>
          <w:sz w:val="24"/>
          <w:szCs w:val="24"/>
          <w:lang w:val="en-GB"/>
        </w:rPr>
        <w:t>sp. nov.</w:t>
      </w:r>
      <w:r w:rsidR="00E67830" w:rsidRPr="00C16CC0">
        <w:rPr>
          <w:sz w:val="24"/>
          <w:szCs w:val="24"/>
          <w:lang w:val="en-GB"/>
        </w:rPr>
        <w:t xml:space="preserve"> </w:t>
      </w:r>
      <w:r w:rsidR="004B3B1A" w:rsidRPr="00C16CC0">
        <w:rPr>
          <w:sz w:val="24"/>
          <w:szCs w:val="24"/>
          <w:lang w:val="en-GB"/>
        </w:rPr>
        <w:t xml:space="preserve">transmission remain unclear </w:t>
      </w:r>
      <w:r w:rsidR="00D36628" w:rsidRPr="00C16CC0">
        <w:rPr>
          <w:sz w:val="24"/>
          <w:szCs w:val="24"/>
          <w:lang w:val="en-GB"/>
        </w:rPr>
        <w:t xml:space="preserve">in Eurasia </w:t>
      </w:r>
      <w:r w:rsidR="004B3B1A" w:rsidRPr="00C16CC0">
        <w:rPr>
          <w:sz w:val="24"/>
          <w:szCs w:val="24"/>
          <w:lang w:val="en-GB"/>
        </w:rPr>
        <w:t xml:space="preserve">because there </w:t>
      </w:r>
      <w:r w:rsidR="00F377F8" w:rsidRPr="00C16CC0">
        <w:rPr>
          <w:sz w:val="24"/>
          <w:szCs w:val="24"/>
          <w:lang w:val="en-GB"/>
        </w:rPr>
        <w:t xml:space="preserve">are </w:t>
      </w:r>
      <w:r w:rsidR="004B3B1A" w:rsidRPr="00C16CC0">
        <w:rPr>
          <w:sz w:val="24"/>
          <w:szCs w:val="24"/>
          <w:lang w:val="en-GB"/>
        </w:rPr>
        <w:t xml:space="preserve">no data from Siberia and </w:t>
      </w:r>
      <w:r w:rsidR="00D36628" w:rsidRPr="00C16CC0">
        <w:rPr>
          <w:sz w:val="24"/>
          <w:szCs w:val="24"/>
          <w:lang w:val="en-GB"/>
        </w:rPr>
        <w:t xml:space="preserve">other regions of </w:t>
      </w:r>
      <w:r w:rsidR="004B3B1A" w:rsidRPr="00C16CC0">
        <w:rPr>
          <w:sz w:val="24"/>
          <w:szCs w:val="24"/>
          <w:lang w:val="en-GB"/>
        </w:rPr>
        <w:t xml:space="preserve">Asia where </w:t>
      </w:r>
      <w:r w:rsidR="002D1BFF" w:rsidRPr="00C16CC0">
        <w:rPr>
          <w:sz w:val="24"/>
          <w:szCs w:val="24"/>
          <w:lang w:val="en-GB"/>
        </w:rPr>
        <w:t xml:space="preserve">most </w:t>
      </w:r>
      <w:r w:rsidR="004B3B1A" w:rsidRPr="00C16CC0">
        <w:rPr>
          <w:sz w:val="24"/>
          <w:szCs w:val="24"/>
          <w:lang w:val="en-GB"/>
        </w:rPr>
        <w:t xml:space="preserve">species of </w:t>
      </w:r>
      <w:r w:rsidR="004B3B1A" w:rsidRPr="00C16CC0">
        <w:rPr>
          <w:i/>
          <w:iCs/>
          <w:sz w:val="24"/>
          <w:szCs w:val="24"/>
          <w:lang w:val="en-GB"/>
        </w:rPr>
        <w:t>Prunella</w:t>
      </w:r>
      <w:r w:rsidR="00CC248A" w:rsidRPr="00C16CC0">
        <w:rPr>
          <w:iCs/>
          <w:sz w:val="24"/>
          <w:szCs w:val="24"/>
          <w:lang w:val="en-GB"/>
        </w:rPr>
        <w:t xml:space="preserve"> breed</w:t>
      </w:r>
      <w:r w:rsidR="00393686" w:rsidRPr="00C16CC0">
        <w:rPr>
          <w:sz w:val="24"/>
          <w:szCs w:val="24"/>
          <w:lang w:val="en-GB"/>
        </w:rPr>
        <w:t xml:space="preserve">. </w:t>
      </w:r>
      <w:r w:rsidR="00E67830" w:rsidRPr="00C16CC0">
        <w:rPr>
          <w:sz w:val="24"/>
          <w:szCs w:val="24"/>
          <w:lang w:val="en-GB"/>
        </w:rPr>
        <w:t xml:space="preserve">However, the </w:t>
      </w:r>
      <w:r w:rsidR="004B1831" w:rsidRPr="00C16CC0">
        <w:rPr>
          <w:sz w:val="24"/>
          <w:szCs w:val="24"/>
          <w:lang w:val="en-GB"/>
        </w:rPr>
        <w:t xml:space="preserve">available </w:t>
      </w:r>
      <w:r w:rsidR="00D36628" w:rsidRPr="00C16CC0">
        <w:rPr>
          <w:sz w:val="24"/>
          <w:szCs w:val="24"/>
          <w:lang w:val="en-GB"/>
        </w:rPr>
        <w:t xml:space="preserve">molecular </w:t>
      </w:r>
      <w:r w:rsidR="001F74BF" w:rsidRPr="00C16CC0">
        <w:rPr>
          <w:sz w:val="24"/>
          <w:szCs w:val="24"/>
          <w:lang w:val="en-GB"/>
        </w:rPr>
        <w:t xml:space="preserve">records </w:t>
      </w:r>
      <w:r w:rsidR="00F377F8" w:rsidRPr="00C16CC0">
        <w:rPr>
          <w:sz w:val="24"/>
          <w:szCs w:val="24"/>
          <w:lang w:val="en-GB"/>
        </w:rPr>
        <w:t xml:space="preserve">for </w:t>
      </w:r>
      <w:r w:rsidR="00E7787C" w:rsidRPr="00C16CC0">
        <w:rPr>
          <w:sz w:val="24"/>
          <w:szCs w:val="24"/>
          <w:lang w:val="en-GB"/>
        </w:rPr>
        <w:t xml:space="preserve">the lineage </w:t>
      </w:r>
      <w:r w:rsidR="001F74BF" w:rsidRPr="00C16CC0">
        <w:rPr>
          <w:sz w:val="24"/>
          <w:szCs w:val="24"/>
          <w:lang w:val="en-GB"/>
        </w:rPr>
        <w:t xml:space="preserve">hDUNNO01 show that this parasite </w:t>
      </w:r>
      <w:r w:rsidR="00E67830" w:rsidRPr="00C16CC0">
        <w:rPr>
          <w:sz w:val="24"/>
          <w:szCs w:val="24"/>
          <w:lang w:val="en-GB"/>
        </w:rPr>
        <w:t>certainly is transmitted in Europe and North America</w:t>
      </w:r>
      <w:r w:rsidR="001F74BF" w:rsidRPr="00C16CC0">
        <w:rPr>
          <w:sz w:val="24"/>
          <w:szCs w:val="24"/>
          <w:lang w:val="en-GB"/>
        </w:rPr>
        <w:t xml:space="preserve"> (Table </w:t>
      </w:r>
      <w:r w:rsidR="00FC4E1D" w:rsidRPr="00C16CC0">
        <w:rPr>
          <w:sz w:val="24"/>
          <w:szCs w:val="24"/>
          <w:lang w:val="en-GB"/>
        </w:rPr>
        <w:t>1</w:t>
      </w:r>
      <w:r w:rsidR="001F74BF" w:rsidRPr="00C16CC0">
        <w:rPr>
          <w:sz w:val="24"/>
          <w:szCs w:val="24"/>
          <w:lang w:val="en-GB"/>
        </w:rPr>
        <w:t>)</w:t>
      </w:r>
      <w:r w:rsidR="00E67830" w:rsidRPr="00C16CC0">
        <w:rPr>
          <w:sz w:val="24"/>
          <w:szCs w:val="24"/>
          <w:lang w:val="en-GB"/>
        </w:rPr>
        <w:t xml:space="preserve">. </w:t>
      </w:r>
      <w:r w:rsidR="004B1831" w:rsidRPr="00C16CC0">
        <w:rPr>
          <w:sz w:val="24"/>
          <w:szCs w:val="24"/>
          <w:lang w:val="en-GB"/>
        </w:rPr>
        <w:t xml:space="preserve">It </w:t>
      </w:r>
      <w:r w:rsidR="00F377F8" w:rsidRPr="00C16CC0">
        <w:rPr>
          <w:sz w:val="24"/>
          <w:szCs w:val="24"/>
          <w:lang w:val="en-GB"/>
        </w:rPr>
        <w:t>has</w:t>
      </w:r>
      <w:r w:rsidR="004B1831" w:rsidRPr="00C16CC0">
        <w:rPr>
          <w:sz w:val="24"/>
          <w:szCs w:val="24"/>
          <w:lang w:val="en-GB"/>
        </w:rPr>
        <w:t xml:space="preserve"> not </w:t>
      </w:r>
      <w:r w:rsidR="00F377F8" w:rsidRPr="00C16CC0">
        <w:rPr>
          <w:sz w:val="24"/>
          <w:szCs w:val="24"/>
          <w:lang w:val="en-GB"/>
        </w:rPr>
        <w:t xml:space="preserve">been </w:t>
      </w:r>
      <w:r w:rsidR="004B1831" w:rsidRPr="00C16CC0">
        <w:rPr>
          <w:sz w:val="24"/>
          <w:szCs w:val="24"/>
          <w:lang w:val="en-GB"/>
        </w:rPr>
        <w:t>reported in other parts of the world thus far.</w:t>
      </w:r>
    </w:p>
    <w:p w14:paraId="7276D83C" w14:textId="7352E4AE" w:rsidR="00567556" w:rsidRPr="00C16CC0" w:rsidRDefault="001F74BF" w:rsidP="00DB6F75">
      <w:pPr>
        <w:widowControl w:val="0"/>
        <w:spacing w:line="480" w:lineRule="auto"/>
        <w:ind w:firstLine="360"/>
        <w:jc w:val="both"/>
        <w:rPr>
          <w:sz w:val="24"/>
          <w:szCs w:val="24"/>
          <w:lang w:val="en-GB"/>
        </w:rPr>
      </w:pPr>
      <w:r w:rsidRPr="00C16CC0">
        <w:rPr>
          <w:sz w:val="24"/>
          <w:szCs w:val="24"/>
          <w:lang w:val="en-GB"/>
        </w:rPr>
        <w:t xml:space="preserve">In </w:t>
      </w:r>
      <w:r w:rsidR="00F377F8" w:rsidRPr="00C16CC0">
        <w:rPr>
          <w:sz w:val="24"/>
          <w:szCs w:val="24"/>
          <w:lang w:val="en-GB"/>
        </w:rPr>
        <w:t>total</w:t>
      </w:r>
      <w:r w:rsidRPr="00C16CC0">
        <w:rPr>
          <w:sz w:val="24"/>
          <w:szCs w:val="24"/>
          <w:lang w:val="en-GB"/>
        </w:rPr>
        <w:t>, t</w:t>
      </w:r>
      <w:r w:rsidR="00E67830" w:rsidRPr="00C16CC0">
        <w:rPr>
          <w:sz w:val="24"/>
          <w:szCs w:val="24"/>
          <w:lang w:val="en-GB"/>
        </w:rPr>
        <w:t xml:space="preserve">he lineage hDUNNO01 was found in </w:t>
      </w:r>
      <w:r w:rsidR="004B3B1A" w:rsidRPr="00C16CC0">
        <w:rPr>
          <w:sz w:val="24"/>
          <w:szCs w:val="24"/>
          <w:lang w:val="en-GB"/>
        </w:rPr>
        <w:t>birds of 1</w:t>
      </w:r>
      <w:r w:rsidR="00546036" w:rsidRPr="00C16CC0">
        <w:rPr>
          <w:sz w:val="24"/>
          <w:szCs w:val="24"/>
          <w:lang w:val="en-GB"/>
        </w:rPr>
        <w:t>7</w:t>
      </w:r>
      <w:r w:rsidR="004B3B1A" w:rsidRPr="00C16CC0">
        <w:rPr>
          <w:sz w:val="24"/>
          <w:szCs w:val="24"/>
          <w:lang w:val="en-GB"/>
        </w:rPr>
        <w:t xml:space="preserve"> species, 1</w:t>
      </w:r>
      <w:r w:rsidR="00FF05D6" w:rsidRPr="00C16CC0">
        <w:rPr>
          <w:sz w:val="24"/>
          <w:szCs w:val="24"/>
          <w:lang w:val="en-GB"/>
        </w:rPr>
        <w:t>4</w:t>
      </w:r>
      <w:r w:rsidR="004B3B1A" w:rsidRPr="00C16CC0">
        <w:rPr>
          <w:sz w:val="24"/>
          <w:szCs w:val="24"/>
          <w:lang w:val="en-GB"/>
        </w:rPr>
        <w:t xml:space="preserve"> genera, </w:t>
      </w:r>
      <w:r w:rsidR="00546036" w:rsidRPr="00C16CC0">
        <w:rPr>
          <w:sz w:val="24"/>
          <w:szCs w:val="24"/>
          <w:lang w:val="en-GB"/>
        </w:rPr>
        <w:t>7</w:t>
      </w:r>
      <w:r w:rsidR="004B3B1A" w:rsidRPr="00C16CC0">
        <w:rPr>
          <w:sz w:val="24"/>
          <w:szCs w:val="24"/>
          <w:lang w:val="en-GB"/>
        </w:rPr>
        <w:t xml:space="preserve"> families and 2 orders</w:t>
      </w:r>
      <w:r w:rsidR="00E67830" w:rsidRPr="00C16CC0">
        <w:rPr>
          <w:sz w:val="24"/>
          <w:szCs w:val="24"/>
          <w:lang w:val="en-GB"/>
        </w:rPr>
        <w:t xml:space="preserve"> (Table </w:t>
      </w:r>
      <w:r w:rsidR="00FC4E1D" w:rsidRPr="00C16CC0">
        <w:rPr>
          <w:sz w:val="24"/>
          <w:szCs w:val="24"/>
          <w:lang w:val="en-GB"/>
        </w:rPr>
        <w:t>1</w:t>
      </w:r>
      <w:r w:rsidR="00E67830" w:rsidRPr="00C16CC0">
        <w:rPr>
          <w:sz w:val="24"/>
          <w:szCs w:val="24"/>
          <w:lang w:val="en-GB"/>
        </w:rPr>
        <w:t xml:space="preserve">). </w:t>
      </w:r>
      <w:r w:rsidR="00331ECB" w:rsidRPr="00C16CC0">
        <w:rPr>
          <w:sz w:val="24"/>
          <w:szCs w:val="24"/>
          <w:lang w:val="en-GB"/>
        </w:rPr>
        <w:t>Most reports were from the Passeriformes birds, except one record in Galliformes birds</w:t>
      </w:r>
      <w:r w:rsidR="003A040D" w:rsidRPr="00C16CC0">
        <w:rPr>
          <w:sz w:val="24"/>
          <w:szCs w:val="24"/>
          <w:lang w:val="en-GB"/>
        </w:rPr>
        <w:t xml:space="preserve"> (Oakgrove </w:t>
      </w:r>
      <w:r w:rsidR="003A040D" w:rsidRPr="00C16CC0">
        <w:rPr>
          <w:i/>
          <w:iCs/>
          <w:sz w:val="24"/>
          <w:szCs w:val="24"/>
          <w:lang w:val="en-GB"/>
        </w:rPr>
        <w:t>et al.,</w:t>
      </w:r>
      <w:r w:rsidR="003A040D" w:rsidRPr="00C16CC0">
        <w:rPr>
          <w:sz w:val="24"/>
          <w:szCs w:val="24"/>
          <w:lang w:val="en-GB"/>
        </w:rPr>
        <w:t xml:space="preserve"> 2014)</w:t>
      </w:r>
      <w:r w:rsidR="00331ECB" w:rsidRPr="00C16CC0">
        <w:rPr>
          <w:sz w:val="24"/>
          <w:szCs w:val="24"/>
          <w:lang w:val="en-GB"/>
        </w:rPr>
        <w:t xml:space="preserve">. </w:t>
      </w:r>
      <w:r w:rsidR="00E67830" w:rsidRPr="00C16CC0">
        <w:rPr>
          <w:sz w:val="24"/>
          <w:szCs w:val="24"/>
          <w:lang w:val="en-GB"/>
        </w:rPr>
        <w:t>In Europe, hDUNNO01 was found mostly in species of Prunellidae, but occasionally also in Emberizidae</w:t>
      </w:r>
      <w:r w:rsidR="000624D7" w:rsidRPr="00C16CC0">
        <w:rPr>
          <w:sz w:val="24"/>
          <w:szCs w:val="24"/>
          <w:lang w:val="en-GB"/>
        </w:rPr>
        <w:t>,</w:t>
      </w:r>
      <w:r w:rsidR="003A040D" w:rsidRPr="00C16CC0">
        <w:rPr>
          <w:sz w:val="24"/>
          <w:szCs w:val="24"/>
          <w:lang w:val="en-GB"/>
        </w:rPr>
        <w:t xml:space="preserve"> Turdidae </w:t>
      </w:r>
      <w:r w:rsidR="000624D7" w:rsidRPr="00C16CC0">
        <w:rPr>
          <w:sz w:val="24"/>
          <w:szCs w:val="24"/>
          <w:lang w:val="en-GB"/>
        </w:rPr>
        <w:t xml:space="preserve">and Phylloscopidae </w:t>
      </w:r>
      <w:r w:rsidRPr="00C16CC0">
        <w:rPr>
          <w:sz w:val="24"/>
          <w:szCs w:val="24"/>
          <w:lang w:val="en-GB"/>
        </w:rPr>
        <w:t xml:space="preserve">birds </w:t>
      </w:r>
      <w:r w:rsidR="00E67830" w:rsidRPr="00C16CC0">
        <w:rPr>
          <w:sz w:val="24"/>
          <w:szCs w:val="24"/>
          <w:lang w:val="en-GB"/>
        </w:rPr>
        <w:t xml:space="preserve">(Dunn </w:t>
      </w:r>
      <w:r w:rsidR="00E67830" w:rsidRPr="00C16CC0">
        <w:rPr>
          <w:i/>
          <w:iCs/>
          <w:sz w:val="24"/>
          <w:szCs w:val="24"/>
          <w:lang w:val="en-GB"/>
        </w:rPr>
        <w:t>et al.,</w:t>
      </w:r>
      <w:r w:rsidR="00E67830" w:rsidRPr="00C16CC0">
        <w:rPr>
          <w:sz w:val="24"/>
          <w:szCs w:val="24"/>
          <w:lang w:val="en-GB"/>
        </w:rPr>
        <w:t xml:space="preserve"> 2014</w:t>
      </w:r>
      <w:r w:rsidR="003A040D" w:rsidRPr="00C16CC0">
        <w:rPr>
          <w:sz w:val="24"/>
          <w:szCs w:val="24"/>
          <w:lang w:val="en-GB"/>
        </w:rPr>
        <w:t xml:space="preserve">; Woodrow </w:t>
      </w:r>
      <w:r w:rsidR="003A040D" w:rsidRPr="00C16CC0">
        <w:rPr>
          <w:i/>
          <w:iCs/>
          <w:sz w:val="24"/>
          <w:szCs w:val="24"/>
          <w:lang w:val="en-GB"/>
        </w:rPr>
        <w:t>et al.,</w:t>
      </w:r>
      <w:r w:rsidR="003A040D" w:rsidRPr="00C16CC0">
        <w:rPr>
          <w:sz w:val="24"/>
          <w:szCs w:val="24"/>
          <w:lang w:val="en-GB"/>
        </w:rPr>
        <w:t xml:space="preserve"> 2023</w:t>
      </w:r>
      <w:r w:rsidR="000624D7" w:rsidRPr="00C16CC0">
        <w:rPr>
          <w:sz w:val="24"/>
          <w:szCs w:val="24"/>
          <w:lang w:val="en-GB"/>
        </w:rPr>
        <w:t xml:space="preserve">; JCD, </w:t>
      </w:r>
      <w:r w:rsidR="00020ACC" w:rsidRPr="00C16CC0">
        <w:rPr>
          <w:sz w:val="24"/>
          <w:szCs w:val="24"/>
          <w:lang w:val="en-GB"/>
        </w:rPr>
        <w:t>unpublished data</w:t>
      </w:r>
      <w:r w:rsidR="00E67830" w:rsidRPr="00C16CC0">
        <w:rPr>
          <w:sz w:val="24"/>
          <w:szCs w:val="24"/>
          <w:lang w:val="en-GB"/>
        </w:rPr>
        <w:t xml:space="preserve">). </w:t>
      </w:r>
      <w:r w:rsidR="004B1831" w:rsidRPr="00C16CC0">
        <w:rPr>
          <w:sz w:val="24"/>
          <w:szCs w:val="24"/>
          <w:lang w:val="en-GB"/>
        </w:rPr>
        <w:t>G</w:t>
      </w:r>
      <w:r w:rsidR="00E67830" w:rsidRPr="00C16CC0">
        <w:rPr>
          <w:sz w:val="24"/>
          <w:szCs w:val="24"/>
          <w:lang w:val="en-GB"/>
        </w:rPr>
        <w:t xml:space="preserve">ametocytes were seen only in </w:t>
      </w:r>
      <w:r w:rsidR="00EE5878" w:rsidRPr="00C16CC0">
        <w:rPr>
          <w:sz w:val="24"/>
          <w:szCs w:val="24"/>
          <w:lang w:val="en-GB"/>
        </w:rPr>
        <w:t xml:space="preserve">the </w:t>
      </w:r>
      <w:r w:rsidR="00D36628" w:rsidRPr="00C16CC0">
        <w:rPr>
          <w:sz w:val="24"/>
          <w:szCs w:val="24"/>
          <w:lang w:val="en-GB"/>
        </w:rPr>
        <w:t>dunnock</w:t>
      </w:r>
      <w:r w:rsidR="00E67830" w:rsidRPr="00C16CC0">
        <w:rPr>
          <w:sz w:val="24"/>
          <w:szCs w:val="24"/>
          <w:lang w:val="en-GB"/>
        </w:rPr>
        <w:t xml:space="preserve">, which is the </w:t>
      </w:r>
      <w:r w:rsidR="00C44EEA" w:rsidRPr="00C16CC0">
        <w:rPr>
          <w:sz w:val="24"/>
          <w:szCs w:val="24"/>
          <w:lang w:val="en-GB"/>
        </w:rPr>
        <w:t xml:space="preserve">only known </w:t>
      </w:r>
      <w:r w:rsidR="00E67830" w:rsidRPr="00C16CC0">
        <w:rPr>
          <w:sz w:val="24"/>
          <w:szCs w:val="24"/>
          <w:lang w:val="en-GB"/>
        </w:rPr>
        <w:t xml:space="preserve">competent host of </w:t>
      </w:r>
      <w:r w:rsidR="00E67830" w:rsidRPr="00C16CC0">
        <w:rPr>
          <w:i/>
          <w:iCs/>
          <w:sz w:val="24"/>
          <w:szCs w:val="24"/>
          <w:lang w:val="en-GB"/>
        </w:rPr>
        <w:t>H. bobricklefsi</w:t>
      </w:r>
      <w:r w:rsidR="00E67830" w:rsidRPr="00C16CC0">
        <w:rPr>
          <w:sz w:val="24"/>
          <w:szCs w:val="24"/>
          <w:lang w:val="en-GB"/>
        </w:rPr>
        <w:t xml:space="preserve"> </w:t>
      </w:r>
      <w:r w:rsidR="00835284" w:rsidRPr="00C16CC0">
        <w:rPr>
          <w:sz w:val="24"/>
          <w:szCs w:val="24"/>
          <w:lang w:val="en-GB"/>
        </w:rPr>
        <w:t>sp. nov.</w:t>
      </w:r>
      <w:r w:rsidR="002703E2" w:rsidRPr="00C16CC0">
        <w:rPr>
          <w:sz w:val="24"/>
          <w:szCs w:val="24"/>
          <w:lang w:val="en-GB"/>
        </w:rPr>
        <w:t xml:space="preserve"> thus far.</w:t>
      </w:r>
      <w:r w:rsidR="00E67830" w:rsidRPr="00C16CC0">
        <w:rPr>
          <w:sz w:val="24"/>
          <w:szCs w:val="24"/>
          <w:lang w:val="en-GB"/>
        </w:rPr>
        <w:t xml:space="preserve"> There is a record </w:t>
      </w:r>
      <w:r w:rsidR="004B1831" w:rsidRPr="00C16CC0">
        <w:rPr>
          <w:sz w:val="24"/>
          <w:szCs w:val="24"/>
          <w:lang w:val="en-GB"/>
        </w:rPr>
        <w:t>of the lineage hDUNNO01</w:t>
      </w:r>
      <w:r w:rsidR="00CC248A" w:rsidRPr="00C16CC0">
        <w:rPr>
          <w:sz w:val="24"/>
          <w:szCs w:val="24"/>
          <w:lang w:val="en-GB"/>
        </w:rPr>
        <w:t xml:space="preserve"> </w:t>
      </w:r>
      <w:r w:rsidR="00E67830" w:rsidRPr="00C16CC0">
        <w:rPr>
          <w:sz w:val="24"/>
          <w:szCs w:val="24"/>
          <w:lang w:val="en-GB"/>
        </w:rPr>
        <w:t xml:space="preserve">from </w:t>
      </w:r>
      <w:r w:rsidRPr="00C16CC0">
        <w:rPr>
          <w:sz w:val="24"/>
          <w:szCs w:val="24"/>
          <w:shd w:val="clear" w:color="auto" w:fill="FFFFFF"/>
          <w:lang w:val="en-GB"/>
        </w:rPr>
        <w:t>yellowhammer</w:t>
      </w:r>
      <w:r w:rsidRPr="00C16CC0">
        <w:rPr>
          <w:i/>
          <w:iCs/>
          <w:sz w:val="24"/>
          <w:szCs w:val="24"/>
          <w:lang w:val="en-GB"/>
        </w:rPr>
        <w:t xml:space="preserve"> </w:t>
      </w:r>
      <w:proofErr w:type="spellStart"/>
      <w:r w:rsidR="00E67830" w:rsidRPr="00C16CC0">
        <w:rPr>
          <w:i/>
          <w:iCs/>
          <w:sz w:val="24"/>
          <w:szCs w:val="24"/>
          <w:lang w:val="en-GB"/>
        </w:rPr>
        <w:t>Emberiza</w:t>
      </w:r>
      <w:proofErr w:type="spellEnd"/>
      <w:r w:rsidR="00E67830" w:rsidRPr="00C16CC0">
        <w:rPr>
          <w:i/>
          <w:iCs/>
          <w:sz w:val="24"/>
          <w:szCs w:val="24"/>
          <w:lang w:val="en-GB"/>
        </w:rPr>
        <w:t xml:space="preserve"> </w:t>
      </w:r>
      <w:proofErr w:type="spellStart"/>
      <w:r w:rsidR="00E67830" w:rsidRPr="00C16CC0">
        <w:rPr>
          <w:i/>
          <w:iCs/>
          <w:sz w:val="24"/>
          <w:szCs w:val="24"/>
          <w:lang w:val="en-GB"/>
        </w:rPr>
        <w:t>citrinella</w:t>
      </w:r>
      <w:proofErr w:type="spellEnd"/>
      <w:r w:rsidR="00E67830" w:rsidRPr="00C16CC0">
        <w:rPr>
          <w:sz w:val="24"/>
          <w:szCs w:val="24"/>
          <w:lang w:val="en-GB"/>
        </w:rPr>
        <w:t xml:space="preserve"> in the UK</w:t>
      </w:r>
      <w:r w:rsidR="002662F9" w:rsidRPr="00C16CC0">
        <w:rPr>
          <w:sz w:val="24"/>
          <w:szCs w:val="24"/>
          <w:lang w:val="en-GB"/>
        </w:rPr>
        <w:t xml:space="preserve"> (Dunn </w:t>
      </w:r>
      <w:r w:rsidR="002662F9" w:rsidRPr="00C16CC0">
        <w:rPr>
          <w:i/>
          <w:iCs/>
          <w:sz w:val="24"/>
          <w:szCs w:val="24"/>
          <w:lang w:val="en-GB"/>
        </w:rPr>
        <w:t>et al.,</w:t>
      </w:r>
      <w:r w:rsidR="002662F9" w:rsidRPr="00C16CC0">
        <w:rPr>
          <w:sz w:val="24"/>
          <w:szCs w:val="24"/>
          <w:lang w:val="en-GB"/>
        </w:rPr>
        <w:t xml:space="preserve"> 2014)</w:t>
      </w:r>
      <w:r w:rsidR="00E67830" w:rsidRPr="00C16CC0">
        <w:rPr>
          <w:sz w:val="24"/>
          <w:szCs w:val="24"/>
          <w:lang w:val="en-GB"/>
        </w:rPr>
        <w:t xml:space="preserve">, but it is unclear if gametocytes develop in this bird species. Eighteen </w:t>
      </w:r>
      <w:r w:rsidRPr="00C16CC0">
        <w:rPr>
          <w:sz w:val="24"/>
          <w:szCs w:val="24"/>
          <w:shd w:val="clear" w:color="auto" w:fill="FFFFFF"/>
          <w:lang w:val="en-GB"/>
        </w:rPr>
        <w:t>yellowhammer</w:t>
      </w:r>
      <w:r w:rsidRPr="00C16CC0">
        <w:rPr>
          <w:sz w:val="24"/>
          <w:szCs w:val="24"/>
          <w:lang w:val="en-GB"/>
        </w:rPr>
        <w:t>s</w:t>
      </w:r>
      <w:r w:rsidR="00E67830" w:rsidRPr="00C16CC0">
        <w:rPr>
          <w:sz w:val="24"/>
          <w:szCs w:val="24"/>
          <w:lang w:val="en-GB"/>
        </w:rPr>
        <w:t xml:space="preserve"> were examined in </w:t>
      </w:r>
      <w:proofErr w:type="spellStart"/>
      <w:r w:rsidR="00E67830" w:rsidRPr="00C16CC0">
        <w:rPr>
          <w:sz w:val="24"/>
          <w:szCs w:val="24"/>
          <w:lang w:val="en-GB"/>
        </w:rPr>
        <w:t>Ventė</w:t>
      </w:r>
      <w:proofErr w:type="spellEnd"/>
      <w:r w:rsidR="00E67830" w:rsidRPr="00C16CC0">
        <w:rPr>
          <w:sz w:val="24"/>
          <w:szCs w:val="24"/>
          <w:lang w:val="en-GB"/>
        </w:rPr>
        <w:t xml:space="preserve"> Cape, Lithuania but hDUNNO01 was not found (Duc </w:t>
      </w:r>
      <w:r w:rsidR="00E67830" w:rsidRPr="00C16CC0">
        <w:rPr>
          <w:i/>
          <w:iCs/>
          <w:sz w:val="24"/>
          <w:szCs w:val="24"/>
          <w:lang w:val="en-GB"/>
        </w:rPr>
        <w:t>et al.,</w:t>
      </w:r>
      <w:r w:rsidR="00E67830" w:rsidRPr="00C16CC0">
        <w:rPr>
          <w:sz w:val="24"/>
          <w:szCs w:val="24"/>
          <w:lang w:val="en-GB"/>
        </w:rPr>
        <w:t xml:space="preserve"> 2023); </w:t>
      </w:r>
      <w:r w:rsidR="00D36628" w:rsidRPr="00C16CC0">
        <w:rPr>
          <w:sz w:val="24"/>
          <w:szCs w:val="24"/>
          <w:lang w:val="en-GB"/>
        </w:rPr>
        <w:t xml:space="preserve">only </w:t>
      </w:r>
      <w:r w:rsidR="00E60EB7" w:rsidRPr="00C16CC0">
        <w:rPr>
          <w:sz w:val="24"/>
          <w:szCs w:val="24"/>
          <w:lang w:val="en-GB"/>
        </w:rPr>
        <w:t xml:space="preserve">gametocytes of </w:t>
      </w:r>
      <w:r w:rsidR="00E67830" w:rsidRPr="00C16CC0">
        <w:rPr>
          <w:i/>
          <w:iCs/>
          <w:sz w:val="24"/>
          <w:szCs w:val="24"/>
          <w:lang w:val="en-GB"/>
        </w:rPr>
        <w:t>H. dumbbellus</w:t>
      </w:r>
      <w:r w:rsidR="00E67830" w:rsidRPr="00C16CC0">
        <w:rPr>
          <w:sz w:val="24"/>
          <w:szCs w:val="24"/>
          <w:lang w:val="en-GB"/>
        </w:rPr>
        <w:t xml:space="preserve"> w</w:t>
      </w:r>
      <w:r w:rsidR="00E60EB7" w:rsidRPr="00C16CC0">
        <w:rPr>
          <w:sz w:val="24"/>
          <w:szCs w:val="24"/>
          <w:lang w:val="en-GB"/>
        </w:rPr>
        <w:t>ere</w:t>
      </w:r>
      <w:r w:rsidR="00E67830" w:rsidRPr="00C16CC0">
        <w:rPr>
          <w:sz w:val="24"/>
          <w:szCs w:val="24"/>
          <w:lang w:val="en-GB"/>
        </w:rPr>
        <w:t xml:space="preserve"> present </w:t>
      </w:r>
      <w:r w:rsidRPr="00C16CC0">
        <w:rPr>
          <w:sz w:val="24"/>
          <w:szCs w:val="24"/>
          <w:lang w:val="en-GB"/>
        </w:rPr>
        <w:t xml:space="preserve">in this bird species </w:t>
      </w:r>
      <w:r w:rsidR="00E67830" w:rsidRPr="00C16CC0">
        <w:rPr>
          <w:sz w:val="24"/>
          <w:szCs w:val="24"/>
          <w:lang w:val="en-GB"/>
        </w:rPr>
        <w:t xml:space="preserve">with prevalence of 44%. </w:t>
      </w:r>
      <w:r w:rsidRPr="00C16CC0">
        <w:rPr>
          <w:sz w:val="24"/>
          <w:szCs w:val="24"/>
          <w:lang w:val="en-GB"/>
        </w:rPr>
        <w:t xml:space="preserve">Fifty </w:t>
      </w:r>
      <w:r w:rsidR="00E60EB7" w:rsidRPr="00C16CC0">
        <w:rPr>
          <w:sz w:val="24"/>
          <w:szCs w:val="24"/>
          <w:lang w:val="en-GB"/>
        </w:rPr>
        <w:t xml:space="preserve">examined </w:t>
      </w:r>
      <w:r w:rsidRPr="00C16CC0">
        <w:rPr>
          <w:sz w:val="24"/>
          <w:szCs w:val="24"/>
          <w:shd w:val="clear" w:color="auto" w:fill="FFFFFF"/>
          <w:lang w:val="en-GB"/>
        </w:rPr>
        <w:t>yellowhammer</w:t>
      </w:r>
      <w:r w:rsidRPr="00C16CC0">
        <w:rPr>
          <w:sz w:val="24"/>
          <w:szCs w:val="24"/>
          <w:lang w:val="en-GB"/>
        </w:rPr>
        <w:t xml:space="preserve">s </w:t>
      </w:r>
      <w:r w:rsidR="00E67830" w:rsidRPr="00C16CC0">
        <w:rPr>
          <w:rStyle w:val="cf01"/>
          <w:rFonts w:ascii="Times New Roman" w:hAnsi="Times New Roman" w:cs="Times New Roman"/>
          <w:sz w:val="24"/>
          <w:szCs w:val="24"/>
          <w:lang w:val="en-GB"/>
        </w:rPr>
        <w:t xml:space="preserve">were negative for hDUNNO01 at </w:t>
      </w:r>
      <w:proofErr w:type="spellStart"/>
      <w:r w:rsidR="00E67830" w:rsidRPr="00C16CC0">
        <w:rPr>
          <w:rStyle w:val="cf01"/>
          <w:rFonts w:ascii="Times New Roman" w:hAnsi="Times New Roman" w:cs="Times New Roman"/>
          <w:sz w:val="24"/>
          <w:szCs w:val="24"/>
          <w:lang w:val="en-GB"/>
        </w:rPr>
        <w:t>Krankesjön</w:t>
      </w:r>
      <w:proofErr w:type="spellEnd"/>
      <w:r w:rsidR="00E67830" w:rsidRPr="00C16CC0">
        <w:rPr>
          <w:rStyle w:val="cf01"/>
          <w:rFonts w:ascii="Times New Roman" w:hAnsi="Times New Roman" w:cs="Times New Roman"/>
          <w:sz w:val="24"/>
          <w:szCs w:val="24"/>
          <w:lang w:val="en-GB"/>
        </w:rPr>
        <w:t>, Sweden (Ellis et al</w:t>
      </w:r>
      <w:r w:rsidR="00D36628" w:rsidRPr="00C16CC0">
        <w:rPr>
          <w:rStyle w:val="cf01"/>
          <w:rFonts w:ascii="Times New Roman" w:hAnsi="Times New Roman" w:cs="Times New Roman"/>
          <w:sz w:val="24"/>
          <w:szCs w:val="24"/>
          <w:lang w:val="en-GB"/>
        </w:rPr>
        <w:t>,</w:t>
      </w:r>
      <w:r w:rsidR="00E67830" w:rsidRPr="00C16CC0">
        <w:rPr>
          <w:rStyle w:val="cf01"/>
          <w:rFonts w:ascii="Times New Roman" w:hAnsi="Times New Roman" w:cs="Times New Roman"/>
          <w:sz w:val="24"/>
          <w:szCs w:val="24"/>
          <w:lang w:val="en-GB"/>
        </w:rPr>
        <w:t xml:space="preserve"> 2020)</w:t>
      </w:r>
      <w:r w:rsidR="00836E52" w:rsidRPr="00C16CC0">
        <w:rPr>
          <w:rStyle w:val="cf01"/>
          <w:rFonts w:ascii="Times New Roman" w:hAnsi="Times New Roman" w:cs="Times New Roman"/>
          <w:sz w:val="24"/>
          <w:szCs w:val="24"/>
          <w:lang w:val="en-GB"/>
        </w:rPr>
        <w:t>, and 61 yellowhammers were negative for hDUNNO01 elsewhere in the UK (JCD, unpublished data)</w:t>
      </w:r>
      <w:r w:rsidR="00E67830" w:rsidRPr="00C16CC0">
        <w:rPr>
          <w:rStyle w:val="cf01"/>
          <w:rFonts w:ascii="Times New Roman" w:hAnsi="Times New Roman" w:cs="Times New Roman"/>
          <w:sz w:val="24"/>
          <w:szCs w:val="24"/>
          <w:lang w:val="en-GB"/>
        </w:rPr>
        <w:t xml:space="preserve">. </w:t>
      </w:r>
      <w:r w:rsidRPr="00C16CC0">
        <w:rPr>
          <w:rStyle w:val="cf01"/>
          <w:rFonts w:ascii="Times New Roman" w:hAnsi="Times New Roman" w:cs="Times New Roman"/>
          <w:sz w:val="24"/>
          <w:szCs w:val="24"/>
          <w:lang w:val="en-GB"/>
        </w:rPr>
        <w:t xml:space="preserve">The lineage </w:t>
      </w:r>
      <w:r w:rsidR="00E67830" w:rsidRPr="00C16CC0">
        <w:rPr>
          <w:sz w:val="24"/>
          <w:szCs w:val="24"/>
          <w:lang w:val="en-GB"/>
        </w:rPr>
        <w:t xml:space="preserve">hDUNNO01 </w:t>
      </w:r>
      <w:r w:rsidR="00836E52" w:rsidRPr="00C16CC0">
        <w:rPr>
          <w:sz w:val="24"/>
          <w:szCs w:val="24"/>
          <w:lang w:val="en-GB"/>
        </w:rPr>
        <w:t xml:space="preserve">was </w:t>
      </w:r>
      <w:r w:rsidR="00C16CC0" w:rsidRPr="00C16CC0">
        <w:rPr>
          <w:sz w:val="24"/>
          <w:szCs w:val="24"/>
          <w:lang w:val="en-GB"/>
        </w:rPr>
        <w:t xml:space="preserve">also </w:t>
      </w:r>
      <w:r w:rsidRPr="00C16CC0">
        <w:rPr>
          <w:sz w:val="24"/>
          <w:szCs w:val="24"/>
          <w:lang w:val="en-GB"/>
        </w:rPr>
        <w:t xml:space="preserve">found in </w:t>
      </w:r>
      <w:r w:rsidR="00E67830" w:rsidRPr="00C16CC0">
        <w:rPr>
          <w:sz w:val="24"/>
          <w:szCs w:val="24"/>
          <w:lang w:val="en-GB"/>
        </w:rPr>
        <w:t>2</w:t>
      </w:r>
      <w:r w:rsidRPr="00C16CC0">
        <w:rPr>
          <w:sz w:val="24"/>
          <w:szCs w:val="24"/>
          <w:lang w:val="en-GB"/>
        </w:rPr>
        <w:t xml:space="preserve"> of </w:t>
      </w:r>
      <w:r w:rsidR="00E67830" w:rsidRPr="00C16CC0">
        <w:rPr>
          <w:sz w:val="24"/>
          <w:szCs w:val="24"/>
          <w:lang w:val="en-GB"/>
        </w:rPr>
        <w:t xml:space="preserve">106 </w:t>
      </w:r>
      <w:r w:rsidRPr="00C16CC0">
        <w:rPr>
          <w:sz w:val="24"/>
          <w:szCs w:val="24"/>
          <w:lang w:val="en-GB"/>
        </w:rPr>
        <w:t>(</w:t>
      </w:r>
      <w:r w:rsidR="000C33D4" w:rsidRPr="00C16CC0">
        <w:rPr>
          <w:sz w:val="24"/>
          <w:szCs w:val="24"/>
          <w:lang w:val="en-GB"/>
        </w:rPr>
        <w:t xml:space="preserve">1.9%) </w:t>
      </w:r>
      <w:r w:rsidRPr="00C16CC0">
        <w:rPr>
          <w:sz w:val="24"/>
          <w:szCs w:val="24"/>
          <w:lang w:val="en-GB"/>
        </w:rPr>
        <w:t xml:space="preserve">sampled common blackbirds </w:t>
      </w:r>
      <w:r w:rsidR="00E67830" w:rsidRPr="00C16CC0">
        <w:rPr>
          <w:i/>
          <w:iCs/>
          <w:sz w:val="24"/>
          <w:szCs w:val="24"/>
          <w:lang w:val="en-GB"/>
        </w:rPr>
        <w:t>Turdus merula</w:t>
      </w:r>
      <w:r w:rsidR="00E67830" w:rsidRPr="00C16CC0">
        <w:rPr>
          <w:sz w:val="24"/>
          <w:szCs w:val="24"/>
          <w:lang w:val="en-GB"/>
        </w:rPr>
        <w:t>, 1/58</w:t>
      </w:r>
      <w:r w:rsidR="000C33D4" w:rsidRPr="00C16CC0">
        <w:rPr>
          <w:sz w:val="24"/>
          <w:szCs w:val="24"/>
          <w:lang w:val="en-GB"/>
        </w:rPr>
        <w:t xml:space="preserve"> (1.7%) </w:t>
      </w:r>
      <w:r w:rsidR="000C33D4" w:rsidRPr="00C16CC0">
        <w:rPr>
          <w:sz w:val="24"/>
          <w:szCs w:val="24"/>
          <w:shd w:val="clear" w:color="auto" w:fill="FFFFFF"/>
          <w:lang w:val="en-GB"/>
        </w:rPr>
        <w:t>Eurasian wrens</w:t>
      </w:r>
      <w:r w:rsidR="00E67830" w:rsidRPr="00C16CC0">
        <w:rPr>
          <w:sz w:val="24"/>
          <w:szCs w:val="24"/>
          <w:lang w:val="en-GB"/>
        </w:rPr>
        <w:t xml:space="preserve"> </w:t>
      </w:r>
      <w:r w:rsidR="00E67830" w:rsidRPr="00C16CC0">
        <w:rPr>
          <w:i/>
          <w:iCs/>
          <w:sz w:val="24"/>
          <w:szCs w:val="24"/>
          <w:lang w:val="en-GB"/>
        </w:rPr>
        <w:t xml:space="preserve">Troglodytes </w:t>
      </w:r>
      <w:proofErr w:type="spellStart"/>
      <w:r w:rsidR="00E67830" w:rsidRPr="00C16CC0">
        <w:rPr>
          <w:i/>
          <w:iCs/>
          <w:sz w:val="24"/>
          <w:szCs w:val="24"/>
          <w:lang w:val="en-GB"/>
        </w:rPr>
        <w:t>troglodytes</w:t>
      </w:r>
      <w:proofErr w:type="spellEnd"/>
      <w:r w:rsidR="00E67830" w:rsidRPr="00C16CC0">
        <w:rPr>
          <w:sz w:val="24"/>
          <w:szCs w:val="24"/>
          <w:lang w:val="en-GB"/>
        </w:rPr>
        <w:t xml:space="preserve"> and 1/16 </w:t>
      </w:r>
      <w:r w:rsidR="000C33D4" w:rsidRPr="00C16CC0">
        <w:rPr>
          <w:sz w:val="24"/>
          <w:szCs w:val="24"/>
          <w:lang w:val="en-GB"/>
        </w:rPr>
        <w:t xml:space="preserve">(6.3%) </w:t>
      </w:r>
      <w:r w:rsidR="000C33D4" w:rsidRPr="00C16CC0">
        <w:rPr>
          <w:rStyle w:val="Emphasis"/>
          <w:i w:val="0"/>
          <w:iCs w:val="0"/>
          <w:sz w:val="24"/>
          <w:szCs w:val="24"/>
          <w:shd w:val="clear" w:color="auto" w:fill="FFFFFF"/>
          <w:lang w:val="en-GB"/>
        </w:rPr>
        <w:t>willow warbler</w:t>
      </w:r>
      <w:r w:rsidR="002703E2" w:rsidRPr="00C16CC0">
        <w:rPr>
          <w:rStyle w:val="Emphasis"/>
          <w:i w:val="0"/>
          <w:iCs w:val="0"/>
          <w:sz w:val="24"/>
          <w:szCs w:val="24"/>
          <w:shd w:val="clear" w:color="auto" w:fill="FFFFFF"/>
          <w:lang w:val="en-GB"/>
        </w:rPr>
        <w:t>s</w:t>
      </w:r>
      <w:r w:rsidR="000C33D4" w:rsidRPr="00C16CC0">
        <w:rPr>
          <w:sz w:val="24"/>
          <w:szCs w:val="24"/>
          <w:lang w:val="en-GB"/>
        </w:rPr>
        <w:t xml:space="preserve"> </w:t>
      </w:r>
      <w:proofErr w:type="spellStart"/>
      <w:r w:rsidR="00E67830" w:rsidRPr="00C16CC0">
        <w:rPr>
          <w:i/>
          <w:iCs/>
          <w:sz w:val="24"/>
          <w:szCs w:val="24"/>
          <w:lang w:val="en-GB"/>
        </w:rPr>
        <w:t>Phylloscopus</w:t>
      </w:r>
      <w:proofErr w:type="spellEnd"/>
      <w:r w:rsidR="00E67830" w:rsidRPr="00C16CC0">
        <w:rPr>
          <w:i/>
          <w:iCs/>
          <w:sz w:val="24"/>
          <w:szCs w:val="24"/>
          <w:lang w:val="en-GB"/>
        </w:rPr>
        <w:t xml:space="preserve"> trochilus</w:t>
      </w:r>
      <w:r w:rsidR="000C33D4" w:rsidRPr="00C16CC0">
        <w:rPr>
          <w:sz w:val="24"/>
          <w:szCs w:val="24"/>
          <w:lang w:val="en-GB"/>
        </w:rPr>
        <w:t xml:space="preserve"> (JCD, </w:t>
      </w:r>
      <w:r w:rsidR="000624D7" w:rsidRPr="00C16CC0">
        <w:rPr>
          <w:sz w:val="24"/>
          <w:szCs w:val="24"/>
          <w:lang w:val="en-GB"/>
        </w:rPr>
        <w:t>unpublished data</w:t>
      </w:r>
      <w:r w:rsidR="000C33D4" w:rsidRPr="00C16CC0">
        <w:rPr>
          <w:sz w:val="24"/>
          <w:szCs w:val="24"/>
          <w:lang w:val="en-GB"/>
        </w:rPr>
        <w:t xml:space="preserve">). </w:t>
      </w:r>
      <w:r w:rsidR="00E67830" w:rsidRPr="00C16CC0">
        <w:rPr>
          <w:sz w:val="24"/>
          <w:szCs w:val="24"/>
          <w:lang w:val="en-GB"/>
        </w:rPr>
        <w:t xml:space="preserve">Interestingly, </w:t>
      </w:r>
      <w:r w:rsidR="00764AB6" w:rsidRPr="00C16CC0">
        <w:rPr>
          <w:sz w:val="24"/>
          <w:szCs w:val="24"/>
          <w:lang w:val="en-GB"/>
        </w:rPr>
        <w:t xml:space="preserve">all these bird species </w:t>
      </w:r>
      <w:r w:rsidR="00E67830" w:rsidRPr="00C16CC0">
        <w:rPr>
          <w:sz w:val="24"/>
          <w:szCs w:val="24"/>
          <w:lang w:val="en-GB"/>
        </w:rPr>
        <w:t xml:space="preserve">were positive only in the UK where the prevalence of </w:t>
      </w:r>
      <w:r w:rsidR="00764AB6" w:rsidRPr="00C16CC0">
        <w:rPr>
          <w:rStyle w:val="cf01"/>
          <w:rFonts w:ascii="Times New Roman" w:hAnsi="Times New Roman" w:cs="Times New Roman"/>
          <w:sz w:val="24"/>
          <w:szCs w:val="24"/>
          <w:lang w:val="en-GB"/>
        </w:rPr>
        <w:t xml:space="preserve">hDUNNO01 </w:t>
      </w:r>
      <w:r w:rsidR="00E67830" w:rsidRPr="00C16CC0">
        <w:rPr>
          <w:sz w:val="24"/>
          <w:szCs w:val="24"/>
          <w:lang w:val="en-GB"/>
        </w:rPr>
        <w:t xml:space="preserve">infection in </w:t>
      </w:r>
      <w:r w:rsidR="000C33D4" w:rsidRPr="00C16CC0">
        <w:rPr>
          <w:sz w:val="24"/>
          <w:szCs w:val="24"/>
          <w:lang w:val="en-GB"/>
        </w:rPr>
        <w:t xml:space="preserve">dunnocks </w:t>
      </w:r>
      <w:r w:rsidR="00E67830" w:rsidRPr="00C16CC0">
        <w:rPr>
          <w:sz w:val="24"/>
          <w:szCs w:val="24"/>
          <w:lang w:val="en-GB"/>
        </w:rPr>
        <w:t xml:space="preserve">was high (50%), indicating a possibility of cross-infection </w:t>
      </w:r>
      <w:r w:rsidR="000C33D4" w:rsidRPr="00C16CC0">
        <w:rPr>
          <w:sz w:val="24"/>
          <w:szCs w:val="24"/>
          <w:lang w:val="en-GB"/>
        </w:rPr>
        <w:t xml:space="preserve">of </w:t>
      </w:r>
      <w:r w:rsidR="000C33D4" w:rsidRPr="00C16CC0">
        <w:rPr>
          <w:i/>
          <w:iCs/>
          <w:sz w:val="24"/>
          <w:szCs w:val="24"/>
          <w:lang w:val="en-GB"/>
        </w:rPr>
        <w:t>H. bobricklefsi</w:t>
      </w:r>
      <w:r w:rsidR="000C33D4" w:rsidRPr="00C16CC0">
        <w:rPr>
          <w:sz w:val="24"/>
          <w:szCs w:val="24"/>
          <w:lang w:val="en-GB"/>
        </w:rPr>
        <w:t xml:space="preserve"> </w:t>
      </w:r>
      <w:r w:rsidR="00835284" w:rsidRPr="00C16CC0">
        <w:rPr>
          <w:sz w:val="24"/>
          <w:szCs w:val="24"/>
          <w:lang w:val="en-GB"/>
        </w:rPr>
        <w:t>sp. nov.</w:t>
      </w:r>
      <w:r w:rsidR="000C33D4" w:rsidRPr="00C16CC0">
        <w:rPr>
          <w:sz w:val="24"/>
          <w:szCs w:val="24"/>
          <w:lang w:val="en-GB"/>
        </w:rPr>
        <w:t xml:space="preserve"> </w:t>
      </w:r>
      <w:r w:rsidR="00E67830" w:rsidRPr="00C16CC0">
        <w:rPr>
          <w:sz w:val="24"/>
          <w:szCs w:val="24"/>
          <w:lang w:val="en-GB"/>
        </w:rPr>
        <w:t xml:space="preserve">between </w:t>
      </w:r>
      <w:r w:rsidR="000C33D4" w:rsidRPr="00C16CC0">
        <w:rPr>
          <w:sz w:val="24"/>
          <w:szCs w:val="24"/>
          <w:lang w:val="en-GB"/>
        </w:rPr>
        <w:t xml:space="preserve">dunnocks and other passerines. Because gametocytes of </w:t>
      </w:r>
      <w:r w:rsidR="000C33D4" w:rsidRPr="00C16CC0">
        <w:rPr>
          <w:i/>
          <w:iCs/>
          <w:sz w:val="24"/>
          <w:szCs w:val="24"/>
          <w:lang w:val="en-GB"/>
        </w:rPr>
        <w:t>H. bobricklefsi</w:t>
      </w:r>
      <w:r w:rsidR="000C33D4" w:rsidRPr="00C16CC0">
        <w:rPr>
          <w:sz w:val="24"/>
          <w:szCs w:val="24"/>
          <w:lang w:val="en-GB"/>
        </w:rPr>
        <w:t xml:space="preserve"> </w:t>
      </w:r>
      <w:r w:rsidR="00835284" w:rsidRPr="00C16CC0">
        <w:rPr>
          <w:sz w:val="24"/>
          <w:szCs w:val="24"/>
          <w:lang w:val="en-GB"/>
        </w:rPr>
        <w:t>sp. nov.</w:t>
      </w:r>
      <w:r w:rsidR="000C33D4" w:rsidRPr="00C16CC0">
        <w:rPr>
          <w:sz w:val="24"/>
          <w:szCs w:val="24"/>
          <w:lang w:val="en-GB"/>
        </w:rPr>
        <w:t xml:space="preserve"> have never been seen in other birds than dunnocks in Europe, all these reports might be cases of abortive infections </w:t>
      </w:r>
      <w:r w:rsidR="002015C7" w:rsidRPr="00C16CC0">
        <w:rPr>
          <w:sz w:val="24"/>
          <w:szCs w:val="24"/>
          <w:lang w:val="en-GB"/>
        </w:rPr>
        <w:t xml:space="preserve">after inoculation of sporozoites by vectors in </w:t>
      </w:r>
      <w:r w:rsidR="00421F59" w:rsidRPr="00C178EA">
        <w:rPr>
          <w:color w:val="FF0000"/>
          <w:sz w:val="24"/>
          <w:szCs w:val="24"/>
        </w:rPr>
        <w:t>non-competent</w:t>
      </w:r>
      <w:r w:rsidR="002015C7" w:rsidRPr="00C16CC0">
        <w:rPr>
          <w:sz w:val="24"/>
          <w:szCs w:val="24"/>
          <w:lang w:val="en-GB"/>
        </w:rPr>
        <w:t xml:space="preserve"> hosts</w:t>
      </w:r>
      <w:r w:rsidR="00274F7B" w:rsidRPr="00C16CC0">
        <w:rPr>
          <w:sz w:val="24"/>
          <w:szCs w:val="24"/>
          <w:lang w:val="en-GB"/>
        </w:rPr>
        <w:t xml:space="preserve"> at areas of the active transmission</w:t>
      </w:r>
      <w:r w:rsidR="000C33D4" w:rsidRPr="00C16CC0">
        <w:rPr>
          <w:sz w:val="24"/>
          <w:szCs w:val="24"/>
          <w:lang w:val="en-GB"/>
        </w:rPr>
        <w:t xml:space="preserve">. </w:t>
      </w:r>
    </w:p>
    <w:p w14:paraId="54527BD8" w14:textId="442E6CC6" w:rsidR="00890A87" w:rsidRPr="00C16CC0" w:rsidRDefault="002015C7" w:rsidP="00DB6F75">
      <w:pPr>
        <w:widowControl w:val="0"/>
        <w:spacing w:line="480" w:lineRule="auto"/>
        <w:ind w:firstLine="360"/>
        <w:jc w:val="both"/>
        <w:rPr>
          <w:sz w:val="24"/>
          <w:szCs w:val="24"/>
          <w:lang w:val="en-GB"/>
        </w:rPr>
      </w:pPr>
      <w:r w:rsidRPr="00C16CC0">
        <w:rPr>
          <w:sz w:val="24"/>
          <w:szCs w:val="24"/>
          <w:lang w:val="en-GB"/>
        </w:rPr>
        <w:t xml:space="preserve">The abortive </w:t>
      </w:r>
      <w:r w:rsidR="009A090D" w:rsidRPr="00C16CC0">
        <w:rPr>
          <w:i/>
          <w:iCs/>
          <w:sz w:val="24"/>
          <w:szCs w:val="24"/>
          <w:lang w:val="en-GB"/>
        </w:rPr>
        <w:t>Haemoproteus</w:t>
      </w:r>
      <w:r w:rsidR="009A090D" w:rsidRPr="00C16CC0">
        <w:rPr>
          <w:sz w:val="24"/>
          <w:szCs w:val="24"/>
          <w:lang w:val="en-GB"/>
        </w:rPr>
        <w:t xml:space="preserve"> </w:t>
      </w:r>
      <w:r w:rsidRPr="00C16CC0">
        <w:rPr>
          <w:sz w:val="24"/>
          <w:szCs w:val="24"/>
          <w:lang w:val="en-GB"/>
        </w:rPr>
        <w:t xml:space="preserve">infections might be virulent in non-adapted hosts (Valkiūnas and Iezhova, 2017; Ortiz-Catedral </w:t>
      </w:r>
      <w:r w:rsidRPr="00C16CC0">
        <w:rPr>
          <w:i/>
          <w:iCs/>
          <w:sz w:val="24"/>
          <w:szCs w:val="24"/>
          <w:lang w:val="en-GB"/>
        </w:rPr>
        <w:t>et al</w:t>
      </w:r>
      <w:r w:rsidRPr="00C16CC0">
        <w:rPr>
          <w:sz w:val="24"/>
          <w:szCs w:val="24"/>
          <w:lang w:val="en-GB"/>
        </w:rPr>
        <w:t xml:space="preserve">., 2019). </w:t>
      </w:r>
      <w:r w:rsidR="000C33D4" w:rsidRPr="00C16CC0">
        <w:rPr>
          <w:sz w:val="24"/>
          <w:szCs w:val="24"/>
          <w:lang w:val="en-GB"/>
        </w:rPr>
        <w:t>Th</w:t>
      </w:r>
      <w:r w:rsidR="00175A1C" w:rsidRPr="00C16CC0">
        <w:rPr>
          <w:sz w:val="24"/>
          <w:szCs w:val="24"/>
          <w:lang w:val="en-GB"/>
        </w:rPr>
        <w:t>i</w:t>
      </w:r>
      <w:r w:rsidR="00A16AE6" w:rsidRPr="00A16AE6">
        <w:rPr>
          <w:color w:val="FF0000"/>
          <w:sz w:val="24"/>
          <w:szCs w:val="24"/>
          <w:lang w:val="en-GB"/>
        </w:rPr>
        <w:t>s</w:t>
      </w:r>
      <w:r w:rsidR="000C33D4" w:rsidRPr="00C16CC0">
        <w:rPr>
          <w:sz w:val="24"/>
          <w:szCs w:val="24"/>
          <w:lang w:val="en-GB"/>
        </w:rPr>
        <w:t xml:space="preserve"> </w:t>
      </w:r>
      <w:r w:rsidR="00836E52" w:rsidRPr="00C16CC0">
        <w:rPr>
          <w:sz w:val="24"/>
          <w:szCs w:val="24"/>
          <w:lang w:val="en-GB"/>
        </w:rPr>
        <w:t>raises</w:t>
      </w:r>
      <w:r w:rsidR="000C33D4" w:rsidRPr="00C16CC0">
        <w:rPr>
          <w:sz w:val="24"/>
          <w:szCs w:val="24"/>
          <w:lang w:val="en-GB"/>
        </w:rPr>
        <w:t xml:space="preserve"> a question about </w:t>
      </w:r>
      <w:r w:rsidRPr="00C16CC0">
        <w:rPr>
          <w:sz w:val="24"/>
          <w:szCs w:val="24"/>
          <w:lang w:val="en-GB"/>
        </w:rPr>
        <w:t xml:space="preserve">health </w:t>
      </w:r>
      <w:r w:rsidR="000C33D4" w:rsidRPr="00C16CC0">
        <w:rPr>
          <w:sz w:val="24"/>
          <w:szCs w:val="24"/>
          <w:lang w:val="en-GB"/>
        </w:rPr>
        <w:t xml:space="preserve">consequences of </w:t>
      </w:r>
      <w:r w:rsidRPr="00C16CC0">
        <w:rPr>
          <w:sz w:val="24"/>
          <w:szCs w:val="24"/>
          <w:lang w:val="en-GB"/>
        </w:rPr>
        <w:t xml:space="preserve">the </w:t>
      </w:r>
      <w:r w:rsidRPr="00C16CC0">
        <w:rPr>
          <w:i/>
          <w:iCs/>
          <w:sz w:val="24"/>
          <w:szCs w:val="24"/>
          <w:lang w:val="en-GB"/>
        </w:rPr>
        <w:t>H. bobricklefsi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development</w:t>
      </w:r>
      <w:r w:rsidR="000C33D4" w:rsidRPr="00C16CC0">
        <w:rPr>
          <w:sz w:val="24"/>
          <w:szCs w:val="24"/>
          <w:lang w:val="en-GB"/>
        </w:rPr>
        <w:t xml:space="preserve"> </w:t>
      </w:r>
      <w:r w:rsidRPr="00C16CC0">
        <w:rPr>
          <w:sz w:val="24"/>
          <w:szCs w:val="24"/>
          <w:lang w:val="en-GB"/>
        </w:rPr>
        <w:t>in species other than dun</w:t>
      </w:r>
      <w:r w:rsidR="00764AB6" w:rsidRPr="00C16CC0">
        <w:rPr>
          <w:sz w:val="24"/>
          <w:szCs w:val="24"/>
          <w:lang w:val="en-GB"/>
        </w:rPr>
        <w:t>n</w:t>
      </w:r>
      <w:r w:rsidRPr="00C16CC0">
        <w:rPr>
          <w:sz w:val="24"/>
          <w:szCs w:val="24"/>
          <w:lang w:val="en-GB"/>
        </w:rPr>
        <w:t xml:space="preserve">ocks. Bird populations in the UK might be convenient to address this issue due to </w:t>
      </w:r>
      <w:r w:rsidR="00617B0C" w:rsidRPr="00C16CC0">
        <w:rPr>
          <w:sz w:val="24"/>
          <w:szCs w:val="24"/>
          <w:lang w:val="en-GB"/>
        </w:rPr>
        <w:t xml:space="preserve">the </w:t>
      </w:r>
      <w:r w:rsidRPr="00C16CC0">
        <w:rPr>
          <w:sz w:val="24"/>
          <w:szCs w:val="24"/>
          <w:lang w:val="en-GB"/>
        </w:rPr>
        <w:t xml:space="preserve">high prevalence of </w:t>
      </w:r>
      <w:r w:rsidRPr="00C16CC0">
        <w:rPr>
          <w:i/>
          <w:iCs/>
          <w:sz w:val="24"/>
          <w:szCs w:val="24"/>
          <w:lang w:val="en-GB"/>
        </w:rPr>
        <w:t>H. bobricklefsi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in dunnocks</w:t>
      </w:r>
      <w:r w:rsidR="00617B0C" w:rsidRPr="00C16CC0">
        <w:rPr>
          <w:sz w:val="24"/>
          <w:szCs w:val="24"/>
          <w:lang w:val="en-GB"/>
        </w:rPr>
        <w:t xml:space="preserve">, </w:t>
      </w:r>
      <w:r w:rsidR="00EE5878" w:rsidRPr="00C16CC0">
        <w:rPr>
          <w:sz w:val="24"/>
          <w:szCs w:val="24"/>
          <w:lang w:val="en-GB"/>
        </w:rPr>
        <w:t xml:space="preserve">indicating </w:t>
      </w:r>
      <w:r w:rsidR="00617B0C" w:rsidRPr="00C16CC0">
        <w:rPr>
          <w:sz w:val="24"/>
          <w:szCs w:val="24"/>
          <w:lang w:val="en-GB"/>
        </w:rPr>
        <w:t>active transmission</w:t>
      </w:r>
      <w:r w:rsidRPr="00C16CC0">
        <w:rPr>
          <w:sz w:val="24"/>
          <w:szCs w:val="24"/>
          <w:lang w:val="en-GB"/>
        </w:rPr>
        <w:t>.</w:t>
      </w:r>
      <w:r w:rsidR="00274F7B" w:rsidRPr="00C16CC0">
        <w:rPr>
          <w:sz w:val="24"/>
          <w:szCs w:val="24"/>
          <w:lang w:val="en-GB"/>
        </w:rPr>
        <w:t xml:space="preserve"> Collection of organ samples</w:t>
      </w:r>
      <w:r w:rsidR="009A090D" w:rsidRPr="00C16CC0">
        <w:rPr>
          <w:sz w:val="24"/>
          <w:szCs w:val="24"/>
          <w:lang w:val="en-GB"/>
        </w:rPr>
        <w:t xml:space="preserve"> from birds</w:t>
      </w:r>
      <w:r w:rsidR="00274F7B" w:rsidRPr="00C16CC0">
        <w:rPr>
          <w:sz w:val="24"/>
          <w:szCs w:val="24"/>
          <w:lang w:val="en-GB"/>
        </w:rPr>
        <w:t xml:space="preserve">, which are hDUNNO01 </w:t>
      </w:r>
      <w:r w:rsidR="00567556" w:rsidRPr="00C16CC0">
        <w:rPr>
          <w:sz w:val="24"/>
          <w:szCs w:val="24"/>
          <w:lang w:val="en-GB"/>
        </w:rPr>
        <w:t xml:space="preserve">lineage </w:t>
      </w:r>
      <w:r w:rsidR="00274F7B" w:rsidRPr="00C16CC0">
        <w:rPr>
          <w:sz w:val="24"/>
          <w:szCs w:val="24"/>
          <w:lang w:val="en-GB"/>
        </w:rPr>
        <w:t xml:space="preserve">positive, can be recommended for histological examination aiming </w:t>
      </w:r>
      <w:r w:rsidR="00836E52" w:rsidRPr="00C16CC0">
        <w:rPr>
          <w:sz w:val="24"/>
          <w:szCs w:val="24"/>
          <w:lang w:val="en-GB"/>
        </w:rPr>
        <w:t xml:space="preserve">to </w:t>
      </w:r>
      <w:r w:rsidR="003120E2" w:rsidRPr="00C16CC0">
        <w:rPr>
          <w:sz w:val="24"/>
          <w:szCs w:val="24"/>
          <w:lang w:val="en-GB"/>
        </w:rPr>
        <w:t xml:space="preserve">learn </w:t>
      </w:r>
      <w:r w:rsidR="00274F7B" w:rsidRPr="00C16CC0">
        <w:rPr>
          <w:sz w:val="24"/>
          <w:szCs w:val="24"/>
          <w:lang w:val="en-GB"/>
        </w:rPr>
        <w:t xml:space="preserve">if </w:t>
      </w:r>
      <w:r w:rsidR="003120E2" w:rsidRPr="00C16CC0">
        <w:rPr>
          <w:sz w:val="24"/>
          <w:szCs w:val="24"/>
          <w:lang w:val="en-GB"/>
        </w:rPr>
        <w:t xml:space="preserve">this parasite produces </w:t>
      </w:r>
      <w:r w:rsidR="00274F7B" w:rsidRPr="00C16CC0">
        <w:rPr>
          <w:sz w:val="24"/>
          <w:szCs w:val="24"/>
          <w:lang w:val="en-GB"/>
        </w:rPr>
        <w:t>tissue stages and harm</w:t>
      </w:r>
      <w:r w:rsidR="00836E52" w:rsidRPr="00C16CC0">
        <w:rPr>
          <w:sz w:val="24"/>
          <w:szCs w:val="24"/>
          <w:lang w:val="en-GB"/>
        </w:rPr>
        <w:t>s</w:t>
      </w:r>
      <w:r w:rsidR="00274F7B" w:rsidRPr="00C16CC0">
        <w:rPr>
          <w:sz w:val="24"/>
          <w:szCs w:val="24"/>
          <w:lang w:val="en-GB"/>
        </w:rPr>
        <w:t xml:space="preserve"> </w:t>
      </w:r>
      <w:r w:rsidR="003120E2" w:rsidRPr="00C16CC0">
        <w:rPr>
          <w:sz w:val="24"/>
          <w:szCs w:val="24"/>
          <w:lang w:val="en-GB"/>
        </w:rPr>
        <w:t>bird</w:t>
      </w:r>
      <w:r w:rsidR="00212D16" w:rsidRPr="00C16CC0">
        <w:rPr>
          <w:sz w:val="24"/>
          <w:szCs w:val="24"/>
          <w:lang w:val="en-GB"/>
        </w:rPr>
        <w:t xml:space="preserve"> species</w:t>
      </w:r>
      <w:r w:rsidR="003120E2" w:rsidRPr="00C16CC0">
        <w:rPr>
          <w:sz w:val="24"/>
          <w:szCs w:val="24"/>
          <w:lang w:val="en-GB"/>
        </w:rPr>
        <w:t xml:space="preserve"> other </w:t>
      </w:r>
      <w:r w:rsidR="00274F7B" w:rsidRPr="00C16CC0">
        <w:rPr>
          <w:sz w:val="24"/>
          <w:szCs w:val="24"/>
          <w:lang w:val="en-GB"/>
        </w:rPr>
        <w:t xml:space="preserve">than dunnocks in the UK. </w:t>
      </w:r>
      <w:r w:rsidR="00890A87" w:rsidRPr="00C16CC0">
        <w:rPr>
          <w:sz w:val="24"/>
          <w:szCs w:val="24"/>
          <w:lang w:val="en-GB"/>
        </w:rPr>
        <w:t xml:space="preserve">Incidentally </w:t>
      </w:r>
      <w:r w:rsidR="00836E52" w:rsidRPr="00C16CC0">
        <w:rPr>
          <w:sz w:val="24"/>
          <w:szCs w:val="24"/>
          <w:lang w:val="en-GB"/>
        </w:rPr>
        <w:t>dead</w:t>
      </w:r>
      <w:r w:rsidR="00836E52" w:rsidRPr="00C16CC0" w:rsidDel="003A040D">
        <w:rPr>
          <w:sz w:val="24"/>
          <w:szCs w:val="24"/>
          <w:lang w:val="en-GB"/>
        </w:rPr>
        <w:t xml:space="preserve"> </w:t>
      </w:r>
      <w:r w:rsidR="00EE5878" w:rsidRPr="00C16CC0">
        <w:rPr>
          <w:sz w:val="24"/>
          <w:szCs w:val="24"/>
          <w:lang w:val="en-GB"/>
        </w:rPr>
        <w:t xml:space="preserve">dunnocks and other </w:t>
      </w:r>
      <w:r w:rsidR="00890A87" w:rsidRPr="00C16CC0">
        <w:rPr>
          <w:sz w:val="24"/>
          <w:szCs w:val="24"/>
          <w:lang w:val="en-GB"/>
        </w:rPr>
        <w:t xml:space="preserve">birds </w:t>
      </w:r>
      <w:r w:rsidR="00836E52" w:rsidRPr="00C16CC0">
        <w:rPr>
          <w:sz w:val="24"/>
          <w:szCs w:val="24"/>
          <w:lang w:val="en-GB"/>
        </w:rPr>
        <w:t xml:space="preserve">killed </w:t>
      </w:r>
      <w:r w:rsidR="00890A87" w:rsidRPr="00C16CC0">
        <w:rPr>
          <w:sz w:val="24"/>
          <w:szCs w:val="24"/>
          <w:lang w:val="en-GB"/>
        </w:rPr>
        <w:t xml:space="preserve">during </w:t>
      </w:r>
      <w:r w:rsidR="00212D16" w:rsidRPr="00C16CC0">
        <w:rPr>
          <w:sz w:val="24"/>
          <w:szCs w:val="24"/>
          <w:lang w:val="en-GB"/>
        </w:rPr>
        <w:t>collisions</w:t>
      </w:r>
      <w:r w:rsidR="00890A87" w:rsidRPr="00C16CC0">
        <w:rPr>
          <w:sz w:val="24"/>
          <w:szCs w:val="24"/>
          <w:lang w:val="en-GB"/>
        </w:rPr>
        <w:t xml:space="preserve"> against constructions such as buildings, bridges, </w:t>
      </w:r>
      <w:r w:rsidR="009A090D" w:rsidRPr="00C16CC0">
        <w:rPr>
          <w:sz w:val="24"/>
          <w:szCs w:val="24"/>
          <w:lang w:val="en-GB"/>
        </w:rPr>
        <w:t>lighthouses,</w:t>
      </w:r>
      <w:r w:rsidR="00890A87" w:rsidRPr="00C16CC0">
        <w:rPr>
          <w:sz w:val="24"/>
          <w:szCs w:val="24"/>
          <w:lang w:val="en-GB"/>
        </w:rPr>
        <w:t xml:space="preserve"> and other</w:t>
      </w:r>
      <w:r w:rsidR="00212D16" w:rsidRPr="00C16CC0">
        <w:rPr>
          <w:sz w:val="24"/>
          <w:szCs w:val="24"/>
          <w:lang w:val="en-GB"/>
        </w:rPr>
        <w:t>s</w:t>
      </w:r>
      <w:r w:rsidR="00890A87" w:rsidRPr="00C16CC0">
        <w:rPr>
          <w:sz w:val="24"/>
          <w:szCs w:val="24"/>
          <w:lang w:val="en-GB"/>
        </w:rPr>
        <w:t xml:space="preserve"> can be </w:t>
      </w:r>
      <w:r w:rsidR="00212D16" w:rsidRPr="00C16CC0">
        <w:rPr>
          <w:sz w:val="24"/>
          <w:szCs w:val="24"/>
          <w:lang w:val="en-GB"/>
        </w:rPr>
        <w:t>collected</w:t>
      </w:r>
      <w:r w:rsidR="00890A87" w:rsidRPr="00C16CC0">
        <w:rPr>
          <w:sz w:val="24"/>
          <w:szCs w:val="24"/>
          <w:lang w:val="en-GB"/>
        </w:rPr>
        <w:t xml:space="preserve"> and preserved for histolog</w:t>
      </w:r>
      <w:r w:rsidR="00836E52" w:rsidRPr="00C16CC0">
        <w:rPr>
          <w:sz w:val="24"/>
          <w:szCs w:val="24"/>
          <w:lang w:val="en-GB"/>
        </w:rPr>
        <w:t>ical</w:t>
      </w:r>
      <w:r w:rsidR="009A090D" w:rsidRPr="00C16CC0">
        <w:rPr>
          <w:sz w:val="24"/>
          <w:szCs w:val="24"/>
          <w:lang w:val="en-GB"/>
        </w:rPr>
        <w:t xml:space="preserve"> examination</w:t>
      </w:r>
      <w:r w:rsidR="00890A87" w:rsidRPr="00C16CC0">
        <w:rPr>
          <w:sz w:val="24"/>
          <w:szCs w:val="24"/>
          <w:lang w:val="en-GB"/>
        </w:rPr>
        <w:t xml:space="preserve">. Citizen science can be </w:t>
      </w:r>
      <w:r w:rsidR="00617B0C" w:rsidRPr="00C16CC0">
        <w:rPr>
          <w:sz w:val="24"/>
          <w:szCs w:val="24"/>
          <w:lang w:val="en-GB"/>
        </w:rPr>
        <w:t xml:space="preserve">applied </w:t>
      </w:r>
      <w:r w:rsidR="00890A87" w:rsidRPr="00C16CC0">
        <w:rPr>
          <w:sz w:val="24"/>
          <w:szCs w:val="24"/>
          <w:lang w:val="en-GB"/>
        </w:rPr>
        <w:t xml:space="preserve">for this purpose </w:t>
      </w:r>
      <w:r w:rsidR="009A090D" w:rsidRPr="00C16CC0">
        <w:rPr>
          <w:sz w:val="24"/>
          <w:szCs w:val="24"/>
          <w:lang w:val="en-GB"/>
        </w:rPr>
        <w:t xml:space="preserve">as well </w:t>
      </w:r>
      <w:r w:rsidR="00890A87" w:rsidRPr="00C16CC0">
        <w:rPr>
          <w:sz w:val="24"/>
          <w:szCs w:val="24"/>
          <w:lang w:val="en-GB"/>
        </w:rPr>
        <w:t>(</w:t>
      </w:r>
      <w:bookmarkStart w:id="6" w:name="_Hlk156296451"/>
      <w:r w:rsidR="00890A87" w:rsidRPr="00C16CC0">
        <w:rPr>
          <w:sz w:val="24"/>
          <w:szCs w:val="24"/>
          <w:lang w:val="en-GB"/>
        </w:rPr>
        <w:t xml:space="preserve">Himmel </w:t>
      </w:r>
      <w:r w:rsidR="00890A87" w:rsidRPr="00C16CC0">
        <w:rPr>
          <w:i/>
          <w:iCs/>
          <w:sz w:val="24"/>
          <w:szCs w:val="24"/>
          <w:lang w:val="en-GB"/>
        </w:rPr>
        <w:t>et al.,</w:t>
      </w:r>
      <w:r w:rsidR="00890A87" w:rsidRPr="00C16CC0">
        <w:rPr>
          <w:sz w:val="24"/>
          <w:szCs w:val="24"/>
          <w:lang w:val="en-GB"/>
        </w:rPr>
        <w:t xml:space="preserve"> 2021</w:t>
      </w:r>
      <w:bookmarkEnd w:id="6"/>
      <w:r w:rsidR="00890A87" w:rsidRPr="00C16CC0">
        <w:rPr>
          <w:sz w:val="24"/>
          <w:szCs w:val="24"/>
          <w:lang w:val="en-GB"/>
        </w:rPr>
        <w:t>).</w:t>
      </w:r>
    </w:p>
    <w:p w14:paraId="7B65FC96" w14:textId="77777777" w:rsidR="00886CCB" w:rsidRPr="00C16CC0" w:rsidRDefault="00836E52" w:rsidP="00DB6F75">
      <w:pPr>
        <w:widowControl w:val="0"/>
        <w:spacing w:line="480" w:lineRule="auto"/>
        <w:ind w:firstLine="360"/>
        <w:jc w:val="both"/>
        <w:rPr>
          <w:sz w:val="24"/>
          <w:szCs w:val="24"/>
          <w:lang w:val="en-GB"/>
        </w:rPr>
      </w:pPr>
      <w:r w:rsidRPr="00C16CC0">
        <w:rPr>
          <w:sz w:val="24"/>
          <w:szCs w:val="24"/>
          <w:lang w:val="en-GB"/>
        </w:rPr>
        <w:t xml:space="preserve">In North America, the lineage hDUNNO01 was most often reported in Passerellidae species (Table 1, Fig. 3B), noteworthy in the same superfamily </w:t>
      </w:r>
      <w:proofErr w:type="spellStart"/>
      <w:r w:rsidRPr="00C16CC0">
        <w:rPr>
          <w:sz w:val="24"/>
          <w:szCs w:val="24"/>
          <w:lang w:val="en-GB"/>
        </w:rPr>
        <w:t>Passeroidea</w:t>
      </w:r>
      <w:proofErr w:type="spellEnd"/>
      <w:r w:rsidRPr="00C16CC0">
        <w:rPr>
          <w:sz w:val="24"/>
          <w:szCs w:val="24"/>
          <w:lang w:val="en-GB"/>
        </w:rPr>
        <w:t xml:space="preserve"> to which the family Prunellidae also belongs. A few reports were also from birds of </w:t>
      </w:r>
      <w:proofErr w:type="spellStart"/>
      <w:r w:rsidRPr="00C16CC0">
        <w:rPr>
          <w:sz w:val="24"/>
          <w:szCs w:val="24"/>
          <w:lang w:val="en-GB"/>
        </w:rPr>
        <w:t>Passeridae</w:t>
      </w:r>
      <w:proofErr w:type="spellEnd"/>
      <w:r w:rsidRPr="00C16CC0">
        <w:rPr>
          <w:sz w:val="24"/>
          <w:szCs w:val="24"/>
          <w:lang w:val="en-GB"/>
        </w:rPr>
        <w:t>, Turdidae and Phasianidae (</w:t>
      </w:r>
      <w:proofErr w:type="spellStart"/>
      <w:r w:rsidRPr="00C16CC0">
        <w:rPr>
          <w:sz w:val="24"/>
          <w:szCs w:val="24"/>
          <w:lang w:val="en-GB"/>
        </w:rPr>
        <w:t>MalAvi</w:t>
      </w:r>
      <w:proofErr w:type="spellEnd"/>
      <w:r w:rsidRPr="00C16CC0">
        <w:rPr>
          <w:sz w:val="24"/>
          <w:szCs w:val="24"/>
          <w:lang w:val="en-GB"/>
        </w:rPr>
        <w:t xml:space="preserve"> database, accessed February 2024). </w:t>
      </w:r>
      <w:r w:rsidR="00886CCB" w:rsidRPr="00C16CC0">
        <w:rPr>
          <w:sz w:val="24"/>
          <w:szCs w:val="24"/>
          <w:lang w:val="en-GB"/>
        </w:rPr>
        <w:t xml:space="preserve">Because there is no evidence that </w:t>
      </w:r>
      <w:r w:rsidR="00886CCB" w:rsidRPr="00C16CC0">
        <w:rPr>
          <w:i/>
          <w:iCs/>
          <w:sz w:val="24"/>
          <w:szCs w:val="24"/>
          <w:lang w:val="en-GB"/>
        </w:rPr>
        <w:t>Haemoproteus</w:t>
      </w:r>
      <w:r w:rsidR="00886CCB" w:rsidRPr="00C16CC0">
        <w:rPr>
          <w:sz w:val="24"/>
          <w:szCs w:val="24"/>
          <w:lang w:val="en-GB"/>
        </w:rPr>
        <w:t xml:space="preserve"> species are transmitted and produce gametocytes (invasive </w:t>
      </w:r>
      <w:r w:rsidR="00C16CC0" w:rsidRPr="00C16CC0">
        <w:rPr>
          <w:sz w:val="24"/>
          <w:szCs w:val="24"/>
          <w:lang w:val="en-GB"/>
        </w:rPr>
        <w:t xml:space="preserve">stages </w:t>
      </w:r>
      <w:r w:rsidR="00C2421B" w:rsidRPr="00C16CC0">
        <w:rPr>
          <w:sz w:val="24"/>
          <w:szCs w:val="24"/>
          <w:lang w:val="en-GB"/>
        </w:rPr>
        <w:t>for vector</w:t>
      </w:r>
      <w:r w:rsidR="00886CCB" w:rsidRPr="00C16CC0">
        <w:rPr>
          <w:sz w:val="24"/>
          <w:szCs w:val="24"/>
          <w:lang w:val="en-GB"/>
        </w:rPr>
        <w:t xml:space="preserve">) in birds </w:t>
      </w:r>
      <w:r w:rsidR="00EE5878" w:rsidRPr="00C16CC0">
        <w:rPr>
          <w:sz w:val="24"/>
          <w:szCs w:val="24"/>
          <w:lang w:val="en-GB"/>
        </w:rPr>
        <w:t xml:space="preserve">belonging to </w:t>
      </w:r>
      <w:r w:rsidR="00886CCB" w:rsidRPr="00C16CC0">
        <w:rPr>
          <w:sz w:val="24"/>
          <w:szCs w:val="24"/>
          <w:lang w:val="en-GB"/>
        </w:rPr>
        <w:t xml:space="preserve">different orders (reviewed </w:t>
      </w:r>
      <w:r w:rsidR="00C2421B" w:rsidRPr="00C16CC0">
        <w:rPr>
          <w:sz w:val="24"/>
          <w:szCs w:val="24"/>
          <w:lang w:val="en-GB"/>
        </w:rPr>
        <w:t xml:space="preserve">by </w:t>
      </w:r>
      <w:r w:rsidR="00886CCB" w:rsidRPr="00C16CC0">
        <w:rPr>
          <w:sz w:val="24"/>
          <w:szCs w:val="24"/>
          <w:lang w:val="en-GB"/>
        </w:rPr>
        <w:t>Valkiūnas, 2005</w:t>
      </w:r>
      <w:r w:rsidR="00C2421B" w:rsidRPr="00C16CC0">
        <w:rPr>
          <w:sz w:val="24"/>
          <w:szCs w:val="24"/>
          <w:lang w:val="en-GB"/>
        </w:rPr>
        <w:t xml:space="preserve">; </w:t>
      </w:r>
      <w:r w:rsidR="00E91DCB" w:rsidRPr="00C16CC0">
        <w:rPr>
          <w:sz w:val="24"/>
          <w:szCs w:val="24"/>
          <w:lang w:val="en-GB"/>
        </w:rPr>
        <w:t xml:space="preserve">Atkinson, 2008; </w:t>
      </w:r>
      <w:r w:rsidR="00C2421B" w:rsidRPr="00C16CC0">
        <w:rPr>
          <w:sz w:val="24"/>
          <w:szCs w:val="24"/>
          <w:lang w:val="en-GB"/>
        </w:rPr>
        <w:t>Valkiūnas and Iezhova, 2022</w:t>
      </w:r>
      <w:r w:rsidR="00886CCB" w:rsidRPr="00C16CC0">
        <w:rPr>
          <w:sz w:val="24"/>
          <w:szCs w:val="24"/>
          <w:lang w:val="en-GB"/>
        </w:rPr>
        <w:t xml:space="preserve">), the report in </w:t>
      </w:r>
      <w:r w:rsidR="00C2421B" w:rsidRPr="00C16CC0">
        <w:rPr>
          <w:sz w:val="24"/>
          <w:szCs w:val="24"/>
          <w:shd w:val="clear" w:color="auto" w:fill="FFFFFF"/>
          <w:lang w:val="en-GB"/>
        </w:rPr>
        <w:t>willow ptarmigans </w:t>
      </w:r>
      <w:r w:rsidR="00886CCB" w:rsidRPr="00C16CC0">
        <w:rPr>
          <w:i/>
          <w:iCs/>
          <w:sz w:val="24"/>
          <w:szCs w:val="24"/>
          <w:lang w:val="en-GB"/>
        </w:rPr>
        <w:t xml:space="preserve">Lagopus </w:t>
      </w:r>
      <w:proofErr w:type="spellStart"/>
      <w:r w:rsidR="00886CCB" w:rsidRPr="00C16CC0">
        <w:rPr>
          <w:i/>
          <w:iCs/>
          <w:sz w:val="24"/>
          <w:szCs w:val="24"/>
          <w:lang w:val="en-GB"/>
        </w:rPr>
        <w:t>lagopus</w:t>
      </w:r>
      <w:proofErr w:type="spellEnd"/>
      <w:r w:rsidR="00886CCB" w:rsidRPr="00C16CC0">
        <w:rPr>
          <w:sz w:val="24"/>
          <w:szCs w:val="24"/>
          <w:lang w:val="en-GB"/>
        </w:rPr>
        <w:t xml:space="preserve"> (Galliformes) shows that abortive infections of this lineage likely occur in wildlife, and some other reports in </w:t>
      </w:r>
      <w:r w:rsidR="00B25503" w:rsidRPr="00C16CC0">
        <w:rPr>
          <w:sz w:val="24"/>
          <w:szCs w:val="24"/>
          <w:lang w:val="en-GB"/>
        </w:rPr>
        <w:t xml:space="preserve">the American </w:t>
      </w:r>
      <w:r w:rsidR="00886CCB" w:rsidRPr="00C16CC0">
        <w:rPr>
          <w:sz w:val="24"/>
          <w:szCs w:val="24"/>
          <w:lang w:val="en-GB"/>
        </w:rPr>
        <w:t>passerine birds might be cases of incomplete (abortive) development.</w:t>
      </w:r>
      <w:r w:rsidR="00951827" w:rsidRPr="00C16CC0">
        <w:rPr>
          <w:sz w:val="24"/>
          <w:szCs w:val="24"/>
          <w:lang w:val="en-GB"/>
        </w:rPr>
        <w:t xml:space="preserve"> That is not unexpected due to similar </w:t>
      </w:r>
      <w:r w:rsidR="0030307B" w:rsidRPr="00C16CC0">
        <w:rPr>
          <w:sz w:val="24"/>
          <w:szCs w:val="24"/>
          <w:lang w:val="en-GB"/>
        </w:rPr>
        <w:t>abortive-</w:t>
      </w:r>
      <w:r w:rsidR="00951827" w:rsidRPr="00C16CC0">
        <w:rPr>
          <w:sz w:val="24"/>
          <w:szCs w:val="24"/>
          <w:lang w:val="en-GB"/>
        </w:rPr>
        <w:t xml:space="preserve">development </w:t>
      </w:r>
      <w:r w:rsidR="0030307B" w:rsidRPr="00C16CC0">
        <w:rPr>
          <w:sz w:val="24"/>
          <w:szCs w:val="24"/>
          <w:lang w:val="en-GB"/>
        </w:rPr>
        <w:t xml:space="preserve">reports </w:t>
      </w:r>
      <w:r w:rsidR="00951827" w:rsidRPr="00C16CC0">
        <w:rPr>
          <w:sz w:val="24"/>
          <w:szCs w:val="24"/>
          <w:lang w:val="en-GB"/>
        </w:rPr>
        <w:t xml:space="preserve">of </w:t>
      </w:r>
      <w:r w:rsidR="00951827" w:rsidRPr="00C16CC0">
        <w:rPr>
          <w:i/>
          <w:iCs/>
          <w:sz w:val="24"/>
          <w:szCs w:val="24"/>
          <w:lang w:val="en-GB"/>
        </w:rPr>
        <w:t xml:space="preserve">Haemoproteus </w:t>
      </w:r>
      <w:r w:rsidR="00E91DCB" w:rsidRPr="00C16CC0">
        <w:rPr>
          <w:i/>
          <w:iCs/>
          <w:sz w:val="24"/>
          <w:szCs w:val="24"/>
          <w:lang w:val="en-GB"/>
        </w:rPr>
        <w:t>witti</w:t>
      </w:r>
      <w:r w:rsidR="00E91DCB" w:rsidRPr="00C16CC0">
        <w:rPr>
          <w:sz w:val="24"/>
          <w:szCs w:val="24"/>
          <w:lang w:val="en-GB"/>
        </w:rPr>
        <w:t xml:space="preserve"> </w:t>
      </w:r>
      <w:r w:rsidR="00163318" w:rsidRPr="00C16CC0">
        <w:rPr>
          <w:sz w:val="24"/>
          <w:szCs w:val="24"/>
          <w:lang w:val="en-GB"/>
        </w:rPr>
        <w:t xml:space="preserve">– the specific parasite of Apodiformes birds – </w:t>
      </w:r>
      <w:r w:rsidR="00FD6D0D" w:rsidRPr="00C16CC0">
        <w:rPr>
          <w:sz w:val="24"/>
          <w:szCs w:val="24"/>
          <w:lang w:val="en-GB"/>
        </w:rPr>
        <w:t xml:space="preserve">in many </w:t>
      </w:r>
      <w:r w:rsidR="00951827" w:rsidRPr="00C16CC0">
        <w:rPr>
          <w:sz w:val="24"/>
          <w:szCs w:val="24"/>
          <w:lang w:val="en-GB"/>
        </w:rPr>
        <w:t xml:space="preserve">species </w:t>
      </w:r>
      <w:r w:rsidR="00163318" w:rsidRPr="00C16CC0">
        <w:rPr>
          <w:sz w:val="24"/>
          <w:szCs w:val="24"/>
          <w:lang w:val="en-GB"/>
        </w:rPr>
        <w:t xml:space="preserve">of </w:t>
      </w:r>
      <w:r w:rsidR="00951827" w:rsidRPr="00C16CC0">
        <w:rPr>
          <w:sz w:val="24"/>
          <w:szCs w:val="24"/>
          <w:lang w:val="en-GB"/>
        </w:rPr>
        <w:t xml:space="preserve">American </w:t>
      </w:r>
      <w:r w:rsidR="00FD6D0D" w:rsidRPr="00C16CC0">
        <w:rPr>
          <w:sz w:val="24"/>
          <w:szCs w:val="24"/>
          <w:lang w:val="en-GB"/>
        </w:rPr>
        <w:t>passerines</w:t>
      </w:r>
      <w:r w:rsidR="00951827" w:rsidRPr="00C16CC0">
        <w:rPr>
          <w:sz w:val="24"/>
          <w:szCs w:val="24"/>
          <w:lang w:val="en-GB"/>
        </w:rPr>
        <w:t xml:space="preserve"> (</w:t>
      </w:r>
      <w:r w:rsidR="00FD6D0D" w:rsidRPr="00C16CC0">
        <w:rPr>
          <w:sz w:val="24"/>
          <w:szCs w:val="24"/>
          <w:lang w:val="en-GB"/>
        </w:rPr>
        <w:t xml:space="preserve">Moens </w:t>
      </w:r>
      <w:r w:rsidR="00FD6D0D" w:rsidRPr="00C16CC0">
        <w:rPr>
          <w:i/>
          <w:iCs/>
          <w:sz w:val="24"/>
          <w:szCs w:val="24"/>
          <w:lang w:val="en-GB"/>
        </w:rPr>
        <w:t>et al.,</w:t>
      </w:r>
      <w:r w:rsidR="00FD6D0D" w:rsidRPr="00C16CC0">
        <w:rPr>
          <w:sz w:val="24"/>
          <w:szCs w:val="24"/>
          <w:lang w:val="en-GB"/>
        </w:rPr>
        <w:t xml:space="preserve"> 2016).</w:t>
      </w:r>
      <w:r w:rsidR="00886CCB" w:rsidRPr="00C16CC0">
        <w:rPr>
          <w:sz w:val="24"/>
          <w:szCs w:val="24"/>
          <w:lang w:val="en-GB"/>
        </w:rPr>
        <w:t xml:space="preserve"> Competent host</w:t>
      </w:r>
      <w:r w:rsidR="00044FA9" w:rsidRPr="00C16CC0">
        <w:rPr>
          <w:sz w:val="24"/>
          <w:szCs w:val="24"/>
          <w:lang w:val="en-GB"/>
        </w:rPr>
        <w:t>s</w:t>
      </w:r>
      <w:r w:rsidR="00886CCB" w:rsidRPr="00C16CC0">
        <w:rPr>
          <w:sz w:val="24"/>
          <w:szCs w:val="24"/>
          <w:lang w:val="en-GB"/>
        </w:rPr>
        <w:t xml:space="preserve"> of the hDUNNO01 lineage remain unidentified in North America </w:t>
      </w:r>
      <w:r w:rsidR="00C2421B" w:rsidRPr="00C16CC0">
        <w:rPr>
          <w:sz w:val="24"/>
          <w:szCs w:val="24"/>
          <w:lang w:val="en-GB"/>
        </w:rPr>
        <w:t xml:space="preserve">because none of the </w:t>
      </w:r>
      <w:r w:rsidR="00767C62" w:rsidRPr="00C16CC0">
        <w:rPr>
          <w:sz w:val="24"/>
          <w:szCs w:val="24"/>
          <w:lang w:val="en-GB"/>
        </w:rPr>
        <w:t xml:space="preserve">available studies </w:t>
      </w:r>
      <w:r w:rsidR="00C2421B" w:rsidRPr="00C16CC0">
        <w:rPr>
          <w:sz w:val="24"/>
          <w:szCs w:val="24"/>
          <w:lang w:val="en-GB"/>
        </w:rPr>
        <w:t>w</w:t>
      </w:r>
      <w:r w:rsidR="00044FA9" w:rsidRPr="00C16CC0">
        <w:rPr>
          <w:sz w:val="24"/>
          <w:szCs w:val="24"/>
          <w:lang w:val="en-GB"/>
        </w:rPr>
        <w:t>ere</w:t>
      </w:r>
      <w:r w:rsidR="00C2421B" w:rsidRPr="00C16CC0">
        <w:rPr>
          <w:sz w:val="24"/>
          <w:szCs w:val="24"/>
          <w:lang w:val="en-GB"/>
        </w:rPr>
        <w:t xml:space="preserve"> accompanied by microscopic examination of blood samples thus, </w:t>
      </w:r>
      <w:r w:rsidR="00272884" w:rsidRPr="00C16CC0">
        <w:rPr>
          <w:sz w:val="24"/>
          <w:szCs w:val="24"/>
          <w:lang w:val="en-GB"/>
        </w:rPr>
        <w:t xml:space="preserve">there is no </w:t>
      </w:r>
      <w:r w:rsidR="00886CCB" w:rsidRPr="00C16CC0">
        <w:rPr>
          <w:sz w:val="24"/>
          <w:szCs w:val="24"/>
          <w:lang w:val="en-GB"/>
        </w:rPr>
        <w:t xml:space="preserve">information </w:t>
      </w:r>
      <w:r w:rsidR="00044FA9" w:rsidRPr="00C16CC0">
        <w:rPr>
          <w:sz w:val="24"/>
          <w:szCs w:val="24"/>
          <w:lang w:val="en-GB"/>
        </w:rPr>
        <w:t>as to whether gametocytes develop in these avian hosts.</w:t>
      </w:r>
    </w:p>
    <w:p w14:paraId="1297EEA5" w14:textId="77777777" w:rsidR="00BF2983" w:rsidRPr="00C16CC0" w:rsidRDefault="0066098C" w:rsidP="00DB6F75">
      <w:pPr>
        <w:pStyle w:val="pf0"/>
        <w:widowControl w:val="0"/>
        <w:spacing w:line="480" w:lineRule="auto"/>
        <w:ind w:firstLine="360"/>
        <w:jc w:val="both"/>
        <w:rPr>
          <w:lang w:val="en-GB"/>
        </w:rPr>
      </w:pPr>
      <w:r w:rsidRPr="00C16CC0">
        <w:rPr>
          <w:i/>
          <w:iCs/>
          <w:lang w:val="en-GB"/>
        </w:rPr>
        <w:t>Haemoproteus erythrogravidus</w:t>
      </w:r>
      <w:r w:rsidRPr="00C16CC0">
        <w:rPr>
          <w:lang w:val="en-GB"/>
        </w:rPr>
        <w:t xml:space="preserve"> (the </w:t>
      </w:r>
      <w:r w:rsidR="00BF2983" w:rsidRPr="00C16CC0">
        <w:rPr>
          <w:lang w:val="en-GB"/>
        </w:rPr>
        <w:t xml:space="preserve">parasite </w:t>
      </w:r>
      <w:r w:rsidRPr="00C16CC0">
        <w:rPr>
          <w:lang w:val="en-GB"/>
        </w:rPr>
        <w:t xml:space="preserve">type host </w:t>
      </w:r>
      <w:r w:rsidR="00767C62" w:rsidRPr="00C16CC0">
        <w:rPr>
          <w:lang w:val="en-GB"/>
        </w:rPr>
        <w:t xml:space="preserve">is </w:t>
      </w:r>
      <w:r w:rsidR="00767C62" w:rsidRPr="00C16CC0">
        <w:rPr>
          <w:shd w:val="clear" w:color="auto" w:fill="FFFFFF"/>
          <w:lang w:val="en-GB"/>
        </w:rPr>
        <w:t>the </w:t>
      </w:r>
      <w:r w:rsidR="00767C62" w:rsidRPr="00C16CC0">
        <w:rPr>
          <w:rStyle w:val="Emphasis"/>
          <w:i w:val="0"/>
          <w:iCs w:val="0"/>
          <w:shd w:val="clear" w:color="auto" w:fill="FFFFFF"/>
          <w:lang w:val="en-GB"/>
        </w:rPr>
        <w:t>rufous-collared sparrow</w:t>
      </w:r>
      <w:r w:rsidR="00767C62" w:rsidRPr="00C16CC0">
        <w:rPr>
          <w:i/>
          <w:iCs/>
          <w:lang w:val="en-GB"/>
        </w:rPr>
        <w:t xml:space="preserve"> </w:t>
      </w:r>
      <w:proofErr w:type="spellStart"/>
      <w:r w:rsidRPr="00C16CC0">
        <w:rPr>
          <w:i/>
          <w:iCs/>
          <w:lang w:val="en-GB"/>
        </w:rPr>
        <w:t>Zonotrichia</w:t>
      </w:r>
      <w:proofErr w:type="spellEnd"/>
      <w:r w:rsidRPr="00C16CC0">
        <w:rPr>
          <w:i/>
          <w:iCs/>
          <w:lang w:val="en-GB"/>
        </w:rPr>
        <w:t xml:space="preserve"> capensis</w:t>
      </w:r>
      <w:r w:rsidRPr="00C16CC0">
        <w:rPr>
          <w:lang w:val="en-GB"/>
        </w:rPr>
        <w:t xml:space="preserve">) and </w:t>
      </w:r>
      <w:r w:rsidRPr="00C16CC0">
        <w:rPr>
          <w:i/>
          <w:iCs/>
          <w:lang w:val="en-GB"/>
        </w:rPr>
        <w:t xml:space="preserve">Haemoproteus </w:t>
      </w:r>
      <w:proofErr w:type="spellStart"/>
      <w:r w:rsidRPr="00C16CC0">
        <w:rPr>
          <w:i/>
          <w:iCs/>
          <w:lang w:val="en-GB"/>
        </w:rPr>
        <w:t>coatneyi</w:t>
      </w:r>
      <w:proofErr w:type="spellEnd"/>
      <w:r w:rsidRPr="00C16CC0">
        <w:rPr>
          <w:lang w:val="en-GB"/>
        </w:rPr>
        <w:t xml:space="preserve"> (</w:t>
      </w:r>
      <w:r w:rsidR="00767C62" w:rsidRPr="00C16CC0">
        <w:rPr>
          <w:lang w:val="en-GB"/>
        </w:rPr>
        <w:t>t</w:t>
      </w:r>
      <w:r w:rsidR="00767C62" w:rsidRPr="00C16CC0">
        <w:rPr>
          <w:shd w:val="clear" w:color="auto" w:fill="FFFFFF"/>
          <w:lang w:val="en-GB"/>
        </w:rPr>
        <w:t>he white-throated sparrow</w:t>
      </w:r>
      <w:r w:rsidR="00767C62" w:rsidRPr="00C16CC0">
        <w:rPr>
          <w:i/>
          <w:iCs/>
          <w:lang w:val="en-GB"/>
        </w:rPr>
        <w:t xml:space="preserve"> </w:t>
      </w:r>
      <w:proofErr w:type="spellStart"/>
      <w:r w:rsidRPr="00C16CC0">
        <w:rPr>
          <w:i/>
          <w:iCs/>
          <w:lang w:val="en-GB"/>
        </w:rPr>
        <w:t>Zonotrichia</w:t>
      </w:r>
      <w:proofErr w:type="spellEnd"/>
      <w:r w:rsidRPr="00C16CC0">
        <w:rPr>
          <w:i/>
          <w:iCs/>
          <w:lang w:val="en-GB"/>
        </w:rPr>
        <w:t xml:space="preserve"> </w:t>
      </w:r>
      <w:proofErr w:type="spellStart"/>
      <w:r w:rsidRPr="00C16CC0">
        <w:rPr>
          <w:i/>
          <w:iCs/>
          <w:lang w:val="en-GB"/>
        </w:rPr>
        <w:t>albicollis</w:t>
      </w:r>
      <w:proofErr w:type="spellEnd"/>
      <w:r w:rsidRPr="00C16CC0">
        <w:rPr>
          <w:lang w:val="en-GB"/>
        </w:rPr>
        <w:t>)</w:t>
      </w:r>
      <w:r w:rsidRPr="00C16CC0">
        <w:rPr>
          <w:i/>
          <w:iCs/>
          <w:lang w:val="en-GB"/>
        </w:rPr>
        <w:t xml:space="preserve"> </w:t>
      </w:r>
      <w:r w:rsidRPr="00C16CC0">
        <w:rPr>
          <w:lang w:val="en-GB"/>
        </w:rPr>
        <w:t>also parasitize Passerellidae</w:t>
      </w:r>
      <w:r w:rsidRPr="00C16CC0" w:rsidDel="00212D16">
        <w:rPr>
          <w:lang w:val="en-GB"/>
        </w:rPr>
        <w:t xml:space="preserve"> </w:t>
      </w:r>
      <w:r w:rsidRPr="00C16CC0">
        <w:rPr>
          <w:lang w:val="en-GB"/>
        </w:rPr>
        <w:t>birds in Americas (Mantilla</w:t>
      </w:r>
      <w:r w:rsidRPr="00C16CC0" w:rsidDel="00212D16">
        <w:rPr>
          <w:lang w:val="en-GB"/>
        </w:rPr>
        <w:t xml:space="preserve"> </w:t>
      </w:r>
      <w:r w:rsidRPr="00C16CC0">
        <w:rPr>
          <w:i/>
          <w:iCs/>
          <w:lang w:val="en-GB"/>
        </w:rPr>
        <w:t>et al.,</w:t>
      </w:r>
      <w:r w:rsidRPr="00C16CC0">
        <w:rPr>
          <w:lang w:val="en-GB"/>
        </w:rPr>
        <w:t xml:space="preserve"> 2016). </w:t>
      </w:r>
      <w:r w:rsidR="009A090D" w:rsidRPr="00C16CC0">
        <w:rPr>
          <w:lang w:val="en-GB"/>
        </w:rPr>
        <w:t>T</w:t>
      </w:r>
      <w:r w:rsidRPr="00C16CC0">
        <w:rPr>
          <w:lang w:val="en-GB"/>
        </w:rPr>
        <w:t xml:space="preserve">hese </w:t>
      </w:r>
      <w:r w:rsidR="00ED2D73" w:rsidRPr="00C16CC0">
        <w:rPr>
          <w:lang w:val="en-GB"/>
        </w:rPr>
        <w:t xml:space="preserve">two </w:t>
      </w:r>
      <w:r w:rsidRPr="00C16CC0">
        <w:rPr>
          <w:lang w:val="en-GB"/>
        </w:rPr>
        <w:t xml:space="preserve">parasites are phylogenetically </w:t>
      </w:r>
      <w:r w:rsidR="00044FA9" w:rsidRPr="00C16CC0">
        <w:rPr>
          <w:lang w:val="en-GB"/>
        </w:rPr>
        <w:t xml:space="preserve">closely </w:t>
      </w:r>
      <w:r w:rsidRPr="00C16CC0">
        <w:rPr>
          <w:lang w:val="en-GB"/>
        </w:rPr>
        <w:t xml:space="preserve">related </w:t>
      </w:r>
      <w:r w:rsidR="009A090D" w:rsidRPr="00C16CC0">
        <w:rPr>
          <w:lang w:val="en-GB"/>
        </w:rPr>
        <w:t xml:space="preserve">to </w:t>
      </w:r>
      <w:r w:rsidR="009A090D" w:rsidRPr="00C16CC0">
        <w:rPr>
          <w:i/>
          <w:iCs/>
          <w:lang w:val="en-GB"/>
        </w:rPr>
        <w:t xml:space="preserve">H. bobricklefsi </w:t>
      </w:r>
      <w:r w:rsidR="00835284" w:rsidRPr="00C16CC0">
        <w:rPr>
          <w:lang w:val="en-GB"/>
        </w:rPr>
        <w:t>sp. nov.</w:t>
      </w:r>
      <w:r w:rsidR="009A090D" w:rsidRPr="00C16CC0">
        <w:rPr>
          <w:lang w:val="en-GB"/>
        </w:rPr>
        <w:t xml:space="preserve"> (hDUNNO01)</w:t>
      </w:r>
      <w:r w:rsidRPr="00C16CC0">
        <w:rPr>
          <w:lang w:val="en-GB"/>
        </w:rPr>
        <w:t xml:space="preserve">, but </w:t>
      </w:r>
      <w:r w:rsidR="00974F4D" w:rsidRPr="00C16CC0">
        <w:rPr>
          <w:lang w:val="en-GB"/>
        </w:rPr>
        <w:t xml:space="preserve">they </w:t>
      </w:r>
      <w:r w:rsidRPr="00C16CC0">
        <w:rPr>
          <w:lang w:val="en-GB"/>
        </w:rPr>
        <w:t xml:space="preserve">are </w:t>
      </w:r>
      <w:r w:rsidR="00767C62" w:rsidRPr="00C16CC0">
        <w:rPr>
          <w:lang w:val="en-GB"/>
        </w:rPr>
        <w:t xml:space="preserve">readily distinguishable </w:t>
      </w:r>
      <w:r w:rsidRPr="00C16CC0">
        <w:rPr>
          <w:lang w:val="en-GB"/>
        </w:rPr>
        <w:t>morphologically and genetically</w:t>
      </w:r>
      <w:r w:rsidR="0094369E" w:rsidRPr="00C16CC0">
        <w:rPr>
          <w:lang w:val="en-GB"/>
        </w:rPr>
        <w:t xml:space="preserve"> </w:t>
      </w:r>
      <w:r w:rsidRPr="00C16CC0">
        <w:rPr>
          <w:lang w:val="en-GB"/>
        </w:rPr>
        <w:t xml:space="preserve">in </w:t>
      </w:r>
      <w:r w:rsidR="00767C62" w:rsidRPr="00C16CC0">
        <w:rPr>
          <w:lang w:val="en-GB"/>
        </w:rPr>
        <w:t>complete</w:t>
      </w:r>
      <w:r w:rsidRPr="00C16CC0">
        <w:rPr>
          <w:lang w:val="en-GB"/>
        </w:rPr>
        <w:t xml:space="preserve"> </w:t>
      </w:r>
      <w:r w:rsidR="00767C62" w:rsidRPr="00C16CC0">
        <w:rPr>
          <w:lang w:val="en-GB"/>
        </w:rPr>
        <w:t>mitochondrial</w:t>
      </w:r>
      <w:r w:rsidRPr="00C16CC0">
        <w:rPr>
          <w:lang w:val="en-GB"/>
        </w:rPr>
        <w:t xml:space="preserve"> genome</w:t>
      </w:r>
      <w:r w:rsidR="00ED2D73" w:rsidRPr="00C16CC0">
        <w:rPr>
          <w:lang w:val="en-GB"/>
        </w:rPr>
        <w:t xml:space="preserve"> and </w:t>
      </w:r>
      <w:r w:rsidR="0094369E" w:rsidRPr="00C16CC0">
        <w:rPr>
          <w:lang w:val="en-GB"/>
        </w:rPr>
        <w:t xml:space="preserve">the </w:t>
      </w:r>
      <w:r w:rsidR="00ED2D73" w:rsidRPr="00C16CC0">
        <w:rPr>
          <w:lang w:val="en-GB"/>
        </w:rPr>
        <w:t xml:space="preserve">barcoding </w:t>
      </w:r>
      <w:proofErr w:type="spellStart"/>
      <w:r w:rsidR="00ED2D73" w:rsidRPr="00C16CC0">
        <w:rPr>
          <w:lang w:val="en-GB"/>
        </w:rPr>
        <w:t>MalAvi</w:t>
      </w:r>
      <w:proofErr w:type="spellEnd"/>
      <w:r w:rsidR="00ED2D73" w:rsidRPr="00C16CC0">
        <w:rPr>
          <w:lang w:val="en-GB"/>
        </w:rPr>
        <w:t xml:space="preserve"> database </w:t>
      </w:r>
      <w:proofErr w:type="spellStart"/>
      <w:r w:rsidR="00ED2D73" w:rsidRPr="00C16CC0">
        <w:rPr>
          <w:i/>
          <w:iCs/>
          <w:lang w:val="en-GB"/>
        </w:rPr>
        <w:t>cytb</w:t>
      </w:r>
      <w:proofErr w:type="spellEnd"/>
      <w:r w:rsidR="00ED2D73" w:rsidRPr="00C16CC0">
        <w:rPr>
          <w:lang w:val="en-GB"/>
        </w:rPr>
        <w:t xml:space="preserve"> sequence</w:t>
      </w:r>
      <w:r w:rsidR="0094369E" w:rsidRPr="00C16CC0">
        <w:rPr>
          <w:lang w:val="en-GB"/>
        </w:rPr>
        <w:t xml:space="preserve"> (Fig. </w:t>
      </w:r>
      <w:r w:rsidR="00EC1DC5" w:rsidRPr="00C16CC0">
        <w:rPr>
          <w:lang w:val="en-GB"/>
        </w:rPr>
        <w:t>1</w:t>
      </w:r>
      <w:r w:rsidR="00E91DCB" w:rsidRPr="00C16CC0">
        <w:rPr>
          <w:lang w:val="en-GB"/>
        </w:rPr>
        <w:t>A, B</w:t>
      </w:r>
      <w:r w:rsidR="0094369E" w:rsidRPr="00C16CC0">
        <w:rPr>
          <w:lang w:val="en-GB"/>
        </w:rPr>
        <w:t>)</w:t>
      </w:r>
      <w:r w:rsidRPr="00C16CC0">
        <w:rPr>
          <w:lang w:val="en-GB"/>
        </w:rPr>
        <w:t>.</w:t>
      </w:r>
      <w:r w:rsidR="00767C62" w:rsidRPr="00C16CC0">
        <w:rPr>
          <w:lang w:val="en-GB"/>
        </w:rPr>
        <w:t xml:space="preserve"> Th</w:t>
      </w:r>
      <w:r w:rsidR="00044FA9" w:rsidRPr="00C16CC0">
        <w:rPr>
          <w:lang w:val="en-GB"/>
        </w:rPr>
        <w:t>is</w:t>
      </w:r>
      <w:r w:rsidR="00767C62" w:rsidRPr="00C16CC0">
        <w:rPr>
          <w:lang w:val="en-GB"/>
        </w:rPr>
        <w:t xml:space="preserve"> indicates </w:t>
      </w:r>
      <w:r w:rsidR="00631436" w:rsidRPr="00C16CC0">
        <w:rPr>
          <w:lang w:val="en-GB"/>
        </w:rPr>
        <w:t xml:space="preserve">the </w:t>
      </w:r>
      <w:r w:rsidR="00767C62" w:rsidRPr="00C16CC0">
        <w:rPr>
          <w:lang w:val="en-GB"/>
        </w:rPr>
        <w:t xml:space="preserve">existence of </w:t>
      </w:r>
      <w:r w:rsidR="00631436" w:rsidRPr="00C16CC0">
        <w:rPr>
          <w:lang w:val="en-GB"/>
        </w:rPr>
        <w:t xml:space="preserve">a </w:t>
      </w:r>
      <w:r w:rsidR="00767C62" w:rsidRPr="00C16CC0">
        <w:rPr>
          <w:lang w:val="en-GB"/>
        </w:rPr>
        <w:t xml:space="preserve">relatively diverse group of </w:t>
      </w:r>
      <w:r w:rsidR="00E91DCB" w:rsidRPr="00C16CC0">
        <w:rPr>
          <w:lang w:val="en-GB"/>
        </w:rPr>
        <w:t xml:space="preserve">related </w:t>
      </w:r>
      <w:r w:rsidR="00767C62" w:rsidRPr="00C16CC0">
        <w:rPr>
          <w:i/>
          <w:iCs/>
          <w:lang w:val="en-GB"/>
        </w:rPr>
        <w:t xml:space="preserve">Haemoproteus </w:t>
      </w:r>
      <w:r w:rsidR="00767C62" w:rsidRPr="00C16CC0">
        <w:rPr>
          <w:lang w:val="en-GB"/>
        </w:rPr>
        <w:t>species parasitizing birds of Passer</w:t>
      </w:r>
      <w:r w:rsidR="00ED2D73" w:rsidRPr="00C16CC0">
        <w:rPr>
          <w:lang w:val="en-GB"/>
        </w:rPr>
        <w:t>ell</w:t>
      </w:r>
      <w:r w:rsidR="00767C62" w:rsidRPr="00C16CC0">
        <w:rPr>
          <w:lang w:val="en-GB"/>
        </w:rPr>
        <w:t xml:space="preserve">idae. </w:t>
      </w:r>
      <w:r w:rsidR="00886CCB" w:rsidRPr="00C16CC0">
        <w:rPr>
          <w:lang w:val="en-GB"/>
        </w:rPr>
        <w:t xml:space="preserve">Due to </w:t>
      </w:r>
      <w:r w:rsidR="00631436" w:rsidRPr="00C16CC0">
        <w:rPr>
          <w:lang w:val="en-GB"/>
        </w:rPr>
        <w:t xml:space="preserve">the larger </w:t>
      </w:r>
      <w:r w:rsidR="00886CCB" w:rsidRPr="00C16CC0">
        <w:rPr>
          <w:lang w:val="en-GB"/>
        </w:rPr>
        <w:t xml:space="preserve">number of </w:t>
      </w:r>
      <w:r w:rsidR="00631436" w:rsidRPr="00C16CC0">
        <w:rPr>
          <w:lang w:val="en-GB"/>
        </w:rPr>
        <w:t xml:space="preserve">bird species </w:t>
      </w:r>
      <w:r w:rsidR="00886CCB" w:rsidRPr="00C16CC0">
        <w:rPr>
          <w:lang w:val="en-GB"/>
        </w:rPr>
        <w:t xml:space="preserve">positive </w:t>
      </w:r>
      <w:r w:rsidR="00631436" w:rsidRPr="00C16CC0">
        <w:rPr>
          <w:lang w:val="en-GB"/>
        </w:rPr>
        <w:t xml:space="preserve">for </w:t>
      </w:r>
      <w:r w:rsidR="00ED2D73" w:rsidRPr="00C16CC0">
        <w:rPr>
          <w:lang w:val="en-GB"/>
        </w:rPr>
        <w:t xml:space="preserve">hDUNNO01 </w:t>
      </w:r>
      <w:r w:rsidR="00886CCB" w:rsidRPr="00C16CC0">
        <w:rPr>
          <w:lang w:val="en-GB"/>
        </w:rPr>
        <w:t>in North America</w:t>
      </w:r>
      <w:r w:rsidR="00ED2D73" w:rsidRPr="00C16CC0">
        <w:rPr>
          <w:lang w:val="en-GB"/>
        </w:rPr>
        <w:t xml:space="preserve"> </w:t>
      </w:r>
      <w:r w:rsidR="00631436" w:rsidRPr="00C16CC0">
        <w:rPr>
          <w:lang w:val="en-GB"/>
        </w:rPr>
        <w:t>than in</w:t>
      </w:r>
      <w:r w:rsidR="00ED2D73" w:rsidRPr="00C16CC0">
        <w:rPr>
          <w:lang w:val="en-GB"/>
        </w:rPr>
        <w:t xml:space="preserve"> Europe (Table </w:t>
      </w:r>
      <w:r w:rsidR="00FC4E1D" w:rsidRPr="00C16CC0">
        <w:rPr>
          <w:lang w:val="en-GB"/>
        </w:rPr>
        <w:t>1</w:t>
      </w:r>
      <w:r w:rsidR="00ED2D73" w:rsidRPr="00C16CC0">
        <w:rPr>
          <w:lang w:val="en-GB"/>
        </w:rPr>
        <w:t>)</w:t>
      </w:r>
      <w:r w:rsidR="00886CCB" w:rsidRPr="00C16CC0">
        <w:rPr>
          <w:lang w:val="en-GB"/>
        </w:rPr>
        <w:t xml:space="preserve">, it might be that </w:t>
      </w:r>
      <w:r w:rsidR="00ED2D73" w:rsidRPr="00C16CC0">
        <w:rPr>
          <w:lang w:val="en-GB"/>
        </w:rPr>
        <w:t xml:space="preserve">this parasite </w:t>
      </w:r>
      <w:r w:rsidR="00886CCB" w:rsidRPr="00C16CC0">
        <w:rPr>
          <w:lang w:val="en-GB"/>
        </w:rPr>
        <w:t xml:space="preserve">originated in North America in Passerellidae species and then </w:t>
      </w:r>
      <w:r w:rsidR="006E5B38" w:rsidRPr="00C16CC0">
        <w:rPr>
          <w:lang w:val="en-GB"/>
        </w:rPr>
        <w:t>coloniz</w:t>
      </w:r>
      <w:r w:rsidR="00044FA9" w:rsidRPr="00C16CC0">
        <w:rPr>
          <w:lang w:val="en-GB"/>
        </w:rPr>
        <w:t>ed</w:t>
      </w:r>
      <w:r w:rsidR="00886CCB" w:rsidRPr="00C16CC0">
        <w:rPr>
          <w:lang w:val="en-GB"/>
        </w:rPr>
        <w:t xml:space="preserve"> Europe.</w:t>
      </w:r>
      <w:r w:rsidR="00631436" w:rsidRPr="00C16CC0">
        <w:rPr>
          <w:lang w:val="en-GB"/>
        </w:rPr>
        <w:t xml:space="preserve"> </w:t>
      </w:r>
      <w:bookmarkStart w:id="7" w:name="_Hlk159009705"/>
      <w:r w:rsidR="00FB2F59" w:rsidRPr="00C16CC0">
        <w:rPr>
          <w:lang w:val="en-GB"/>
        </w:rPr>
        <w:t xml:space="preserve">This </w:t>
      </w:r>
      <w:r w:rsidR="00B75206" w:rsidRPr="00C16CC0">
        <w:rPr>
          <w:lang w:val="en-GB"/>
        </w:rPr>
        <w:t xml:space="preserve">hypothesis </w:t>
      </w:r>
      <w:proofErr w:type="gramStart"/>
      <w:r w:rsidR="00FB2F59" w:rsidRPr="00C16CC0">
        <w:rPr>
          <w:lang w:val="en-GB"/>
        </w:rPr>
        <w:t xml:space="preserve">is </w:t>
      </w:r>
      <w:r w:rsidR="00B75206" w:rsidRPr="00C16CC0">
        <w:rPr>
          <w:lang w:val="en-GB"/>
        </w:rPr>
        <w:t>i</w:t>
      </w:r>
      <w:r w:rsidR="00FB2F59" w:rsidRPr="00C16CC0">
        <w:rPr>
          <w:lang w:val="en-GB"/>
        </w:rPr>
        <w:t>n agreement</w:t>
      </w:r>
      <w:proofErr w:type="gramEnd"/>
      <w:r w:rsidR="00FB2F59" w:rsidRPr="00C16CC0">
        <w:rPr>
          <w:lang w:val="en-GB"/>
        </w:rPr>
        <w:t xml:space="preserve"> with the data that </w:t>
      </w:r>
      <w:r w:rsidR="00FB2F59" w:rsidRPr="00C16CC0">
        <w:rPr>
          <w:rStyle w:val="cf01"/>
          <w:rFonts w:ascii="Times New Roman" w:hAnsi="Times New Roman" w:cs="Times New Roman"/>
          <w:sz w:val="24"/>
          <w:szCs w:val="24"/>
          <w:lang w:val="en-GB"/>
        </w:rPr>
        <w:t>most lineages</w:t>
      </w:r>
      <w:r w:rsidR="00C16CC0" w:rsidRPr="00C16CC0">
        <w:rPr>
          <w:rStyle w:val="cf01"/>
          <w:rFonts w:ascii="Times New Roman" w:hAnsi="Times New Roman" w:cs="Times New Roman"/>
          <w:sz w:val="24"/>
          <w:szCs w:val="24"/>
          <w:lang w:val="en-GB"/>
        </w:rPr>
        <w:t>,</w:t>
      </w:r>
      <w:r w:rsidR="00FB2F59" w:rsidRPr="00C16CC0">
        <w:rPr>
          <w:rStyle w:val="cf01"/>
          <w:rFonts w:ascii="Times New Roman" w:hAnsi="Times New Roman" w:cs="Times New Roman"/>
          <w:sz w:val="24"/>
          <w:szCs w:val="24"/>
          <w:lang w:val="en-GB"/>
        </w:rPr>
        <w:t xml:space="preserve"> which are closely related to hDUNNO01</w:t>
      </w:r>
      <w:r w:rsidR="00C16CC0" w:rsidRPr="00C16CC0">
        <w:rPr>
          <w:rStyle w:val="cf01"/>
          <w:rFonts w:ascii="Times New Roman" w:hAnsi="Times New Roman" w:cs="Times New Roman"/>
          <w:sz w:val="24"/>
          <w:szCs w:val="24"/>
          <w:lang w:val="en-GB"/>
        </w:rPr>
        <w:t>,</w:t>
      </w:r>
      <w:r w:rsidR="00FB2F59" w:rsidRPr="00C16CC0">
        <w:rPr>
          <w:rStyle w:val="cf01"/>
          <w:rFonts w:ascii="Times New Roman" w:hAnsi="Times New Roman" w:cs="Times New Roman"/>
          <w:sz w:val="24"/>
          <w:szCs w:val="24"/>
          <w:lang w:val="en-GB"/>
        </w:rPr>
        <w:t xml:space="preserve"> were found exclusively in the Americas (Fig. 3B). </w:t>
      </w:r>
      <w:bookmarkStart w:id="8" w:name="_Hlk159012162"/>
      <w:bookmarkEnd w:id="7"/>
      <w:r w:rsidR="006A6E8B" w:rsidRPr="00C16CC0">
        <w:rPr>
          <w:rStyle w:val="cf01"/>
          <w:rFonts w:ascii="Times New Roman" w:hAnsi="Times New Roman" w:cs="Times New Roman"/>
          <w:sz w:val="24"/>
          <w:szCs w:val="24"/>
          <w:lang w:val="en-GB"/>
        </w:rPr>
        <w:t xml:space="preserve">It is interesting that the species </w:t>
      </w:r>
      <w:r w:rsidR="006A6E8B" w:rsidRPr="00C16CC0">
        <w:rPr>
          <w:rStyle w:val="cf01"/>
          <w:rFonts w:ascii="Times New Roman" w:hAnsi="Times New Roman" w:cs="Times New Roman"/>
          <w:i/>
          <w:iCs/>
          <w:sz w:val="24"/>
          <w:szCs w:val="24"/>
          <w:lang w:val="en-GB"/>
        </w:rPr>
        <w:t xml:space="preserve">Haemoproteus </w:t>
      </w:r>
      <w:proofErr w:type="spellStart"/>
      <w:r w:rsidR="006A6E8B" w:rsidRPr="00C16CC0">
        <w:rPr>
          <w:rStyle w:val="cf01"/>
          <w:rFonts w:ascii="Times New Roman" w:hAnsi="Times New Roman" w:cs="Times New Roman"/>
          <w:i/>
          <w:iCs/>
          <w:sz w:val="24"/>
          <w:szCs w:val="24"/>
          <w:lang w:val="en-GB"/>
        </w:rPr>
        <w:t>tartakovskyi</w:t>
      </w:r>
      <w:proofErr w:type="spellEnd"/>
      <w:r w:rsidR="006A6E8B" w:rsidRPr="00C16CC0">
        <w:rPr>
          <w:rStyle w:val="cf01"/>
          <w:rFonts w:ascii="Times New Roman" w:hAnsi="Times New Roman" w:cs="Times New Roman"/>
          <w:sz w:val="24"/>
          <w:szCs w:val="24"/>
          <w:lang w:val="en-GB"/>
        </w:rPr>
        <w:t xml:space="preserve"> (hSISKIN1, Fig. 1), which is related to </w:t>
      </w:r>
      <w:r w:rsidR="006A6E8B" w:rsidRPr="00C16CC0">
        <w:rPr>
          <w:rStyle w:val="cf01"/>
          <w:rFonts w:ascii="Times New Roman" w:hAnsi="Times New Roman" w:cs="Times New Roman"/>
          <w:i/>
          <w:iCs/>
          <w:sz w:val="24"/>
          <w:szCs w:val="24"/>
          <w:lang w:val="en-GB"/>
        </w:rPr>
        <w:t>H. bobricklefsi</w:t>
      </w:r>
      <w:r w:rsidR="006A6E8B" w:rsidRPr="00C16CC0">
        <w:rPr>
          <w:rStyle w:val="cf01"/>
          <w:rFonts w:ascii="Times New Roman" w:hAnsi="Times New Roman" w:cs="Times New Roman"/>
          <w:sz w:val="24"/>
          <w:szCs w:val="24"/>
          <w:lang w:val="en-GB"/>
        </w:rPr>
        <w:t xml:space="preserve"> (hDUNNO01), also has a transmission range including both Europe and North America. </w:t>
      </w:r>
      <w:bookmarkEnd w:id="8"/>
      <w:r w:rsidR="00EA6E54" w:rsidRPr="00C16CC0">
        <w:rPr>
          <w:lang w:val="en-GB"/>
        </w:rPr>
        <w:t xml:space="preserve">Previous analyses </w:t>
      </w:r>
      <w:r w:rsidR="00DA6C04" w:rsidRPr="00C16CC0">
        <w:rPr>
          <w:lang w:val="en-GB"/>
        </w:rPr>
        <w:t xml:space="preserve">of partial </w:t>
      </w:r>
      <w:proofErr w:type="spellStart"/>
      <w:r w:rsidR="00DA6C04" w:rsidRPr="00C16CC0">
        <w:rPr>
          <w:i/>
          <w:iCs/>
          <w:lang w:val="en-GB"/>
        </w:rPr>
        <w:t>cytb</w:t>
      </w:r>
      <w:proofErr w:type="spellEnd"/>
      <w:r w:rsidR="00DA6C04" w:rsidRPr="00C16CC0">
        <w:rPr>
          <w:lang w:val="en-GB"/>
        </w:rPr>
        <w:t xml:space="preserve"> gene and nearly 1000 nuclear genes </w:t>
      </w:r>
      <w:r w:rsidR="00DD4B05" w:rsidRPr="00C16CC0">
        <w:rPr>
          <w:lang w:val="en-GB"/>
        </w:rPr>
        <w:t>suggest</w:t>
      </w:r>
      <w:r w:rsidR="00626BAB" w:rsidRPr="00C16CC0">
        <w:rPr>
          <w:lang w:val="en-GB"/>
        </w:rPr>
        <w:t>ed</w:t>
      </w:r>
      <w:r w:rsidR="00DD4B05" w:rsidRPr="00C16CC0">
        <w:rPr>
          <w:lang w:val="en-GB"/>
        </w:rPr>
        <w:t xml:space="preserve"> that the lineage </w:t>
      </w:r>
      <w:r w:rsidR="00BF2983" w:rsidRPr="00C16CC0">
        <w:rPr>
          <w:lang w:val="en-GB"/>
        </w:rPr>
        <w:t>h</w:t>
      </w:r>
      <w:r w:rsidR="00DD4B05" w:rsidRPr="00C16CC0">
        <w:rPr>
          <w:lang w:val="en-GB"/>
        </w:rPr>
        <w:t xml:space="preserve">SISKIN1 </w:t>
      </w:r>
      <w:r w:rsidR="00DA6C04" w:rsidRPr="00C16CC0">
        <w:rPr>
          <w:lang w:val="en-GB"/>
        </w:rPr>
        <w:t xml:space="preserve">might </w:t>
      </w:r>
      <w:r w:rsidR="00044FA9" w:rsidRPr="00C16CC0">
        <w:rPr>
          <w:lang w:val="en-GB"/>
        </w:rPr>
        <w:t xml:space="preserve">have </w:t>
      </w:r>
      <w:r w:rsidR="00DD4B05" w:rsidRPr="00C16CC0">
        <w:rPr>
          <w:lang w:val="en-GB"/>
        </w:rPr>
        <w:t xml:space="preserve">originated in North America and subsequently spread to Europe (Huang </w:t>
      </w:r>
      <w:r w:rsidR="00DD4B05" w:rsidRPr="00C16CC0">
        <w:rPr>
          <w:i/>
          <w:iCs/>
          <w:lang w:val="en-GB"/>
        </w:rPr>
        <w:t>et al.,</w:t>
      </w:r>
      <w:r w:rsidR="00DD4B05" w:rsidRPr="00C16CC0">
        <w:rPr>
          <w:lang w:val="en-GB"/>
        </w:rPr>
        <w:t xml:space="preserve"> 2019). </w:t>
      </w:r>
      <w:r w:rsidR="00626BAB" w:rsidRPr="00C16CC0">
        <w:rPr>
          <w:lang w:val="en-GB"/>
        </w:rPr>
        <w:t xml:space="preserve">Due to </w:t>
      </w:r>
      <w:r w:rsidR="00044FA9" w:rsidRPr="00C16CC0">
        <w:rPr>
          <w:lang w:val="en-GB"/>
        </w:rPr>
        <w:t xml:space="preserve">the </w:t>
      </w:r>
      <w:r w:rsidR="00626BAB" w:rsidRPr="00C16CC0">
        <w:rPr>
          <w:lang w:val="en-GB"/>
        </w:rPr>
        <w:t xml:space="preserve">close phylogenetic relationships of these lineages and </w:t>
      </w:r>
      <w:r w:rsidR="00044FA9" w:rsidRPr="00C16CC0">
        <w:rPr>
          <w:lang w:val="en-GB"/>
        </w:rPr>
        <w:t xml:space="preserve">the </w:t>
      </w:r>
      <w:r w:rsidR="00626BAB" w:rsidRPr="00C16CC0">
        <w:rPr>
          <w:lang w:val="en-GB"/>
        </w:rPr>
        <w:t xml:space="preserve">similar </w:t>
      </w:r>
      <w:r w:rsidR="00974F4D" w:rsidRPr="00C16CC0">
        <w:rPr>
          <w:lang w:val="en-GB"/>
        </w:rPr>
        <w:t xml:space="preserve">pattern of </w:t>
      </w:r>
      <w:r w:rsidR="00626BAB" w:rsidRPr="00C16CC0">
        <w:rPr>
          <w:lang w:val="en-GB"/>
        </w:rPr>
        <w:t>geographical distribution, we speculate that t</w:t>
      </w:r>
      <w:r w:rsidR="00DD4B05" w:rsidRPr="00C16CC0">
        <w:rPr>
          <w:lang w:val="en-GB"/>
        </w:rPr>
        <w:t xml:space="preserve">he same mode of </w:t>
      </w:r>
      <w:r w:rsidR="0094369E" w:rsidRPr="00C16CC0">
        <w:rPr>
          <w:lang w:val="en-GB"/>
        </w:rPr>
        <w:t xml:space="preserve">global </w:t>
      </w:r>
      <w:r w:rsidR="00DD4B05" w:rsidRPr="00C16CC0">
        <w:rPr>
          <w:lang w:val="en-GB"/>
        </w:rPr>
        <w:t xml:space="preserve">spread </w:t>
      </w:r>
      <w:r w:rsidR="00626BAB" w:rsidRPr="00C16CC0">
        <w:rPr>
          <w:lang w:val="en-GB"/>
        </w:rPr>
        <w:t>might</w:t>
      </w:r>
      <w:r w:rsidR="00221411" w:rsidRPr="00C16CC0">
        <w:rPr>
          <w:lang w:val="en-GB"/>
        </w:rPr>
        <w:t xml:space="preserve"> have</w:t>
      </w:r>
      <w:r w:rsidR="00626BAB" w:rsidRPr="00C16CC0">
        <w:rPr>
          <w:lang w:val="en-GB"/>
        </w:rPr>
        <w:t xml:space="preserve"> </w:t>
      </w:r>
      <w:r w:rsidR="00DD4B05" w:rsidRPr="00C16CC0">
        <w:rPr>
          <w:lang w:val="en-GB"/>
        </w:rPr>
        <w:t>occur</w:t>
      </w:r>
      <w:r w:rsidR="00221411" w:rsidRPr="00C16CC0">
        <w:rPr>
          <w:lang w:val="en-GB"/>
        </w:rPr>
        <w:t>red</w:t>
      </w:r>
      <w:r w:rsidR="00DD4B05" w:rsidRPr="00C16CC0">
        <w:rPr>
          <w:lang w:val="en-GB"/>
        </w:rPr>
        <w:t xml:space="preserve"> </w:t>
      </w:r>
      <w:r w:rsidR="00ED2D73" w:rsidRPr="00C16CC0">
        <w:rPr>
          <w:lang w:val="en-GB"/>
        </w:rPr>
        <w:t xml:space="preserve">during </w:t>
      </w:r>
      <w:r w:rsidR="00221411" w:rsidRPr="00C16CC0">
        <w:rPr>
          <w:lang w:val="en-GB"/>
        </w:rPr>
        <w:t xml:space="preserve">the </w:t>
      </w:r>
      <w:r w:rsidR="00DD4B05" w:rsidRPr="00C16CC0">
        <w:rPr>
          <w:lang w:val="en-GB"/>
        </w:rPr>
        <w:t xml:space="preserve">evolution of </w:t>
      </w:r>
      <w:r w:rsidR="00DD4B05" w:rsidRPr="00C16CC0">
        <w:rPr>
          <w:i/>
          <w:iCs/>
          <w:lang w:val="en-GB"/>
        </w:rPr>
        <w:t>H. bobricklefsi</w:t>
      </w:r>
      <w:r w:rsidR="00DD4B05" w:rsidRPr="00C16CC0">
        <w:rPr>
          <w:lang w:val="en-GB"/>
        </w:rPr>
        <w:t xml:space="preserve"> (hDUNNO01). </w:t>
      </w:r>
    </w:p>
    <w:p w14:paraId="69AAF5FF" w14:textId="77777777" w:rsidR="00006407" w:rsidRPr="00C16CC0" w:rsidRDefault="00886CCB" w:rsidP="00DB6F75">
      <w:pPr>
        <w:widowControl w:val="0"/>
        <w:spacing w:line="480" w:lineRule="auto"/>
        <w:ind w:firstLine="720"/>
        <w:jc w:val="both"/>
        <w:rPr>
          <w:sz w:val="24"/>
          <w:szCs w:val="24"/>
          <w:lang w:val="en-GB"/>
        </w:rPr>
      </w:pPr>
      <w:r w:rsidRPr="00C16CC0">
        <w:rPr>
          <w:sz w:val="24"/>
          <w:szCs w:val="24"/>
          <w:lang w:val="en-GB"/>
        </w:rPr>
        <w:t xml:space="preserve">The lineage </w:t>
      </w:r>
      <w:r w:rsidRPr="00C16CC0">
        <w:rPr>
          <w:sz w:val="24"/>
          <w:szCs w:val="24"/>
          <w:bdr w:val="none" w:sz="0" w:space="0" w:color="auto" w:frame="1"/>
          <w:lang w:val="en-GB"/>
        </w:rPr>
        <w:t>h</w:t>
      </w:r>
      <w:r w:rsidRPr="00C16CC0">
        <w:rPr>
          <w:sz w:val="24"/>
          <w:szCs w:val="24"/>
          <w:lang w:val="en-GB"/>
        </w:rPr>
        <w:t xml:space="preserve">DUNNO01 appeared in the clade of </w:t>
      </w:r>
      <w:r w:rsidRPr="00C16CC0">
        <w:rPr>
          <w:i/>
          <w:iCs/>
          <w:sz w:val="24"/>
          <w:szCs w:val="24"/>
          <w:lang w:val="en-GB"/>
        </w:rPr>
        <w:t>Parahaemoproteus</w:t>
      </w:r>
      <w:r w:rsidRPr="00C16CC0">
        <w:rPr>
          <w:sz w:val="24"/>
          <w:szCs w:val="24"/>
          <w:lang w:val="en-GB"/>
        </w:rPr>
        <w:t xml:space="preserve"> species in the phylogenetic analys</w:t>
      </w:r>
      <w:r w:rsidR="00E91DCB" w:rsidRPr="00C16CC0">
        <w:rPr>
          <w:sz w:val="24"/>
          <w:szCs w:val="24"/>
          <w:lang w:val="en-GB"/>
        </w:rPr>
        <w:t>e</w:t>
      </w:r>
      <w:r w:rsidRPr="00C16CC0">
        <w:rPr>
          <w:sz w:val="24"/>
          <w:szCs w:val="24"/>
          <w:lang w:val="en-GB"/>
        </w:rPr>
        <w:t>s</w:t>
      </w:r>
      <w:r w:rsidR="00DD4B05" w:rsidRPr="00C16CC0">
        <w:rPr>
          <w:sz w:val="24"/>
          <w:szCs w:val="24"/>
          <w:lang w:val="en-GB"/>
        </w:rPr>
        <w:t xml:space="preserve"> (Fig. </w:t>
      </w:r>
      <w:r w:rsidR="00EC1DC5" w:rsidRPr="00C16CC0">
        <w:rPr>
          <w:sz w:val="24"/>
          <w:szCs w:val="24"/>
          <w:lang w:val="en-GB"/>
        </w:rPr>
        <w:t>1</w:t>
      </w:r>
      <w:r w:rsidR="00DD4B05" w:rsidRPr="00C16CC0">
        <w:rPr>
          <w:sz w:val="24"/>
          <w:szCs w:val="24"/>
          <w:lang w:val="en-GB"/>
        </w:rPr>
        <w:t>)</w:t>
      </w:r>
      <w:r w:rsidRPr="00C16CC0">
        <w:rPr>
          <w:sz w:val="24"/>
          <w:szCs w:val="24"/>
          <w:lang w:val="en-GB"/>
        </w:rPr>
        <w:t xml:space="preserve">, indicating that this parasite is likely transmitted by </w:t>
      </w:r>
      <w:r w:rsidRPr="00C16CC0">
        <w:rPr>
          <w:i/>
          <w:iCs/>
          <w:sz w:val="24"/>
          <w:szCs w:val="24"/>
          <w:lang w:val="en-GB"/>
        </w:rPr>
        <w:t>Culicoides</w:t>
      </w:r>
      <w:r w:rsidRPr="00C16CC0">
        <w:rPr>
          <w:sz w:val="24"/>
          <w:szCs w:val="24"/>
          <w:lang w:val="en-GB"/>
        </w:rPr>
        <w:t xml:space="preserve"> biting midges, as it is the case with all studied parasite species of th</w:t>
      </w:r>
      <w:r w:rsidR="00DA6C04" w:rsidRPr="00C16CC0">
        <w:rPr>
          <w:sz w:val="24"/>
          <w:szCs w:val="24"/>
          <w:lang w:val="en-GB"/>
        </w:rPr>
        <w:t xml:space="preserve">e </w:t>
      </w:r>
      <w:r w:rsidR="00DA6C04" w:rsidRPr="00C16CC0">
        <w:rPr>
          <w:i/>
          <w:iCs/>
          <w:sz w:val="24"/>
          <w:szCs w:val="24"/>
          <w:lang w:val="en-GB"/>
        </w:rPr>
        <w:t xml:space="preserve">Parahaemoproteus </w:t>
      </w:r>
      <w:r w:rsidR="00DA6C04" w:rsidRPr="00C16CC0">
        <w:rPr>
          <w:sz w:val="24"/>
          <w:szCs w:val="24"/>
          <w:lang w:val="en-GB"/>
        </w:rPr>
        <w:t>clade</w:t>
      </w:r>
      <w:r w:rsidRPr="00C16CC0">
        <w:rPr>
          <w:sz w:val="24"/>
          <w:szCs w:val="24"/>
          <w:lang w:val="en-GB"/>
        </w:rPr>
        <w:t xml:space="preserve"> (</w:t>
      </w:r>
      <w:proofErr w:type="spellStart"/>
      <w:r w:rsidRPr="00C16CC0">
        <w:rPr>
          <w:sz w:val="24"/>
          <w:szCs w:val="24"/>
          <w:lang w:val="en-GB"/>
        </w:rPr>
        <w:t>Bukauskaitė</w:t>
      </w:r>
      <w:proofErr w:type="spellEnd"/>
      <w:r w:rsidRPr="00C16CC0">
        <w:rPr>
          <w:sz w:val="24"/>
          <w:szCs w:val="24"/>
          <w:lang w:val="en-GB"/>
        </w:rPr>
        <w:t xml:space="preserve"> </w:t>
      </w:r>
      <w:r w:rsidRPr="00C16CC0">
        <w:rPr>
          <w:i/>
          <w:iCs/>
          <w:sz w:val="24"/>
          <w:szCs w:val="24"/>
          <w:lang w:val="en-GB"/>
        </w:rPr>
        <w:t>et al.,</w:t>
      </w:r>
      <w:r w:rsidRPr="00C16CC0">
        <w:rPr>
          <w:sz w:val="24"/>
          <w:szCs w:val="24"/>
          <w:lang w:val="en-GB"/>
        </w:rPr>
        <w:t xml:space="preserve"> 201</w:t>
      </w:r>
      <w:r w:rsidR="003D26B0" w:rsidRPr="00C16CC0">
        <w:rPr>
          <w:sz w:val="24"/>
          <w:szCs w:val="24"/>
          <w:lang w:val="en-GB"/>
        </w:rPr>
        <w:t>9</w:t>
      </w:r>
      <w:r w:rsidRPr="00C16CC0">
        <w:rPr>
          <w:sz w:val="24"/>
          <w:szCs w:val="24"/>
          <w:lang w:val="en-GB"/>
        </w:rPr>
        <w:t xml:space="preserve">; Chagas </w:t>
      </w:r>
      <w:r w:rsidRPr="00C16CC0">
        <w:rPr>
          <w:i/>
          <w:iCs/>
          <w:sz w:val="24"/>
          <w:szCs w:val="24"/>
          <w:lang w:val="en-GB"/>
        </w:rPr>
        <w:t>et al.,</w:t>
      </w:r>
      <w:r w:rsidRPr="00C16CC0">
        <w:rPr>
          <w:sz w:val="24"/>
          <w:szCs w:val="24"/>
          <w:lang w:val="en-GB"/>
        </w:rPr>
        <w:t xml:space="preserve"> 2019).</w:t>
      </w:r>
      <w:r w:rsidR="00DD4B05" w:rsidRPr="00C16CC0">
        <w:rPr>
          <w:sz w:val="24"/>
          <w:szCs w:val="24"/>
          <w:lang w:val="en-GB"/>
        </w:rPr>
        <w:t xml:space="preserve"> </w:t>
      </w:r>
      <w:r w:rsidR="00DA6C04" w:rsidRPr="00C16CC0">
        <w:rPr>
          <w:sz w:val="24"/>
          <w:szCs w:val="24"/>
          <w:lang w:val="en-GB"/>
        </w:rPr>
        <w:t>Interestingly, t</w:t>
      </w:r>
      <w:r w:rsidR="00BF2983" w:rsidRPr="00C16CC0">
        <w:rPr>
          <w:sz w:val="24"/>
          <w:szCs w:val="24"/>
          <w:lang w:val="en-GB"/>
        </w:rPr>
        <w:t xml:space="preserve">his lineage was </w:t>
      </w:r>
      <w:r w:rsidR="00006407" w:rsidRPr="00C16CC0">
        <w:rPr>
          <w:rStyle w:val="cf01"/>
          <w:rFonts w:ascii="Times New Roman" w:hAnsi="Times New Roman" w:cs="Times New Roman"/>
          <w:sz w:val="24"/>
          <w:szCs w:val="24"/>
          <w:lang w:val="en-GB"/>
        </w:rPr>
        <w:t>isolated from salivary gland</w:t>
      </w:r>
      <w:r w:rsidR="00951827" w:rsidRPr="00C16CC0">
        <w:rPr>
          <w:rStyle w:val="cf01"/>
          <w:rFonts w:ascii="Times New Roman" w:hAnsi="Times New Roman" w:cs="Times New Roman"/>
          <w:sz w:val="24"/>
          <w:szCs w:val="24"/>
          <w:lang w:val="en-GB"/>
        </w:rPr>
        <w:t xml:space="preserve"> samples</w:t>
      </w:r>
      <w:r w:rsidR="00006407" w:rsidRPr="00C16CC0">
        <w:rPr>
          <w:rStyle w:val="cf01"/>
          <w:rFonts w:ascii="Times New Roman" w:hAnsi="Times New Roman" w:cs="Times New Roman"/>
          <w:sz w:val="24"/>
          <w:szCs w:val="24"/>
          <w:lang w:val="en-GB"/>
        </w:rPr>
        <w:t xml:space="preserve"> </w:t>
      </w:r>
      <w:r w:rsidR="00A54247" w:rsidRPr="00C16CC0">
        <w:rPr>
          <w:rStyle w:val="cf01"/>
          <w:rFonts w:ascii="Times New Roman" w:hAnsi="Times New Roman" w:cs="Times New Roman"/>
          <w:sz w:val="24"/>
          <w:szCs w:val="24"/>
          <w:lang w:val="en-GB"/>
        </w:rPr>
        <w:t xml:space="preserve">of </w:t>
      </w:r>
      <w:r w:rsidR="00006407" w:rsidRPr="00C16CC0">
        <w:rPr>
          <w:rStyle w:val="cf11"/>
          <w:rFonts w:ascii="Times New Roman" w:hAnsi="Times New Roman" w:cs="Times New Roman"/>
          <w:sz w:val="24"/>
          <w:szCs w:val="24"/>
          <w:lang w:val="en-GB"/>
        </w:rPr>
        <w:t>Culex pipiens</w:t>
      </w:r>
      <w:r w:rsidR="00006407" w:rsidRPr="00C16CC0">
        <w:rPr>
          <w:rStyle w:val="cf01"/>
          <w:rFonts w:ascii="Times New Roman" w:hAnsi="Times New Roman" w:cs="Times New Roman"/>
          <w:sz w:val="24"/>
          <w:szCs w:val="24"/>
          <w:lang w:val="en-GB"/>
        </w:rPr>
        <w:t xml:space="preserve"> and </w:t>
      </w:r>
      <w:proofErr w:type="spellStart"/>
      <w:r w:rsidR="00006407" w:rsidRPr="00C16CC0">
        <w:rPr>
          <w:rStyle w:val="cf11"/>
          <w:rFonts w:ascii="Times New Roman" w:hAnsi="Times New Roman" w:cs="Times New Roman"/>
          <w:sz w:val="24"/>
          <w:szCs w:val="24"/>
          <w:lang w:val="en-GB"/>
        </w:rPr>
        <w:t>Culiseta</w:t>
      </w:r>
      <w:proofErr w:type="spellEnd"/>
      <w:r w:rsidR="00006407" w:rsidRPr="00C16CC0">
        <w:rPr>
          <w:rStyle w:val="cf11"/>
          <w:rFonts w:ascii="Times New Roman" w:hAnsi="Times New Roman" w:cs="Times New Roman"/>
          <w:sz w:val="24"/>
          <w:szCs w:val="24"/>
          <w:lang w:val="en-GB"/>
        </w:rPr>
        <w:t xml:space="preserve"> </w:t>
      </w:r>
      <w:proofErr w:type="spellStart"/>
      <w:r w:rsidR="00006407" w:rsidRPr="00C16CC0">
        <w:rPr>
          <w:rStyle w:val="cf11"/>
          <w:rFonts w:ascii="Times New Roman" w:hAnsi="Times New Roman" w:cs="Times New Roman"/>
          <w:sz w:val="24"/>
          <w:szCs w:val="24"/>
          <w:lang w:val="en-GB"/>
        </w:rPr>
        <w:t>annulata</w:t>
      </w:r>
      <w:proofErr w:type="spellEnd"/>
      <w:r w:rsidR="00A54247" w:rsidRPr="00C16CC0">
        <w:rPr>
          <w:rStyle w:val="cf11"/>
          <w:rFonts w:ascii="Times New Roman" w:hAnsi="Times New Roman" w:cs="Times New Roman"/>
          <w:sz w:val="24"/>
          <w:szCs w:val="24"/>
          <w:lang w:val="en-GB"/>
        </w:rPr>
        <w:t xml:space="preserve"> </w:t>
      </w:r>
      <w:r w:rsidR="00A54247" w:rsidRPr="00C16CC0">
        <w:rPr>
          <w:rStyle w:val="cf11"/>
          <w:rFonts w:ascii="Times New Roman" w:hAnsi="Times New Roman" w:cs="Times New Roman"/>
          <w:i w:val="0"/>
          <w:iCs w:val="0"/>
          <w:sz w:val="24"/>
          <w:szCs w:val="24"/>
          <w:lang w:val="en-GB"/>
        </w:rPr>
        <w:t xml:space="preserve">mosquitoes </w:t>
      </w:r>
      <w:r w:rsidR="00567556" w:rsidRPr="00C16CC0">
        <w:rPr>
          <w:rStyle w:val="cf11"/>
          <w:rFonts w:ascii="Times New Roman" w:hAnsi="Times New Roman" w:cs="Times New Roman"/>
          <w:i w:val="0"/>
          <w:iCs w:val="0"/>
          <w:sz w:val="24"/>
          <w:szCs w:val="24"/>
          <w:lang w:val="en-GB"/>
        </w:rPr>
        <w:t xml:space="preserve">in the UK </w:t>
      </w:r>
      <w:r w:rsidR="00A54247" w:rsidRPr="00C16CC0">
        <w:rPr>
          <w:rStyle w:val="cf11"/>
          <w:rFonts w:ascii="Times New Roman" w:hAnsi="Times New Roman" w:cs="Times New Roman"/>
          <w:i w:val="0"/>
          <w:iCs w:val="0"/>
          <w:sz w:val="24"/>
          <w:szCs w:val="24"/>
          <w:lang w:val="en-GB"/>
        </w:rPr>
        <w:t>(JCD</w:t>
      </w:r>
      <w:r w:rsidR="0091688D" w:rsidRPr="00C16CC0">
        <w:rPr>
          <w:rStyle w:val="cf11"/>
          <w:rFonts w:ascii="Times New Roman" w:hAnsi="Times New Roman" w:cs="Times New Roman"/>
          <w:i w:val="0"/>
          <w:iCs w:val="0"/>
          <w:sz w:val="24"/>
          <w:szCs w:val="24"/>
          <w:lang w:val="en-GB"/>
        </w:rPr>
        <w:t>,</w:t>
      </w:r>
      <w:r w:rsidR="00A54247" w:rsidRPr="00C16CC0">
        <w:rPr>
          <w:rStyle w:val="cf11"/>
          <w:rFonts w:ascii="Times New Roman" w:hAnsi="Times New Roman" w:cs="Times New Roman"/>
          <w:i w:val="0"/>
          <w:iCs w:val="0"/>
          <w:sz w:val="24"/>
          <w:szCs w:val="24"/>
          <w:lang w:val="en-GB"/>
        </w:rPr>
        <w:t xml:space="preserve"> personal observation).</w:t>
      </w:r>
      <w:r w:rsidR="00BF2983" w:rsidRPr="00C16CC0">
        <w:rPr>
          <w:rStyle w:val="cf01"/>
          <w:rFonts w:ascii="Times New Roman" w:hAnsi="Times New Roman" w:cs="Times New Roman"/>
          <w:sz w:val="24"/>
          <w:szCs w:val="24"/>
          <w:lang w:val="en-GB"/>
        </w:rPr>
        <w:t xml:space="preserve"> </w:t>
      </w:r>
      <w:r w:rsidR="00742849" w:rsidRPr="00C16CC0">
        <w:rPr>
          <w:rStyle w:val="cf01"/>
          <w:rFonts w:ascii="Times New Roman" w:hAnsi="Times New Roman" w:cs="Times New Roman"/>
          <w:sz w:val="24"/>
          <w:szCs w:val="24"/>
          <w:lang w:val="en-GB"/>
        </w:rPr>
        <w:t xml:space="preserve">Because sporogony of </w:t>
      </w:r>
      <w:r w:rsidR="00742849" w:rsidRPr="00C16CC0">
        <w:rPr>
          <w:rStyle w:val="cf01"/>
          <w:rFonts w:ascii="Times New Roman" w:hAnsi="Times New Roman" w:cs="Times New Roman"/>
          <w:i/>
          <w:iCs/>
          <w:sz w:val="24"/>
          <w:szCs w:val="24"/>
          <w:lang w:val="en-GB"/>
        </w:rPr>
        <w:t>Haemoproteus</w:t>
      </w:r>
      <w:r w:rsidR="00742849" w:rsidRPr="00C16CC0">
        <w:rPr>
          <w:rStyle w:val="cf01"/>
          <w:rFonts w:ascii="Times New Roman" w:hAnsi="Times New Roman" w:cs="Times New Roman"/>
          <w:sz w:val="24"/>
          <w:szCs w:val="24"/>
          <w:lang w:val="en-GB"/>
        </w:rPr>
        <w:t xml:space="preserve"> species does not complete in mosquitoes, t</w:t>
      </w:r>
      <w:r w:rsidR="00BF2983" w:rsidRPr="00C16CC0">
        <w:rPr>
          <w:rStyle w:val="cf01"/>
          <w:rFonts w:ascii="Times New Roman" w:hAnsi="Times New Roman" w:cs="Times New Roman"/>
          <w:sz w:val="24"/>
          <w:szCs w:val="24"/>
          <w:lang w:val="en-GB"/>
        </w:rPr>
        <w:t xml:space="preserve">hese </w:t>
      </w:r>
      <w:r w:rsidR="00567556" w:rsidRPr="00C16CC0">
        <w:rPr>
          <w:rStyle w:val="cf01"/>
          <w:rFonts w:ascii="Times New Roman" w:hAnsi="Times New Roman" w:cs="Times New Roman"/>
          <w:sz w:val="24"/>
          <w:szCs w:val="24"/>
          <w:lang w:val="en-GB"/>
        </w:rPr>
        <w:t xml:space="preserve">reports </w:t>
      </w:r>
      <w:r w:rsidR="00BF2983" w:rsidRPr="00C16CC0">
        <w:rPr>
          <w:rStyle w:val="cf01"/>
          <w:rFonts w:ascii="Times New Roman" w:hAnsi="Times New Roman" w:cs="Times New Roman"/>
          <w:sz w:val="24"/>
          <w:szCs w:val="24"/>
          <w:lang w:val="en-GB"/>
        </w:rPr>
        <w:t xml:space="preserve">probably are examples of abortive development </w:t>
      </w:r>
      <w:r w:rsidR="00A54247" w:rsidRPr="00C16CC0">
        <w:rPr>
          <w:rStyle w:val="cf01"/>
          <w:rFonts w:ascii="Times New Roman" w:hAnsi="Times New Roman" w:cs="Times New Roman"/>
          <w:sz w:val="24"/>
          <w:szCs w:val="24"/>
          <w:lang w:val="en-GB"/>
        </w:rPr>
        <w:t xml:space="preserve">in </w:t>
      </w:r>
      <w:r w:rsidR="00D830F7" w:rsidRPr="00C16CC0">
        <w:rPr>
          <w:rStyle w:val="cf01"/>
          <w:rFonts w:ascii="Times New Roman" w:hAnsi="Times New Roman" w:cs="Times New Roman"/>
          <w:sz w:val="24"/>
          <w:szCs w:val="24"/>
          <w:lang w:val="en-GB"/>
        </w:rPr>
        <w:t>mosquitoes</w:t>
      </w:r>
      <w:r w:rsidR="00742849" w:rsidRPr="00C16CC0">
        <w:rPr>
          <w:rStyle w:val="cf01"/>
          <w:rFonts w:ascii="Times New Roman" w:hAnsi="Times New Roman" w:cs="Times New Roman"/>
          <w:sz w:val="24"/>
          <w:szCs w:val="24"/>
          <w:lang w:val="en-GB"/>
        </w:rPr>
        <w:t>.</w:t>
      </w:r>
      <w:r w:rsidR="00BF2983" w:rsidRPr="00C16CC0">
        <w:rPr>
          <w:rStyle w:val="cf01"/>
          <w:rFonts w:ascii="Times New Roman" w:hAnsi="Times New Roman" w:cs="Times New Roman"/>
          <w:sz w:val="24"/>
          <w:szCs w:val="24"/>
          <w:lang w:val="en-GB"/>
        </w:rPr>
        <w:t xml:space="preserve"> </w:t>
      </w:r>
      <w:r w:rsidR="00EA6E54" w:rsidRPr="00C16CC0">
        <w:rPr>
          <w:rStyle w:val="cf01"/>
          <w:rFonts w:ascii="Times New Roman" w:hAnsi="Times New Roman" w:cs="Times New Roman"/>
          <w:sz w:val="24"/>
          <w:szCs w:val="24"/>
          <w:lang w:val="en-GB"/>
        </w:rPr>
        <w:t>This raises the question of w</w:t>
      </w:r>
      <w:r w:rsidR="00EE5878" w:rsidRPr="00C16CC0">
        <w:rPr>
          <w:rStyle w:val="cf01"/>
          <w:rFonts w:ascii="Times New Roman" w:hAnsi="Times New Roman" w:cs="Times New Roman"/>
          <w:sz w:val="24"/>
          <w:szCs w:val="24"/>
          <w:lang w:val="en-GB"/>
        </w:rPr>
        <w:t xml:space="preserve">hat </w:t>
      </w:r>
      <w:r w:rsidR="00EA6E54" w:rsidRPr="00C16CC0">
        <w:rPr>
          <w:rStyle w:val="cf01"/>
          <w:rFonts w:ascii="Times New Roman" w:hAnsi="Times New Roman" w:cs="Times New Roman"/>
          <w:sz w:val="24"/>
          <w:szCs w:val="24"/>
          <w:lang w:val="en-GB"/>
        </w:rPr>
        <w:t>the</w:t>
      </w:r>
      <w:r w:rsidR="00EE5878" w:rsidRPr="00C16CC0">
        <w:rPr>
          <w:rStyle w:val="cf01"/>
          <w:rFonts w:ascii="Times New Roman" w:hAnsi="Times New Roman" w:cs="Times New Roman"/>
          <w:sz w:val="24"/>
          <w:szCs w:val="24"/>
          <w:lang w:val="en-GB"/>
        </w:rPr>
        <w:t xml:space="preserve"> template</w:t>
      </w:r>
      <w:r w:rsidR="00DD7CB2" w:rsidRPr="00C16CC0">
        <w:rPr>
          <w:rStyle w:val="cf01"/>
          <w:rFonts w:ascii="Times New Roman" w:hAnsi="Times New Roman" w:cs="Times New Roman"/>
          <w:sz w:val="24"/>
          <w:szCs w:val="24"/>
          <w:lang w:val="en-GB"/>
        </w:rPr>
        <w:t>s</w:t>
      </w:r>
      <w:r w:rsidR="00EE5878" w:rsidRPr="00C16CC0">
        <w:rPr>
          <w:rStyle w:val="cf01"/>
          <w:rFonts w:ascii="Times New Roman" w:hAnsi="Times New Roman" w:cs="Times New Roman"/>
          <w:sz w:val="24"/>
          <w:szCs w:val="24"/>
          <w:lang w:val="en-GB"/>
        </w:rPr>
        <w:t xml:space="preserve"> for PCR am</w:t>
      </w:r>
      <w:r w:rsidR="00DD7CB2" w:rsidRPr="00C16CC0">
        <w:rPr>
          <w:rStyle w:val="cf01"/>
          <w:rFonts w:ascii="Times New Roman" w:hAnsi="Times New Roman" w:cs="Times New Roman"/>
          <w:sz w:val="24"/>
          <w:szCs w:val="24"/>
          <w:lang w:val="en-GB"/>
        </w:rPr>
        <w:t xml:space="preserve">plification </w:t>
      </w:r>
      <w:r w:rsidR="00EA6E54" w:rsidRPr="00C16CC0">
        <w:rPr>
          <w:rStyle w:val="cf01"/>
          <w:rFonts w:ascii="Times New Roman" w:hAnsi="Times New Roman" w:cs="Times New Roman"/>
          <w:sz w:val="24"/>
          <w:szCs w:val="24"/>
          <w:lang w:val="en-GB"/>
        </w:rPr>
        <w:t xml:space="preserve">might be </w:t>
      </w:r>
      <w:r w:rsidR="00DD7CB2" w:rsidRPr="00C16CC0">
        <w:rPr>
          <w:rStyle w:val="cf01"/>
          <w:rFonts w:ascii="Times New Roman" w:hAnsi="Times New Roman" w:cs="Times New Roman"/>
          <w:sz w:val="24"/>
          <w:szCs w:val="24"/>
          <w:lang w:val="en-GB"/>
        </w:rPr>
        <w:t xml:space="preserve">in samples from the salivary glands if sporozoites are absent? </w:t>
      </w:r>
      <w:r w:rsidR="00BF2983" w:rsidRPr="00C16CC0">
        <w:rPr>
          <w:rStyle w:val="cf01"/>
          <w:rFonts w:ascii="Times New Roman" w:hAnsi="Times New Roman" w:cs="Times New Roman"/>
          <w:i/>
          <w:iCs/>
          <w:sz w:val="24"/>
          <w:szCs w:val="24"/>
          <w:lang w:val="en-GB"/>
        </w:rPr>
        <w:t xml:space="preserve">Haemoproteus </w:t>
      </w:r>
      <w:r w:rsidR="00BF2983" w:rsidRPr="00C16CC0">
        <w:rPr>
          <w:rStyle w:val="cf01"/>
          <w:rFonts w:ascii="Times New Roman" w:hAnsi="Times New Roman" w:cs="Times New Roman"/>
          <w:sz w:val="24"/>
          <w:szCs w:val="24"/>
          <w:lang w:val="en-GB"/>
        </w:rPr>
        <w:t xml:space="preserve">parasites </w:t>
      </w:r>
      <w:r w:rsidR="00B0130C" w:rsidRPr="00C16CC0">
        <w:rPr>
          <w:rStyle w:val="cf01"/>
          <w:rFonts w:ascii="Times New Roman" w:hAnsi="Times New Roman" w:cs="Times New Roman"/>
          <w:sz w:val="24"/>
          <w:szCs w:val="24"/>
          <w:lang w:val="en-GB"/>
        </w:rPr>
        <w:t xml:space="preserve">readily </w:t>
      </w:r>
      <w:proofErr w:type="spellStart"/>
      <w:r w:rsidR="00BF2983" w:rsidRPr="00C16CC0">
        <w:rPr>
          <w:rStyle w:val="cf01"/>
          <w:rFonts w:ascii="Times New Roman" w:hAnsi="Times New Roman" w:cs="Times New Roman"/>
          <w:sz w:val="24"/>
          <w:szCs w:val="24"/>
          <w:lang w:val="en-GB"/>
        </w:rPr>
        <w:t>exflagellate</w:t>
      </w:r>
      <w:proofErr w:type="spellEnd"/>
      <w:r w:rsidR="00BF2983" w:rsidRPr="00C16CC0">
        <w:rPr>
          <w:rStyle w:val="cf01"/>
          <w:rFonts w:ascii="Times New Roman" w:hAnsi="Times New Roman" w:cs="Times New Roman"/>
          <w:sz w:val="24"/>
          <w:szCs w:val="24"/>
          <w:lang w:val="en-GB"/>
        </w:rPr>
        <w:t xml:space="preserve"> and produce ookinetes in mosquitoes, and the ookinetes </w:t>
      </w:r>
      <w:r w:rsidR="0091688D" w:rsidRPr="00C16CC0">
        <w:rPr>
          <w:rStyle w:val="cf01"/>
          <w:rFonts w:ascii="Times New Roman" w:hAnsi="Times New Roman" w:cs="Times New Roman"/>
          <w:sz w:val="24"/>
          <w:szCs w:val="24"/>
          <w:lang w:val="en-GB"/>
        </w:rPr>
        <w:t xml:space="preserve">actively </w:t>
      </w:r>
      <w:r w:rsidR="00BF2983" w:rsidRPr="00C16CC0">
        <w:rPr>
          <w:rStyle w:val="cf01"/>
          <w:rFonts w:ascii="Times New Roman" w:hAnsi="Times New Roman" w:cs="Times New Roman"/>
          <w:sz w:val="24"/>
          <w:szCs w:val="24"/>
          <w:lang w:val="en-GB"/>
        </w:rPr>
        <w:t>migrate via haemocoel all over the body of the exposed insects.</w:t>
      </w:r>
      <w:r w:rsidR="00567556" w:rsidRPr="00C16CC0">
        <w:rPr>
          <w:rStyle w:val="cf01"/>
          <w:rFonts w:ascii="Times New Roman" w:hAnsi="Times New Roman" w:cs="Times New Roman"/>
          <w:sz w:val="24"/>
          <w:szCs w:val="24"/>
          <w:lang w:val="en-GB"/>
        </w:rPr>
        <w:t xml:space="preserve"> </w:t>
      </w:r>
      <w:r w:rsidR="00742849" w:rsidRPr="00C16CC0">
        <w:rPr>
          <w:rStyle w:val="cf01"/>
          <w:rFonts w:ascii="Times New Roman" w:hAnsi="Times New Roman" w:cs="Times New Roman"/>
          <w:sz w:val="24"/>
          <w:szCs w:val="24"/>
          <w:lang w:val="en-GB"/>
        </w:rPr>
        <w:t xml:space="preserve">Interestingly, positive </w:t>
      </w:r>
      <w:r w:rsidR="00567556" w:rsidRPr="00C16CC0">
        <w:rPr>
          <w:rStyle w:val="cf01"/>
          <w:rFonts w:ascii="Times New Roman" w:hAnsi="Times New Roman" w:cs="Times New Roman"/>
          <w:sz w:val="24"/>
          <w:szCs w:val="24"/>
          <w:lang w:val="en-GB"/>
        </w:rPr>
        <w:t xml:space="preserve">PCR </w:t>
      </w:r>
      <w:r w:rsidR="00742849" w:rsidRPr="00C16CC0">
        <w:rPr>
          <w:rStyle w:val="cf01"/>
          <w:rFonts w:ascii="Times New Roman" w:hAnsi="Times New Roman" w:cs="Times New Roman"/>
          <w:sz w:val="24"/>
          <w:szCs w:val="24"/>
          <w:lang w:val="en-GB"/>
        </w:rPr>
        <w:t xml:space="preserve">signals of </w:t>
      </w:r>
      <w:r w:rsidR="00742849" w:rsidRPr="00C16CC0">
        <w:rPr>
          <w:rStyle w:val="cf01"/>
          <w:rFonts w:ascii="Times New Roman" w:hAnsi="Times New Roman" w:cs="Times New Roman"/>
          <w:i/>
          <w:iCs/>
          <w:sz w:val="24"/>
          <w:szCs w:val="24"/>
          <w:lang w:val="en-GB"/>
        </w:rPr>
        <w:t>Haemoproteus</w:t>
      </w:r>
      <w:r w:rsidR="00742849" w:rsidRPr="00C16CC0">
        <w:rPr>
          <w:rStyle w:val="cf01"/>
          <w:rFonts w:ascii="Times New Roman" w:hAnsi="Times New Roman" w:cs="Times New Roman"/>
          <w:sz w:val="24"/>
          <w:szCs w:val="24"/>
          <w:lang w:val="en-GB"/>
        </w:rPr>
        <w:t xml:space="preserve"> parasites </w:t>
      </w:r>
      <w:r w:rsidR="00742849" w:rsidRPr="00C16CC0">
        <w:rPr>
          <w:sz w:val="24"/>
          <w:szCs w:val="24"/>
          <w:lang w:val="en-GB"/>
        </w:rPr>
        <w:t xml:space="preserve">were revealed in experimentally infected mosquitoes </w:t>
      </w:r>
      <w:r w:rsidR="00626BAB" w:rsidRPr="00C16CC0">
        <w:rPr>
          <w:sz w:val="24"/>
          <w:szCs w:val="24"/>
          <w:lang w:val="en-GB"/>
        </w:rPr>
        <w:t xml:space="preserve">during the abortive development </w:t>
      </w:r>
      <w:r w:rsidR="00742849" w:rsidRPr="00C16CC0">
        <w:rPr>
          <w:sz w:val="24"/>
          <w:szCs w:val="24"/>
          <w:lang w:val="en-GB"/>
        </w:rPr>
        <w:t>as long as 15-17 days post exposure</w:t>
      </w:r>
      <w:r w:rsidR="00D830F7" w:rsidRPr="00C16CC0">
        <w:rPr>
          <w:sz w:val="24"/>
          <w:szCs w:val="24"/>
          <w:lang w:val="en-GB"/>
        </w:rPr>
        <w:t xml:space="preserve"> (Valkiūnas </w:t>
      </w:r>
      <w:r w:rsidR="00D830F7" w:rsidRPr="00C16CC0">
        <w:rPr>
          <w:i/>
          <w:iCs/>
          <w:sz w:val="24"/>
          <w:szCs w:val="24"/>
          <w:lang w:val="en-GB"/>
        </w:rPr>
        <w:t>et al.,</w:t>
      </w:r>
      <w:r w:rsidR="00D830F7" w:rsidRPr="00C16CC0">
        <w:rPr>
          <w:sz w:val="24"/>
          <w:szCs w:val="24"/>
          <w:lang w:val="en-GB"/>
        </w:rPr>
        <w:t xml:space="preserve"> 2013)</w:t>
      </w:r>
      <w:r w:rsidR="00742849" w:rsidRPr="00C16CC0">
        <w:rPr>
          <w:sz w:val="24"/>
          <w:szCs w:val="24"/>
          <w:lang w:val="en-GB"/>
        </w:rPr>
        <w:t xml:space="preserve">, showing </w:t>
      </w:r>
      <w:r w:rsidR="00A90805" w:rsidRPr="00C16CC0">
        <w:rPr>
          <w:sz w:val="24"/>
          <w:szCs w:val="24"/>
          <w:lang w:val="en-GB"/>
        </w:rPr>
        <w:t>a</w:t>
      </w:r>
      <w:r w:rsidR="00742849" w:rsidRPr="00C16CC0">
        <w:rPr>
          <w:sz w:val="24"/>
          <w:szCs w:val="24"/>
          <w:lang w:val="en-GB"/>
        </w:rPr>
        <w:t xml:space="preserve"> </w:t>
      </w:r>
      <w:r w:rsidR="00E75F83" w:rsidRPr="00C16CC0">
        <w:rPr>
          <w:sz w:val="24"/>
          <w:szCs w:val="24"/>
          <w:lang w:val="en-GB"/>
        </w:rPr>
        <w:t xml:space="preserve">relatively </w:t>
      </w:r>
      <w:r w:rsidR="00742849" w:rsidRPr="00C16CC0">
        <w:rPr>
          <w:sz w:val="24"/>
          <w:szCs w:val="24"/>
          <w:lang w:val="en-GB"/>
        </w:rPr>
        <w:t xml:space="preserve">long survival of the </w:t>
      </w:r>
      <w:r w:rsidR="00DA091A" w:rsidRPr="00C16CC0">
        <w:rPr>
          <w:sz w:val="24"/>
          <w:szCs w:val="24"/>
          <w:lang w:val="en-GB"/>
        </w:rPr>
        <w:t>arrested</w:t>
      </w:r>
      <w:r w:rsidR="00974F4D" w:rsidRPr="00C16CC0">
        <w:rPr>
          <w:sz w:val="24"/>
          <w:szCs w:val="24"/>
          <w:lang w:val="en-GB"/>
        </w:rPr>
        <w:t xml:space="preserve"> </w:t>
      </w:r>
      <w:r w:rsidR="00742849" w:rsidRPr="00C16CC0">
        <w:rPr>
          <w:sz w:val="24"/>
          <w:szCs w:val="24"/>
          <w:lang w:val="en-GB"/>
        </w:rPr>
        <w:t xml:space="preserve">parasites in the resistant insects without DNA degeneration. </w:t>
      </w:r>
      <w:r w:rsidR="00DD7CB2" w:rsidRPr="00C16CC0">
        <w:rPr>
          <w:i/>
          <w:iCs/>
          <w:sz w:val="24"/>
          <w:szCs w:val="24"/>
          <w:lang w:val="en-GB"/>
        </w:rPr>
        <w:t>Haemoproteus</w:t>
      </w:r>
      <w:r w:rsidR="00DD7CB2" w:rsidRPr="00C16CC0">
        <w:rPr>
          <w:sz w:val="24"/>
          <w:szCs w:val="24"/>
          <w:lang w:val="en-GB"/>
        </w:rPr>
        <w:t xml:space="preserve"> ookinetes </w:t>
      </w:r>
      <w:r w:rsidR="00951827" w:rsidRPr="00C16CC0">
        <w:rPr>
          <w:sz w:val="24"/>
          <w:szCs w:val="24"/>
          <w:lang w:val="en-GB"/>
        </w:rPr>
        <w:t xml:space="preserve">were visualized in </w:t>
      </w:r>
      <w:r w:rsidR="00DD7CB2" w:rsidRPr="00C16CC0">
        <w:rPr>
          <w:sz w:val="24"/>
          <w:szCs w:val="24"/>
          <w:lang w:val="en-GB"/>
        </w:rPr>
        <w:t>thorax</w:t>
      </w:r>
      <w:r w:rsidR="00951827" w:rsidRPr="00C16CC0">
        <w:rPr>
          <w:sz w:val="24"/>
          <w:szCs w:val="24"/>
          <w:lang w:val="en-GB"/>
        </w:rPr>
        <w:t>es</w:t>
      </w:r>
      <w:r w:rsidR="00DD7CB2" w:rsidRPr="00C16CC0">
        <w:rPr>
          <w:sz w:val="24"/>
          <w:szCs w:val="24"/>
          <w:lang w:val="en-GB"/>
        </w:rPr>
        <w:t xml:space="preserve"> of blood-sucking insects</w:t>
      </w:r>
      <w:r w:rsidR="00951827" w:rsidRPr="00C16CC0">
        <w:rPr>
          <w:sz w:val="24"/>
          <w:szCs w:val="24"/>
          <w:lang w:val="en-GB"/>
        </w:rPr>
        <w:t xml:space="preserve">, </w:t>
      </w:r>
      <w:r w:rsidR="00DD7CB2" w:rsidRPr="00C16CC0">
        <w:rPr>
          <w:sz w:val="24"/>
          <w:szCs w:val="24"/>
          <w:lang w:val="en-GB"/>
        </w:rPr>
        <w:t xml:space="preserve">and </w:t>
      </w:r>
      <w:r w:rsidR="00951827" w:rsidRPr="00C16CC0">
        <w:rPr>
          <w:sz w:val="24"/>
          <w:szCs w:val="24"/>
          <w:lang w:val="en-GB"/>
        </w:rPr>
        <w:t xml:space="preserve">they can </w:t>
      </w:r>
      <w:r w:rsidR="00DD7CB2" w:rsidRPr="00C16CC0">
        <w:rPr>
          <w:sz w:val="24"/>
          <w:szCs w:val="24"/>
          <w:lang w:val="en-GB"/>
        </w:rPr>
        <w:t xml:space="preserve">serve as a source of DNA for PCR amplification (Valkiūnas </w:t>
      </w:r>
      <w:r w:rsidR="00DD7CB2" w:rsidRPr="00C16CC0">
        <w:rPr>
          <w:i/>
          <w:iCs/>
          <w:sz w:val="24"/>
          <w:szCs w:val="24"/>
          <w:lang w:val="en-GB"/>
        </w:rPr>
        <w:t>et al.,</w:t>
      </w:r>
      <w:r w:rsidR="00DD7CB2" w:rsidRPr="00C16CC0">
        <w:rPr>
          <w:sz w:val="24"/>
          <w:szCs w:val="24"/>
          <w:lang w:val="en-GB"/>
        </w:rPr>
        <w:t xml:space="preserve"> 2013, 2014; </w:t>
      </w:r>
      <w:proofErr w:type="spellStart"/>
      <w:r w:rsidR="00DD7CB2" w:rsidRPr="00C16CC0">
        <w:rPr>
          <w:sz w:val="24"/>
          <w:szCs w:val="24"/>
          <w:lang w:val="en-GB"/>
        </w:rPr>
        <w:t>Bukauskaitė</w:t>
      </w:r>
      <w:proofErr w:type="spellEnd"/>
      <w:r w:rsidR="00DD7CB2" w:rsidRPr="00C16CC0">
        <w:rPr>
          <w:sz w:val="24"/>
          <w:szCs w:val="24"/>
          <w:lang w:val="en-GB"/>
        </w:rPr>
        <w:t xml:space="preserve"> </w:t>
      </w:r>
      <w:r w:rsidR="00DD7CB2" w:rsidRPr="00C16CC0">
        <w:rPr>
          <w:i/>
          <w:iCs/>
          <w:sz w:val="24"/>
          <w:szCs w:val="24"/>
          <w:lang w:val="en-GB"/>
        </w:rPr>
        <w:t>et al.,</w:t>
      </w:r>
      <w:r w:rsidR="00DD7CB2" w:rsidRPr="00C16CC0">
        <w:rPr>
          <w:sz w:val="24"/>
          <w:szCs w:val="24"/>
          <w:lang w:val="en-GB"/>
        </w:rPr>
        <w:t xml:space="preserve"> 2016). It is difficult to rule out that the ookinetes can contaminate the salivary gland samples during abortive developments as is the case with the adjacent tissues of the thorax. In other words, even if salivary glands are expected to </w:t>
      </w:r>
      <w:r w:rsidR="00EA6E54" w:rsidRPr="00C16CC0">
        <w:rPr>
          <w:sz w:val="24"/>
          <w:szCs w:val="24"/>
          <w:lang w:val="en-GB"/>
        </w:rPr>
        <w:t xml:space="preserve">be </w:t>
      </w:r>
      <w:r w:rsidR="00DD7CB2" w:rsidRPr="00C16CC0">
        <w:rPr>
          <w:sz w:val="24"/>
          <w:szCs w:val="24"/>
          <w:lang w:val="en-GB"/>
        </w:rPr>
        <w:t>use</w:t>
      </w:r>
      <w:r w:rsidR="00EA6E54" w:rsidRPr="00C16CC0">
        <w:rPr>
          <w:sz w:val="24"/>
          <w:szCs w:val="24"/>
          <w:lang w:val="en-GB"/>
        </w:rPr>
        <w:t>ful</w:t>
      </w:r>
      <w:r w:rsidR="00DD7CB2" w:rsidRPr="00C16CC0">
        <w:rPr>
          <w:sz w:val="24"/>
          <w:szCs w:val="24"/>
          <w:lang w:val="en-GB"/>
        </w:rPr>
        <w:t xml:space="preserve"> for molecular detection of haemosporidian parasites, </w:t>
      </w:r>
      <w:r w:rsidR="00EA6E54" w:rsidRPr="00C16CC0">
        <w:rPr>
          <w:sz w:val="24"/>
          <w:szCs w:val="24"/>
          <w:lang w:val="en-GB"/>
        </w:rPr>
        <w:t>it remains essential to confirm presence of sporozoites</w:t>
      </w:r>
      <w:r w:rsidR="00DD7CB2" w:rsidRPr="00C16CC0">
        <w:rPr>
          <w:sz w:val="24"/>
          <w:szCs w:val="24"/>
          <w:lang w:val="en-GB"/>
        </w:rPr>
        <w:t xml:space="preserve"> for definitively demonstrating the insects are vectors. This is </w:t>
      </w:r>
      <w:r w:rsidR="00EA6E54" w:rsidRPr="00C16CC0">
        <w:rPr>
          <w:sz w:val="24"/>
          <w:szCs w:val="24"/>
          <w:lang w:val="en-GB"/>
        </w:rPr>
        <w:t xml:space="preserve">a </w:t>
      </w:r>
      <w:r w:rsidR="00DD7CB2" w:rsidRPr="00C16CC0">
        <w:rPr>
          <w:sz w:val="24"/>
          <w:szCs w:val="24"/>
          <w:lang w:val="en-GB"/>
        </w:rPr>
        <w:t>particularly sensitive issue in studies aim</w:t>
      </w:r>
      <w:r w:rsidR="00EA6E54" w:rsidRPr="00C16CC0">
        <w:rPr>
          <w:sz w:val="24"/>
          <w:szCs w:val="24"/>
          <w:lang w:val="en-GB"/>
        </w:rPr>
        <w:t>ing for</w:t>
      </w:r>
      <w:r w:rsidR="00DD7CB2" w:rsidRPr="00C16CC0">
        <w:rPr>
          <w:sz w:val="24"/>
          <w:szCs w:val="24"/>
          <w:lang w:val="en-GB"/>
        </w:rPr>
        <w:t xml:space="preserve"> establish</w:t>
      </w:r>
      <w:r w:rsidR="00EA6E54" w:rsidRPr="00C16CC0">
        <w:rPr>
          <w:sz w:val="24"/>
          <w:szCs w:val="24"/>
          <w:lang w:val="en-GB"/>
        </w:rPr>
        <w:t>ing</w:t>
      </w:r>
      <w:r w:rsidR="00DD7CB2" w:rsidRPr="00C16CC0">
        <w:rPr>
          <w:sz w:val="24"/>
          <w:szCs w:val="24"/>
          <w:lang w:val="en-GB"/>
        </w:rPr>
        <w:t xml:space="preserve"> </w:t>
      </w:r>
      <w:r w:rsidR="00EA6E54" w:rsidRPr="00C16CC0">
        <w:rPr>
          <w:sz w:val="24"/>
          <w:szCs w:val="24"/>
          <w:lang w:val="en-GB"/>
        </w:rPr>
        <w:t>novel</w:t>
      </w:r>
      <w:r w:rsidR="00DD7CB2" w:rsidRPr="00C16CC0">
        <w:rPr>
          <w:sz w:val="24"/>
          <w:szCs w:val="24"/>
          <w:lang w:val="en-GB"/>
        </w:rPr>
        <w:t xml:space="preserve"> groups of haemosporidian parasite vectors. </w:t>
      </w:r>
      <w:r w:rsidR="00742849" w:rsidRPr="00C16CC0">
        <w:rPr>
          <w:sz w:val="24"/>
          <w:szCs w:val="24"/>
          <w:lang w:val="en-GB"/>
        </w:rPr>
        <w:t xml:space="preserve">Certainly, PCR-based diagnostics should be </w:t>
      </w:r>
      <w:r w:rsidR="00E75F83" w:rsidRPr="00C16CC0">
        <w:rPr>
          <w:sz w:val="24"/>
          <w:szCs w:val="24"/>
          <w:lang w:val="en-GB"/>
        </w:rPr>
        <w:t xml:space="preserve">combined with microscopic examination during </w:t>
      </w:r>
      <w:r w:rsidR="00742849" w:rsidRPr="00C16CC0">
        <w:rPr>
          <w:sz w:val="24"/>
          <w:szCs w:val="24"/>
          <w:lang w:val="en-GB"/>
        </w:rPr>
        <w:t xml:space="preserve">vector studies of haemosporidians because </w:t>
      </w:r>
      <w:r w:rsidR="00E75F83" w:rsidRPr="00C16CC0">
        <w:rPr>
          <w:sz w:val="24"/>
          <w:szCs w:val="24"/>
          <w:lang w:val="en-GB"/>
        </w:rPr>
        <w:t xml:space="preserve">the former </w:t>
      </w:r>
      <w:r w:rsidR="00B0130C" w:rsidRPr="00C16CC0">
        <w:rPr>
          <w:sz w:val="24"/>
          <w:szCs w:val="24"/>
          <w:lang w:val="en-GB"/>
        </w:rPr>
        <w:t xml:space="preserve">approach </w:t>
      </w:r>
      <w:r w:rsidR="00742849" w:rsidRPr="00C16CC0">
        <w:rPr>
          <w:sz w:val="24"/>
          <w:szCs w:val="24"/>
          <w:lang w:val="en-GB"/>
        </w:rPr>
        <w:t>does not distinguish abortive parasite development.</w:t>
      </w:r>
      <w:r w:rsidR="00D830F7" w:rsidRPr="00C16CC0">
        <w:rPr>
          <w:sz w:val="24"/>
          <w:szCs w:val="24"/>
          <w:lang w:val="en-GB"/>
        </w:rPr>
        <w:t xml:space="preserve"> </w:t>
      </w:r>
    </w:p>
    <w:p w14:paraId="5EAC3178" w14:textId="77777777" w:rsidR="001E556D" w:rsidRPr="00C16CC0" w:rsidRDefault="001E556D" w:rsidP="00DB6F75">
      <w:pPr>
        <w:widowControl w:val="0"/>
        <w:tabs>
          <w:tab w:val="left" w:pos="6804"/>
        </w:tabs>
        <w:spacing w:line="480" w:lineRule="auto"/>
        <w:ind w:firstLine="360"/>
        <w:jc w:val="both"/>
        <w:rPr>
          <w:sz w:val="24"/>
          <w:szCs w:val="24"/>
          <w:lang w:val="en-GB"/>
        </w:rPr>
      </w:pPr>
      <w:r w:rsidRPr="00C16CC0">
        <w:rPr>
          <w:sz w:val="24"/>
          <w:szCs w:val="24"/>
          <w:lang w:val="en-GB"/>
        </w:rPr>
        <w:t xml:space="preserve">The dunnock is a common bird </w:t>
      </w:r>
      <w:r w:rsidR="0018173F" w:rsidRPr="00C16CC0">
        <w:rPr>
          <w:sz w:val="24"/>
          <w:szCs w:val="24"/>
          <w:lang w:val="en-GB"/>
        </w:rPr>
        <w:t xml:space="preserve">species </w:t>
      </w:r>
      <w:r w:rsidRPr="00C16CC0">
        <w:rPr>
          <w:sz w:val="24"/>
          <w:szCs w:val="24"/>
          <w:lang w:val="en-GB"/>
        </w:rPr>
        <w:t xml:space="preserve">in </w:t>
      </w:r>
      <w:r w:rsidR="0018173F" w:rsidRPr="00C16CC0">
        <w:rPr>
          <w:sz w:val="24"/>
          <w:szCs w:val="24"/>
          <w:lang w:val="en-GB"/>
        </w:rPr>
        <w:t xml:space="preserve">sites </w:t>
      </w:r>
      <w:r w:rsidR="00DD7CB2" w:rsidRPr="00C16CC0">
        <w:rPr>
          <w:sz w:val="24"/>
          <w:szCs w:val="24"/>
          <w:lang w:val="en-GB"/>
        </w:rPr>
        <w:t xml:space="preserve">of </w:t>
      </w:r>
      <w:r w:rsidRPr="00C16CC0">
        <w:rPr>
          <w:sz w:val="24"/>
          <w:szCs w:val="24"/>
          <w:lang w:val="en-GB"/>
        </w:rPr>
        <w:t xml:space="preserve">dense vegetation in the UK, with an </w:t>
      </w:r>
      <w:r w:rsidR="0018173F" w:rsidRPr="00C16CC0">
        <w:rPr>
          <w:sz w:val="24"/>
          <w:szCs w:val="24"/>
          <w:lang w:val="en-GB"/>
        </w:rPr>
        <w:t xml:space="preserve">overall </w:t>
      </w:r>
      <w:r w:rsidR="00B0130C" w:rsidRPr="00C16CC0">
        <w:rPr>
          <w:sz w:val="24"/>
          <w:szCs w:val="24"/>
          <w:lang w:val="en-GB"/>
        </w:rPr>
        <w:t xml:space="preserve">population </w:t>
      </w:r>
      <w:r w:rsidRPr="00C16CC0">
        <w:rPr>
          <w:sz w:val="24"/>
          <w:szCs w:val="24"/>
          <w:lang w:val="en-GB"/>
        </w:rPr>
        <w:t xml:space="preserve">estimated </w:t>
      </w:r>
      <w:r w:rsidR="00AA44BF" w:rsidRPr="00C16CC0">
        <w:rPr>
          <w:sz w:val="24"/>
          <w:szCs w:val="24"/>
          <w:lang w:val="en-GB"/>
        </w:rPr>
        <w:t xml:space="preserve">at 2.5 </w:t>
      </w:r>
      <w:r w:rsidRPr="00C16CC0">
        <w:rPr>
          <w:sz w:val="24"/>
          <w:szCs w:val="24"/>
          <w:lang w:val="en-GB"/>
        </w:rPr>
        <w:t xml:space="preserve">million pairs </w:t>
      </w:r>
      <w:r w:rsidR="00AA44BF" w:rsidRPr="00C16CC0">
        <w:rPr>
          <w:sz w:val="24"/>
          <w:szCs w:val="24"/>
          <w:lang w:val="en-GB"/>
        </w:rPr>
        <w:t>(B</w:t>
      </w:r>
      <w:r w:rsidR="00512FD7" w:rsidRPr="00C16CC0">
        <w:rPr>
          <w:sz w:val="24"/>
          <w:szCs w:val="24"/>
          <w:lang w:val="en-GB"/>
        </w:rPr>
        <w:t>ritish Trust for Ornithology,</w:t>
      </w:r>
      <w:r w:rsidR="00AA44BF" w:rsidRPr="00C16CC0">
        <w:rPr>
          <w:sz w:val="24"/>
          <w:szCs w:val="24"/>
          <w:lang w:val="en-GB"/>
        </w:rPr>
        <w:t xml:space="preserve"> 2023). </w:t>
      </w:r>
      <w:r w:rsidR="00FF1C32" w:rsidRPr="00C16CC0">
        <w:rPr>
          <w:sz w:val="24"/>
          <w:szCs w:val="24"/>
          <w:lang w:val="en-GB"/>
        </w:rPr>
        <w:t>Target</w:t>
      </w:r>
      <w:r w:rsidR="00175A1C" w:rsidRPr="00C16CC0">
        <w:rPr>
          <w:sz w:val="24"/>
          <w:szCs w:val="24"/>
          <w:lang w:val="en-GB"/>
        </w:rPr>
        <w:t>ed</w:t>
      </w:r>
      <w:r w:rsidR="00FF1C32" w:rsidRPr="00C16CC0">
        <w:rPr>
          <w:sz w:val="24"/>
          <w:szCs w:val="24"/>
          <w:lang w:val="en-GB"/>
        </w:rPr>
        <w:t xml:space="preserve"> epidemiolog</w:t>
      </w:r>
      <w:r w:rsidR="00175A1C" w:rsidRPr="00C16CC0">
        <w:rPr>
          <w:sz w:val="24"/>
          <w:szCs w:val="24"/>
          <w:lang w:val="en-GB"/>
        </w:rPr>
        <w:t>ical</w:t>
      </w:r>
      <w:r w:rsidR="00FF1C32" w:rsidRPr="00C16CC0">
        <w:rPr>
          <w:sz w:val="24"/>
          <w:szCs w:val="24"/>
          <w:lang w:val="en-GB"/>
        </w:rPr>
        <w:t xml:space="preserve"> research is needed for understanding factors contributing to t</w:t>
      </w:r>
      <w:r w:rsidRPr="00C16CC0">
        <w:rPr>
          <w:sz w:val="24"/>
          <w:szCs w:val="24"/>
          <w:lang w:val="en-GB"/>
        </w:rPr>
        <w:t xml:space="preserve">he </w:t>
      </w:r>
      <w:r w:rsidR="0018173F" w:rsidRPr="00C16CC0">
        <w:rPr>
          <w:sz w:val="24"/>
          <w:szCs w:val="24"/>
          <w:lang w:val="en-GB"/>
        </w:rPr>
        <w:t xml:space="preserve">remarkably </w:t>
      </w:r>
      <w:r w:rsidRPr="00C16CC0">
        <w:rPr>
          <w:sz w:val="24"/>
          <w:szCs w:val="24"/>
          <w:lang w:val="en-GB"/>
        </w:rPr>
        <w:t xml:space="preserve">high prevalence of </w:t>
      </w:r>
      <w:r w:rsidRPr="00C16CC0">
        <w:rPr>
          <w:i/>
          <w:iCs/>
          <w:sz w:val="24"/>
          <w:szCs w:val="24"/>
          <w:lang w:val="en-GB"/>
        </w:rPr>
        <w:t>H. bobricklefsi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in dunnocks in the UK in comparison to other studied sites (Table </w:t>
      </w:r>
      <w:r w:rsidR="00FC4E1D" w:rsidRPr="00C16CC0">
        <w:rPr>
          <w:sz w:val="24"/>
          <w:szCs w:val="24"/>
          <w:lang w:val="en-GB"/>
        </w:rPr>
        <w:t>1</w:t>
      </w:r>
      <w:r w:rsidRPr="00C16CC0">
        <w:rPr>
          <w:sz w:val="24"/>
          <w:szCs w:val="24"/>
          <w:lang w:val="en-GB"/>
        </w:rPr>
        <w:t>)</w:t>
      </w:r>
      <w:r w:rsidR="00FF1C32" w:rsidRPr="00C16CC0">
        <w:rPr>
          <w:sz w:val="24"/>
          <w:szCs w:val="24"/>
          <w:lang w:val="en-GB"/>
        </w:rPr>
        <w:t xml:space="preserve">. The high prevalence </w:t>
      </w:r>
      <w:r w:rsidRPr="00C16CC0">
        <w:rPr>
          <w:sz w:val="24"/>
          <w:szCs w:val="24"/>
          <w:lang w:val="en-GB"/>
        </w:rPr>
        <w:t xml:space="preserve">might be related to the high density of the </w:t>
      </w:r>
      <w:r w:rsidR="00FF1C32" w:rsidRPr="00C16CC0">
        <w:rPr>
          <w:sz w:val="24"/>
          <w:szCs w:val="24"/>
          <w:lang w:val="en-GB"/>
        </w:rPr>
        <w:t xml:space="preserve">dunnock </w:t>
      </w:r>
      <w:r w:rsidRPr="00C16CC0">
        <w:rPr>
          <w:sz w:val="24"/>
          <w:szCs w:val="24"/>
          <w:lang w:val="en-GB"/>
        </w:rPr>
        <w:t>population</w:t>
      </w:r>
      <w:r w:rsidR="00DA091A" w:rsidRPr="00C16CC0">
        <w:rPr>
          <w:sz w:val="24"/>
          <w:szCs w:val="24"/>
          <w:lang w:val="en-GB"/>
        </w:rPr>
        <w:t xml:space="preserve">, the attractiveness of this bird species to biting midges, </w:t>
      </w:r>
      <w:r w:rsidRPr="00C16CC0">
        <w:rPr>
          <w:sz w:val="24"/>
          <w:szCs w:val="24"/>
          <w:lang w:val="en-GB"/>
        </w:rPr>
        <w:t>and the non-migrat</w:t>
      </w:r>
      <w:r w:rsidR="00AA44BF" w:rsidRPr="00C16CC0">
        <w:rPr>
          <w:sz w:val="24"/>
          <w:szCs w:val="24"/>
          <w:lang w:val="en-GB"/>
        </w:rPr>
        <w:t>ory</w:t>
      </w:r>
      <w:r w:rsidRPr="00C16CC0">
        <w:rPr>
          <w:sz w:val="24"/>
          <w:szCs w:val="24"/>
          <w:lang w:val="en-GB"/>
        </w:rPr>
        <w:t xml:space="preserve"> behaviour of </w:t>
      </w:r>
      <w:r w:rsidR="00DA091A" w:rsidRPr="00C16CC0">
        <w:rPr>
          <w:sz w:val="24"/>
          <w:szCs w:val="24"/>
          <w:lang w:val="en-GB"/>
        </w:rPr>
        <w:t>the dunnock</w:t>
      </w:r>
      <w:r w:rsidRPr="00C16CC0">
        <w:rPr>
          <w:sz w:val="24"/>
          <w:szCs w:val="24"/>
          <w:lang w:val="en-GB"/>
        </w:rPr>
        <w:t xml:space="preserve">, resulting in exposure to bites of vectors and </w:t>
      </w:r>
      <w:r w:rsidR="00626BAB" w:rsidRPr="00C16CC0">
        <w:rPr>
          <w:sz w:val="24"/>
          <w:szCs w:val="24"/>
          <w:lang w:val="en-GB"/>
        </w:rPr>
        <w:t xml:space="preserve">active </w:t>
      </w:r>
      <w:r w:rsidRPr="00C16CC0">
        <w:rPr>
          <w:sz w:val="24"/>
          <w:szCs w:val="24"/>
          <w:lang w:val="en-GB"/>
        </w:rPr>
        <w:t xml:space="preserve">transmission during most of </w:t>
      </w:r>
      <w:r w:rsidR="00175A1C" w:rsidRPr="00C16CC0">
        <w:rPr>
          <w:sz w:val="24"/>
          <w:szCs w:val="24"/>
          <w:lang w:val="en-GB"/>
        </w:rPr>
        <w:t>the</w:t>
      </w:r>
      <w:r w:rsidRPr="00C16CC0">
        <w:rPr>
          <w:sz w:val="24"/>
          <w:szCs w:val="24"/>
          <w:lang w:val="en-GB"/>
        </w:rPr>
        <w:t xml:space="preserve"> year</w:t>
      </w:r>
      <w:r w:rsidR="0018173F" w:rsidRPr="00C16CC0">
        <w:rPr>
          <w:sz w:val="24"/>
          <w:szCs w:val="24"/>
          <w:lang w:val="en-GB"/>
        </w:rPr>
        <w:t xml:space="preserve"> in the UK</w:t>
      </w:r>
      <w:r w:rsidRPr="00C16CC0">
        <w:rPr>
          <w:sz w:val="24"/>
          <w:szCs w:val="24"/>
          <w:lang w:val="en-GB"/>
        </w:rPr>
        <w:t xml:space="preserve">. Biting midges – the </w:t>
      </w:r>
      <w:r w:rsidR="00DA091A" w:rsidRPr="00C16CC0">
        <w:rPr>
          <w:sz w:val="24"/>
          <w:szCs w:val="24"/>
          <w:lang w:val="en-GB"/>
        </w:rPr>
        <w:t xml:space="preserve">likely </w:t>
      </w:r>
      <w:r w:rsidRPr="00C16CC0">
        <w:rPr>
          <w:sz w:val="24"/>
          <w:szCs w:val="24"/>
          <w:lang w:val="en-GB"/>
        </w:rPr>
        <w:t xml:space="preserve">vectors of this parasite – are active from </w:t>
      </w:r>
      <w:r w:rsidR="00AA44BF" w:rsidRPr="00C16CC0">
        <w:rPr>
          <w:sz w:val="24"/>
          <w:szCs w:val="24"/>
          <w:lang w:val="en-GB"/>
        </w:rPr>
        <w:t xml:space="preserve">April </w:t>
      </w:r>
      <w:r w:rsidRPr="00C16CC0">
        <w:rPr>
          <w:sz w:val="24"/>
          <w:szCs w:val="24"/>
          <w:lang w:val="en-GB"/>
        </w:rPr>
        <w:t xml:space="preserve">to November in the UK </w:t>
      </w:r>
      <w:r w:rsidR="00AA44BF" w:rsidRPr="00C16CC0">
        <w:rPr>
          <w:sz w:val="24"/>
          <w:szCs w:val="24"/>
          <w:lang w:val="en-GB"/>
        </w:rPr>
        <w:t>(</w:t>
      </w:r>
      <w:r w:rsidR="00AA44BF" w:rsidRPr="00C16CC0">
        <w:rPr>
          <w:rStyle w:val="cf01"/>
          <w:rFonts w:ascii="Times New Roman" w:hAnsi="Times New Roman" w:cs="Times New Roman"/>
          <w:sz w:val="24"/>
          <w:szCs w:val="24"/>
          <w:lang w:val="en-GB"/>
        </w:rPr>
        <w:t>Sanders</w:t>
      </w:r>
      <w:r w:rsidR="00AA44BF" w:rsidRPr="00C16CC0">
        <w:rPr>
          <w:sz w:val="24"/>
          <w:szCs w:val="24"/>
          <w:lang w:val="en-GB"/>
        </w:rPr>
        <w:t xml:space="preserve"> </w:t>
      </w:r>
      <w:r w:rsidR="00AA44BF" w:rsidRPr="00C16CC0">
        <w:rPr>
          <w:i/>
          <w:iCs/>
          <w:sz w:val="24"/>
          <w:szCs w:val="24"/>
          <w:lang w:val="en-GB"/>
        </w:rPr>
        <w:t>et al.,</w:t>
      </w:r>
      <w:r w:rsidR="00AA44BF" w:rsidRPr="00C16CC0">
        <w:rPr>
          <w:sz w:val="24"/>
          <w:szCs w:val="24"/>
          <w:lang w:val="en-GB"/>
        </w:rPr>
        <w:t xml:space="preserve"> 2011)</w:t>
      </w:r>
      <w:r w:rsidRPr="00C16CC0">
        <w:rPr>
          <w:sz w:val="24"/>
          <w:szCs w:val="24"/>
          <w:lang w:val="en-GB"/>
        </w:rPr>
        <w:t xml:space="preserve">, providing opportunities for a </w:t>
      </w:r>
      <w:r w:rsidR="00DA091A" w:rsidRPr="00C16CC0">
        <w:rPr>
          <w:sz w:val="24"/>
          <w:szCs w:val="24"/>
          <w:lang w:val="en-GB"/>
        </w:rPr>
        <w:t>prolonged</w:t>
      </w:r>
      <w:r w:rsidRPr="00C16CC0">
        <w:rPr>
          <w:sz w:val="24"/>
          <w:szCs w:val="24"/>
          <w:lang w:val="en-GB"/>
        </w:rPr>
        <w:t xml:space="preserve"> period of transmission. This is not a case in </w:t>
      </w:r>
      <w:r w:rsidR="00AA44BF" w:rsidRPr="00C16CC0">
        <w:rPr>
          <w:sz w:val="24"/>
          <w:szCs w:val="24"/>
          <w:lang w:val="en-GB"/>
        </w:rPr>
        <w:t xml:space="preserve">the </w:t>
      </w:r>
      <w:r w:rsidRPr="00C16CC0">
        <w:rPr>
          <w:sz w:val="24"/>
          <w:szCs w:val="24"/>
          <w:lang w:val="en-GB"/>
        </w:rPr>
        <w:t xml:space="preserve">Eastern Baltics </w:t>
      </w:r>
      <w:r w:rsidR="006E5B38" w:rsidRPr="00C16CC0">
        <w:rPr>
          <w:sz w:val="24"/>
          <w:szCs w:val="24"/>
          <w:lang w:val="en-GB"/>
        </w:rPr>
        <w:t xml:space="preserve">and Sweden </w:t>
      </w:r>
      <w:r w:rsidRPr="00C16CC0">
        <w:rPr>
          <w:sz w:val="24"/>
          <w:szCs w:val="24"/>
          <w:lang w:val="en-GB"/>
        </w:rPr>
        <w:t xml:space="preserve">where the dunnock is </w:t>
      </w:r>
      <w:r w:rsidR="00EA6E54" w:rsidRPr="00C16CC0">
        <w:rPr>
          <w:sz w:val="24"/>
          <w:szCs w:val="24"/>
          <w:lang w:val="en-GB"/>
        </w:rPr>
        <w:t xml:space="preserve">less abundant </w:t>
      </w:r>
      <w:r w:rsidRPr="00C16CC0">
        <w:rPr>
          <w:sz w:val="24"/>
          <w:szCs w:val="24"/>
          <w:lang w:val="en-GB"/>
        </w:rPr>
        <w:t xml:space="preserve">and migratory </w:t>
      </w:r>
      <w:r w:rsidR="00E82280" w:rsidRPr="00C16CC0">
        <w:rPr>
          <w:sz w:val="24"/>
          <w:szCs w:val="24"/>
          <w:lang w:val="en-GB"/>
        </w:rPr>
        <w:t>(</w:t>
      </w:r>
      <w:proofErr w:type="spellStart"/>
      <w:r w:rsidR="001660F8" w:rsidRPr="00C16CC0">
        <w:rPr>
          <w:sz w:val="24"/>
          <w:szCs w:val="24"/>
          <w:lang w:val="en-GB"/>
        </w:rPr>
        <w:t>Logminas</w:t>
      </w:r>
      <w:proofErr w:type="spellEnd"/>
      <w:r w:rsidR="001660F8" w:rsidRPr="00C16CC0">
        <w:rPr>
          <w:sz w:val="24"/>
          <w:szCs w:val="24"/>
          <w:lang w:val="en-GB"/>
        </w:rPr>
        <w:t xml:space="preserve"> </w:t>
      </w:r>
      <w:r w:rsidR="001660F8" w:rsidRPr="00C16CC0">
        <w:rPr>
          <w:i/>
          <w:iCs/>
          <w:sz w:val="24"/>
          <w:szCs w:val="24"/>
          <w:lang w:val="en-GB"/>
        </w:rPr>
        <w:t>et al.,</w:t>
      </w:r>
      <w:r w:rsidR="001660F8" w:rsidRPr="00C16CC0">
        <w:rPr>
          <w:sz w:val="24"/>
          <w:szCs w:val="24"/>
          <w:lang w:val="en-GB"/>
        </w:rPr>
        <w:t xml:space="preserve"> 1991; </w:t>
      </w:r>
      <w:r w:rsidR="00E82280" w:rsidRPr="00C16CC0">
        <w:rPr>
          <w:sz w:val="24"/>
          <w:szCs w:val="24"/>
          <w:lang w:val="en-GB"/>
        </w:rPr>
        <w:t>Jusys</w:t>
      </w:r>
      <w:r w:rsidR="00E82280" w:rsidRPr="00C16CC0" w:rsidDel="00E82280">
        <w:rPr>
          <w:sz w:val="24"/>
          <w:szCs w:val="24"/>
          <w:lang w:val="en-GB"/>
        </w:rPr>
        <w:t xml:space="preserve"> </w:t>
      </w:r>
      <w:r w:rsidR="00E82280" w:rsidRPr="00C16CC0">
        <w:rPr>
          <w:i/>
          <w:iCs/>
          <w:sz w:val="24"/>
          <w:szCs w:val="24"/>
          <w:lang w:val="en-GB"/>
        </w:rPr>
        <w:t>et al.,</w:t>
      </w:r>
      <w:r w:rsidR="00E82280" w:rsidRPr="00C16CC0">
        <w:rPr>
          <w:sz w:val="24"/>
          <w:szCs w:val="24"/>
          <w:lang w:val="en-GB"/>
        </w:rPr>
        <w:t xml:space="preserve"> 2012</w:t>
      </w:r>
      <w:r w:rsidR="00DA091A" w:rsidRPr="00C16CC0">
        <w:rPr>
          <w:sz w:val="24"/>
          <w:szCs w:val="24"/>
          <w:lang w:val="en-GB"/>
        </w:rPr>
        <w:t xml:space="preserve">; </w:t>
      </w:r>
      <w:r w:rsidR="00771CA3" w:rsidRPr="00C16CC0">
        <w:rPr>
          <w:sz w:val="24"/>
          <w:szCs w:val="24"/>
          <w:lang w:val="en-GB"/>
        </w:rPr>
        <w:t xml:space="preserve">Keller </w:t>
      </w:r>
      <w:r w:rsidR="00771CA3" w:rsidRPr="00C16CC0">
        <w:rPr>
          <w:i/>
          <w:iCs/>
          <w:sz w:val="24"/>
          <w:szCs w:val="24"/>
          <w:lang w:val="en-GB"/>
        </w:rPr>
        <w:t>et al.,</w:t>
      </w:r>
      <w:r w:rsidR="00771CA3" w:rsidRPr="00C16CC0">
        <w:rPr>
          <w:sz w:val="24"/>
          <w:szCs w:val="24"/>
          <w:lang w:val="en-GB"/>
        </w:rPr>
        <w:t xml:space="preserve"> 2020</w:t>
      </w:r>
      <w:r w:rsidR="00E82280" w:rsidRPr="00C16CC0">
        <w:rPr>
          <w:sz w:val="24"/>
          <w:szCs w:val="24"/>
          <w:lang w:val="en-GB"/>
        </w:rPr>
        <w:t>)</w:t>
      </w:r>
      <w:r w:rsidRPr="00C16CC0">
        <w:rPr>
          <w:sz w:val="24"/>
          <w:szCs w:val="24"/>
          <w:lang w:val="en-GB"/>
        </w:rPr>
        <w:t xml:space="preserve">, resulting in a shorter period of exposure to vectors and </w:t>
      </w:r>
      <w:bookmarkStart w:id="9" w:name="_Hlk159012538"/>
      <w:r w:rsidR="00DA066B" w:rsidRPr="00C16CC0">
        <w:rPr>
          <w:sz w:val="24"/>
          <w:szCs w:val="24"/>
          <w:lang w:val="en-GB"/>
        </w:rPr>
        <w:t>more restricted</w:t>
      </w:r>
      <w:r w:rsidR="00056CFA" w:rsidRPr="00C16CC0">
        <w:rPr>
          <w:sz w:val="24"/>
          <w:szCs w:val="24"/>
          <w:lang w:val="en-GB"/>
        </w:rPr>
        <w:t xml:space="preserve"> </w:t>
      </w:r>
      <w:bookmarkEnd w:id="9"/>
      <w:r w:rsidR="00056CFA" w:rsidRPr="00C16CC0">
        <w:rPr>
          <w:sz w:val="24"/>
          <w:szCs w:val="24"/>
          <w:lang w:val="en-GB"/>
        </w:rPr>
        <w:t>opportunities</w:t>
      </w:r>
      <w:r w:rsidRPr="00C16CC0">
        <w:rPr>
          <w:sz w:val="24"/>
          <w:szCs w:val="24"/>
          <w:lang w:val="en-GB"/>
        </w:rPr>
        <w:t xml:space="preserve"> </w:t>
      </w:r>
      <w:r w:rsidR="00DA066B" w:rsidRPr="00C16CC0">
        <w:rPr>
          <w:sz w:val="24"/>
          <w:szCs w:val="24"/>
          <w:lang w:val="en-GB"/>
        </w:rPr>
        <w:t>for</w:t>
      </w:r>
      <w:r w:rsidRPr="00C16CC0">
        <w:rPr>
          <w:sz w:val="24"/>
          <w:szCs w:val="24"/>
          <w:lang w:val="en-GB"/>
        </w:rPr>
        <w:t xml:space="preserve"> transmission during </w:t>
      </w:r>
      <w:r w:rsidR="00DA066B" w:rsidRPr="00C16CC0">
        <w:rPr>
          <w:sz w:val="24"/>
          <w:szCs w:val="24"/>
          <w:lang w:val="en-GB"/>
        </w:rPr>
        <w:t xml:space="preserve">the </w:t>
      </w:r>
      <w:r w:rsidRPr="00C16CC0">
        <w:rPr>
          <w:sz w:val="24"/>
          <w:szCs w:val="24"/>
          <w:lang w:val="en-GB"/>
        </w:rPr>
        <w:t>breeding period, part</w:t>
      </w:r>
      <w:r w:rsidR="00056CFA" w:rsidRPr="00C16CC0">
        <w:rPr>
          <w:sz w:val="24"/>
          <w:szCs w:val="24"/>
          <w:lang w:val="en-GB"/>
        </w:rPr>
        <w:t>ially</w:t>
      </w:r>
      <w:r w:rsidRPr="00C16CC0">
        <w:rPr>
          <w:sz w:val="24"/>
          <w:szCs w:val="24"/>
          <w:lang w:val="en-GB"/>
        </w:rPr>
        <w:t xml:space="preserve"> due to </w:t>
      </w:r>
      <w:r w:rsidR="00DA066B" w:rsidRPr="00C16CC0">
        <w:rPr>
          <w:sz w:val="24"/>
          <w:szCs w:val="24"/>
          <w:lang w:val="en-GB"/>
        </w:rPr>
        <w:t xml:space="preserve">a </w:t>
      </w:r>
      <w:r w:rsidRPr="00C16CC0">
        <w:rPr>
          <w:sz w:val="24"/>
          <w:szCs w:val="24"/>
          <w:lang w:val="en-GB"/>
        </w:rPr>
        <w:t>shorter activity</w:t>
      </w:r>
      <w:r w:rsidR="00DA066B" w:rsidRPr="00C16CC0">
        <w:rPr>
          <w:sz w:val="24"/>
          <w:szCs w:val="24"/>
          <w:lang w:val="en-GB"/>
        </w:rPr>
        <w:t xml:space="preserve"> season</w:t>
      </w:r>
      <w:r w:rsidRPr="00C16CC0">
        <w:rPr>
          <w:sz w:val="24"/>
          <w:szCs w:val="24"/>
          <w:lang w:val="en-GB"/>
        </w:rPr>
        <w:t xml:space="preserve"> (May - beginning of October) of biting midges (</w:t>
      </w:r>
      <w:proofErr w:type="spellStart"/>
      <w:r w:rsidRPr="00C16CC0">
        <w:rPr>
          <w:sz w:val="24"/>
          <w:szCs w:val="24"/>
          <w:lang w:val="en-GB"/>
        </w:rPr>
        <w:t>Bernotienė</w:t>
      </w:r>
      <w:proofErr w:type="spellEnd"/>
      <w:r w:rsidRPr="00C16CC0">
        <w:rPr>
          <w:sz w:val="24"/>
          <w:szCs w:val="24"/>
          <w:lang w:val="en-GB"/>
        </w:rPr>
        <w:t xml:space="preserve"> </w:t>
      </w:r>
      <w:r w:rsidRPr="00C16CC0">
        <w:rPr>
          <w:i/>
          <w:iCs/>
          <w:sz w:val="24"/>
          <w:szCs w:val="24"/>
          <w:lang w:val="en-GB"/>
        </w:rPr>
        <w:t>et al.,</w:t>
      </w:r>
      <w:r w:rsidRPr="00C16CC0">
        <w:rPr>
          <w:sz w:val="24"/>
          <w:szCs w:val="24"/>
          <w:lang w:val="en-GB"/>
        </w:rPr>
        <w:t xml:space="preserve"> 2019).</w:t>
      </w:r>
      <w:r w:rsidR="008A60C2" w:rsidRPr="00C16CC0">
        <w:rPr>
          <w:sz w:val="24"/>
          <w:szCs w:val="24"/>
          <w:lang w:val="en-GB"/>
        </w:rPr>
        <w:t xml:space="preserve"> </w:t>
      </w:r>
    </w:p>
    <w:p w14:paraId="0EF2AFC6" w14:textId="77777777" w:rsidR="00056CFA" w:rsidRPr="00C16CC0" w:rsidRDefault="00056CFA" w:rsidP="00DB6F75">
      <w:pPr>
        <w:widowControl w:val="0"/>
        <w:spacing w:line="480" w:lineRule="auto"/>
        <w:ind w:firstLine="360"/>
        <w:jc w:val="both"/>
        <w:rPr>
          <w:sz w:val="24"/>
          <w:szCs w:val="24"/>
          <w:lang w:val="en-GB"/>
        </w:rPr>
      </w:pPr>
    </w:p>
    <w:p w14:paraId="0F4DF6FB" w14:textId="77777777" w:rsidR="00056CFA" w:rsidRPr="00DB6F75" w:rsidRDefault="00056CFA" w:rsidP="00DB6F75">
      <w:pPr>
        <w:widowControl w:val="0"/>
        <w:spacing w:line="480" w:lineRule="auto"/>
        <w:rPr>
          <w:b/>
          <w:bCs/>
          <w:color w:val="538135"/>
          <w:sz w:val="24"/>
          <w:szCs w:val="24"/>
          <w:lang w:val="en-GB"/>
        </w:rPr>
      </w:pPr>
      <w:bookmarkStart w:id="10" w:name="_Hlk156722807"/>
      <w:r w:rsidRPr="00DB6F75">
        <w:rPr>
          <w:b/>
          <w:bCs/>
          <w:color w:val="538135"/>
          <w:sz w:val="24"/>
          <w:szCs w:val="24"/>
          <w:lang w:val="en-GB"/>
        </w:rPr>
        <w:t>Conclusions</w:t>
      </w:r>
    </w:p>
    <w:p w14:paraId="3D08A991" w14:textId="77777777" w:rsidR="00056CFA" w:rsidRPr="00C16CC0" w:rsidRDefault="00DD7B1C" w:rsidP="00DB6F75">
      <w:pPr>
        <w:widowControl w:val="0"/>
        <w:spacing w:line="480" w:lineRule="auto"/>
        <w:jc w:val="both"/>
        <w:rPr>
          <w:sz w:val="24"/>
          <w:szCs w:val="24"/>
          <w:lang w:val="en-GB"/>
        </w:rPr>
      </w:pPr>
      <w:r w:rsidRPr="00C16CC0">
        <w:rPr>
          <w:sz w:val="24"/>
          <w:szCs w:val="24"/>
          <w:lang w:val="en-GB"/>
        </w:rPr>
        <w:t xml:space="preserve">This study described a new avian haemosporidian parasite – </w:t>
      </w:r>
      <w:r w:rsidRPr="00C16CC0">
        <w:rPr>
          <w:i/>
          <w:iCs/>
          <w:sz w:val="24"/>
          <w:szCs w:val="24"/>
          <w:lang w:val="en-GB"/>
        </w:rPr>
        <w:t>H. bobricklefsi</w:t>
      </w:r>
      <w:r w:rsidRPr="00C16CC0">
        <w:rPr>
          <w:sz w:val="24"/>
          <w:szCs w:val="24"/>
          <w:lang w:val="en-GB"/>
        </w:rPr>
        <w:t xml:space="preserve"> </w:t>
      </w:r>
      <w:r w:rsidR="00835284" w:rsidRPr="00C16CC0">
        <w:rPr>
          <w:sz w:val="24"/>
          <w:szCs w:val="24"/>
          <w:lang w:val="en-GB"/>
        </w:rPr>
        <w:t>sp. nov.</w:t>
      </w:r>
      <w:r w:rsidRPr="00C16CC0">
        <w:rPr>
          <w:sz w:val="24"/>
          <w:szCs w:val="24"/>
          <w:lang w:val="en-GB"/>
        </w:rPr>
        <w:t xml:space="preserve"> </w:t>
      </w:r>
      <w:r w:rsidR="006B5C33" w:rsidRPr="00C16CC0">
        <w:rPr>
          <w:sz w:val="24"/>
          <w:szCs w:val="24"/>
          <w:lang w:val="en-GB"/>
        </w:rPr>
        <w:t xml:space="preserve">(lineage hDUNNO01) </w:t>
      </w:r>
      <w:r w:rsidRPr="00C16CC0">
        <w:rPr>
          <w:sz w:val="24"/>
          <w:szCs w:val="24"/>
          <w:lang w:val="en-GB"/>
        </w:rPr>
        <w:t xml:space="preserve">– which is transmitted in Europe and North America. The dunnock is </w:t>
      </w:r>
      <w:r w:rsidR="00193848" w:rsidRPr="00C16CC0">
        <w:rPr>
          <w:sz w:val="24"/>
          <w:szCs w:val="24"/>
          <w:lang w:val="en-GB"/>
        </w:rPr>
        <w:t xml:space="preserve">the </w:t>
      </w:r>
      <w:r w:rsidRPr="00C16CC0">
        <w:rPr>
          <w:sz w:val="24"/>
          <w:szCs w:val="24"/>
          <w:lang w:val="en-GB"/>
        </w:rPr>
        <w:t>only known competent host</w:t>
      </w:r>
      <w:r w:rsidR="00FF1C32" w:rsidRPr="00C16CC0">
        <w:rPr>
          <w:sz w:val="24"/>
          <w:szCs w:val="24"/>
          <w:lang w:val="en-GB"/>
        </w:rPr>
        <w:t>,</w:t>
      </w:r>
      <w:r w:rsidRPr="00C16CC0">
        <w:rPr>
          <w:sz w:val="24"/>
          <w:szCs w:val="24"/>
          <w:lang w:val="en-GB"/>
        </w:rPr>
        <w:t xml:space="preserve"> in which </w:t>
      </w:r>
      <w:r w:rsidR="00AA44BF" w:rsidRPr="00C16CC0">
        <w:rPr>
          <w:sz w:val="24"/>
          <w:szCs w:val="24"/>
          <w:lang w:val="en-GB"/>
        </w:rPr>
        <w:t xml:space="preserve">transmissible </w:t>
      </w:r>
      <w:r w:rsidRPr="00C16CC0">
        <w:rPr>
          <w:sz w:val="24"/>
          <w:szCs w:val="24"/>
          <w:lang w:val="en-GB"/>
        </w:rPr>
        <w:t xml:space="preserve">stages (gametocytes) </w:t>
      </w:r>
      <w:r w:rsidR="003E0225" w:rsidRPr="00C16CC0">
        <w:rPr>
          <w:sz w:val="24"/>
          <w:szCs w:val="24"/>
          <w:lang w:val="en-GB"/>
        </w:rPr>
        <w:t>so far ha</w:t>
      </w:r>
      <w:r w:rsidR="00175A1C" w:rsidRPr="00C16CC0">
        <w:rPr>
          <w:sz w:val="24"/>
          <w:szCs w:val="24"/>
          <w:lang w:val="en-GB"/>
        </w:rPr>
        <w:t>ve</w:t>
      </w:r>
      <w:r w:rsidR="003E0225" w:rsidRPr="00C16CC0">
        <w:rPr>
          <w:sz w:val="24"/>
          <w:szCs w:val="24"/>
          <w:lang w:val="en-GB"/>
        </w:rPr>
        <w:t xml:space="preserve"> been documented</w:t>
      </w:r>
      <w:r w:rsidRPr="00C16CC0">
        <w:rPr>
          <w:sz w:val="24"/>
          <w:szCs w:val="24"/>
          <w:lang w:val="en-GB"/>
        </w:rPr>
        <w:t xml:space="preserve">. </w:t>
      </w:r>
      <w:r w:rsidR="006B5C33" w:rsidRPr="00C16CC0">
        <w:rPr>
          <w:sz w:val="24"/>
          <w:szCs w:val="24"/>
          <w:lang w:val="en-GB"/>
        </w:rPr>
        <w:t xml:space="preserve">This lineage predominantly infects </w:t>
      </w:r>
      <w:r w:rsidRPr="00C16CC0">
        <w:rPr>
          <w:sz w:val="24"/>
          <w:szCs w:val="24"/>
          <w:lang w:val="en-GB"/>
        </w:rPr>
        <w:t xml:space="preserve">species </w:t>
      </w:r>
      <w:r w:rsidR="003E0225" w:rsidRPr="00C16CC0">
        <w:rPr>
          <w:sz w:val="24"/>
          <w:szCs w:val="24"/>
          <w:lang w:val="en-GB"/>
        </w:rPr>
        <w:t xml:space="preserve">of </w:t>
      </w:r>
      <w:r w:rsidRPr="00C16CC0">
        <w:rPr>
          <w:sz w:val="24"/>
          <w:szCs w:val="24"/>
          <w:lang w:val="en-GB"/>
        </w:rPr>
        <w:t xml:space="preserve">the </w:t>
      </w:r>
      <w:r w:rsidR="003E0225" w:rsidRPr="00C16CC0">
        <w:rPr>
          <w:sz w:val="24"/>
          <w:szCs w:val="24"/>
          <w:lang w:val="en-GB"/>
        </w:rPr>
        <w:t xml:space="preserve">families </w:t>
      </w:r>
      <w:r w:rsidRPr="00C16CC0">
        <w:rPr>
          <w:sz w:val="24"/>
          <w:szCs w:val="24"/>
          <w:lang w:val="en-GB"/>
        </w:rPr>
        <w:t xml:space="preserve">Prunellidae (in Europe) and </w:t>
      </w:r>
      <w:r w:rsidR="006B5C33" w:rsidRPr="00C16CC0">
        <w:rPr>
          <w:sz w:val="24"/>
          <w:szCs w:val="24"/>
          <w:lang w:val="en-GB"/>
        </w:rPr>
        <w:t xml:space="preserve">Passerellidae (in North America). </w:t>
      </w:r>
      <w:r w:rsidR="00951827" w:rsidRPr="00C16CC0">
        <w:rPr>
          <w:i/>
          <w:iCs/>
          <w:sz w:val="24"/>
          <w:szCs w:val="24"/>
          <w:lang w:val="en-GB"/>
        </w:rPr>
        <w:t>H</w:t>
      </w:r>
      <w:r w:rsidR="009C62D4" w:rsidRPr="00C16CC0">
        <w:rPr>
          <w:i/>
          <w:iCs/>
          <w:sz w:val="24"/>
          <w:szCs w:val="24"/>
          <w:lang w:val="en-GB"/>
        </w:rPr>
        <w:t>aemoproteus</w:t>
      </w:r>
      <w:r w:rsidR="00951827" w:rsidRPr="00C16CC0">
        <w:rPr>
          <w:i/>
          <w:iCs/>
          <w:sz w:val="24"/>
          <w:szCs w:val="24"/>
          <w:lang w:val="en-GB"/>
        </w:rPr>
        <w:t xml:space="preserve"> bobricklefsi</w:t>
      </w:r>
      <w:r w:rsidR="00951827" w:rsidRPr="00C16CC0">
        <w:rPr>
          <w:sz w:val="24"/>
          <w:szCs w:val="24"/>
          <w:lang w:val="en-GB"/>
        </w:rPr>
        <w:t xml:space="preserve"> </w:t>
      </w:r>
      <w:r w:rsidR="00835284" w:rsidRPr="00C16CC0">
        <w:rPr>
          <w:sz w:val="24"/>
          <w:szCs w:val="24"/>
          <w:lang w:val="en-GB"/>
        </w:rPr>
        <w:t>sp. nov.</w:t>
      </w:r>
      <w:r w:rsidR="00951827" w:rsidRPr="00C16CC0">
        <w:rPr>
          <w:sz w:val="24"/>
          <w:szCs w:val="24"/>
          <w:lang w:val="en-GB"/>
        </w:rPr>
        <w:t xml:space="preserve"> </w:t>
      </w:r>
      <w:r w:rsidR="003E0225" w:rsidRPr="00C16CC0">
        <w:rPr>
          <w:sz w:val="24"/>
          <w:szCs w:val="24"/>
          <w:lang w:val="en-GB"/>
        </w:rPr>
        <w:t xml:space="preserve">has a </w:t>
      </w:r>
      <w:r w:rsidR="006B5C33" w:rsidRPr="00C16CC0">
        <w:rPr>
          <w:sz w:val="24"/>
          <w:szCs w:val="24"/>
          <w:lang w:val="en-GB"/>
        </w:rPr>
        <w:t xml:space="preserve">remarkably </w:t>
      </w:r>
      <w:r w:rsidRPr="00C16CC0">
        <w:rPr>
          <w:sz w:val="24"/>
          <w:szCs w:val="24"/>
          <w:lang w:val="en-GB"/>
        </w:rPr>
        <w:t>patchy distribution in Europe</w:t>
      </w:r>
      <w:r w:rsidR="006B5C33" w:rsidRPr="00C16CC0">
        <w:rPr>
          <w:sz w:val="24"/>
          <w:szCs w:val="24"/>
          <w:lang w:val="en-GB"/>
        </w:rPr>
        <w:t xml:space="preserve">, </w:t>
      </w:r>
      <w:r w:rsidR="00951827" w:rsidRPr="00C16CC0">
        <w:rPr>
          <w:sz w:val="24"/>
          <w:szCs w:val="24"/>
          <w:lang w:val="en-GB"/>
        </w:rPr>
        <w:t xml:space="preserve">and it </w:t>
      </w:r>
      <w:r w:rsidR="00193848" w:rsidRPr="00C16CC0">
        <w:rPr>
          <w:sz w:val="24"/>
          <w:szCs w:val="24"/>
          <w:lang w:val="en-GB"/>
        </w:rPr>
        <w:t xml:space="preserve">presumably </w:t>
      </w:r>
      <w:r w:rsidR="003E0225" w:rsidRPr="00C16CC0">
        <w:rPr>
          <w:sz w:val="24"/>
          <w:szCs w:val="24"/>
          <w:lang w:val="en-GB"/>
        </w:rPr>
        <w:t>colonized Europe</w:t>
      </w:r>
      <w:r w:rsidR="00193848" w:rsidRPr="00C16CC0">
        <w:rPr>
          <w:sz w:val="24"/>
          <w:szCs w:val="24"/>
          <w:lang w:val="en-GB"/>
        </w:rPr>
        <w:t xml:space="preserve"> from North America</w:t>
      </w:r>
      <w:r w:rsidRPr="00C16CC0">
        <w:rPr>
          <w:sz w:val="24"/>
          <w:szCs w:val="24"/>
          <w:lang w:val="en-GB"/>
        </w:rPr>
        <w:t xml:space="preserve">. </w:t>
      </w:r>
      <w:r w:rsidR="00193848" w:rsidRPr="00C16CC0">
        <w:rPr>
          <w:sz w:val="24"/>
          <w:szCs w:val="24"/>
          <w:lang w:val="en-GB"/>
        </w:rPr>
        <w:t xml:space="preserve">Molecular diagnostics shows that </w:t>
      </w:r>
      <w:r w:rsidR="00193848" w:rsidRPr="00C16CC0">
        <w:rPr>
          <w:i/>
          <w:iCs/>
          <w:sz w:val="24"/>
          <w:szCs w:val="24"/>
          <w:lang w:val="en-GB"/>
        </w:rPr>
        <w:t>H. bobricklefsi</w:t>
      </w:r>
      <w:r w:rsidR="00193848" w:rsidRPr="00C16CC0">
        <w:rPr>
          <w:sz w:val="24"/>
          <w:szCs w:val="24"/>
          <w:lang w:val="en-GB"/>
        </w:rPr>
        <w:t xml:space="preserve"> </w:t>
      </w:r>
      <w:r w:rsidR="00835284" w:rsidRPr="00C16CC0">
        <w:rPr>
          <w:sz w:val="24"/>
          <w:szCs w:val="24"/>
          <w:lang w:val="en-GB"/>
        </w:rPr>
        <w:t>sp. nov.</w:t>
      </w:r>
      <w:r w:rsidR="00193848" w:rsidRPr="00C16CC0">
        <w:rPr>
          <w:sz w:val="24"/>
          <w:szCs w:val="24"/>
          <w:lang w:val="en-GB"/>
        </w:rPr>
        <w:t xml:space="preserve"> is most prevalent in the UK where </w:t>
      </w:r>
      <w:r w:rsidR="00AA44BF" w:rsidRPr="00C16CC0">
        <w:rPr>
          <w:sz w:val="24"/>
          <w:szCs w:val="24"/>
          <w:lang w:val="en-GB"/>
        </w:rPr>
        <w:t xml:space="preserve">the </w:t>
      </w:r>
      <w:r w:rsidR="00193848" w:rsidRPr="00C16CC0">
        <w:rPr>
          <w:sz w:val="24"/>
          <w:szCs w:val="24"/>
          <w:lang w:val="en-GB"/>
        </w:rPr>
        <w:t xml:space="preserve">dunnock population is dense and </w:t>
      </w:r>
      <w:r w:rsidR="002E1D76" w:rsidRPr="00C16CC0">
        <w:rPr>
          <w:sz w:val="24"/>
          <w:szCs w:val="24"/>
          <w:lang w:val="en-GB"/>
        </w:rPr>
        <w:t>non-migrat</w:t>
      </w:r>
      <w:r w:rsidR="00175A1C" w:rsidRPr="00C16CC0">
        <w:rPr>
          <w:sz w:val="24"/>
          <w:szCs w:val="24"/>
          <w:lang w:val="en-GB"/>
        </w:rPr>
        <w:t>ory</w:t>
      </w:r>
      <w:r w:rsidR="00193848" w:rsidRPr="00C16CC0">
        <w:rPr>
          <w:sz w:val="24"/>
          <w:szCs w:val="24"/>
          <w:lang w:val="en-GB"/>
        </w:rPr>
        <w:t xml:space="preserve">. These two factors seem important </w:t>
      </w:r>
      <w:r w:rsidR="00175A1C" w:rsidRPr="00C16CC0">
        <w:rPr>
          <w:sz w:val="24"/>
          <w:szCs w:val="24"/>
          <w:lang w:val="en-GB"/>
        </w:rPr>
        <w:t xml:space="preserve">for the active transmission of </w:t>
      </w:r>
      <w:r w:rsidR="00193848" w:rsidRPr="00C16CC0">
        <w:rPr>
          <w:i/>
          <w:iCs/>
          <w:sz w:val="24"/>
          <w:szCs w:val="24"/>
          <w:lang w:val="en-GB"/>
        </w:rPr>
        <w:t>H. bobricklefsi</w:t>
      </w:r>
      <w:r w:rsidR="00193848" w:rsidRPr="00C16CC0">
        <w:rPr>
          <w:sz w:val="24"/>
          <w:szCs w:val="24"/>
          <w:lang w:val="en-GB"/>
        </w:rPr>
        <w:t xml:space="preserve"> </w:t>
      </w:r>
      <w:r w:rsidR="00835284" w:rsidRPr="00C16CC0">
        <w:rPr>
          <w:sz w:val="24"/>
          <w:szCs w:val="24"/>
          <w:lang w:val="en-GB"/>
        </w:rPr>
        <w:t>sp. nov.</w:t>
      </w:r>
      <w:r w:rsidR="00193848" w:rsidRPr="00C16CC0">
        <w:rPr>
          <w:sz w:val="24"/>
          <w:szCs w:val="24"/>
          <w:lang w:val="en-GB"/>
        </w:rPr>
        <w:t xml:space="preserve"> active transmission. Phylogenetic analysis suggests that this haemosporidian parasite belongs to subgenus </w:t>
      </w:r>
      <w:r w:rsidR="00193848" w:rsidRPr="00C16CC0">
        <w:rPr>
          <w:i/>
          <w:iCs/>
          <w:sz w:val="24"/>
          <w:szCs w:val="24"/>
          <w:lang w:val="en-GB"/>
        </w:rPr>
        <w:t>Parahaemoproteus</w:t>
      </w:r>
      <w:r w:rsidR="00193848" w:rsidRPr="00C16CC0">
        <w:rPr>
          <w:sz w:val="24"/>
          <w:szCs w:val="24"/>
          <w:lang w:val="en-GB"/>
        </w:rPr>
        <w:t xml:space="preserve"> and </w:t>
      </w:r>
      <w:r w:rsidR="00AA44BF" w:rsidRPr="00C16CC0">
        <w:rPr>
          <w:sz w:val="24"/>
          <w:szCs w:val="24"/>
          <w:lang w:val="en-GB"/>
        </w:rPr>
        <w:t xml:space="preserve">is </w:t>
      </w:r>
      <w:r w:rsidR="00B715CE" w:rsidRPr="00C16CC0">
        <w:rPr>
          <w:sz w:val="24"/>
          <w:szCs w:val="24"/>
          <w:lang w:val="en-GB"/>
        </w:rPr>
        <w:t xml:space="preserve">likely </w:t>
      </w:r>
      <w:r w:rsidR="00193848" w:rsidRPr="00C16CC0">
        <w:rPr>
          <w:sz w:val="24"/>
          <w:szCs w:val="24"/>
          <w:lang w:val="en-GB"/>
        </w:rPr>
        <w:t xml:space="preserve">transmitted by </w:t>
      </w:r>
      <w:r w:rsidR="00193848" w:rsidRPr="00C16CC0">
        <w:rPr>
          <w:i/>
          <w:iCs/>
          <w:sz w:val="24"/>
          <w:szCs w:val="24"/>
          <w:lang w:val="en-GB"/>
        </w:rPr>
        <w:t>Culicoides</w:t>
      </w:r>
      <w:r w:rsidR="00193848" w:rsidRPr="00C16CC0">
        <w:rPr>
          <w:sz w:val="24"/>
          <w:szCs w:val="24"/>
          <w:lang w:val="en-GB"/>
        </w:rPr>
        <w:t xml:space="preserve"> biting midges.</w:t>
      </w:r>
      <w:r w:rsidR="002E1D76" w:rsidRPr="00C16CC0">
        <w:rPr>
          <w:sz w:val="24"/>
          <w:szCs w:val="24"/>
          <w:lang w:val="en-GB"/>
        </w:rPr>
        <w:t xml:space="preserve"> </w:t>
      </w:r>
      <w:r w:rsidR="00B8007A" w:rsidRPr="00C16CC0">
        <w:rPr>
          <w:sz w:val="24"/>
          <w:szCs w:val="24"/>
          <w:lang w:val="en-GB"/>
        </w:rPr>
        <w:t xml:space="preserve">Numerous PCR-based records of the lineage hDUNNO01 </w:t>
      </w:r>
      <w:r w:rsidR="0043552A" w:rsidRPr="00C16CC0">
        <w:rPr>
          <w:sz w:val="24"/>
          <w:szCs w:val="24"/>
          <w:lang w:val="en-GB"/>
        </w:rPr>
        <w:t>in bird species</w:t>
      </w:r>
      <w:r w:rsidR="00B8007A" w:rsidRPr="00C16CC0">
        <w:rPr>
          <w:sz w:val="24"/>
          <w:szCs w:val="24"/>
          <w:lang w:val="en-GB"/>
        </w:rPr>
        <w:t xml:space="preserve">, in which gametocytes of </w:t>
      </w:r>
      <w:r w:rsidR="00B8007A" w:rsidRPr="00C16CC0">
        <w:rPr>
          <w:i/>
          <w:iCs/>
          <w:sz w:val="24"/>
          <w:szCs w:val="24"/>
          <w:lang w:val="en-GB"/>
        </w:rPr>
        <w:t>H. bobricklefsi</w:t>
      </w:r>
      <w:r w:rsidR="00B8007A" w:rsidRPr="00C16CC0">
        <w:rPr>
          <w:sz w:val="24"/>
          <w:szCs w:val="24"/>
          <w:lang w:val="en-GB"/>
        </w:rPr>
        <w:t xml:space="preserve"> </w:t>
      </w:r>
      <w:r w:rsidR="00835284" w:rsidRPr="00C16CC0">
        <w:rPr>
          <w:sz w:val="24"/>
          <w:szCs w:val="24"/>
          <w:lang w:val="en-GB"/>
        </w:rPr>
        <w:t>sp. nov.</w:t>
      </w:r>
      <w:r w:rsidR="00B8007A" w:rsidRPr="00C16CC0">
        <w:rPr>
          <w:sz w:val="24"/>
          <w:szCs w:val="24"/>
          <w:lang w:val="en-GB"/>
        </w:rPr>
        <w:t xml:space="preserve"> have never bee</w:t>
      </w:r>
      <w:r w:rsidR="0043552A" w:rsidRPr="00C16CC0">
        <w:rPr>
          <w:sz w:val="24"/>
          <w:szCs w:val="24"/>
          <w:lang w:val="en-GB"/>
        </w:rPr>
        <w:t>n</w:t>
      </w:r>
      <w:r w:rsidR="00B8007A" w:rsidRPr="00C16CC0">
        <w:rPr>
          <w:sz w:val="24"/>
          <w:szCs w:val="24"/>
          <w:lang w:val="en-GB"/>
        </w:rPr>
        <w:t xml:space="preserve"> observed, suggest that this parasite is prone </w:t>
      </w:r>
      <w:r w:rsidR="00175A1C" w:rsidRPr="00C16CC0">
        <w:rPr>
          <w:sz w:val="24"/>
          <w:szCs w:val="24"/>
          <w:lang w:val="en-GB"/>
        </w:rPr>
        <w:t>to</w:t>
      </w:r>
      <w:r w:rsidR="00B8007A" w:rsidRPr="00C16CC0">
        <w:rPr>
          <w:sz w:val="24"/>
          <w:szCs w:val="24"/>
          <w:lang w:val="en-GB"/>
        </w:rPr>
        <w:t xml:space="preserve"> abortive development in ‘wrong’ hosts, calling for research aiming better understanding of its </w:t>
      </w:r>
      <w:proofErr w:type="spellStart"/>
      <w:r w:rsidR="00B8007A" w:rsidRPr="00C16CC0">
        <w:rPr>
          <w:sz w:val="24"/>
          <w:szCs w:val="24"/>
          <w:lang w:val="en-GB"/>
        </w:rPr>
        <w:t>exo</w:t>
      </w:r>
      <w:proofErr w:type="spellEnd"/>
      <w:r w:rsidR="00B8007A" w:rsidRPr="00C16CC0">
        <w:rPr>
          <w:sz w:val="24"/>
          <w:szCs w:val="24"/>
          <w:lang w:val="en-GB"/>
        </w:rPr>
        <w:t>-erythrocytic development in relation to avi</w:t>
      </w:r>
      <w:r w:rsidR="0043552A" w:rsidRPr="00C16CC0">
        <w:rPr>
          <w:sz w:val="24"/>
          <w:szCs w:val="24"/>
          <w:lang w:val="en-GB"/>
        </w:rPr>
        <w:t>a</w:t>
      </w:r>
      <w:r w:rsidR="00B8007A" w:rsidRPr="00C16CC0">
        <w:rPr>
          <w:sz w:val="24"/>
          <w:szCs w:val="24"/>
          <w:lang w:val="en-GB"/>
        </w:rPr>
        <w:t xml:space="preserve">n health. The UK – the site of remarkably high prevalence of this infection – is convenient </w:t>
      </w:r>
      <w:r w:rsidR="0043552A" w:rsidRPr="00C16CC0">
        <w:rPr>
          <w:sz w:val="24"/>
          <w:szCs w:val="24"/>
          <w:lang w:val="en-GB"/>
        </w:rPr>
        <w:t xml:space="preserve">for </w:t>
      </w:r>
      <w:r w:rsidR="00B8007A" w:rsidRPr="00C16CC0">
        <w:rPr>
          <w:sz w:val="24"/>
          <w:szCs w:val="24"/>
          <w:lang w:val="en-GB"/>
        </w:rPr>
        <w:t>material sampling to research this issue.</w:t>
      </w:r>
    </w:p>
    <w:bookmarkEnd w:id="10"/>
    <w:p w14:paraId="105DE3DD" w14:textId="77777777" w:rsidR="00886CCB" w:rsidRPr="00C16CC0" w:rsidRDefault="00886CCB" w:rsidP="00DB6F75">
      <w:pPr>
        <w:widowControl w:val="0"/>
        <w:spacing w:line="480" w:lineRule="auto"/>
        <w:rPr>
          <w:b/>
          <w:bCs/>
          <w:sz w:val="24"/>
          <w:szCs w:val="24"/>
          <w:lang w:val="en-GB"/>
        </w:rPr>
      </w:pPr>
    </w:p>
    <w:p w14:paraId="7CFB53FF" w14:textId="77777777" w:rsidR="00886CCB" w:rsidRPr="00C16CC0" w:rsidRDefault="00886CCB" w:rsidP="00DB6F75">
      <w:pPr>
        <w:widowControl w:val="0"/>
        <w:spacing w:line="480" w:lineRule="auto"/>
        <w:jc w:val="both"/>
        <w:rPr>
          <w:sz w:val="24"/>
          <w:szCs w:val="24"/>
          <w:lang w:val="en-GB"/>
        </w:rPr>
      </w:pPr>
      <w:r w:rsidRPr="00DB6F75">
        <w:rPr>
          <w:b/>
          <w:bCs/>
          <w:color w:val="538135"/>
          <w:sz w:val="24"/>
          <w:szCs w:val="24"/>
          <w:lang w:val="en-GB"/>
        </w:rPr>
        <w:t>Acknowledgements</w:t>
      </w:r>
      <w:r w:rsidR="001A1154" w:rsidRPr="00DB6F75">
        <w:rPr>
          <w:b/>
          <w:bCs/>
          <w:color w:val="538135"/>
          <w:sz w:val="24"/>
          <w:szCs w:val="24"/>
          <w:lang w:val="en-GB"/>
        </w:rPr>
        <w:t>.</w:t>
      </w:r>
      <w:r w:rsidR="001A1154" w:rsidRPr="00C16CC0">
        <w:rPr>
          <w:b/>
          <w:bCs/>
          <w:sz w:val="24"/>
          <w:szCs w:val="24"/>
          <w:lang w:val="en-GB"/>
        </w:rPr>
        <w:t xml:space="preserve"> </w:t>
      </w:r>
      <w:r w:rsidR="00F15F79" w:rsidRPr="00C16CC0">
        <w:rPr>
          <w:sz w:val="24"/>
          <w:szCs w:val="24"/>
          <w:lang w:val="en-GB"/>
        </w:rPr>
        <w:t xml:space="preserve">We are grateful to staffs of the </w:t>
      </w:r>
      <w:proofErr w:type="spellStart"/>
      <w:r w:rsidRPr="00C16CC0">
        <w:rPr>
          <w:sz w:val="24"/>
          <w:szCs w:val="24"/>
          <w:lang w:val="en-GB"/>
        </w:rPr>
        <w:t>Ventės</w:t>
      </w:r>
      <w:proofErr w:type="spellEnd"/>
      <w:r w:rsidRPr="00C16CC0">
        <w:rPr>
          <w:sz w:val="24"/>
          <w:szCs w:val="24"/>
          <w:lang w:val="en-GB"/>
        </w:rPr>
        <w:t xml:space="preserve"> Ragas Ornithological Station</w:t>
      </w:r>
      <w:r w:rsidR="00F15F79" w:rsidRPr="00C16CC0">
        <w:rPr>
          <w:sz w:val="24"/>
          <w:szCs w:val="24"/>
          <w:lang w:val="en-GB"/>
        </w:rPr>
        <w:t xml:space="preserve"> and the Biological Station “</w:t>
      </w:r>
      <w:proofErr w:type="spellStart"/>
      <w:r w:rsidR="00F15F79" w:rsidRPr="00C16CC0">
        <w:rPr>
          <w:sz w:val="24"/>
          <w:szCs w:val="24"/>
          <w:lang w:val="en-GB"/>
        </w:rPr>
        <w:t>Rybachy</w:t>
      </w:r>
      <w:proofErr w:type="spellEnd"/>
      <w:r w:rsidR="00F15F79" w:rsidRPr="00C16CC0">
        <w:rPr>
          <w:sz w:val="24"/>
          <w:szCs w:val="24"/>
          <w:lang w:val="en-GB"/>
        </w:rPr>
        <w:t>” for assistance in the field during bird catching.</w:t>
      </w:r>
    </w:p>
    <w:p w14:paraId="50D25F1D" w14:textId="77777777" w:rsidR="00886CCB" w:rsidRPr="00C16CC0" w:rsidRDefault="00886CCB" w:rsidP="00DB6F75">
      <w:pPr>
        <w:widowControl w:val="0"/>
        <w:spacing w:line="480" w:lineRule="auto"/>
        <w:jc w:val="both"/>
        <w:rPr>
          <w:b/>
          <w:bCs/>
          <w:sz w:val="24"/>
          <w:szCs w:val="24"/>
          <w:lang w:val="en-GB"/>
        </w:rPr>
      </w:pPr>
    </w:p>
    <w:p w14:paraId="3197B094" w14:textId="77777777" w:rsidR="00D21CDE" w:rsidRPr="00C16CC0" w:rsidRDefault="00D21CDE" w:rsidP="00DB6F75">
      <w:pPr>
        <w:widowControl w:val="0"/>
        <w:spacing w:line="480" w:lineRule="auto"/>
        <w:jc w:val="both"/>
        <w:rPr>
          <w:sz w:val="24"/>
          <w:szCs w:val="24"/>
          <w:lang w:val="en-GB"/>
        </w:rPr>
      </w:pPr>
      <w:r w:rsidRPr="00DB6F75">
        <w:rPr>
          <w:b/>
          <w:bCs/>
          <w:color w:val="538135"/>
          <w:sz w:val="24"/>
          <w:szCs w:val="24"/>
          <w:lang w:val="en-GB"/>
        </w:rPr>
        <w:t>Author’s contribution.</w:t>
      </w:r>
      <w:r w:rsidRPr="00C16CC0">
        <w:rPr>
          <w:sz w:val="24"/>
          <w:szCs w:val="24"/>
          <w:lang w:val="en-GB"/>
        </w:rPr>
        <w:t xml:space="preserve"> All the authors of this manuscript contributed substantially with the following activities: </w:t>
      </w:r>
      <w:r w:rsidR="001A1154" w:rsidRPr="00C16CC0">
        <w:rPr>
          <w:sz w:val="24"/>
          <w:szCs w:val="24"/>
          <w:lang w:val="en-GB"/>
        </w:rPr>
        <w:t xml:space="preserve">GV, SB: conceptualization. GV, SB, </w:t>
      </w:r>
      <w:r w:rsidRPr="00C16CC0">
        <w:rPr>
          <w:sz w:val="24"/>
          <w:szCs w:val="24"/>
          <w:lang w:val="en-GB"/>
        </w:rPr>
        <w:t xml:space="preserve">JCD, MD, TAI: </w:t>
      </w:r>
      <w:r w:rsidR="001A1154" w:rsidRPr="00C16CC0">
        <w:rPr>
          <w:sz w:val="24"/>
          <w:szCs w:val="24"/>
          <w:lang w:val="en-GB"/>
        </w:rPr>
        <w:t xml:space="preserve">study design, </w:t>
      </w:r>
      <w:r w:rsidRPr="00C16CC0">
        <w:rPr>
          <w:sz w:val="24"/>
          <w:szCs w:val="24"/>
          <w:lang w:val="en-GB"/>
        </w:rPr>
        <w:t>data collect</w:t>
      </w:r>
      <w:r w:rsidR="00175A1C" w:rsidRPr="00C16CC0">
        <w:rPr>
          <w:sz w:val="24"/>
          <w:szCs w:val="24"/>
          <w:lang w:val="en-GB"/>
        </w:rPr>
        <w:t>ion</w:t>
      </w:r>
      <w:r w:rsidRPr="00C16CC0">
        <w:rPr>
          <w:sz w:val="24"/>
          <w:szCs w:val="24"/>
          <w:lang w:val="en-GB"/>
        </w:rPr>
        <w:t xml:space="preserve">, </w:t>
      </w:r>
      <w:proofErr w:type="gramStart"/>
      <w:r w:rsidRPr="00C16CC0">
        <w:rPr>
          <w:sz w:val="24"/>
          <w:szCs w:val="24"/>
          <w:lang w:val="en-GB"/>
        </w:rPr>
        <w:t>analysis</w:t>
      </w:r>
      <w:proofErr w:type="gramEnd"/>
      <w:r w:rsidRPr="00C16CC0">
        <w:rPr>
          <w:sz w:val="24"/>
          <w:szCs w:val="24"/>
          <w:lang w:val="en-GB"/>
        </w:rPr>
        <w:t xml:space="preserve"> and interpretation. MD, SB, JCD: molecular work. GV</w:t>
      </w:r>
      <w:r w:rsidR="001A1154" w:rsidRPr="00C16CC0">
        <w:rPr>
          <w:sz w:val="24"/>
          <w:szCs w:val="24"/>
          <w:lang w:val="en-GB"/>
        </w:rPr>
        <w:t>, TAI</w:t>
      </w:r>
      <w:r w:rsidRPr="00C16CC0">
        <w:rPr>
          <w:sz w:val="24"/>
          <w:szCs w:val="24"/>
          <w:lang w:val="en-GB"/>
        </w:rPr>
        <w:t xml:space="preserve">: morphological and statistical analyses, parasite description. GV, MD, TAI: manuscript writing. GV, SB, JCD, MD, TAI: </w:t>
      </w:r>
      <w:r w:rsidR="00C16CC0" w:rsidRPr="00C16CC0">
        <w:rPr>
          <w:sz w:val="24"/>
          <w:szCs w:val="24"/>
          <w:lang w:val="en-GB"/>
        </w:rPr>
        <w:t>m</w:t>
      </w:r>
      <w:r w:rsidRPr="00C16CC0">
        <w:rPr>
          <w:sz w:val="24"/>
          <w:szCs w:val="24"/>
          <w:lang w:val="en-GB"/>
        </w:rPr>
        <w:t>anuscript review and final approval for article submission version.</w:t>
      </w:r>
    </w:p>
    <w:p w14:paraId="235DFDD3" w14:textId="77777777" w:rsidR="00D21CDE" w:rsidRPr="00C16CC0" w:rsidRDefault="00D21CDE" w:rsidP="00DB6F75">
      <w:pPr>
        <w:widowControl w:val="0"/>
        <w:spacing w:line="480" w:lineRule="auto"/>
        <w:jc w:val="both"/>
        <w:rPr>
          <w:b/>
          <w:bCs/>
          <w:sz w:val="24"/>
          <w:szCs w:val="24"/>
          <w:lang w:val="en-GB"/>
        </w:rPr>
      </w:pPr>
    </w:p>
    <w:p w14:paraId="67DF5C3F" w14:textId="77777777" w:rsidR="00175A1C" w:rsidRPr="00C16CC0" w:rsidRDefault="00D21CDE" w:rsidP="00DB6F75">
      <w:pPr>
        <w:widowControl w:val="0"/>
        <w:spacing w:line="480" w:lineRule="auto"/>
        <w:jc w:val="both"/>
        <w:rPr>
          <w:sz w:val="24"/>
          <w:szCs w:val="24"/>
          <w:lang w:val="en-GB"/>
        </w:rPr>
      </w:pPr>
      <w:r w:rsidRPr="00DB6F75">
        <w:rPr>
          <w:b/>
          <w:bCs/>
          <w:color w:val="538135"/>
          <w:sz w:val="24"/>
          <w:szCs w:val="24"/>
          <w:lang w:val="en-GB"/>
        </w:rPr>
        <w:t>Financial support.</w:t>
      </w:r>
      <w:r w:rsidRPr="00C16CC0">
        <w:rPr>
          <w:sz w:val="24"/>
          <w:szCs w:val="24"/>
          <w:lang w:val="en-GB"/>
        </w:rPr>
        <w:t xml:space="preserve"> </w:t>
      </w:r>
      <w:r w:rsidR="00175A1C" w:rsidRPr="00C16CC0">
        <w:rPr>
          <w:sz w:val="24"/>
          <w:szCs w:val="24"/>
          <w:lang w:val="en-GB"/>
        </w:rPr>
        <w:t xml:space="preserve"> Sample collection and analysis in the UK was funded by research grant RG170086 from The Royal Society to JCD.</w:t>
      </w:r>
    </w:p>
    <w:p w14:paraId="7EE2B97F" w14:textId="77777777" w:rsidR="00D21CDE" w:rsidRPr="00C16CC0" w:rsidRDefault="00D21CDE" w:rsidP="00DB6F75">
      <w:pPr>
        <w:widowControl w:val="0"/>
        <w:spacing w:line="480" w:lineRule="auto"/>
        <w:jc w:val="both"/>
        <w:rPr>
          <w:b/>
          <w:bCs/>
          <w:sz w:val="24"/>
          <w:szCs w:val="24"/>
          <w:lang w:val="en-GB"/>
        </w:rPr>
      </w:pPr>
    </w:p>
    <w:p w14:paraId="5AF32A75" w14:textId="77777777" w:rsidR="00D21CDE" w:rsidRPr="00C16CC0" w:rsidRDefault="00D21CDE" w:rsidP="00DB6F75">
      <w:pPr>
        <w:widowControl w:val="0"/>
        <w:spacing w:line="480" w:lineRule="auto"/>
        <w:jc w:val="both"/>
        <w:rPr>
          <w:sz w:val="24"/>
          <w:szCs w:val="24"/>
          <w:lang w:val="en-GB"/>
        </w:rPr>
      </w:pPr>
      <w:r w:rsidRPr="00DB6F75">
        <w:rPr>
          <w:b/>
          <w:bCs/>
          <w:color w:val="538135"/>
          <w:sz w:val="24"/>
          <w:szCs w:val="24"/>
          <w:lang w:val="en-GB"/>
        </w:rPr>
        <w:t>Competing interests.</w:t>
      </w:r>
      <w:r w:rsidRPr="00C16CC0">
        <w:rPr>
          <w:sz w:val="24"/>
          <w:szCs w:val="24"/>
          <w:lang w:val="en-GB"/>
        </w:rPr>
        <w:t xml:space="preserve"> The authors declare there are no conflicts of interest. </w:t>
      </w:r>
    </w:p>
    <w:p w14:paraId="3DB0A4F1" w14:textId="77777777" w:rsidR="00D21CDE" w:rsidRPr="00C16CC0" w:rsidRDefault="00D21CDE" w:rsidP="00DB6F75">
      <w:pPr>
        <w:widowControl w:val="0"/>
        <w:spacing w:line="480" w:lineRule="auto"/>
        <w:jc w:val="both"/>
        <w:rPr>
          <w:b/>
          <w:bCs/>
          <w:sz w:val="24"/>
          <w:szCs w:val="24"/>
          <w:lang w:val="en-GB"/>
        </w:rPr>
      </w:pPr>
    </w:p>
    <w:p w14:paraId="3CB4949B" w14:textId="77777777" w:rsidR="00D21CDE" w:rsidRPr="00C16CC0" w:rsidRDefault="00D21CDE" w:rsidP="00DB6F75">
      <w:pPr>
        <w:widowControl w:val="0"/>
        <w:spacing w:line="480" w:lineRule="auto"/>
        <w:jc w:val="both"/>
        <w:rPr>
          <w:sz w:val="24"/>
          <w:szCs w:val="24"/>
          <w:lang w:val="en-GB"/>
        </w:rPr>
      </w:pPr>
      <w:r w:rsidRPr="00DB6F75">
        <w:rPr>
          <w:b/>
          <w:bCs/>
          <w:color w:val="538135"/>
          <w:sz w:val="24"/>
          <w:szCs w:val="24"/>
          <w:lang w:val="en-GB"/>
        </w:rPr>
        <w:t>Ethical standards.</w:t>
      </w:r>
      <w:r w:rsidRPr="00C16CC0">
        <w:rPr>
          <w:sz w:val="24"/>
          <w:szCs w:val="24"/>
          <w:lang w:val="en-GB"/>
        </w:rPr>
        <w:t xml:space="preserve"> Blood sampling procedures were approved by the relevant national authorities and performed by licenced researchers. Sweden: Malmö-Lund </w:t>
      </w:r>
      <w:proofErr w:type="spellStart"/>
      <w:r w:rsidRPr="00C16CC0">
        <w:rPr>
          <w:sz w:val="24"/>
          <w:szCs w:val="24"/>
          <w:lang w:val="en-GB"/>
        </w:rPr>
        <w:t>Djurförsöksetiska</w:t>
      </w:r>
      <w:proofErr w:type="spellEnd"/>
      <w:r w:rsidRPr="00C16CC0">
        <w:rPr>
          <w:sz w:val="24"/>
          <w:szCs w:val="24"/>
          <w:lang w:val="en-GB"/>
        </w:rPr>
        <w:t xml:space="preserve"> </w:t>
      </w:r>
      <w:proofErr w:type="spellStart"/>
      <w:r w:rsidRPr="00C16CC0">
        <w:rPr>
          <w:sz w:val="24"/>
          <w:szCs w:val="24"/>
          <w:lang w:val="en-GB"/>
        </w:rPr>
        <w:t>nämnd</w:t>
      </w:r>
      <w:proofErr w:type="spellEnd"/>
      <w:r w:rsidRPr="00C16CC0">
        <w:rPr>
          <w:sz w:val="24"/>
          <w:szCs w:val="24"/>
          <w:lang w:val="en-GB"/>
        </w:rPr>
        <w:t xml:space="preserve"> permit number 5.8.18-03670/2019. UK: blood sampling was conducted under UK Home Office licence PB0AED9B7, and bird capture was conducted under a British Trust for Ornithology ringing licence to JCD; fieldwork was approved by the University of Leeds Animal Welfare and Ethical Review Committee and by the University of Lincoln Animal Ethics Committee. Lithuania and Russia: Environmental Protection Agency, Vilnius, Lithuania and the International Research Cooperation Agreement between the Biological Station „</w:t>
      </w:r>
      <w:proofErr w:type="spellStart"/>
      <w:proofErr w:type="gramStart"/>
      <w:r w:rsidRPr="00C16CC0">
        <w:rPr>
          <w:sz w:val="24"/>
          <w:szCs w:val="24"/>
          <w:lang w:val="en-GB"/>
        </w:rPr>
        <w:t>Rybachy</w:t>
      </w:r>
      <w:proofErr w:type="spellEnd"/>
      <w:r w:rsidRPr="00C16CC0">
        <w:rPr>
          <w:sz w:val="24"/>
          <w:szCs w:val="24"/>
          <w:lang w:val="en-GB"/>
        </w:rPr>
        <w:t>“</w:t>
      </w:r>
      <w:proofErr w:type="gramEnd"/>
      <w:r w:rsidRPr="00C16CC0">
        <w:rPr>
          <w:sz w:val="24"/>
          <w:szCs w:val="24"/>
          <w:lang w:val="en-GB"/>
        </w:rPr>
        <w:t xml:space="preserve">, Zoological Institute and P. B. </w:t>
      </w:r>
      <w:proofErr w:type="spellStart"/>
      <w:r w:rsidRPr="00C16CC0">
        <w:rPr>
          <w:sz w:val="24"/>
          <w:szCs w:val="24"/>
          <w:lang w:val="en-GB"/>
        </w:rPr>
        <w:t>Šivickis</w:t>
      </w:r>
      <w:proofErr w:type="spellEnd"/>
      <w:r w:rsidRPr="00C16CC0">
        <w:rPr>
          <w:sz w:val="24"/>
          <w:szCs w:val="24"/>
          <w:lang w:val="en-GB"/>
        </w:rPr>
        <w:t xml:space="preserve"> Laboratory of Parasitology, Nature Research Centre. All efforts were made to minimise handling time and potential suffering of birds, and all birds were released back into the wild following sampling.</w:t>
      </w:r>
    </w:p>
    <w:p w14:paraId="76B5DD17" w14:textId="77777777" w:rsidR="00886CCB" w:rsidRPr="00C16CC0" w:rsidRDefault="00886CCB" w:rsidP="00DB6F75">
      <w:pPr>
        <w:widowControl w:val="0"/>
        <w:spacing w:line="480" w:lineRule="auto"/>
        <w:rPr>
          <w:b/>
          <w:bCs/>
          <w:sz w:val="24"/>
          <w:szCs w:val="24"/>
          <w:lang w:val="en-GB"/>
        </w:rPr>
      </w:pPr>
    </w:p>
    <w:p w14:paraId="39EFB2F1" w14:textId="60C2C951" w:rsidR="006475A8" w:rsidRPr="00DB6F75" w:rsidRDefault="00DB6F75" w:rsidP="00DB6F75">
      <w:pPr>
        <w:widowControl w:val="0"/>
        <w:spacing w:line="480" w:lineRule="auto"/>
        <w:rPr>
          <w:b/>
          <w:bCs/>
          <w:color w:val="538135"/>
          <w:sz w:val="24"/>
          <w:szCs w:val="24"/>
          <w:lang w:val="en-GB"/>
        </w:rPr>
      </w:pPr>
      <w:r>
        <w:rPr>
          <w:b/>
          <w:bCs/>
          <w:sz w:val="24"/>
          <w:szCs w:val="24"/>
          <w:lang w:val="en-GB"/>
        </w:rPr>
        <w:br w:type="page"/>
      </w:r>
      <w:r w:rsidR="006475A8" w:rsidRPr="00DB6F75">
        <w:rPr>
          <w:b/>
          <w:bCs/>
          <w:color w:val="538135"/>
          <w:sz w:val="24"/>
          <w:szCs w:val="24"/>
          <w:lang w:val="en-GB"/>
        </w:rPr>
        <w:t>References</w:t>
      </w:r>
    </w:p>
    <w:p w14:paraId="3BB09D7E"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Atkinson, CT</w:t>
      </w:r>
      <w:r w:rsidRPr="00C16CC0">
        <w:rPr>
          <w:sz w:val="24"/>
          <w:szCs w:val="24"/>
          <w:lang w:val="en-GB"/>
        </w:rPr>
        <w:t xml:space="preserve"> (2008) </w:t>
      </w:r>
      <w:r w:rsidRPr="00C16CC0">
        <w:rPr>
          <w:i/>
          <w:iCs/>
          <w:sz w:val="24"/>
          <w:szCs w:val="24"/>
          <w:lang w:val="en-GB"/>
        </w:rPr>
        <w:t>Haemoproteus</w:t>
      </w:r>
      <w:r w:rsidRPr="00C16CC0">
        <w:rPr>
          <w:sz w:val="24"/>
          <w:szCs w:val="24"/>
          <w:lang w:val="en-GB"/>
        </w:rPr>
        <w:t xml:space="preserve">. In Atkinson CT, Thomas </w:t>
      </w:r>
      <w:proofErr w:type="gramStart"/>
      <w:r w:rsidRPr="00C16CC0">
        <w:rPr>
          <w:sz w:val="24"/>
          <w:szCs w:val="24"/>
          <w:lang w:val="en-GB"/>
        </w:rPr>
        <w:t>NJ</w:t>
      </w:r>
      <w:proofErr w:type="gramEnd"/>
      <w:r w:rsidRPr="00C16CC0">
        <w:rPr>
          <w:sz w:val="24"/>
          <w:szCs w:val="24"/>
          <w:lang w:val="en-GB"/>
        </w:rPr>
        <w:t xml:space="preserve"> and Hunter DB (eds). </w:t>
      </w:r>
      <w:r w:rsidRPr="00C16CC0">
        <w:rPr>
          <w:i/>
          <w:iCs/>
          <w:sz w:val="24"/>
          <w:szCs w:val="24"/>
          <w:lang w:val="en-GB"/>
        </w:rPr>
        <w:t>Parasitic Diseases of Wild Birds.</w:t>
      </w:r>
      <w:r w:rsidRPr="00C16CC0">
        <w:rPr>
          <w:sz w:val="24"/>
          <w:szCs w:val="24"/>
          <w:lang w:val="en-GB"/>
        </w:rPr>
        <w:t xml:space="preserve"> Ames: Wiley-Blackwell, pp. 13-34.</w:t>
      </w:r>
    </w:p>
    <w:p w14:paraId="0196D1BB"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Atkinson, CT, Greiner, EC and Forrester, DJ</w:t>
      </w:r>
      <w:r w:rsidRPr="00C16CC0">
        <w:rPr>
          <w:sz w:val="24"/>
          <w:szCs w:val="24"/>
          <w:lang w:val="en-GB"/>
        </w:rPr>
        <w:t xml:space="preserve"> (1986) Pre-erythrocytic development and associated host responses to </w:t>
      </w:r>
      <w:r w:rsidRPr="00C16CC0">
        <w:rPr>
          <w:i/>
          <w:iCs/>
          <w:sz w:val="24"/>
          <w:szCs w:val="24"/>
          <w:lang w:val="en-GB"/>
        </w:rPr>
        <w:t xml:space="preserve">Haemoproteus </w:t>
      </w:r>
      <w:proofErr w:type="spellStart"/>
      <w:r w:rsidRPr="00C16CC0">
        <w:rPr>
          <w:i/>
          <w:iCs/>
          <w:sz w:val="24"/>
          <w:szCs w:val="24"/>
          <w:lang w:val="en-GB"/>
        </w:rPr>
        <w:t>meleagridis</w:t>
      </w:r>
      <w:proofErr w:type="spellEnd"/>
      <w:r w:rsidRPr="00C16CC0">
        <w:rPr>
          <w:sz w:val="24"/>
          <w:szCs w:val="24"/>
          <w:lang w:val="en-GB"/>
        </w:rPr>
        <w:t xml:space="preserve"> (</w:t>
      </w:r>
      <w:proofErr w:type="spellStart"/>
      <w:r w:rsidRPr="00C16CC0">
        <w:rPr>
          <w:sz w:val="24"/>
          <w:szCs w:val="24"/>
          <w:lang w:val="en-GB"/>
        </w:rPr>
        <w:t>Haemosporina</w:t>
      </w:r>
      <w:proofErr w:type="spellEnd"/>
      <w:r w:rsidRPr="00C16CC0">
        <w:rPr>
          <w:sz w:val="24"/>
          <w:szCs w:val="24"/>
          <w:lang w:val="en-GB"/>
        </w:rPr>
        <w:t xml:space="preserve">: Haemoproteidae) in experimentally infected domestic turkeys. </w:t>
      </w:r>
      <w:r w:rsidRPr="00C16CC0">
        <w:rPr>
          <w:i/>
          <w:iCs/>
          <w:sz w:val="24"/>
          <w:szCs w:val="24"/>
          <w:lang w:val="en-GB"/>
        </w:rPr>
        <w:t>Journal of Protozoology</w:t>
      </w:r>
      <w:r w:rsidRPr="00C16CC0">
        <w:rPr>
          <w:sz w:val="24"/>
          <w:szCs w:val="24"/>
          <w:lang w:val="en-GB"/>
        </w:rPr>
        <w:t xml:space="preserve"> </w:t>
      </w:r>
      <w:r w:rsidRPr="00C16CC0">
        <w:rPr>
          <w:b/>
          <w:bCs/>
          <w:sz w:val="24"/>
          <w:szCs w:val="24"/>
          <w:lang w:val="en-GB"/>
        </w:rPr>
        <w:t>33</w:t>
      </w:r>
      <w:r w:rsidRPr="00C16CC0">
        <w:rPr>
          <w:sz w:val="24"/>
          <w:szCs w:val="24"/>
          <w:lang w:val="en-GB"/>
        </w:rPr>
        <w:t>, 375–381.</w:t>
      </w:r>
      <w:r w:rsidRPr="00C16CC0">
        <w:rPr>
          <w:rStyle w:val="docsum-journal-citation"/>
          <w:sz w:val="24"/>
          <w:szCs w:val="24"/>
          <w:shd w:val="clear" w:color="auto" w:fill="FFFFFF"/>
          <w:lang w:val="en-GB"/>
        </w:rPr>
        <w:t xml:space="preserve"> </w:t>
      </w:r>
      <w:proofErr w:type="spellStart"/>
      <w:r w:rsidRPr="00C16CC0">
        <w:rPr>
          <w:rStyle w:val="docsum-journal-citation"/>
          <w:sz w:val="24"/>
          <w:szCs w:val="24"/>
          <w:shd w:val="clear" w:color="auto" w:fill="FFFFFF"/>
          <w:lang w:val="en-GB"/>
        </w:rPr>
        <w:t>doi</w:t>
      </w:r>
      <w:proofErr w:type="spellEnd"/>
      <w:r w:rsidRPr="00C16CC0">
        <w:rPr>
          <w:rStyle w:val="docsum-journal-citation"/>
          <w:sz w:val="24"/>
          <w:szCs w:val="24"/>
          <w:shd w:val="clear" w:color="auto" w:fill="FFFFFF"/>
          <w:lang w:val="en-GB"/>
        </w:rPr>
        <w:t>: 10.1111/j.1550-</w:t>
      </w:r>
      <w:proofErr w:type="gramStart"/>
      <w:r w:rsidRPr="00C16CC0">
        <w:rPr>
          <w:rStyle w:val="docsum-journal-citation"/>
          <w:sz w:val="24"/>
          <w:szCs w:val="24"/>
          <w:shd w:val="clear" w:color="auto" w:fill="FFFFFF"/>
          <w:lang w:val="en-GB"/>
        </w:rPr>
        <w:t>7408.1986.tb</w:t>
      </w:r>
      <w:proofErr w:type="gramEnd"/>
      <w:r w:rsidRPr="00C16CC0">
        <w:rPr>
          <w:rStyle w:val="docsum-journal-citation"/>
          <w:sz w:val="24"/>
          <w:szCs w:val="24"/>
          <w:shd w:val="clear" w:color="auto" w:fill="FFFFFF"/>
          <w:lang w:val="en-GB"/>
        </w:rPr>
        <w:t>05626.x.</w:t>
      </w:r>
      <w:r w:rsidRPr="00C16CC0">
        <w:rPr>
          <w:sz w:val="24"/>
          <w:szCs w:val="24"/>
          <w:lang w:val="en-GB"/>
        </w:rPr>
        <w:t xml:space="preserve"> </w:t>
      </w:r>
    </w:p>
    <w:p w14:paraId="11F89614" w14:textId="77777777" w:rsidR="006475A8" w:rsidRPr="00C16CC0" w:rsidRDefault="006475A8" w:rsidP="00DB6F75">
      <w:pPr>
        <w:pStyle w:val="CommentText"/>
        <w:widowControl w:val="0"/>
        <w:spacing w:line="480" w:lineRule="auto"/>
        <w:ind w:left="426" w:hanging="426"/>
        <w:jc w:val="both"/>
        <w:rPr>
          <w:rFonts w:ascii="Times New Roman" w:hAnsi="Times New Roman"/>
          <w:sz w:val="24"/>
          <w:szCs w:val="24"/>
          <w:lang w:val="en-GB"/>
        </w:rPr>
      </w:pPr>
      <w:proofErr w:type="spellStart"/>
      <w:r w:rsidRPr="00C16CC0">
        <w:rPr>
          <w:rFonts w:ascii="Times New Roman" w:hAnsi="Times New Roman"/>
          <w:b/>
          <w:bCs/>
          <w:sz w:val="24"/>
          <w:szCs w:val="24"/>
          <w:lang w:val="en-GB"/>
        </w:rPr>
        <w:t>Bandelt</w:t>
      </w:r>
      <w:proofErr w:type="spellEnd"/>
      <w:r w:rsidRPr="00C16CC0">
        <w:rPr>
          <w:rFonts w:ascii="Times New Roman" w:hAnsi="Times New Roman"/>
          <w:b/>
          <w:bCs/>
          <w:sz w:val="24"/>
          <w:szCs w:val="24"/>
          <w:lang w:val="en-GB"/>
        </w:rPr>
        <w:t xml:space="preserve">, H, Forster, P and </w:t>
      </w:r>
      <w:proofErr w:type="spellStart"/>
      <w:r w:rsidRPr="00C16CC0">
        <w:rPr>
          <w:rFonts w:ascii="Times New Roman" w:hAnsi="Times New Roman"/>
          <w:b/>
          <w:bCs/>
          <w:sz w:val="24"/>
          <w:szCs w:val="24"/>
          <w:lang w:val="en-GB"/>
        </w:rPr>
        <w:t>Röhl</w:t>
      </w:r>
      <w:proofErr w:type="spellEnd"/>
      <w:r w:rsidRPr="00C16CC0">
        <w:rPr>
          <w:rFonts w:ascii="Times New Roman" w:hAnsi="Times New Roman"/>
          <w:b/>
          <w:bCs/>
          <w:sz w:val="24"/>
          <w:szCs w:val="24"/>
          <w:lang w:val="en-GB"/>
        </w:rPr>
        <w:t>, A</w:t>
      </w:r>
      <w:r w:rsidRPr="00C16CC0">
        <w:rPr>
          <w:rFonts w:ascii="Times New Roman" w:hAnsi="Times New Roman"/>
          <w:sz w:val="24"/>
          <w:szCs w:val="24"/>
          <w:lang w:val="en-GB"/>
        </w:rPr>
        <w:t xml:space="preserve"> (1999) Median-joining networks for inferring intraspecific phylogenies. </w:t>
      </w:r>
      <w:r w:rsidRPr="00C16CC0">
        <w:rPr>
          <w:rFonts w:ascii="Times New Roman" w:hAnsi="Times New Roman"/>
          <w:i/>
          <w:iCs/>
          <w:sz w:val="24"/>
          <w:szCs w:val="24"/>
          <w:lang w:val="en-GB"/>
        </w:rPr>
        <w:t>Molecular Biology and Evolution</w:t>
      </w:r>
      <w:r w:rsidRPr="00C16CC0">
        <w:rPr>
          <w:rFonts w:ascii="Times New Roman" w:hAnsi="Times New Roman"/>
          <w:sz w:val="24"/>
          <w:szCs w:val="24"/>
          <w:lang w:val="en-GB"/>
        </w:rPr>
        <w:t xml:space="preserve"> </w:t>
      </w:r>
      <w:r w:rsidRPr="00C16CC0">
        <w:rPr>
          <w:rFonts w:ascii="Times New Roman" w:hAnsi="Times New Roman"/>
          <w:b/>
          <w:bCs/>
          <w:sz w:val="24"/>
          <w:szCs w:val="24"/>
          <w:lang w:val="en-GB"/>
        </w:rPr>
        <w:t>16</w:t>
      </w:r>
      <w:r w:rsidRPr="00C16CC0">
        <w:rPr>
          <w:rFonts w:ascii="Times New Roman" w:hAnsi="Times New Roman"/>
          <w:sz w:val="24"/>
          <w:szCs w:val="24"/>
          <w:lang w:val="en-GB"/>
        </w:rPr>
        <w:t xml:space="preserve">, 37–48. </w:t>
      </w:r>
    </w:p>
    <w:p w14:paraId="39527399" w14:textId="7FF87772"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Bennett, GF and Campbell, AG</w:t>
      </w:r>
      <w:r w:rsidRPr="00C16CC0">
        <w:rPr>
          <w:sz w:val="24"/>
          <w:szCs w:val="24"/>
          <w:lang w:val="en-GB"/>
        </w:rPr>
        <w:t xml:space="preserve"> (1972). Avian </w:t>
      </w:r>
      <w:proofErr w:type="spellStart"/>
      <w:r w:rsidRPr="00C16CC0">
        <w:rPr>
          <w:sz w:val="24"/>
          <w:szCs w:val="24"/>
          <w:lang w:val="en-GB"/>
        </w:rPr>
        <w:t>haemoproteidae</w:t>
      </w:r>
      <w:proofErr w:type="spellEnd"/>
      <w:r w:rsidRPr="00C16CC0">
        <w:rPr>
          <w:sz w:val="24"/>
          <w:szCs w:val="24"/>
          <w:lang w:val="en-GB"/>
        </w:rPr>
        <w:t>. I. Description of</w:t>
      </w:r>
      <w:r w:rsidR="00DB6F75">
        <w:rPr>
          <w:sz w:val="24"/>
          <w:szCs w:val="24"/>
          <w:lang w:val="en-GB"/>
        </w:rPr>
        <w:t xml:space="preserve"> </w:t>
      </w:r>
      <w:r w:rsidRPr="00C16CC0">
        <w:rPr>
          <w:i/>
          <w:iCs/>
          <w:sz w:val="24"/>
          <w:szCs w:val="24"/>
          <w:lang w:val="en-GB"/>
        </w:rPr>
        <w:t>Haemoproteus fallisi</w:t>
      </w:r>
      <w:r w:rsidRPr="00C16CC0">
        <w:rPr>
          <w:sz w:val="24"/>
          <w:szCs w:val="24"/>
          <w:lang w:val="en-GB"/>
        </w:rPr>
        <w:t xml:space="preserve"> n. sp. and a review of the haemoproteids of the family Turdidae.</w:t>
      </w:r>
      <w:r w:rsidR="00DB6F75">
        <w:rPr>
          <w:sz w:val="24"/>
          <w:szCs w:val="24"/>
          <w:lang w:val="en-GB"/>
        </w:rPr>
        <w:t xml:space="preserve"> </w:t>
      </w:r>
      <w:r w:rsidRPr="00C16CC0">
        <w:rPr>
          <w:i/>
          <w:iCs/>
          <w:sz w:val="24"/>
          <w:szCs w:val="24"/>
          <w:lang w:val="en-GB"/>
        </w:rPr>
        <w:t>Canadian Journal of Zoology</w:t>
      </w:r>
      <w:r w:rsidRPr="00C16CC0">
        <w:rPr>
          <w:sz w:val="24"/>
          <w:szCs w:val="24"/>
          <w:lang w:val="en-GB"/>
        </w:rPr>
        <w:t xml:space="preserve"> </w:t>
      </w:r>
      <w:r w:rsidRPr="00C16CC0">
        <w:rPr>
          <w:b/>
          <w:bCs/>
          <w:sz w:val="24"/>
          <w:szCs w:val="24"/>
          <w:lang w:val="en-GB"/>
        </w:rPr>
        <w:t>50</w:t>
      </w:r>
      <w:r w:rsidRPr="00C16CC0">
        <w:rPr>
          <w:sz w:val="24"/>
          <w:szCs w:val="24"/>
          <w:lang w:val="en-GB"/>
        </w:rPr>
        <w:t xml:space="preserve">, 1269–1275. </w:t>
      </w:r>
      <w:hyperlink r:id="rId12" w:history="1">
        <w:proofErr w:type="spellStart"/>
        <w:r w:rsidRPr="00C16CC0">
          <w:rPr>
            <w:rStyle w:val="Hyperlink"/>
            <w:color w:val="auto"/>
            <w:sz w:val="24"/>
            <w:szCs w:val="24"/>
            <w:lang w:val="en-GB"/>
          </w:rPr>
          <w:t>doi</w:t>
        </w:r>
        <w:proofErr w:type="spellEnd"/>
        <w:r w:rsidRPr="00C16CC0">
          <w:rPr>
            <w:rStyle w:val="Hyperlink"/>
            <w:color w:val="auto"/>
            <w:sz w:val="24"/>
            <w:szCs w:val="24"/>
            <w:lang w:val="en-GB"/>
          </w:rPr>
          <w:t>: 10.1139/z72-172</w:t>
        </w:r>
      </w:hyperlink>
      <w:r w:rsidRPr="00C16CC0">
        <w:rPr>
          <w:sz w:val="24"/>
          <w:szCs w:val="24"/>
          <w:lang w:val="en-GB"/>
        </w:rPr>
        <w:t>.</w:t>
      </w:r>
    </w:p>
    <w:p w14:paraId="2B298129"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Bensch, S and Hellgren, O</w:t>
      </w:r>
      <w:r w:rsidRPr="00C16CC0">
        <w:rPr>
          <w:sz w:val="24"/>
          <w:szCs w:val="24"/>
          <w:lang w:val="en-GB"/>
        </w:rPr>
        <w:t xml:space="preserve"> (2020) The use of molecular methods in studies of avian haemosporidians. In Santiago-Alarcon D and Marzal A (eds). </w:t>
      </w:r>
      <w:r w:rsidRPr="00C16CC0">
        <w:rPr>
          <w:i/>
          <w:iCs/>
          <w:sz w:val="24"/>
          <w:szCs w:val="24"/>
          <w:lang w:val="en-GB"/>
        </w:rPr>
        <w:t>Avian Malaria and Related Parasites in the Tropics: Ecology, Evolution and Systematics</w:t>
      </w:r>
      <w:r w:rsidRPr="00C16CC0">
        <w:rPr>
          <w:sz w:val="24"/>
          <w:szCs w:val="24"/>
          <w:lang w:val="en-GB"/>
        </w:rPr>
        <w:t>. Springer Nature Switzerland AG, pp.113-135. doi:10.1007/978-3-030-51633-8.</w:t>
      </w:r>
    </w:p>
    <w:p w14:paraId="724CCDCB"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Bensch, S, Hellgren, O and Pérez-Tris, J</w:t>
      </w:r>
      <w:r w:rsidRPr="00C16CC0">
        <w:rPr>
          <w:sz w:val="24"/>
          <w:szCs w:val="24"/>
          <w:lang w:val="en-GB"/>
        </w:rPr>
        <w:t xml:space="preserve"> (2009) </w:t>
      </w:r>
      <w:proofErr w:type="spellStart"/>
      <w:r w:rsidRPr="00C16CC0">
        <w:rPr>
          <w:sz w:val="24"/>
          <w:szCs w:val="24"/>
          <w:lang w:val="en-GB"/>
        </w:rPr>
        <w:t>MalAvi</w:t>
      </w:r>
      <w:proofErr w:type="spellEnd"/>
      <w:r w:rsidRPr="00C16CC0">
        <w:rPr>
          <w:sz w:val="24"/>
          <w:szCs w:val="24"/>
          <w:lang w:val="en-GB"/>
        </w:rPr>
        <w:t xml:space="preserve">: a public database of malaria parasites and related haemosporidians in avian hosts based on mitochondrial cytochrome b lineages. </w:t>
      </w:r>
      <w:r w:rsidRPr="00C16CC0">
        <w:rPr>
          <w:i/>
          <w:iCs/>
          <w:sz w:val="24"/>
          <w:szCs w:val="24"/>
          <w:lang w:val="en-GB"/>
        </w:rPr>
        <w:t>Molecular Ecology Resources</w:t>
      </w:r>
      <w:r w:rsidRPr="00C16CC0">
        <w:rPr>
          <w:sz w:val="24"/>
          <w:szCs w:val="24"/>
          <w:lang w:val="en-GB"/>
        </w:rPr>
        <w:t xml:space="preserve"> </w:t>
      </w:r>
      <w:r w:rsidRPr="00C16CC0">
        <w:rPr>
          <w:b/>
          <w:bCs/>
          <w:sz w:val="24"/>
          <w:szCs w:val="24"/>
          <w:lang w:val="en-GB"/>
        </w:rPr>
        <w:t>9</w:t>
      </w:r>
      <w:r w:rsidRPr="00C16CC0">
        <w:rPr>
          <w:sz w:val="24"/>
          <w:szCs w:val="24"/>
          <w:lang w:val="en-GB"/>
        </w:rPr>
        <w:t>,1353–1358. doi:10.1111/j.1755-0998.2009.02692.</w:t>
      </w:r>
    </w:p>
    <w:p w14:paraId="077FE507" w14:textId="77777777" w:rsidR="006475A8" w:rsidRPr="00C16CC0" w:rsidRDefault="006475A8" w:rsidP="00DB6F75">
      <w:pPr>
        <w:widowControl w:val="0"/>
        <w:spacing w:line="480" w:lineRule="auto"/>
        <w:ind w:left="426" w:hanging="426"/>
        <w:jc w:val="both"/>
        <w:rPr>
          <w:sz w:val="24"/>
          <w:szCs w:val="24"/>
          <w:lang w:val="en-GB"/>
        </w:rPr>
      </w:pPr>
      <w:r w:rsidRPr="00C16CC0">
        <w:rPr>
          <w:rStyle w:val="docsum-authors"/>
          <w:b/>
          <w:bCs/>
          <w:sz w:val="24"/>
          <w:szCs w:val="24"/>
          <w:shd w:val="clear" w:color="auto" w:fill="FFFFFF"/>
          <w:lang w:val="en-GB"/>
        </w:rPr>
        <w:t xml:space="preserve">Bensch, S, </w:t>
      </w:r>
      <w:proofErr w:type="spellStart"/>
      <w:r w:rsidRPr="00C16CC0">
        <w:rPr>
          <w:rStyle w:val="docsum-authors"/>
          <w:b/>
          <w:bCs/>
          <w:sz w:val="24"/>
          <w:szCs w:val="24"/>
          <w:shd w:val="clear" w:color="auto" w:fill="FFFFFF"/>
          <w:lang w:val="en-GB"/>
        </w:rPr>
        <w:t>Stjernman</w:t>
      </w:r>
      <w:proofErr w:type="spellEnd"/>
      <w:r w:rsidRPr="00C16CC0">
        <w:rPr>
          <w:rStyle w:val="docsum-authors"/>
          <w:b/>
          <w:bCs/>
          <w:sz w:val="24"/>
          <w:szCs w:val="24"/>
          <w:shd w:val="clear" w:color="auto" w:fill="FFFFFF"/>
          <w:lang w:val="en-GB"/>
        </w:rPr>
        <w:t>, M, Hasselquist, D, Ostman, O, Hansson, B, Westerdahl, H and Pinheiro, RT</w:t>
      </w:r>
      <w:r w:rsidRPr="00C16CC0">
        <w:rPr>
          <w:rStyle w:val="docsum-authors"/>
          <w:sz w:val="24"/>
          <w:szCs w:val="24"/>
          <w:shd w:val="clear" w:color="auto" w:fill="FFFFFF"/>
          <w:lang w:val="en-GB"/>
        </w:rPr>
        <w:t xml:space="preserve"> (</w:t>
      </w:r>
      <w:r w:rsidRPr="00C16CC0">
        <w:rPr>
          <w:rStyle w:val="docsum-journal-citation"/>
          <w:sz w:val="24"/>
          <w:szCs w:val="24"/>
          <w:shd w:val="clear" w:color="auto" w:fill="FFFFFF"/>
          <w:lang w:val="en-GB"/>
        </w:rPr>
        <w:t xml:space="preserve">2000) </w:t>
      </w:r>
      <w:r w:rsidRPr="00C16CC0">
        <w:rPr>
          <w:sz w:val="24"/>
          <w:szCs w:val="24"/>
          <w:lang w:val="en-GB"/>
        </w:rPr>
        <w:t xml:space="preserve">Host specificity in avian blood parasites: a study of </w:t>
      </w:r>
      <w:r w:rsidRPr="00C16CC0">
        <w:rPr>
          <w:i/>
          <w:iCs/>
          <w:sz w:val="24"/>
          <w:szCs w:val="24"/>
          <w:lang w:val="en-GB"/>
        </w:rPr>
        <w:t xml:space="preserve">Plasmodium </w:t>
      </w:r>
      <w:r w:rsidRPr="00C16CC0">
        <w:rPr>
          <w:sz w:val="24"/>
          <w:szCs w:val="24"/>
          <w:lang w:val="en-GB"/>
        </w:rPr>
        <w:t xml:space="preserve">and </w:t>
      </w:r>
      <w:r w:rsidRPr="00C16CC0">
        <w:rPr>
          <w:i/>
          <w:iCs/>
          <w:sz w:val="24"/>
          <w:szCs w:val="24"/>
          <w:lang w:val="en-GB"/>
        </w:rPr>
        <w:t xml:space="preserve">Haemoproteus </w:t>
      </w:r>
      <w:r w:rsidRPr="00C16CC0">
        <w:rPr>
          <w:sz w:val="24"/>
          <w:szCs w:val="24"/>
          <w:lang w:val="en-GB"/>
        </w:rPr>
        <w:t xml:space="preserve">mitochondrial DNA amplified from birds. </w:t>
      </w:r>
      <w:r w:rsidRPr="00C16CC0">
        <w:rPr>
          <w:rStyle w:val="docsum-journal-citation"/>
          <w:i/>
          <w:iCs/>
          <w:sz w:val="24"/>
          <w:szCs w:val="24"/>
          <w:shd w:val="clear" w:color="auto" w:fill="FFFFFF"/>
          <w:lang w:val="en-GB"/>
        </w:rPr>
        <w:t>Proceeding: Biological Sciences</w:t>
      </w:r>
      <w:r w:rsidRPr="00C16CC0">
        <w:rPr>
          <w:rStyle w:val="docsum-journal-citation"/>
          <w:sz w:val="24"/>
          <w:szCs w:val="24"/>
          <w:shd w:val="clear" w:color="auto" w:fill="FFFFFF"/>
          <w:lang w:val="en-GB"/>
        </w:rPr>
        <w:t xml:space="preserve"> </w:t>
      </w:r>
      <w:r w:rsidRPr="00C16CC0">
        <w:rPr>
          <w:rStyle w:val="docsum-journal-citation"/>
          <w:b/>
          <w:bCs/>
          <w:sz w:val="24"/>
          <w:szCs w:val="24"/>
          <w:shd w:val="clear" w:color="auto" w:fill="FFFFFF"/>
          <w:lang w:val="en-GB"/>
        </w:rPr>
        <w:t>267</w:t>
      </w:r>
      <w:r w:rsidRPr="00C16CC0">
        <w:rPr>
          <w:rStyle w:val="docsum-journal-citation"/>
          <w:sz w:val="24"/>
          <w:szCs w:val="24"/>
          <w:shd w:val="clear" w:color="auto" w:fill="FFFFFF"/>
          <w:lang w:val="en-GB"/>
        </w:rPr>
        <w:t xml:space="preserve">, 1583-1589. </w:t>
      </w:r>
      <w:proofErr w:type="spellStart"/>
      <w:r w:rsidRPr="00C16CC0">
        <w:rPr>
          <w:rStyle w:val="docsum-journal-citation"/>
          <w:sz w:val="24"/>
          <w:szCs w:val="24"/>
          <w:shd w:val="clear" w:color="auto" w:fill="FFFFFF"/>
          <w:lang w:val="en-GB"/>
        </w:rPr>
        <w:t>doi</w:t>
      </w:r>
      <w:proofErr w:type="spellEnd"/>
      <w:r w:rsidRPr="00C16CC0">
        <w:rPr>
          <w:rStyle w:val="docsum-journal-citation"/>
          <w:sz w:val="24"/>
          <w:szCs w:val="24"/>
          <w:shd w:val="clear" w:color="auto" w:fill="FFFFFF"/>
          <w:lang w:val="en-GB"/>
        </w:rPr>
        <w:t>: 10.1098/rspb.2000.1181.</w:t>
      </w:r>
    </w:p>
    <w:p w14:paraId="5081EFD2"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Bernotienė</w:t>
      </w:r>
      <w:proofErr w:type="spellEnd"/>
      <w:r w:rsidRPr="00C16CC0">
        <w:rPr>
          <w:b/>
          <w:bCs/>
          <w:sz w:val="24"/>
          <w:szCs w:val="24"/>
          <w:lang w:val="en-GB"/>
        </w:rPr>
        <w:t xml:space="preserve">, R, Žiegytė, R, </w:t>
      </w:r>
      <w:proofErr w:type="spellStart"/>
      <w:r w:rsidRPr="00C16CC0">
        <w:rPr>
          <w:b/>
          <w:bCs/>
          <w:sz w:val="24"/>
          <w:szCs w:val="24"/>
          <w:lang w:val="en-GB"/>
        </w:rPr>
        <w:t>Vaitkutė</w:t>
      </w:r>
      <w:proofErr w:type="spellEnd"/>
      <w:r w:rsidRPr="00C16CC0">
        <w:rPr>
          <w:b/>
          <w:bCs/>
          <w:sz w:val="24"/>
          <w:szCs w:val="24"/>
          <w:lang w:val="en-GB"/>
        </w:rPr>
        <w:t>, G and Valkiūnas, G</w:t>
      </w:r>
      <w:r w:rsidRPr="00C16CC0">
        <w:rPr>
          <w:sz w:val="24"/>
          <w:szCs w:val="24"/>
          <w:lang w:val="en-GB"/>
        </w:rPr>
        <w:t xml:space="preserve"> (2019) Identification of a new vector species of avian haemoproteids, with a description of methodology for the determination of natural vectors of haemosporidian parasites. </w:t>
      </w:r>
      <w:r w:rsidRPr="00C16CC0">
        <w:rPr>
          <w:i/>
          <w:iCs/>
          <w:sz w:val="24"/>
          <w:szCs w:val="24"/>
          <w:lang w:val="en-GB"/>
        </w:rPr>
        <w:t>Parasites and Vectors</w:t>
      </w:r>
      <w:r w:rsidRPr="00C16CC0">
        <w:rPr>
          <w:sz w:val="24"/>
          <w:szCs w:val="24"/>
          <w:lang w:val="en-GB"/>
        </w:rPr>
        <w:t xml:space="preserve"> </w:t>
      </w:r>
      <w:r w:rsidRPr="00C16CC0">
        <w:rPr>
          <w:b/>
          <w:bCs/>
          <w:sz w:val="24"/>
          <w:szCs w:val="24"/>
          <w:lang w:val="en-GB"/>
        </w:rPr>
        <w:t>12</w:t>
      </w:r>
      <w:r w:rsidRPr="00C16CC0">
        <w:rPr>
          <w:sz w:val="24"/>
          <w:szCs w:val="24"/>
          <w:lang w:val="en-GB"/>
        </w:rPr>
        <w:t xml:space="preserve">, 307. </w:t>
      </w:r>
      <w:proofErr w:type="spellStart"/>
      <w:r w:rsidRPr="00C16CC0">
        <w:rPr>
          <w:sz w:val="24"/>
          <w:szCs w:val="24"/>
          <w:lang w:val="en-GB"/>
        </w:rPr>
        <w:t>doi</w:t>
      </w:r>
      <w:proofErr w:type="spellEnd"/>
      <w:r w:rsidRPr="00C16CC0">
        <w:rPr>
          <w:sz w:val="24"/>
          <w:szCs w:val="24"/>
          <w:lang w:val="en-GB"/>
        </w:rPr>
        <w:t>: 10.1186/s13071-019-3559-8.</w:t>
      </w:r>
    </w:p>
    <w:p w14:paraId="23DA208F"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Braga, EM, Silveira, P, Belo, NO and Valkiūnas, G</w:t>
      </w:r>
      <w:r w:rsidRPr="00C16CC0">
        <w:rPr>
          <w:sz w:val="24"/>
          <w:szCs w:val="24"/>
          <w:lang w:val="en-GB"/>
        </w:rPr>
        <w:t xml:space="preserve"> (2011) Recent advances in the study of avian malaria: an overview with an emphasis on the distribution of </w:t>
      </w:r>
      <w:r w:rsidRPr="00C16CC0">
        <w:rPr>
          <w:i/>
          <w:iCs/>
          <w:sz w:val="24"/>
          <w:szCs w:val="24"/>
          <w:lang w:val="en-GB"/>
        </w:rPr>
        <w:t>Plasmodium</w:t>
      </w:r>
      <w:r w:rsidRPr="00C16CC0">
        <w:rPr>
          <w:sz w:val="24"/>
          <w:szCs w:val="24"/>
          <w:lang w:val="en-GB"/>
        </w:rPr>
        <w:t xml:space="preserve"> spp in Brazil. </w:t>
      </w:r>
      <w:proofErr w:type="spellStart"/>
      <w:r w:rsidRPr="00C16CC0">
        <w:rPr>
          <w:i/>
          <w:iCs/>
          <w:sz w:val="24"/>
          <w:szCs w:val="24"/>
          <w:lang w:val="en-GB"/>
        </w:rPr>
        <w:t>Memorias</w:t>
      </w:r>
      <w:proofErr w:type="spellEnd"/>
      <w:r w:rsidRPr="00C16CC0">
        <w:rPr>
          <w:i/>
          <w:iCs/>
          <w:sz w:val="24"/>
          <w:szCs w:val="24"/>
          <w:lang w:val="en-GB"/>
        </w:rPr>
        <w:t xml:space="preserve"> Do Instituto Oswaldo Cruz</w:t>
      </w:r>
      <w:r w:rsidRPr="00C16CC0">
        <w:rPr>
          <w:sz w:val="24"/>
          <w:szCs w:val="24"/>
          <w:lang w:val="en-GB"/>
        </w:rPr>
        <w:t xml:space="preserve"> </w:t>
      </w:r>
      <w:r w:rsidRPr="00C16CC0">
        <w:rPr>
          <w:b/>
          <w:bCs/>
          <w:sz w:val="24"/>
          <w:szCs w:val="24"/>
          <w:lang w:val="en-GB"/>
        </w:rPr>
        <w:t>106</w:t>
      </w:r>
      <w:r w:rsidRPr="00C16CC0">
        <w:rPr>
          <w:sz w:val="24"/>
          <w:szCs w:val="24"/>
          <w:lang w:val="en-GB"/>
        </w:rPr>
        <w:t xml:space="preserve"> Suppl. 1, 3-11. </w:t>
      </w:r>
      <w:proofErr w:type="spellStart"/>
      <w:r w:rsidRPr="00C16CC0">
        <w:rPr>
          <w:sz w:val="24"/>
          <w:szCs w:val="24"/>
          <w:lang w:val="en-GB"/>
        </w:rPr>
        <w:t>doi</w:t>
      </w:r>
      <w:proofErr w:type="spellEnd"/>
      <w:r w:rsidRPr="00C16CC0">
        <w:rPr>
          <w:sz w:val="24"/>
          <w:szCs w:val="24"/>
          <w:lang w:val="en-GB"/>
        </w:rPr>
        <w:t>: 10.1590/s0074-02762011000900002.</w:t>
      </w:r>
    </w:p>
    <w:p w14:paraId="021FDC8E"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British Trust for Ornithology</w:t>
      </w:r>
      <w:r w:rsidRPr="00C16CC0">
        <w:rPr>
          <w:sz w:val="24"/>
          <w:szCs w:val="24"/>
          <w:lang w:val="en-GB"/>
        </w:rPr>
        <w:t xml:space="preserve"> (2023) </w:t>
      </w:r>
      <w:proofErr w:type="spellStart"/>
      <w:r w:rsidRPr="00C16CC0">
        <w:rPr>
          <w:i/>
          <w:iCs/>
          <w:sz w:val="24"/>
          <w:szCs w:val="24"/>
          <w:lang w:val="en-GB"/>
        </w:rPr>
        <w:t>BirdFacts</w:t>
      </w:r>
      <w:proofErr w:type="spellEnd"/>
      <w:r w:rsidRPr="00C16CC0">
        <w:rPr>
          <w:i/>
          <w:iCs/>
          <w:sz w:val="24"/>
          <w:szCs w:val="24"/>
          <w:lang w:val="en-GB"/>
        </w:rPr>
        <w:t>: profiles of birds occurring in the United Kingdom.</w:t>
      </w:r>
      <w:r w:rsidRPr="00C16CC0">
        <w:rPr>
          <w:sz w:val="24"/>
          <w:szCs w:val="24"/>
          <w:lang w:val="en-GB"/>
        </w:rPr>
        <w:t xml:space="preserve"> </w:t>
      </w:r>
      <w:r w:rsidRPr="00C16CC0">
        <w:rPr>
          <w:rStyle w:val="cf11"/>
          <w:rFonts w:ascii="Times New Roman" w:hAnsi="Times New Roman" w:cs="Times New Roman"/>
          <w:sz w:val="24"/>
          <w:szCs w:val="24"/>
          <w:lang w:val="en-GB"/>
        </w:rPr>
        <w:t>BTO, Thetford. www.bto.org/birdfacts, accessed on 26/02/2024.</w:t>
      </w:r>
    </w:p>
    <w:p w14:paraId="1B5CD575"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Bukauskaitė</w:t>
      </w:r>
      <w:proofErr w:type="spellEnd"/>
      <w:r w:rsidRPr="00C16CC0">
        <w:rPr>
          <w:b/>
          <w:bCs/>
          <w:sz w:val="24"/>
          <w:szCs w:val="24"/>
          <w:lang w:val="en-GB"/>
        </w:rPr>
        <w:t xml:space="preserve">, D, </w:t>
      </w:r>
      <w:proofErr w:type="spellStart"/>
      <w:r w:rsidRPr="00C16CC0">
        <w:rPr>
          <w:b/>
          <w:bCs/>
          <w:sz w:val="24"/>
          <w:szCs w:val="24"/>
          <w:lang w:val="en-GB"/>
        </w:rPr>
        <w:t>Bernotienė</w:t>
      </w:r>
      <w:proofErr w:type="spellEnd"/>
      <w:r w:rsidRPr="00C16CC0">
        <w:rPr>
          <w:b/>
          <w:bCs/>
          <w:sz w:val="24"/>
          <w:szCs w:val="24"/>
          <w:lang w:val="en-GB"/>
        </w:rPr>
        <w:t>, R, Iezhova, TA and Valkiūnas, G</w:t>
      </w:r>
      <w:r w:rsidRPr="00C16CC0">
        <w:rPr>
          <w:sz w:val="24"/>
          <w:szCs w:val="24"/>
          <w:lang w:val="en-GB"/>
        </w:rPr>
        <w:t xml:space="preserve"> (2016) Mechanisms of mortality in </w:t>
      </w:r>
      <w:r w:rsidRPr="00C16CC0">
        <w:rPr>
          <w:i/>
          <w:iCs/>
          <w:sz w:val="24"/>
          <w:szCs w:val="24"/>
          <w:lang w:val="en-GB"/>
        </w:rPr>
        <w:t>Culicoides</w:t>
      </w:r>
      <w:r w:rsidRPr="00C16CC0">
        <w:rPr>
          <w:sz w:val="24"/>
          <w:szCs w:val="24"/>
          <w:lang w:val="en-GB"/>
        </w:rPr>
        <w:t xml:space="preserve"> biting midges due to </w:t>
      </w:r>
      <w:r w:rsidRPr="00C16CC0">
        <w:rPr>
          <w:i/>
          <w:iCs/>
          <w:sz w:val="24"/>
          <w:szCs w:val="24"/>
          <w:lang w:val="en-GB"/>
        </w:rPr>
        <w:t>Haemoproteus</w:t>
      </w:r>
      <w:r w:rsidRPr="00C16CC0">
        <w:rPr>
          <w:sz w:val="24"/>
          <w:szCs w:val="24"/>
          <w:lang w:val="en-GB"/>
        </w:rPr>
        <w:t xml:space="preserve"> infection. </w:t>
      </w:r>
      <w:r w:rsidRPr="00C16CC0">
        <w:rPr>
          <w:i/>
          <w:iCs/>
          <w:sz w:val="24"/>
          <w:szCs w:val="24"/>
          <w:lang w:val="en-GB"/>
        </w:rPr>
        <w:t xml:space="preserve">Parasitology </w:t>
      </w:r>
      <w:r w:rsidRPr="00C16CC0">
        <w:rPr>
          <w:b/>
          <w:bCs/>
          <w:sz w:val="24"/>
          <w:szCs w:val="24"/>
          <w:lang w:val="en-GB"/>
        </w:rPr>
        <w:t>143</w:t>
      </w:r>
      <w:r w:rsidRPr="00C16CC0">
        <w:rPr>
          <w:sz w:val="24"/>
          <w:szCs w:val="24"/>
          <w:lang w:val="en-GB"/>
        </w:rPr>
        <w:t xml:space="preserve">, 1748-1754. </w:t>
      </w:r>
      <w:proofErr w:type="spellStart"/>
      <w:r w:rsidRPr="00C16CC0">
        <w:rPr>
          <w:sz w:val="24"/>
          <w:szCs w:val="24"/>
          <w:lang w:val="en-GB"/>
        </w:rPr>
        <w:t>doi</w:t>
      </w:r>
      <w:proofErr w:type="spellEnd"/>
      <w:r w:rsidRPr="00C16CC0">
        <w:rPr>
          <w:sz w:val="24"/>
          <w:szCs w:val="24"/>
          <w:lang w:val="en-GB"/>
        </w:rPr>
        <w:t>: 10.1017/S0031182016001426. </w:t>
      </w:r>
    </w:p>
    <w:p w14:paraId="5375A0E1"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Bukauskaitė</w:t>
      </w:r>
      <w:proofErr w:type="spellEnd"/>
      <w:r w:rsidRPr="00C16CC0">
        <w:rPr>
          <w:b/>
          <w:bCs/>
          <w:sz w:val="24"/>
          <w:szCs w:val="24"/>
          <w:lang w:val="en-GB"/>
        </w:rPr>
        <w:t>, D, Iezhova, TA, Ilgūnas, M and Valkiūnas, G</w:t>
      </w:r>
      <w:r w:rsidRPr="00C16CC0">
        <w:rPr>
          <w:sz w:val="24"/>
          <w:szCs w:val="24"/>
          <w:lang w:val="en-GB"/>
        </w:rPr>
        <w:t xml:space="preserve"> (2019) High susceptibility of the laboratory-reared biting midges </w:t>
      </w:r>
      <w:r w:rsidRPr="00C16CC0">
        <w:rPr>
          <w:i/>
          <w:iCs/>
          <w:sz w:val="24"/>
          <w:szCs w:val="24"/>
          <w:lang w:val="en-GB"/>
        </w:rPr>
        <w:t xml:space="preserve">Culicoides </w:t>
      </w:r>
      <w:proofErr w:type="spellStart"/>
      <w:r w:rsidRPr="00C16CC0">
        <w:rPr>
          <w:i/>
          <w:iCs/>
          <w:sz w:val="24"/>
          <w:szCs w:val="24"/>
          <w:lang w:val="en-GB"/>
        </w:rPr>
        <w:t>nubeculosus</w:t>
      </w:r>
      <w:proofErr w:type="spellEnd"/>
      <w:r w:rsidRPr="00C16CC0">
        <w:rPr>
          <w:sz w:val="24"/>
          <w:szCs w:val="24"/>
          <w:lang w:val="en-GB"/>
        </w:rPr>
        <w:t xml:space="preserve"> to </w:t>
      </w:r>
      <w:r w:rsidRPr="00C16CC0">
        <w:rPr>
          <w:i/>
          <w:iCs/>
          <w:sz w:val="24"/>
          <w:szCs w:val="24"/>
          <w:lang w:val="en-GB"/>
        </w:rPr>
        <w:t>Haemoproteus</w:t>
      </w:r>
      <w:r w:rsidRPr="00C16CC0">
        <w:rPr>
          <w:sz w:val="24"/>
          <w:szCs w:val="24"/>
          <w:lang w:val="en-GB"/>
        </w:rPr>
        <w:t xml:space="preserve"> infections, with review on </w:t>
      </w:r>
      <w:r w:rsidRPr="00C16CC0">
        <w:rPr>
          <w:i/>
          <w:iCs/>
          <w:sz w:val="24"/>
          <w:szCs w:val="24"/>
          <w:lang w:val="en-GB"/>
        </w:rPr>
        <w:t>Culicoides</w:t>
      </w:r>
      <w:r w:rsidRPr="00C16CC0">
        <w:rPr>
          <w:sz w:val="24"/>
          <w:szCs w:val="24"/>
          <w:lang w:val="en-GB"/>
        </w:rPr>
        <w:t xml:space="preserve"> species that transmit avian haemoproteids. </w:t>
      </w:r>
      <w:r w:rsidRPr="00C16CC0">
        <w:rPr>
          <w:i/>
          <w:iCs/>
          <w:sz w:val="24"/>
          <w:szCs w:val="24"/>
          <w:lang w:val="en-GB"/>
        </w:rPr>
        <w:t>Parasitology</w:t>
      </w:r>
      <w:r w:rsidRPr="00C16CC0">
        <w:rPr>
          <w:sz w:val="24"/>
          <w:szCs w:val="24"/>
          <w:lang w:val="en-GB"/>
        </w:rPr>
        <w:t xml:space="preserve"> </w:t>
      </w:r>
      <w:r w:rsidRPr="00C16CC0">
        <w:rPr>
          <w:b/>
          <w:bCs/>
          <w:sz w:val="24"/>
          <w:szCs w:val="24"/>
          <w:lang w:val="en-GB"/>
        </w:rPr>
        <w:t>146</w:t>
      </w:r>
      <w:r w:rsidRPr="00C16CC0">
        <w:rPr>
          <w:sz w:val="24"/>
          <w:szCs w:val="24"/>
          <w:lang w:val="en-GB"/>
        </w:rPr>
        <w:t xml:space="preserve">, 333-341. </w:t>
      </w:r>
      <w:proofErr w:type="spellStart"/>
      <w:r w:rsidRPr="00C16CC0">
        <w:rPr>
          <w:sz w:val="24"/>
          <w:szCs w:val="24"/>
          <w:lang w:val="en-GB"/>
        </w:rPr>
        <w:t>doi</w:t>
      </w:r>
      <w:proofErr w:type="spellEnd"/>
      <w:r w:rsidRPr="00C16CC0">
        <w:rPr>
          <w:sz w:val="24"/>
          <w:szCs w:val="24"/>
          <w:lang w:val="en-GB"/>
        </w:rPr>
        <w:t>: 10.1017/S0031182018001373. </w:t>
      </w:r>
    </w:p>
    <w:p w14:paraId="62A9AB22"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Chagas, CRF, </w:t>
      </w:r>
      <w:proofErr w:type="spellStart"/>
      <w:r w:rsidRPr="00C16CC0">
        <w:rPr>
          <w:b/>
          <w:bCs/>
          <w:sz w:val="24"/>
          <w:szCs w:val="24"/>
          <w:lang w:val="en-GB"/>
        </w:rPr>
        <w:t>Bukauskaitė</w:t>
      </w:r>
      <w:proofErr w:type="spellEnd"/>
      <w:r w:rsidRPr="00C16CC0">
        <w:rPr>
          <w:b/>
          <w:bCs/>
          <w:sz w:val="24"/>
          <w:szCs w:val="24"/>
          <w:lang w:val="en-GB"/>
        </w:rPr>
        <w:t xml:space="preserve">, D, Ilgūnas, M, </w:t>
      </w:r>
      <w:proofErr w:type="spellStart"/>
      <w:r w:rsidRPr="00C16CC0">
        <w:rPr>
          <w:b/>
          <w:bCs/>
          <w:sz w:val="24"/>
          <w:szCs w:val="24"/>
          <w:lang w:val="en-GB"/>
        </w:rPr>
        <w:t>Bernotienė</w:t>
      </w:r>
      <w:proofErr w:type="spellEnd"/>
      <w:r w:rsidRPr="00C16CC0">
        <w:rPr>
          <w:b/>
          <w:bCs/>
          <w:sz w:val="24"/>
          <w:szCs w:val="24"/>
          <w:lang w:val="en-GB"/>
        </w:rPr>
        <w:t>, R, Iezhova, T and Valkiūnas, G</w:t>
      </w:r>
      <w:r w:rsidRPr="00C16CC0">
        <w:rPr>
          <w:sz w:val="24"/>
          <w:szCs w:val="24"/>
          <w:lang w:val="en-GB"/>
        </w:rPr>
        <w:t xml:space="preserve"> (2019) Sporogony of four </w:t>
      </w:r>
      <w:r w:rsidRPr="00C16CC0">
        <w:rPr>
          <w:i/>
          <w:iCs/>
          <w:sz w:val="24"/>
          <w:szCs w:val="24"/>
          <w:lang w:val="en-GB"/>
        </w:rPr>
        <w:t>Haemoproteus</w:t>
      </w:r>
      <w:r w:rsidRPr="00C16CC0">
        <w:rPr>
          <w:sz w:val="24"/>
          <w:szCs w:val="24"/>
          <w:lang w:val="en-GB"/>
        </w:rPr>
        <w:t xml:space="preserve"> species (Haemosporida: Haemoproteidae), with report of in vitro ookinetes of </w:t>
      </w:r>
      <w:r w:rsidRPr="00C16CC0">
        <w:rPr>
          <w:i/>
          <w:iCs/>
          <w:sz w:val="24"/>
          <w:szCs w:val="24"/>
          <w:lang w:val="en-GB"/>
        </w:rPr>
        <w:t>Haemoproteus hirundinis</w:t>
      </w:r>
      <w:r w:rsidRPr="00C16CC0">
        <w:rPr>
          <w:sz w:val="24"/>
          <w:szCs w:val="24"/>
          <w:lang w:val="en-GB"/>
        </w:rPr>
        <w:t xml:space="preserve">: phylogenetic inference indicates patterns of haemosporidian parasite ookinete development. </w:t>
      </w:r>
      <w:r w:rsidRPr="00C16CC0">
        <w:rPr>
          <w:i/>
          <w:iCs/>
          <w:sz w:val="24"/>
          <w:szCs w:val="24"/>
          <w:lang w:val="en-GB"/>
        </w:rPr>
        <w:t>Parasites and Vectors</w:t>
      </w:r>
      <w:r w:rsidRPr="00C16CC0">
        <w:rPr>
          <w:sz w:val="24"/>
          <w:szCs w:val="24"/>
          <w:lang w:val="en-GB"/>
        </w:rPr>
        <w:t xml:space="preserve"> </w:t>
      </w:r>
      <w:r w:rsidRPr="00C16CC0">
        <w:rPr>
          <w:b/>
          <w:bCs/>
          <w:sz w:val="24"/>
          <w:szCs w:val="24"/>
          <w:lang w:val="en-GB"/>
        </w:rPr>
        <w:t>12</w:t>
      </w:r>
      <w:r w:rsidRPr="00C16CC0">
        <w:rPr>
          <w:sz w:val="24"/>
          <w:szCs w:val="24"/>
          <w:lang w:val="en-GB"/>
        </w:rPr>
        <w:t xml:space="preserve">, 422. </w:t>
      </w:r>
      <w:proofErr w:type="spellStart"/>
      <w:r w:rsidRPr="00C16CC0">
        <w:rPr>
          <w:sz w:val="24"/>
          <w:szCs w:val="24"/>
          <w:lang w:val="en-GB"/>
        </w:rPr>
        <w:t>doi</w:t>
      </w:r>
      <w:proofErr w:type="spellEnd"/>
      <w:r w:rsidRPr="00C16CC0">
        <w:rPr>
          <w:sz w:val="24"/>
          <w:szCs w:val="24"/>
          <w:lang w:val="en-GB"/>
        </w:rPr>
        <w:t>: 10.1186/s13071-019-3679-1.</w:t>
      </w:r>
    </w:p>
    <w:p w14:paraId="22171790"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Chagas, CRF, </w:t>
      </w:r>
      <w:proofErr w:type="spellStart"/>
      <w:r w:rsidRPr="00C16CC0">
        <w:rPr>
          <w:b/>
          <w:bCs/>
          <w:sz w:val="24"/>
          <w:szCs w:val="24"/>
          <w:lang w:val="en-GB"/>
        </w:rPr>
        <w:t>Bukauskaitė</w:t>
      </w:r>
      <w:proofErr w:type="spellEnd"/>
      <w:r w:rsidRPr="00C16CC0">
        <w:rPr>
          <w:b/>
          <w:bCs/>
          <w:sz w:val="24"/>
          <w:szCs w:val="24"/>
          <w:lang w:val="en-GB"/>
        </w:rPr>
        <w:t>, D, Ilgūnas, M, Iezhova, T and Valkiūnas, G</w:t>
      </w:r>
      <w:r w:rsidRPr="00C16CC0">
        <w:rPr>
          <w:sz w:val="24"/>
          <w:szCs w:val="24"/>
          <w:lang w:val="en-GB"/>
        </w:rPr>
        <w:t xml:space="preserve"> (2018) A new blood parasite of leaf warblers: molecular characterization, phylogenetic relationships, </w:t>
      </w:r>
      <w:proofErr w:type="gramStart"/>
      <w:r w:rsidRPr="00C16CC0">
        <w:rPr>
          <w:sz w:val="24"/>
          <w:szCs w:val="24"/>
          <w:lang w:val="en-GB"/>
        </w:rPr>
        <w:t>description</w:t>
      </w:r>
      <w:proofErr w:type="gramEnd"/>
      <w:r w:rsidRPr="00C16CC0">
        <w:rPr>
          <w:sz w:val="24"/>
          <w:szCs w:val="24"/>
          <w:lang w:val="en-GB"/>
        </w:rPr>
        <w:t xml:space="preserve"> and identification of vectors. </w:t>
      </w:r>
      <w:r w:rsidRPr="00C16CC0">
        <w:rPr>
          <w:i/>
          <w:iCs/>
          <w:sz w:val="24"/>
          <w:szCs w:val="24"/>
          <w:lang w:val="en-GB"/>
        </w:rPr>
        <w:t>Parasites and Vectors</w:t>
      </w:r>
      <w:r w:rsidRPr="00C16CC0">
        <w:rPr>
          <w:sz w:val="24"/>
          <w:szCs w:val="24"/>
          <w:lang w:val="en-GB"/>
        </w:rPr>
        <w:t xml:space="preserve"> </w:t>
      </w:r>
      <w:r w:rsidRPr="00C16CC0">
        <w:rPr>
          <w:b/>
          <w:bCs/>
          <w:sz w:val="24"/>
          <w:szCs w:val="24"/>
          <w:lang w:val="en-GB"/>
        </w:rPr>
        <w:t>11</w:t>
      </w:r>
      <w:r w:rsidRPr="00C16CC0">
        <w:rPr>
          <w:sz w:val="24"/>
          <w:szCs w:val="24"/>
          <w:lang w:val="en-GB"/>
        </w:rPr>
        <w:t xml:space="preserve">, 538. </w:t>
      </w:r>
      <w:proofErr w:type="spellStart"/>
      <w:r w:rsidRPr="00C16CC0">
        <w:rPr>
          <w:sz w:val="24"/>
          <w:szCs w:val="24"/>
          <w:lang w:val="en-GB"/>
        </w:rPr>
        <w:t>doi</w:t>
      </w:r>
      <w:proofErr w:type="spellEnd"/>
      <w:r w:rsidRPr="00C16CC0">
        <w:rPr>
          <w:sz w:val="24"/>
          <w:szCs w:val="24"/>
          <w:lang w:val="en-GB"/>
        </w:rPr>
        <w:t>: 10.1186/s13071-018-3109-9.</w:t>
      </w:r>
    </w:p>
    <w:p w14:paraId="6AEFAB7A"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rStyle w:val="docsum-authors"/>
          <w:b/>
          <w:bCs/>
          <w:sz w:val="24"/>
          <w:szCs w:val="24"/>
          <w:shd w:val="clear" w:color="auto" w:fill="FFFFFF"/>
          <w:lang w:val="en-GB"/>
        </w:rPr>
        <w:t>Ciloglu</w:t>
      </w:r>
      <w:proofErr w:type="spellEnd"/>
      <w:r w:rsidRPr="00C16CC0">
        <w:rPr>
          <w:rStyle w:val="docsum-authors"/>
          <w:b/>
          <w:bCs/>
          <w:sz w:val="24"/>
          <w:szCs w:val="24"/>
          <w:shd w:val="clear" w:color="auto" w:fill="FFFFFF"/>
          <w:lang w:val="en-GB"/>
        </w:rPr>
        <w:t>, A, Ellis, VA, Duc, M, Downing, PA, Inci, A and Bensch, S</w:t>
      </w:r>
      <w:r w:rsidRPr="00C16CC0">
        <w:rPr>
          <w:rStyle w:val="docsum-authors"/>
          <w:sz w:val="24"/>
          <w:szCs w:val="24"/>
          <w:shd w:val="clear" w:color="auto" w:fill="FFFFFF"/>
          <w:lang w:val="en-GB"/>
        </w:rPr>
        <w:t xml:space="preserve"> (</w:t>
      </w:r>
      <w:r w:rsidRPr="00C16CC0">
        <w:rPr>
          <w:rStyle w:val="docsum-journal-citation"/>
          <w:sz w:val="24"/>
          <w:szCs w:val="24"/>
          <w:shd w:val="clear" w:color="auto" w:fill="FFFFFF"/>
          <w:lang w:val="en-GB"/>
        </w:rPr>
        <w:t xml:space="preserve">2020) </w:t>
      </w:r>
      <w:r w:rsidRPr="00C16CC0">
        <w:rPr>
          <w:sz w:val="24"/>
          <w:szCs w:val="24"/>
          <w:lang w:val="en-GB"/>
        </w:rPr>
        <w:t xml:space="preserve">Evolution of vector transmitted parasites by host switching revealed through sequencing of </w:t>
      </w:r>
      <w:r w:rsidRPr="00C16CC0">
        <w:rPr>
          <w:i/>
          <w:iCs/>
          <w:sz w:val="24"/>
          <w:szCs w:val="24"/>
          <w:lang w:val="en-GB"/>
        </w:rPr>
        <w:t>Haemoproteus</w:t>
      </w:r>
      <w:r w:rsidRPr="00C16CC0">
        <w:rPr>
          <w:sz w:val="24"/>
          <w:szCs w:val="24"/>
          <w:lang w:val="en-GB"/>
        </w:rPr>
        <w:t xml:space="preserve"> parasite mitochondrial genomes. </w:t>
      </w:r>
      <w:r w:rsidRPr="00C16CC0">
        <w:rPr>
          <w:rStyle w:val="docsum-journal-citation"/>
          <w:i/>
          <w:iCs/>
          <w:sz w:val="24"/>
          <w:szCs w:val="24"/>
          <w:shd w:val="clear" w:color="auto" w:fill="FFFFFF"/>
          <w:lang w:val="en-GB"/>
        </w:rPr>
        <w:t xml:space="preserve">Molecular Phylogenetics and Evolution </w:t>
      </w:r>
      <w:r w:rsidRPr="00C16CC0">
        <w:rPr>
          <w:rStyle w:val="docsum-journal-citation"/>
          <w:b/>
          <w:bCs/>
          <w:sz w:val="24"/>
          <w:szCs w:val="24"/>
          <w:shd w:val="clear" w:color="auto" w:fill="FFFFFF"/>
          <w:lang w:val="en-GB"/>
        </w:rPr>
        <w:t>153</w:t>
      </w:r>
      <w:r w:rsidRPr="00C16CC0">
        <w:rPr>
          <w:rStyle w:val="docsum-journal-citation"/>
          <w:sz w:val="24"/>
          <w:szCs w:val="24"/>
          <w:shd w:val="clear" w:color="auto" w:fill="FFFFFF"/>
          <w:lang w:val="en-GB"/>
        </w:rPr>
        <w:t xml:space="preserve">,106947. </w:t>
      </w:r>
      <w:proofErr w:type="spellStart"/>
      <w:r w:rsidRPr="00C16CC0">
        <w:rPr>
          <w:rStyle w:val="docsum-journal-citation"/>
          <w:sz w:val="24"/>
          <w:szCs w:val="24"/>
          <w:shd w:val="clear" w:color="auto" w:fill="FFFFFF"/>
          <w:lang w:val="en-GB"/>
        </w:rPr>
        <w:t>doi</w:t>
      </w:r>
      <w:proofErr w:type="spellEnd"/>
      <w:r w:rsidRPr="00C16CC0">
        <w:rPr>
          <w:rStyle w:val="docsum-journal-citation"/>
          <w:sz w:val="24"/>
          <w:szCs w:val="24"/>
          <w:shd w:val="clear" w:color="auto" w:fill="FFFFFF"/>
          <w:lang w:val="en-GB"/>
        </w:rPr>
        <w:t>: 10.1016/j.ympev.2020.106947. </w:t>
      </w:r>
    </w:p>
    <w:p w14:paraId="0792620E"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Clark, NJ, Clegg, SM and Lima, MR</w:t>
      </w:r>
      <w:r w:rsidRPr="00C16CC0">
        <w:rPr>
          <w:sz w:val="24"/>
          <w:szCs w:val="24"/>
          <w:lang w:val="en-GB"/>
        </w:rPr>
        <w:t xml:space="preserve"> (2014) A review of global diversity in avian haemosporidians (</w:t>
      </w:r>
      <w:r w:rsidRPr="00C16CC0">
        <w:rPr>
          <w:i/>
          <w:iCs/>
          <w:sz w:val="24"/>
          <w:szCs w:val="24"/>
          <w:lang w:val="en-GB"/>
        </w:rPr>
        <w:t>Plasmodium</w:t>
      </w:r>
      <w:r w:rsidRPr="00C16CC0">
        <w:rPr>
          <w:sz w:val="24"/>
          <w:szCs w:val="24"/>
          <w:lang w:val="en-GB"/>
        </w:rPr>
        <w:t xml:space="preserve"> and </w:t>
      </w:r>
      <w:r w:rsidRPr="00C16CC0">
        <w:rPr>
          <w:i/>
          <w:iCs/>
          <w:sz w:val="24"/>
          <w:szCs w:val="24"/>
          <w:lang w:val="en-GB"/>
        </w:rPr>
        <w:t>Haemoproteus</w:t>
      </w:r>
      <w:r w:rsidRPr="00C16CC0">
        <w:rPr>
          <w:sz w:val="24"/>
          <w:szCs w:val="24"/>
          <w:lang w:val="en-GB"/>
        </w:rPr>
        <w:t xml:space="preserve">: Haemosporida): new insights from molecular data. </w:t>
      </w:r>
      <w:r w:rsidRPr="00C16CC0">
        <w:rPr>
          <w:i/>
          <w:iCs/>
          <w:sz w:val="24"/>
          <w:szCs w:val="24"/>
          <w:lang w:val="en-GB"/>
        </w:rPr>
        <w:t>International Journal for Parasitology</w:t>
      </w:r>
      <w:r w:rsidRPr="00C16CC0">
        <w:rPr>
          <w:sz w:val="24"/>
          <w:szCs w:val="24"/>
          <w:lang w:val="en-GB"/>
        </w:rPr>
        <w:t xml:space="preserve"> </w:t>
      </w:r>
      <w:r w:rsidRPr="00C16CC0">
        <w:rPr>
          <w:b/>
          <w:bCs/>
          <w:sz w:val="24"/>
          <w:szCs w:val="24"/>
          <w:lang w:val="en-GB"/>
        </w:rPr>
        <w:t>44</w:t>
      </w:r>
      <w:r w:rsidRPr="00C16CC0">
        <w:rPr>
          <w:sz w:val="24"/>
          <w:szCs w:val="24"/>
          <w:lang w:val="en-GB"/>
        </w:rPr>
        <w:t xml:space="preserve">, 329–338. </w:t>
      </w:r>
      <w:proofErr w:type="spellStart"/>
      <w:r w:rsidRPr="00C16CC0">
        <w:rPr>
          <w:sz w:val="24"/>
          <w:szCs w:val="24"/>
          <w:lang w:val="en-GB"/>
        </w:rPr>
        <w:t>doi</w:t>
      </w:r>
      <w:proofErr w:type="spellEnd"/>
      <w:r w:rsidRPr="00C16CC0">
        <w:rPr>
          <w:sz w:val="24"/>
          <w:szCs w:val="24"/>
          <w:lang w:val="en-GB"/>
        </w:rPr>
        <w:t>: 10.1016/j.ijpara.2014.01.004.</w:t>
      </w:r>
    </w:p>
    <w:p w14:paraId="15C87AF2"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Darriba</w:t>
      </w:r>
      <w:proofErr w:type="spellEnd"/>
      <w:r w:rsidRPr="00C16CC0">
        <w:rPr>
          <w:b/>
          <w:bCs/>
          <w:sz w:val="24"/>
          <w:szCs w:val="24"/>
          <w:lang w:val="en-GB"/>
        </w:rPr>
        <w:t xml:space="preserve">, D, Taboada, GL, </w:t>
      </w:r>
      <w:proofErr w:type="spellStart"/>
      <w:r w:rsidRPr="00C16CC0">
        <w:rPr>
          <w:b/>
          <w:bCs/>
          <w:sz w:val="24"/>
          <w:szCs w:val="24"/>
          <w:lang w:val="en-GB"/>
        </w:rPr>
        <w:t>Doallo</w:t>
      </w:r>
      <w:proofErr w:type="spellEnd"/>
      <w:r w:rsidRPr="00C16CC0">
        <w:rPr>
          <w:b/>
          <w:bCs/>
          <w:sz w:val="24"/>
          <w:szCs w:val="24"/>
          <w:lang w:val="en-GB"/>
        </w:rPr>
        <w:t>, R and Posada, D</w:t>
      </w:r>
      <w:r w:rsidRPr="00C16CC0">
        <w:rPr>
          <w:sz w:val="24"/>
          <w:szCs w:val="24"/>
          <w:lang w:val="en-GB"/>
        </w:rPr>
        <w:t xml:space="preserve"> (2012) </w:t>
      </w:r>
      <w:proofErr w:type="spellStart"/>
      <w:r w:rsidRPr="00C16CC0">
        <w:rPr>
          <w:sz w:val="24"/>
          <w:szCs w:val="24"/>
          <w:lang w:val="en-GB"/>
        </w:rPr>
        <w:t>jModelTest</w:t>
      </w:r>
      <w:proofErr w:type="spellEnd"/>
      <w:r w:rsidRPr="00C16CC0">
        <w:rPr>
          <w:sz w:val="24"/>
          <w:szCs w:val="24"/>
          <w:lang w:val="en-GB"/>
        </w:rPr>
        <w:t xml:space="preserve"> 2: more models, new </w:t>
      </w:r>
      <w:proofErr w:type="gramStart"/>
      <w:r w:rsidRPr="00C16CC0">
        <w:rPr>
          <w:sz w:val="24"/>
          <w:szCs w:val="24"/>
          <w:lang w:val="en-GB"/>
        </w:rPr>
        <w:t>heuristics</w:t>
      </w:r>
      <w:proofErr w:type="gramEnd"/>
      <w:r w:rsidRPr="00C16CC0">
        <w:rPr>
          <w:sz w:val="24"/>
          <w:szCs w:val="24"/>
          <w:lang w:val="en-GB"/>
        </w:rPr>
        <w:t xml:space="preserve"> and parallel computing. </w:t>
      </w:r>
      <w:r w:rsidRPr="00C16CC0">
        <w:rPr>
          <w:i/>
          <w:iCs/>
          <w:sz w:val="24"/>
          <w:szCs w:val="24"/>
          <w:lang w:val="en-GB"/>
        </w:rPr>
        <w:t>Nature Methods</w:t>
      </w:r>
      <w:r w:rsidRPr="00C16CC0">
        <w:rPr>
          <w:sz w:val="24"/>
          <w:szCs w:val="24"/>
          <w:lang w:val="en-GB"/>
        </w:rPr>
        <w:t xml:space="preserve"> </w:t>
      </w:r>
      <w:r w:rsidRPr="00C16CC0">
        <w:rPr>
          <w:b/>
          <w:bCs/>
          <w:sz w:val="24"/>
          <w:szCs w:val="24"/>
          <w:lang w:val="en-GB"/>
        </w:rPr>
        <w:t>9</w:t>
      </w:r>
      <w:r w:rsidRPr="00C16CC0">
        <w:rPr>
          <w:sz w:val="24"/>
          <w:szCs w:val="24"/>
          <w:lang w:val="en-GB"/>
        </w:rPr>
        <w:t xml:space="preserve">, 772. </w:t>
      </w:r>
      <w:proofErr w:type="spellStart"/>
      <w:r w:rsidRPr="00C16CC0">
        <w:rPr>
          <w:sz w:val="24"/>
          <w:szCs w:val="24"/>
          <w:lang w:val="en-GB"/>
        </w:rPr>
        <w:t>doi</w:t>
      </w:r>
      <w:proofErr w:type="spellEnd"/>
      <w:r w:rsidRPr="00C16CC0">
        <w:rPr>
          <w:sz w:val="24"/>
          <w:szCs w:val="24"/>
          <w:lang w:val="en-GB"/>
        </w:rPr>
        <w:t>: 10.1038/nmeth.2109.</w:t>
      </w:r>
    </w:p>
    <w:p w14:paraId="472150CF"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Drovetski</w:t>
      </w:r>
      <w:proofErr w:type="spellEnd"/>
      <w:r w:rsidRPr="00C16CC0">
        <w:rPr>
          <w:b/>
          <w:bCs/>
          <w:sz w:val="24"/>
          <w:szCs w:val="24"/>
          <w:lang w:val="en-GB"/>
        </w:rPr>
        <w:t>, SV, Aghayan, SA, Mata, VA, Lopes, RJ, Mode, NA, Harvey, JA and Voelker, G</w:t>
      </w:r>
      <w:r w:rsidRPr="00C16CC0">
        <w:rPr>
          <w:sz w:val="24"/>
          <w:szCs w:val="24"/>
          <w:lang w:val="en-GB"/>
        </w:rPr>
        <w:t xml:space="preserve"> (2014) Does the niche breadth or trade‐off hypothesis explain the abundance–occupancy relationship in avian </w:t>
      </w:r>
      <w:proofErr w:type="spellStart"/>
      <w:r w:rsidRPr="00C16CC0">
        <w:rPr>
          <w:sz w:val="24"/>
          <w:szCs w:val="24"/>
          <w:lang w:val="en-GB"/>
        </w:rPr>
        <w:t>Haemosporidia</w:t>
      </w:r>
      <w:proofErr w:type="spellEnd"/>
      <w:r w:rsidRPr="00C16CC0">
        <w:rPr>
          <w:sz w:val="24"/>
          <w:szCs w:val="24"/>
          <w:lang w:val="en-GB"/>
        </w:rPr>
        <w:t xml:space="preserve">? </w:t>
      </w:r>
      <w:r w:rsidRPr="00C16CC0">
        <w:rPr>
          <w:i/>
          <w:iCs/>
          <w:sz w:val="24"/>
          <w:szCs w:val="24"/>
          <w:lang w:val="en-GB"/>
        </w:rPr>
        <w:t>Molecular Ecology</w:t>
      </w:r>
      <w:r w:rsidRPr="00C16CC0">
        <w:rPr>
          <w:sz w:val="24"/>
          <w:szCs w:val="24"/>
          <w:lang w:val="en-GB"/>
        </w:rPr>
        <w:t xml:space="preserve"> </w:t>
      </w:r>
      <w:r w:rsidRPr="00C16CC0">
        <w:rPr>
          <w:b/>
          <w:bCs/>
          <w:sz w:val="24"/>
          <w:szCs w:val="24"/>
          <w:lang w:val="en-GB"/>
        </w:rPr>
        <w:t>23</w:t>
      </w:r>
      <w:r w:rsidRPr="00C16CC0">
        <w:rPr>
          <w:sz w:val="24"/>
          <w:szCs w:val="24"/>
          <w:lang w:val="en-GB"/>
        </w:rPr>
        <w:t xml:space="preserve">, 3322-3329. </w:t>
      </w:r>
      <w:proofErr w:type="spellStart"/>
      <w:r w:rsidRPr="00C16CC0">
        <w:rPr>
          <w:sz w:val="24"/>
          <w:szCs w:val="24"/>
          <w:lang w:val="en-GB"/>
        </w:rPr>
        <w:t>doi</w:t>
      </w:r>
      <w:proofErr w:type="spellEnd"/>
      <w:r w:rsidRPr="00C16CC0">
        <w:rPr>
          <w:sz w:val="24"/>
          <w:szCs w:val="24"/>
          <w:lang w:val="en-GB"/>
        </w:rPr>
        <w:t>: 10.1111/mec.12744.</w:t>
      </w:r>
    </w:p>
    <w:p w14:paraId="6425E632"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Duc, M, Himmel, T, Ilgūnas, M, Eigirdas, V, </w:t>
      </w:r>
      <w:proofErr w:type="spellStart"/>
      <w:r w:rsidRPr="00C16CC0">
        <w:rPr>
          <w:b/>
          <w:bCs/>
          <w:sz w:val="24"/>
          <w:szCs w:val="24"/>
          <w:lang w:val="en-GB"/>
        </w:rPr>
        <w:t>Weissenböck</w:t>
      </w:r>
      <w:proofErr w:type="spellEnd"/>
      <w:r w:rsidRPr="00C16CC0">
        <w:rPr>
          <w:b/>
          <w:bCs/>
          <w:sz w:val="24"/>
          <w:szCs w:val="24"/>
          <w:lang w:val="en-GB"/>
        </w:rPr>
        <w:t>, H and Valkiūnas, G</w:t>
      </w:r>
      <w:r w:rsidRPr="00C16CC0">
        <w:rPr>
          <w:sz w:val="24"/>
          <w:szCs w:val="24"/>
          <w:lang w:val="en-GB"/>
        </w:rPr>
        <w:t xml:space="preserve"> (2023) Exo-erythrocytic development of two </w:t>
      </w:r>
      <w:r w:rsidRPr="00C16CC0">
        <w:rPr>
          <w:i/>
          <w:iCs/>
          <w:sz w:val="24"/>
          <w:szCs w:val="24"/>
          <w:lang w:val="en-GB"/>
        </w:rPr>
        <w:t>Haemoproteus</w:t>
      </w:r>
      <w:r w:rsidRPr="00C16CC0">
        <w:rPr>
          <w:sz w:val="24"/>
          <w:szCs w:val="24"/>
          <w:lang w:val="en-GB"/>
        </w:rPr>
        <w:t xml:space="preserve"> species (Haemosporida, Haemoproteidae), with description of </w:t>
      </w:r>
      <w:r w:rsidRPr="00C16CC0">
        <w:rPr>
          <w:i/>
          <w:iCs/>
          <w:sz w:val="24"/>
          <w:szCs w:val="24"/>
          <w:lang w:val="en-GB"/>
        </w:rPr>
        <w:t>Haemoproteus dumbbellus</w:t>
      </w:r>
      <w:r w:rsidRPr="00C16CC0">
        <w:rPr>
          <w:sz w:val="24"/>
          <w:szCs w:val="24"/>
          <w:lang w:val="en-GB"/>
        </w:rPr>
        <w:t xml:space="preserve">, a new blood parasite of bunting birds (Emberizidae). </w:t>
      </w:r>
      <w:r w:rsidRPr="00C16CC0">
        <w:rPr>
          <w:i/>
          <w:iCs/>
          <w:sz w:val="24"/>
          <w:szCs w:val="24"/>
          <w:lang w:val="en-GB"/>
        </w:rPr>
        <w:t>International Journal for Parasitology</w:t>
      </w:r>
      <w:r w:rsidRPr="00C16CC0">
        <w:rPr>
          <w:sz w:val="24"/>
          <w:szCs w:val="24"/>
          <w:lang w:val="en-GB"/>
        </w:rPr>
        <w:t xml:space="preserve"> </w:t>
      </w:r>
      <w:r w:rsidRPr="00C16CC0">
        <w:rPr>
          <w:b/>
          <w:bCs/>
          <w:sz w:val="24"/>
          <w:szCs w:val="24"/>
          <w:lang w:val="en-GB"/>
        </w:rPr>
        <w:t>53</w:t>
      </w:r>
      <w:r w:rsidRPr="00C16CC0">
        <w:rPr>
          <w:sz w:val="24"/>
          <w:szCs w:val="24"/>
          <w:lang w:val="en-GB"/>
        </w:rPr>
        <w:t xml:space="preserve">, 531-543. </w:t>
      </w:r>
      <w:proofErr w:type="spellStart"/>
      <w:r w:rsidRPr="00C16CC0">
        <w:rPr>
          <w:sz w:val="24"/>
          <w:szCs w:val="24"/>
          <w:lang w:val="en-GB"/>
        </w:rPr>
        <w:t>doi</w:t>
      </w:r>
      <w:proofErr w:type="spellEnd"/>
      <w:r w:rsidRPr="00C16CC0">
        <w:rPr>
          <w:sz w:val="24"/>
          <w:szCs w:val="24"/>
          <w:lang w:val="en-GB"/>
        </w:rPr>
        <w:t xml:space="preserve">: 10.1016/j.ijpara.2023.02.009. </w:t>
      </w:r>
    </w:p>
    <w:p w14:paraId="1CFCF391"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Dunn, JC, Goodman, SJ, Benton, TG and Hamer, KC</w:t>
      </w:r>
      <w:r w:rsidRPr="00C16CC0">
        <w:rPr>
          <w:sz w:val="24"/>
          <w:szCs w:val="24"/>
          <w:lang w:val="en-GB"/>
        </w:rPr>
        <w:t xml:space="preserve"> (2014) Active blood parasite infection is not limited to the breeding season in a declining farmland bird. </w:t>
      </w:r>
      <w:r w:rsidRPr="00C16CC0">
        <w:rPr>
          <w:i/>
          <w:iCs/>
          <w:sz w:val="24"/>
          <w:szCs w:val="24"/>
          <w:lang w:val="en-GB"/>
        </w:rPr>
        <w:t>Journal of Parasitology</w:t>
      </w:r>
      <w:r w:rsidRPr="00C16CC0">
        <w:rPr>
          <w:sz w:val="24"/>
          <w:szCs w:val="24"/>
          <w:lang w:val="en-GB"/>
        </w:rPr>
        <w:t xml:space="preserve"> </w:t>
      </w:r>
      <w:r w:rsidRPr="00C16CC0">
        <w:rPr>
          <w:b/>
          <w:bCs/>
          <w:sz w:val="24"/>
          <w:szCs w:val="24"/>
          <w:lang w:val="en-GB"/>
        </w:rPr>
        <w:t>100</w:t>
      </w:r>
      <w:r w:rsidRPr="00C16CC0">
        <w:rPr>
          <w:sz w:val="24"/>
          <w:szCs w:val="24"/>
          <w:lang w:val="en-GB"/>
        </w:rPr>
        <w:t xml:space="preserve">, 260-266. </w:t>
      </w:r>
      <w:proofErr w:type="spellStart"/>
      <w:r w:rsidRPr="00C16CC0">
        <w:rPr>
          <w:sz w:val="24"/>
          <w:szCs w:val="24"/>
          <w:lang w:val="en-GB"/>
        </w:rPr>
        <w:t>doi</w:t>
      </w:r>
      <w:proofErr w:type="spellEnd"/>
      <w:r w:rsidRPr="00C16CC0">
        <w:rPr>
          <w:sz w:val="24"/>
          <w:szCs w:val="24"/>
          <w:lang w:val="en-GB"/>
        </w:rPr>
        <w:t>: 10.1645/13-256.1.</w:t>
      </w:r>
    </w:p>
    <w:p w14:paraId="2F18CEA1"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Ellis, VA, Huang, X, Westerdahl, H, Jönsson, J, Hasselquist, D, Neto, JM, Nilsson, J-Å, Nilsson, J, Hegemann, A, Hellgren, O and Bensch, S</w:t>
      </w:r>
      <w:r w:rsidRPr="00C16CC0">
        <w:rPr>
          <w:sz w:val="24"/>
          <w:szCs w:val="24"/>
          <w:lang w:val="en-GB"/>
        </w:rPr>
        <w:t xml:space="preserve"> (2020) Explaining prevalence, </w:t>
      </w:r>
      <w:proofErr w:type="gramStart"/>
      <w:r w:rsidRPr="00C16CC0">
        <w:rPr>
          <w:sz w:val="24"/>
          <w:szCs w:val="24"/>
          <w:lang w:val="en-GB"/>
        </w:rPr>
        <w:t>diversity</w:t>
      </w:r>
      <w:proofErr w:type="gramEnd"/>
      <w:r w:rsidRPr="00C16CC0">
        <w:rPr>
          <w:sz w:val="24"/>
          <w:szCs w:val="24"/>
          <w:lang w:val="en-GB"/>
        </w:rPr>
        <w:t xml:space="preserve"> and host specificity in a community of avian haemosporidian parasites. </w:t>
      </w:r>
      <w:r w:rsidRPr="00C16CC0">
        <w:rPr>
          <w:i/>
          <w:iCs/>
          <w:sz w:val="24"/>
          <w:szCs w:val="24"/>
          <w:lang w:val="en-GB"/>
        </w:rPr>
        <w:t>Oikos</w:t>
      </w:r>
      <w:r w:rsidRPr="00C16CC0">
        <w:rPr>
          <w:sz w:val="24"/>
          <w:szCs w:val="24"/>
          <w:lang w:val="en-GB"/>
        </w:rPr>
        <w:t xml:space="preserve"> </w:t>
      </w:r>
      <w:r w:rsidRPr="00C16CC0">
        <w:rPr>
          <w:b/>
          <w:bCs/>
          <w:sz w:val="24"/>
          <w:szCs w:val="24"/>
          <w:lang w:val="en-GB"/>
        </w:rPr>
        <w:t>129</w:t>
      </w:r>
      <w:r w:rsidRPr="00C16CC0">
        <w:rPr>
          <w:sz w:val="24"/>
          <w:szCs w:val="24"/>
          <w:lang w:val="en-GB"/>
        </w:rPr>
        <w:t xml:space="preserve">, 1314–1329. </w:t>
      </w:r>
      <w:proofErr w:type="spellStart"/>
      <w:r w:rsidRPr="00C16CC0">
        <w:rPr>
          <w:sz w:val="24"/>
          <w:szCs w:val="24"/>
          <w:lang w:val="en-GB"/>
        </w:rPr>
        <w:t>doi</w:t>
      </w:r>
      <w:proofErr w:type="spellEnd"/>
      <w:r w:rsidRPr="00C16CC0">
        <w:rPr>
          <w:sz w:val="24"/>
          <w:szCs w:val="24"/>
          <w:lang w:val="en-GB"/>
        </w:rPr>
        <w:t>: 10.1111/oik.07280.</w:t>
      </w:r>
    </w:p>
    <w:p w14:paraId="65BBBEDE"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Fecchio</w:t>
      </w:r>
      <w:proofErr w:type="spellEnd"/>
      <w:r w:rsidRPr="00C16CC0">
        <w:rPr>
          <w:b/>
          <w:bCs/>
          <w:sz w:val="24"/>
          <w:szCs w:val="24"/>
          <w:lang w:val="en-GB"/>
        </w:rPr>
        <w:t xml:space="preserve">, A, Bell, JA, Williams, EJ, Dispoto, JH, Weckstein, JD and de Angeli Dutra, D </w:t>
      </w:r>
      <w:r w:rsidRPr="00C16CC0">
        <w:rPr>
          <w:sz w:val="24"/>
          <w:szCs w:val="24"/>
          <w:lang w:val="en-GB"/>
        </w:rPr>
        <w:t xml:space="preserve">(2023) Co-infection with </w:t>
      </w:r>
      <w:r w:rsidRPr="00C16CC0">
        <w:rPr>
          <w:i/>
          <w:iCs/>
          <w:sz w:val="24"/>
          <w:szCs w:val="24"/>
          <w:lang w:val="en-GB"/>
        </w:rPr>
        <w:t>Leucocytozoon</w:t>
      </w:r>
      <w:r w:rsidRPr="00C16CC0">
        <w:rPr>
          <w:sz w:val="24"/>
          <w:szCs w:val="24"/>
          <w:lang w:val="en-GB"/>
        </w:rPr>
        <w:t xml:space="preserve"> and other Haemosporidian parasites increases with latitude and altitude in New World bird communities. </w:t>
      </w:r>
      <w:r w:rsidRPr="00C16CC0">
        <w:rPr>
          <w:i/>
          <w:iCs/>
          <w:sz w:val="24"/>
          <w:szCs w:val="24"/>
          <w:lang w:val="en-GB"/>
        </w:rPr>
        <w:t>Microbial Ecology</w:t>
      </w:r>
      <w:r w:rsidRPr="00C16CC0">
        <w:rPr>
          <w:sz w:val="24"/>
          <w:szCs w:val="24"/>
          <w:lang w:val="en-GB"/>
        </w:rPr>
        <w:t xml:space="preserve"> </w:t>
      </w:r>
      <w:r w:rsidRPr="00C16CC0">
        <w:rPr>
          <w:b/>
          <w:bCs/>
          <w:sz w:val="24"/>
          <w:szCs w:val="24"/>
          <w:lang w:val="en-GB"/>
        </w:rPr>
        <w:t>86</w:t>
      </w:r>
      <w:r w:rsidRPr="00C16CC0">
        <w:rPr>
          <w:sz w:val="24"/>
          <w:szCs w:val="24"/>
          <w:lang w:val="en-GB"/>
        </w:rPr>
        <w:t xml:space="preserve">, 2838-2846. </w:t>
      </w:r>
      <w:proofErr w:type="spellStart"/>
      <w:r w:rsidRPr="00C16CC0">
        <w:rPr>
          <w:sz w:val="24"/>
          <w:szCs w:val="24"/>
          <w:lang w:val="en-GB"/>
        </w:rPr>
        <w:t>doi</w:t>
      </w:r>
      <w:proofErr w:type="spellEnd"/>
      <w:r w:rsidRPr="00C16CC0">
        <w:rPr>
          <w:sz w:val="24"/>
          <w:szCs w:val="24"/>
          <w:lang w:val="en-GB"/>
        </w:rPr>
        <w:t>: 10.1007/s00248-023-02283-x. </w:t>
      </w:r>
    </w:p>
    <w:p w14:paraId="6E963651"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Galen, SC, Borner, J, Martinsen, ES, Schaer, J, Austin, CC, West, CJ and Perkins, SL</w:t>
      </w:r>
      <w:r w:rsidRPr="00C16CC0">
        <w:rPr>
          <w:sz w:val="24"/>
          <w:szCs w:val="24"/>
          <w:lang w:val="en-GB"/>
        </w:rPr>
        <w:t xml:space="preserve"> (2018) The polyphyly of </w:t>
      </w:r>
      <w:r w:rsidRPr="00C16CC0">
        <w:rPr>
          <w:i/>
          <w:iCs/>
          <w:sz w:val="24"/>
          <w:szCs w:val="24"/>
          <w:lang w:val="en-GB"/>
        </w:rPr>
        <w:t>Plasmodium</w:t>
      </w:r>
      <w:r w:rsidRPr="00C16CC0">
        <w:rPr>
          <w:sz w:val="24"/>
          <w:szCs w:val="24"/>
          <w:lang w:val="en-GB"/>
        </w:rPr>
        <w:t xml:space="preserve">: Comprehensive phylogenetic analyses of the malaria parasites (order Haemosporida) reveal widespread taxonomic conflict. </w:t>
      </w:r>
      <w:r w:rsidRPr="00C16CC0">
        <w:rPr>
          <w:i/>
          <w:iCs/>
          <w:sz w:val="24"/>
          <w:szCs w:val="24"/>
          <w:lang w:val="en-GB"/>
        </w:rPr>
        <w:t>Royal Society Open Science</w:t>
      </w:r>
      <w:r w:rsidRPr="00C16CC0">
        <w:rPr>
          <w:sz w:val="24"/>
          <w:szCs w:val="24"/>
          <w:lang w:val="en-GB"/>
        </w:rPr>
        <w:t xml:space="preserve"> </w:t>
      </w:r>
      <w:r w:rsidRPr="00C16CC0">
        <w:rPr>
          <w:b/>
          <w:bCs/>
          <w:sz w:val="24"/>
          <w:szCs w:val="24"/>
          <w:lang w:val="en-GB"/>
        </w:rPr>
        <w:t>5</w:t>
      </w:r>
      <w:r w:rsidRPr="00C16CC0">
        <w:rPr>
          <w:sz w:val="24"/>
          <w:szCs w:val="24"/>
          <w:lang w:val="en-GB"/>
        </w:rPr>
        <w:t xml:space="preserve">, 171780. </w:t>
      </w:r>
      <w:proofErr w:type="spellStart"/>
      <w:r w:rsidRPr="00C16CC0">
        <w:rPr>
          <w:sz w:val="24"/>
          <w:szCs w:val="24"/>
          <w:lang w:val="en-GB"/>
        </w:rPr>
        <w:t>doi</w:t>
      </w:r>
      <w:proofErr w:type="spellEnd"/>
      <w:r w:rsidRPr="00C16CC0">
        <w:rPr>
          <w:sz w:val="24"/>
          <w:szCs w:val="24"/>
          <w:lang w:val="en-GB"/>
        </w:rPr>
        <w:t>: 10.1098/171780.</w:t>
      </w:r>
    </w:p>
    <w:p w14:paraId="13AEC24E"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Goulding, W, Adlard, RD, Clegg, SM and Clark, NJ</w:t>
      </w:r>
      <w:r w:rsidRPr="00C16CC0">
        <w:rPr>
          <w:sz w:val="24"/>
          <w:szCs w:val="24"/>
          <w:lang w:val="en-GB"/>
        </w:rPr>
        <w:t xml:space="preserve"> (2016) Molecular and morphological description of </w:t>
      </w:r>
      <w:r w:rsidRPr="00C16CC0">
        <w:rPr>
          <w:i/>
          <w:iCs/>
          <w:sz w:val="24"/>
          <w:szCs w:val="24"/>
          <w:lang w:val="en-GB"/>
        </w:rPr>
        <w:t>Haemoproteus (Parahaemoproteus) bukaka</w:t>
      </w:r>
      <w:r w:rsidRPr="00C16CC0">
        <w:rPr>
          <w:sz w:val="24"/>
          <w:szCs w:val="24"/>
          <w:lang w:val="en-GB"/>
        </w:rPr>
        <w:t xml:space="preserve"> (species nova), a haemosporidian associated with the strictly </w:t>
      </w:r>
      <w:proofErr w:type="spellStart"/>
      <w:r w:rsidRPr="00C16CC0">
        <w:rPr>
          <w:sz w:val="24"/>
          <w:szCs w:val="24"/>
          <w:lang w:val="en-GB"/>
        </w:rPr>
        <w:t>Australo</w:t>
      </w:r>
      <w:proofErr w:type="spellEnd"/>
      <w:r w:rsidRPr="00C16CC0">
        <w:rPr>
          <w:sz w:val="24"/>
          <w:szCs w:val="24"/>
          <w:lang w:val="en-GB"/>
        </w:rPr>
        <w:t xml:space="preserve">-Papuan host subfamily </w:t>
      </w:r>
      <w:proofErr w:type="spellStart"/>
      <w:r w:rsidRPr="00C16CC0">
        <w:rPr>
          <w:sz w:val="24"/>
          <w:szCs w:val="24"/>
          <w:lang w:val="en-GB"/>
        </w:rPr>
        <w:t>Cracticina</w:t>
      </w:r>
      <w:proofErr w:type="spellEnd"/>
      <w:r w:rsidRPr="00C16CC0">
        <w:rPr>
          <w:sz w:val="24"/>
          <w:szCs w:val="24"/>
          <w:lang w:val="en-GB"/>
        </w:rPr>
        <w:t xml:space="preserve">. </w:t>
      </w:r>
      <w:r w:rsidRPr="00C16CC0">
        <w:rPr>
          <w:i/>
          <w:iCs/>
          <w:sz w:val="24"/>
          <w:szCs w:val="24"/>
          <w:lang w:val="en-GB"/>
        </w:rPr>
        <w:t>Parasitology Research</w:t>
      </w:r>
      <w:r w:rsidRPr="00C16CC0">
        <w:rPr>
          <w:sz w:val="24"/>
          <w:szCs w:val="24"/>
          <w:lang w:val="en-GB"/>
        </w:rPr>
        <w:t xml:space="preserve"> </w:t>
      </w:r>
      <w:r w:rsidRPr="00C16CC0">
        <w:rPr>
          <w:b/>
          <w:bCs/>
          <w:sz w:val="24"/>
          <w:szCs w:val="24"/>
          <w:lang w:val="en-GB"/>
        </w:rPr>
        <w:t>115</w:t>
      </w:r>
      <w:r w:rsidRPr="00C16CC0">
        <w:rPr>
          <w:sz w:val="24"/>
          <w:szCs w:val="24"/>
          <w:lang w:val="en-GB"/>
        </w:rPr>
        <w:t xml:space="preserve">, 3387–3400. </w:t>
      </w:r>
      <w:proofErr w:type="spellStart"/>
      <w:r w:rsidRPr="00C16CC0">
        <w:rPr>
          <w:sz w:val="24"/>
          <w:szCs w:val="24"/>
          <w:lang w:val="en-GB"/>
        </w:rPr>
        <w:t>doi</w:t>
      </w:r>
      <w:proofErr w:type="spellEnd"/>
      <w:r w:rsidRPr="00C16CC0">
        <w:rPr>
          <w:sz w:val="24"/>
          <w:szCs w:val="24"/>
          <w:lang w:val="en-GB"/>
        </w:rPr>
        <w:t>: 10.1007/s00436-016-5099-x.</w:t>
      </w:r>
    </w:p>
    <w:p w14:paraId="3260EDFF"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Guindon, S and </w:t>
      </w:r>
      <w:proofErr w:type="spellStart"/>
      <w:r w:rsidRPr="00C16CC0">
        <w:rPr>
          <w:b/>
          <w:bCs/>
          <w:sz w:val="24"/>
          <w:szCs w:val="24"/>
          <w:lang w:val="en-GB"/>
        </w:rPr>
        <w:t>Gascuel</w:t>
      </w:r>
      <w:proofErr w:type="spellEnd"/>
      <w:r w:rsidRPr="00C16CC0">
        <w:rPr>
          <w:b/>
          <w:bCs/>
          <w:sz w:val="24"/>
          <w:szCs w:val="24"/>
          <w:lang w:val="en-GB"/>
        </w:rPr>
        <w:t>, O</w:t>
      </w:r>
      <w:r w:rsidRPr="00C16CC0">
        <w:rPr>
          <w:sz w:val="24"/>
          <w:szCs w:val="24"/>
          <w:lang w:val="en-GB"/>
        </w:rPr>
        <w:t xml:space="preserve"> (2003) A simple, fast, and accurate algorithm to estimate large phylogenies by maximum likelihood. </w:t>
      </w:r>
      <w:r w:rsidRPr="00C16CC0">
        <w:rPr>
          <w:i/>
          <w:iCs/>
          <w:sz w:val="24"/>
          <w:szCs w:val="24"/>
          <w:lang w:val="en-GB"/>
        </w:rPr>
        <w:t>Systematic Biology</w:t>
      </w:r>
      <w:r w:rsidRPr="00C16CC0">
        <w:rPr>
          <w:sz w:val="24"/>
          <w:szCs w:val="24"/>
          <w:lang w:val="en-GB"/>
        </w:rPr>
        <w:t xml:space="preserve"> </w:t>
      </w:r>
      <w:r w:rsidRPr="00C16CC0">
        <w:rPr>
          <w:b/>
          <w:bCs/>
          <w:sz w:val="24"/>
          <w:szCs w:val="24"/>
          <w:lang w:val="en-GB"/>
        </w:rPr>
        <w:t>52</w:t>
      </w:r>
      <w:r w:rsidRPr="00C16CC0">
        <w:rPr>
          <w:sz w:val="24"/>
          <w:szCs w:val="24"/>
          <w:lang w:val="en-GB"/>
        </w:rPr>
        <w:t xml:space="preserve">, 696–704. </w:t>
      </w:r>
      <w:proofErr w:type="spellStart"/>
      <w:r w:rsidRPr="00C16CC0">
        <w:rPr>
          <w:sz w:val="24"/>
          <w:szCs w:val="24"/>
          <w:lang w:val="en-GB"/>
        </w:rPr>
        <w:t>doi</w:t>
      </w:r>
      <w:proofErr w:type="spellEnd"/>
      <w:r w:rsidRPr="00C16CC0">
        <w:rPr>
          <w:sz w:val="24"/>
          <w:szCs w:val="24"/>
          <w:lang w:val="en-GB"/>
        </w:rPr>
        <w:t>: 10.1080/10635150390235520.</w:t>
      </w:r>
    </w:p>
    <w:p w14:paraId="4B972A4D" w14:textId="77777777" w:rsidR="006475A8" w:rsidRPr="00C16CC0" w:rsidRDefault="006475A8" w:rsidP="00DB6F75">
      <w:pPr>
        <w:pStyle w:val="Heading1"/>
        <w:keepNext w:val="0"/>
        <w:widowControl w:val="0"/>
        <w:shd w:val="clear" w:color="auto" w:fill="FFFFFF"/>
        <w:ind w:left="426" w:hanging="426"/>
        <w:jc w:val="both"/>
        <w:rPr>
          <w:b w:val="0"/>
          <w:bCs/>
          <w:szCs w:val="24"/>
          <w:lang w:val="en-GB"/>
        </w:rPr>
      </w:pPr>
      <w:r w:rsidRPr="00C16CC0">
        <w:rPr>
          <w:rStyle w:val="docsum-authors"/>
          <w:szCs w:val="24"/>
          <w:shd w:val="clear" w:color="auto" w:fill="FFFFFF"/>
          <w:lang w:val="en-GB"/>
        </w:rPr>
        <w:t>Hellgren, O, Waldenström, J and Bensch, S</w:t>
      </w:r>
      <w:r w:rsidRPr="00C16CC0">
        <w:rPr>
          <w:rStyle w:val="docsum-authors"/>
          <w:b w:val="0"/>
          <w:szCs w:val="24"/>
          <w:shd w:val="clear" w:color="auto" w:fill="FFFFFF"/>
          <w:lang w:val="en-GB"/>
        </w:rPr>
        <w:t xml:space="preserve"> (</w:t>
      </w:r>
      <w:r w:rsidRPr="00C16CC0">
        <w:rPr>
          <w:rStyle w:val="docsum-journal-citation"/>
          <w:b w:val="0"/>
          <w:szCs w:val="24"/>
          <w:shd w:val="clear" w:color="auto" w:fill="FFFFFF"/>
          <w:lang w:val="en-GB"/>
        </w:rPr>
        <w:t xml:space="preserve">2004) </w:t>
      </w:r>
      <w:r w:rsidRPr="00C16CC0">
        <w:rPr>
          <w:b w:val="0"/>
          <w:szCs w:val="24"/>
          <w:lang w:val="en-GB"/>
        </w:rPr>
        <w:t xml:space="preserve">A new PCR assay for simultaneous studies of </w:t>
      </w:r>
      <w:r w:rsidRPr="00C16CC0">
        <w:rPr>
          <w:b w:val="0"/>
          <w:i/>
          <w:iCs/>
          <w:szCs w:val="24"/>
          <w:lang w:val="en-GB"/>
        </w:rPr>
        <w:t>Leucocytozoon, Plasmodium</w:t>
      </w:r>
      <w:r w:rsidRPr="00C16CC0">
        <w:rPr>
          <w:b w:val="0"/>
          <w:szCs w:val="24"/>
          <w:lang w:val="en-GB"/>
        </w:rPr>
        <w:t xml:space="preserve">, and </w:t>
      </w:r>
      <w:r w:rsidRPr="00C16CC0">
        <w:rPr>
          <w:b w:val="0"/>
          <w:i/>
          <w:iCs/>
          <w:szCs w:val="24"/>
          <w:lang w:val="en-GB"/>
        </w:rPr>
        <w:t>Haemoproteus</w:t>
      </w:r>
      <w:r w:rsidRPr="00C16CC0">
        <w:rPr>
          <w:b w:val="0"/>
          <w:szCs w:val="24"/>
          <w:lang w:val="en-GB"/>
        </w:rPr>
        <w:t xml:space="preserve"> from avian blood. </w:t>
      </w:r>
      <w:r w:rsidRPr="00C16CC0">
        <w:rPr>
          <w:rStyle w:val="docsum-journal-citation"/>
          <w:b w:val="0"/>
          <w:i/>
          <w:iCs/>
          <w:szCs w:val="24"/>
          <w:shd w:val="clear" w:color="auto" w:fill="FFFFFF"/>
          <w:lang w:val="en-GB"/>
        </w:rPr>
        <w:t>Journal Parasitology</w:t>
      </w:r>
      <w:r w:rsidRPr="00C16CC0">
        <w:rPr>
          <w:rStyle w:val="docsum-journal-citation"/>
          <w:b w:val="0"/>
          <w:szCs w:val="24"/>
          <w:shd w:val="clear" w:color="auto" w:fill="FFFFFF"/>
          <w:lang w:val="en-GB"/>
        </w:rPr>
        <w:t xml:space="preserve"> </w:t>
      </w:r>
      <w:r w:rsidRPr="00C16CC0">
        <w:rPr>
          <w:rStyle w:val="docsum-journal-citation"/>
          <w:szCs w:val="24"/>
          <w:shd w:val="clear" w:color="auto" w:fill="FFFFFF"/>
          <w:lang w:val="en-GB"/>
        </w:rPr>
        <w:t>90</w:t>
      </w:r>
      <w:r w:rsidRPr="00C16CC0">
        <w:rPr>
          <w:rStyle w:val="docsum-journal-citation"/>
          <w:b w:val="0"/>
          <w:szCs w:val="24"/>
          <w:shd w:val="clear" w:color="auto" w:fill="FFFFFF"/>
          <w:lang w:val="en-GB"/>
        </w:rPr>
        <w:t xml:space="preserve">, 797-802. </w:t>
      </w:r>
      <w:proofErr w:type="spellStart"/>
      <w:r w:rsidRPr="00C16CC0">
        <w:rPr>
          <w:rStyle w:val="docsum-journal-citation"/>
          <w:b w:val="0"/>
          <w:szCs w:val="24"/>
          <w:shd w:val="clear" w:color="auto" w:fill="FFFFFF"/>
          <w:lang w:val="en-GB"/>
        </w:rPr>
        <w:t>doi</w:t>
      </w:r>
      <w:proofErr w:type="spellEnd"/>
      <w:r w:rsidRPr="00C16CC0">
        <w:rPr>
          <w:rStyle w:val="docsum-journal-citation"/>
          <w:b w:val="0"/>
          <w:szCs w:val="24"/>
          <w:shd w:val="clear" w:color="auto" w:fill="FFFFFF"/>
          <w:lang w:val="en-GB"/>
        </w:rPr>
        <w:t>: 10.1645/GE-184R1.</w:t>
      </w:r>
    </w:p>
    <w:p w14:paraId="013E9D93"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Himmel, T, Harl, J, Matt, J, </w:t>
      </w:r>
      <w:proofErr w:type="spellStart"/>
      <w:r w:rsidRPr="00C16CC0">
        <w:rPr>
          <w:b/>
          <w:bCs/>
          <w:sz w:val="24"/>
          <w:szCs w:val="24"/>
          <w:lang w:val="en-GB"/>
        </w:rPr>
        <w:t>Nedorost</w:t>
      </w:r>
      <w:proofErr w:type="spellEnd"/>
      <w:r w:rsidRPr="00C16CC0">
        <w:rPr>
          <w:b/>
          <w:bCs/>
          <w:sz w:val="24"/>
          <w:szCs w:val="24"/>
          <w:lang w:val="en-GB"/>
        </w:rPr>
        <w:t xml:space="preserve">, N, Lunardi, M, Ilgūnas, M, Iezhova, T, Valkiūnas, G and </w:t>
      </w:r>
      <w:proofErr w:type="spellStart"/>
      <w:r w:rsidRPr="00C16CC0">
        <w:rPr>
          <w:b/>
          <w:bCs/>
          <w:sz w:val="24"/>
          <w:szCs w:val="24"/>
          <w:lang w:val="en-GB"/>
        </w:rPr>
        <w:t>Weissenböck</w:t>
      </w:r>
      <w:proofErr w:type="spellEnd"/>
      <w:r w:rsidRPr="00C16CC0">
        <w:rPr>
          <w:b/>
          <w:bCs/>
          <w:sz w:val="24"/>
          <w:szCs w:val="24"/>
          <w:lang w:val="en-GB"/>
        </w:rPr>
        <w:t>, H</w:t>
      </w:r>
      <w:r w:rsidRPr="00C16CC0">
        <w:rPr>
          <w:sz w:val="24"/>
          <w:szCs w:val="24"/>
          <w:lang w:val="en-GB"/>
        </w:rPr>
        <w:t xml:space="preserve"> (2024) Co-infecting </w:t>
      </w:r>
      <w:r w:rsidRPr="00C16CC0">
        <w:rPr>
          <w:i/>
          <w:iCs/>
          <w:sz w:val="24"/>
          <w:szCs w:val="24"/>
          <w:lang w:val="en-GB"/>
        </w:rPr>
        <w:t>Haemoproteus</w:t>
      </w:r>
      <w:r w:rsidRPr="00C16CC0">
        <w:rPr>
          <w:sz w:val="24"/>
          <w:szCs w:val="24"/>
          <w:lang w:val="en-GB"/>
        </w:rPr>
        <w:t xml:space="preserve"> species (Haemosporida, Apicomplexa) show different host tissue tropism during </w:t>
      </w:r>
      <w:proofErr w:type="spellStart"/>
      <w:r w:rsidRPr="00C16CC0">
        <w:rPr>
          <w:sz w:val="24"/>
          <w:szCs w:val="24"/>
          <w:lang w:val="en-GB"/>
        </w:rPr>
        <w:t>exo</w:t>
      </w:r>
      <w:proofErr w:type="spellEnd"/>
      <w:r w:rsidRPr="00C16CC0">
        <w:rPr>
          <w:sz w:val="24"/>
          <w:szCs w:val="24"/>
          <w:lang w:val="en-GB"/>
        </w:rPr>
        <w:t xml:space="preserve">-erythrocytic development in </w:t>
      </w:r>
      <w:r w:rsidRPr="00C16CC0">
        <w:rPr>
          <w:i/>
          <w:iCs/>
          <w:sz w:val="24"/>
          <w:szCs w:val="24"/>
          <w:lang w:val="en-GB"/>
        </w:rPr>
        <w:t>Fringilla coelebs</w:t>
      </w:r>
      <w:r w:rsidRPr="00C16CC0">
        <w:rPr>
          <w:sz w:val="24"/>
          <w:szCs w:val="24"/>
          <w:lang w:val="en-GB"/>
        </w:rPr>
        <w:t xml:space="preserve"> (Fringillidae). </w:t>
      </w:r>
      <w:r w:rsidRPr="00C16CC0">
        <w:rPr>
          <w:i/>
          <w:iCs/>
          <w:sz w:val="24"/>
          <w:szCs w:val="24"/>
          <w:lang w:val="en-GB"/>
        </w:rPr>
        <w:t>International Journal for Parasitology</w:t>
      </w:r>
      <w:r w:rsidRPr="00C16CC0">
        <w:rPr>
          <w:sz w:val="24"/>
          <w:szCs w:val="24"/>
          <w:lang w:val="en-GB"/>
        </w:rPr>
        <w:t xml:space="preserve"> </w:t>
      </w:r>
      <w:r w:rsidRPr="00C16CC0">
        <w:rPr>
          <w:b/>
          <w:bCs/>
          <w:sz w:val="24"/>
          <w:szCs w:val="24"/>
          <w:lang w:val="en-GB"/>
        </w:rPr>
        <w:t>54</w:t>
      </w:r>
      <w:r w:rsidRPr="00C16CC0">
        <w:rPr>
          <w:sz w:val="24"/>
          <w:szCs w:val="24"/>
          <w:lang w:val="en-GB"/>
        </w:rPr>
        <w:t xml:space="preserve">, 1-22. </w:t>
      </w:r>
      <w:proofErr w:type="spellStart"/>
      <w:r w:rsidRPr="00C16CC0">
        <w:rPr>
          <w:sz w:val="24"/>
          <w:szCs w:val="24"/>
          <w:lang w:val="en-GB"/>
        </w:rPr>
        <w:t>doi</w:t>
      </w:r>
      <w:proofErr w:type="spellEnd"/>
      <w:r w:rsidRPr="00C16CC0">
        <w:rPr>
          <w:sz w:val="24"/>
          <w:szCs w:val="24"/>
          <w:lang w:val="en-GB"/>
        </w:rPr>
        <w:t>: 10.1016/j.ijpara.2023.07.004. </w:t>
      </w:r>
    </w:p>
    <w:p w14:paraId="5A2FBC75"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Himmel, T, Harl, J, Matt, J and </w:t>
      </w:r>
      <w:proofErr w:type="spellStart"/>
      <w:r w:rsidRPr="00C16CC0">
        <w:rPr>
          <w:b/>
          <w:bCs/>
          <w:sz w:val="24"/>
          <w:szCs w:val="24"/>
          <w:lang w:val="en-GB"/>
        </w:rPr>
        <w:t>Weissenböck</w:t>
      </w:r>
      <w:proofErr w:type="spellEnd"/>
      <w:r w:rsidRPr="00C16CC0">
        <w:rPr>
          <w:b/>
          <w:bCs/>
          <w:sz w:val="24"/>
          <w:szCs w:val="24"/>
          <w:lang w:val="en-GB"/>
        </w:rPr>
        <w:t>, H</w:t>
      </w:r>
      <w:r w:rsidRPr="00C16CC0">
        <w:rPr>
          <w:sz w:val="24"/>
          <w:szCs w:val="24"/>
          <w:lang w:val="en-GB"/>
        </w:rPr>
        <w:t xml:space="preserve"> (2021) A citizen science-based survey of avian mortality focusing on haemosporidian infections in wild passerine birds. </w:t>
      </w:r>
      <w:r w:rsidRPr="00C16CC0">
        <w:rPr>
          <w:i/>
          <w:iCs/>
          <w:sz w:val="24"/>
          <w:szCs w:val="24"/>
          <w:lang w:val="en-GB"/>
        </w:rPr>
        <w:t>Malaria Journal</w:t>
      </w:r>
      <w:r w:rsidRPr="00C16CC0">
        <w:rPr>
          <w:sz w:val="24"/>
          <w:szCs w:val="24"/>
          <w:lang w:val="en-GB"/>
        </w:rPr>
        <w:t xml:space="preserve"> </w:t>
      </w:r>
      <w:r w:rsidRPr="00C16CC0">
        <w:rPr>
          <w:b/>
          <w:bCs/>
          <w:sz w:val="24"/>
          <w:szCs w:val="24"/>
          <w:lang w:val="en-GB"/>
        </w:rPr>
        <w:t>20</w:t>
      </w:r>
      <w:r w:rsidRPr="00C16CC0">
        <w:rPr>
          <w:sz w:val="24"/>
          <w:szCs w:val="24"/>
          <w:lang w:val="en-GB"/>
        </w:rPr>
        <w:t xml:space="preserve">, 417. </w:t>
      </w:r>
      <w:proofErr w:type="spellStart"/>
      <w:r w:rsidRPr="00C16CC0">
        <w:rPr>
          <w:sz w:val="24"/>
          <w:szCs w:val="24"/>
          <w:lang w:val="en-GB"/>
        </w:rPr>
        <w:t>doi</w:t>
      </w:r>
      <w:proofErr w:type="spellEnd"/>
      <w:r w:rsidRPr="00C16CC0">
        <w:rPr>
          <w:sz w:val="24"/>
          <w:szCs w:val="24"/>
          <w:lang w:val="en-GB"/>
        </w:rPr>
        <w:t>: 10.1186/s12936-021-03949-y.</w:t>
      </w:r>
    </w:p>
    <w:p w14:paraId="745DCD36"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Huang, X, </w:t>
      </w:r>
      <w:proofErr w:type="spellStart"/>
      <w:r w:rsidRPr="00C16CC0">
        <w:rPr>
          <w:b/>
          <w:bCs/>
          <w:sz w:val="24"/>
          <w:szCs w:val="24"/>
          <w:lang w:val="en-GB"/>
        </w:rPr>
        <w:t>Rapševičius</w:t>
      </w:r>
      <w:proofErr w:type="spellEnd"/>
      <w:r w:rsidRPr="00C16CC0">
        <w:rPr>
          <w:b/>
          <w:bCs/>
          <w:sz w:val="24"/>
          <w:szCs w:val="24"/>
          <w:lang w:val="en-GB"/>
        </w:rPr>
        <w:t>, P, Chapa-Vargas, L, Hellgren, O and Bensch, S</w:t>
      </w:r>
      <w:r w:rsidRPr="00C16CC0">
        <w:rPr>
          <w:sz w:val="24"/>
          <w:szCs w:val="24"/>
          <w:lang w:val="en-GB"/>
        </w:rPr>
        <w:t xml:space="preserve"> (2019) Within-lineage divergence of avian haemosporidians: A case study to reveal the origin of a widespread </w:t>
      </w:r>
      <w:r w:rsidRPr="00C16CC0">
        <w:rPr>
          <w:i/>
          <w:iCs/>
          <w:sz w:val="24"/>
          <w:szCs w:val="24"/>
          <w:lang w:val="en-GB"/>
        </w:rPr>
        <w:t>Haemoproteus</w:t>
      </w:r>
      <w:r w:rsidRPr="00C16CC0">
        <w:rPr>
          <w:sz w:val="24"/>
          <w:szCs w:val="24"/>
          <w:lang w:val="en-GB"/>
        </w:rPr>
        <w:t xml:space="preserve"> parasite. </w:t>
      </w:r>
      <w:r w:rsidRPr="00C16CC0">
        <w:rPr>
          <w:i/>
          <w:iCs/>
          <w:sz w:val="24"/>
          <w:szCs w:val="24"/>
          <w:lang w:val="en-GB"/>
        </w:rPr>
        <w:t>Journal of Parasitology</w:t>
      </w:r>
      <w:r w:rsidRPr="00C16CC0">
        <w:rPr>
          <w:sz w:val="24"/>
          <w:szCs w:val="24"/>
          <w:lang w:val="en-GB"/>
        </w:rPr>
        <w:t xml:space="preserve"> </w:t>
      </w:r>
      <w:r w:rsidRPr="00C16CC0">
        <w:rPr>
          <w:b/>
          <w:bCs/>
          <w:sz w:val="24"/>
          <w:szCs w:val="24"/>
          <w:lang w:val="en-GB"/>
        </w:rPr>
        <w:t>105</w:t>
      </w:r>
      <w:r w:rsidRPr="00C16CC0">
        <w:rPr>
          <w:sz w:val="24"/>
          <w:szCs w:val="24"/>
          <w:lang w:val="en-GB"/>
        </w:rPr>
        <w:t xml:space="preserve">, 414–422. </w:t>
      </w:r>
      <w:proofErr w:type="spellStart"/>
      <w:r w:rsidRPr="00C16CC0">
        <w:rPr>
          <w:sz w:val="24"/>
          <w:szCs w:val="24"/>
          <w:lang w:val="en-GB"/>
        </w:rPr>
        <w:t>doi</w:t>
      </w:r>
      <w:proofErr w:type="spellEnd"/>
      <w:r w:rsidRPr="00C16CC0">
        <w:rPr>
          <w:sz w:val="24"/>
          <w:szCs w:val="24"/>
          <w:lang w:val="en-GB"/>
        </w:rPr>
        <w:t>: 10.1645/18-112.</w:t>
      </w:r>
    </w:p>
    <w:p w14:paraId="4D968DD2"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Huelsenbeck, JP and </w:t>
      </w:r>
      <w:proofErr w:type="spellStart"/>
      <w:r w:rsidRPr="00C16CC0">
        <w:rPr>
          <w:b/>
          <w:bCs/>
          <w:sz w:val="24"/>
          <w:szCs w:val="24"/>
          <w:lang w:val="en-GB"/>
        </w:rPr>
        <w:t>Ronquist</w:t>
      </w:r>
      <w:proofErr w:type="spellEnd"/>
      <w:r w:rsidRPr="00C16CC0">
        <w:rPr>
          <w:b/>
          <w:bCs/>
          <w:sz w:val="24"/>
          <w:szCs w:val="24"/>
          <w:lang w:val="en-GB"/>
        </w:rPr>
        <w:t>, F</w:t>
      </w:r>
      <w:r w:rsidRPr="00C16CC0">
        <w:rPr>
          <w:sz w:val="24"/>
          <w:szCs w:val="24"/>
          <w:lang w:val="en-GB"/>
        </w:rPr>
        <w:t xml:space="preserve"> (2001) MRBAYES: Bayesian inference of phylogenetic trees. </w:t>
      </w:r>
      <w:r w:rsidRPr="00C16CC0">
        <w:rPr>
          <w:i/>
          <w:iCs/>
          <w:sz w:val="24"/>
          <w:szCs w:val="24"/>
          <w:lang w:val="en-GB"/>
        </w:rPr>
        <w:t>Bioinformatics</w:t>
      </w:r>
      <w:r w:rsidRPr="00C16CC0">
        <w:rPr>
          <w:sz w:val="24"/>
          <w:szCs w:val="24"/>
          <w:lang w:val="en-GB"/>
        </w:rPr>
        <w:t xml:space="preserve">. </w:t>
      </w:r>
      <w:r w:rsidRPr="00C16CC0">
        <w:rPr>
          <w:b/>
          <w:bCs/>
          <w:sz w:val="24"/>
          <w:szCs w:val="24"/>
          <w:lang w:val="en-GB"/>
        </w:rPr>
        <w:t>17</w:t>
      </w:r>
      <w:r w:rsidRPr="00C16CC0">
        <w:rPr>
          <w:sz w:val="24"/>
          <w:szCs w:val="24"/>
          <w:lang w:val="en-GB"/>
        </w:rPr>
        <w:t>, 754–755.</w:t>
      </w:r>
    </w:p>
    <w:p w14:paraId="23CB9F36"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Jusys, V, Karalius, S and </w:t>
      </w:r>
      <w:proofErr w:type="spellStart"/>
      <w:r w:rsidRPr="00C16CC0">
        <w:rPr>
          <w:b/>
          <w:bCs/>
          <w:sz w:val="24"/>
          <w:szCs w:val="24"/>
          <w:lang w:val="en-GB"/>
        </w:rPr>
        <w:t>Raudonikis</w:t>
      </w:r>
      <w:proofErr w:type="spellEnd"/>
      <w:r w:rsidRPr="00C16CC0">
        <w:rPr>
          <w:b/>
          <w:bCs/>
          <w:sz w:val="24"/>
          <w:szCs w:val="24"/>
          <w:lang w:val="en-GB"/>
        </w:rPr>
        <w:t>, L</w:t>
      </w:r>
      <w:r w:rsidRPr="00C16CC0">
        <w:rPr>
          <w:sz w:val="24"/>
          <w:szCs w:val="24"/>
          <w:lang w:val="en-GB"/>
        </w:rPr>
        <w:t xml:space="preserve"> (2012) </w:t>
      </w:r>
      <w:proofErr w:type="spellStart"/>
      <w:r w:rsidRPr="00C16CC0">
        <w:rPr>
          <w:sz w:val="24"/>
          <w:szCs w:val="24"/>
          <w:lang w:val="en-GB"/>
        </w:rPr>
        <w:t>Lietuvos</w:t>
      </w:r>
      <w:proofErr w:type="spellEnd"/>
      <w:r w:rsidRPr="00C16CC0">
        <w:rPr>
          <w:sz w:val="24"/>
          <w:szCs w:val="24"/>
          <w:lang w:val="en-GB"/>
        </w:rPr>
        <w:t xml:space="preserve"> </w:t>
      </w:r>
      <w:proofErr w:type="spellStart"/>
      <w:r w:rsidRPr="00C16CC0">
        <w:rPr>
          <w:sz w:val="24"/>
          <w:szCs w:val="24"/>
          <w:lang w:val="en-GB"/>
        </w:rPr>
        <w:t>paukščių</w:t>
      </w:r>
      <w:proofErr w:type="spellEnd"/>
      <w:r w:rsidRPr="00C16CC0">
        <w:rPr>
          <w:sz w:val="24"/>
          <w:szCs w:val="24"/>
          <w:lang w:val="en-GB"/>
        </w:rPr>
        <w:t xml:space="preserve"> </w:t>
      </w:r>
      <w:proofErr w:type="spellStart"/>
      <w:r w:rsidRPr="00C16CC0">
        <w:rPr>
          <w:sz w:val="24"/>
          <w:szCs w:val="24"/>
          <w:lang w:val="en-GB"/>
        </w:rPr>
        <w:t>pažinimo</w:t>
      </w:r>
      <w:proofErr w:type="spellEnd"/>
      <w:r w:rsidRPr="00C16CC0">
        <w:rPr>
          <w:sz w:val="24"/>
          <w:szCs w:val="24"/>
          <w:lang w:val="en-GB"/>
        </w:rPr>
        <w:t xml:space="preserve"> </w:t>
      </w:r>
      <w:proofErr w:type="spellStart"/>
      <w:r w:rsidRPr="00C16CC0">
        <w:rPr>
          <w:sz w:val="24"/>
          <w:szCs w:val="24"/>
          <w:lang w:val="en-GB"/>
        </w:rPr>
        <w:t>vadovas</w:t>
      </w:r>
      <w:proofErr w:type="spellEnd"/>
      <w:r w:rsidRPr="00C16CC0">
        <w:rPr>
          <w:sz w:val="24"/>
          <w:szCs w:val="24"/>
          <w:lang w:val="en-GB"/>
        </w:rPr>
        <w:t xml:space="preserve">. </w:t>
      </w:r>
      <w:proofErr w:type="spellStart"/>
      <w:r w:rsidRPr="00C16CC0">
        <w:rPr>
          <w:sz w:val="24"/>
          <w:szCs w:val="24"/>
          <w:lang w:val="en-GB"/>
        </w:rPr>
        <w:t>Lututė</w:t>
      </w:r>
      <w:proofErr w:type="spellEnd"/>
      <w:r w:rsidRPr="00C16CC0">
        <w:rPr>
          <w:sz w:val="24"/>
          <w:szCs w:val="24"/>
          <w:lang w:val="en-GB"/>
        </w:rPr>
        <w:t>, Kaunas.</w:t>
      </w:r>
    </w:p>
    <w:p w14:paraId="55A7A000" w14:textId="77777777" w:rsidR="006475A8" w:rsidRPr="00C16CC0" w:rsidRDefault="006475A8" w:rsidP="00DB6F75">
      <w:pPr>
        <w:widowControl w:val="0"/>
        <w:spacing w:before="100" w:beforeAutospacing="1" w:after="100" w:afterAutospacing="1" w:line="480" w:lineRule="auto"/>
        <w:ind w:left="426" w:hanging="426"/>
        <w:jc w:val="both"/>
        <w:rPr>
          <w:sz w:val="24"/>
          <w:szCs w:val="24"/>
          <w:lang w:val="en-GB"/>
        </w:rPr>
      </w:pPr>
      <w:r w:rsidRPr="00C16CC0">
        <w:rPr>
          <w:b/>
          <w:bCs/>
          <w:sz w:val="24"/>
          <w:szCs w:val="24"/>
          <w:lang w:val="en-GB"/>
        </w:rPr>
        <w:t xml:space="preserve">Keller, V, </w:t>
      </w:r>
      <w:proofErr w:type="spellStart"/>
      <w:r w:rsidRPr="00C16CC0">
        <w:rPr>
          <w:b/>
          <w:bCs/>
          <w:sz w:val="24"/>
          <w:szCs w:val="24"/>
          <w:lang w:val="en-GB"/>
        </w:rPr>
        <w:t>Herrando</w:t>
      </w:r>
      <w:proofErr w:type="spellEnd"/>
      <w:r w:rsidRPr="00C16CC0">
        <w:rPr>
          <w:b/>
          <w:bCs/>
          <w:sz w:val="24"/>
          <w:szCs w:val="24"/>
          <w:lang w:val="en-GB"/>
        </w:rPr>
        <w:t xml:space="preserve">, S, Voříšek, P, Franch, M, </w:t>
      </w:r>
      <w:proofErr w:type="spellStart"/>
      <w:r w:rsidRPr="00C16CC0">
        <w:rPr>
          <w:b/>
          <w:bCs/>
          <w:sz w:val="24"/>
          <w:szCs w:val="24"/>
          <w:lang w:val="en-GB"/>
        </w:rPr>
        <w:t>Kipson</w:t>
      </w:r>
      <w:proofErr w:type="spellEnd"/>
      <w:r w:rsidRPr="00C16CC0">
        <w:rPr>
          <w:b/>
          <w:bCs/>
          <w:sz w:val="24"/>
          <w:szCs w:val="24"/>
          <w:lang w:val="en-GB"/>
        </w:rPr>
        <w:t xml:space="preserve">, M, Milanesi, P, Martí, D, Anton, M, </w:t>
      </w:r>
      <w:proofErr w:type="spellStart"/>
      <w:r w:rsidRPr="00C16CC0">
        <w:rPr>
          <w:b/>
          <w:bCs/>
          <w:sz w:val="24"/>
          <w:szCs w:val="24"/>
          <w:lang w:val="en-GB"/>
        </w:rPr>
        <w:t>Klvaňová</w:t>
      </w:r>
      <w:proofErr w:type="spellEnd"/>
      <w:r w:rsidRPr="00C16CC0">
        <w:rPr>
          <w:b/>
          <w:bCs/>
          <w:sz w:val="24"/>
          <w:szCs w:val="24"/>
          <w:lang w:val="en-GB"/>
        </w:rPr>
        <w:t xml:space="preserve">, A, </w:t>
      </w:r>
      <w:proofErr w:type="spellStart"/>
      <w:r w:rsidRPr="00C16CC0">
        <w:rPr>
          <w:b/>
          <w:bCs/>
          <w:sz w:val="24"/>
          <w:szCs w:val="24"/>
          <w:lang w:val="en-GB"/>
        </w:rPr>
        <w:t>Kalyakin</w:t>
      </w:r>
      <w:proofErr w:type="spellEnd"/>
      <w:r w:rsidRPr="00C16CC0">
        <w:rPr>
          <w:b/>
          <w:bCs/>
          <w:sz w:val="24"/>
          <w:szCs w:val="24"/>
          <w:lang w:val="en-GB"/>
        </w:rPr>
        <w:t xml:space="preserve">, MV, Bauer, H-G and </w:t>
      </w:r>
      <w:proofErr w:type="spellStart"/>
      <w:r w:rsidRPr="00C16CC0">
        <w:rPr>
          <w:b/>
          <w:bCs/>
          <w:sz w:val="24"/>
          <w:szCs w:val="24"/>
          <w:lang w:val="en-GB"/>
        </w:rPr>
        <w:t>Foppen</w:t>
      </w:r>
      <w:proofErr w:type="spellEnd"/>
      <w:r w:rsidRPr="00C16CC0">
        <w:rPr>
          <w:b/>
          <w:bCs/>
          <w:sz w:val="24"/>
          <w:szCs w:val="24"/>
          <w:lang w:val="en-GB"/>
        </w:rPr>
        <w:t>, RPB</w:t>
      </w:r>
      <w:r w:rsidRPr="00C16CC0">
        <w:rPr>
          <w:sz w:val="24"/>
          <w:szCs w:val="24"/>
          <w:lang w:val="en-GB"/>
        </w:rPr>
        <w:t xml:space="preserve"> (2020) </w:t>
      </w:r>
      <w:r w:rsidRPr="00C16CC0">
        <w:rPr>
          <w:i/>
          <w:iCs/>
          <w:sz w:val="24"/>
          <w:szCs w:val="24"/>
          <w:lang w:val="en-GB"/>
        </w:rPr>
        <w:t>European Breeding Bird Atlas 2: Distribution, Abundance and Change.</w:t>
      </w:r>
      <w:r w:rsidRPr="00C16CC0">
        <w:rPr>
          <w:sz w:val="24"/>
          <w:szCs w:val="24"/>
          <w:lang w:val="en-GB"/>
        </w:rPr>
        <w:t xml:space="preserve"> European Bird Census Council &amp; Lynx </w:t>
      </w:r>
      <w:proofErr w:type="spellStart"/>
      <w:r w:rsidRPr="00C16CC0">
        <w:rPr>
          <w:sz w:val="24"/>
          <w:szCs w:val="24"/>
          <w:lang w:val="en-GB"/>
        </w:rPr>
        <w:t>Edicions</w:t>
      </w:r>
      <w:proofErr w:type="spellEnd"/>
      <w:r w:rsidRPr="00C16CC0">
        <w:rPr>
          <w:sz w:val="24"/>
          <w:szCs w:val="24"/>
          <w:lang w:val="en-GB"/>
        </w:rPr>
        <w:t>, Barcelona.</w:t>
      </w:r>
    </w:p>
    <w:p w14:paraId="1AB2017C"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Kelly, EJ, Baldwin, TJ, Frame, DD, Childress, AL and </w:t>
      </w:r>
      <w:proofErr w:type="spellStart"/>
      <w:r w:rsidRPr="00C16CC0">
        <w:rPr>
          <w:b/>
          <w:bCs/>
          <w:sz w:val="24"/>
          <w:szCs w:val="24"/>
          <w:lang w:val="en-GB"/>
        </w:rPr>
        <w:t>Wellehan</w:t>
      </w:r>
      <w:proofErr w:type="spellEnd"/>
      <w:r w:rsidRPr="00C16CC0">
        <w:rPr>
          <w:b/>
          <w:bCs/>
          <w:sz w:val="24"/>
          <w:szCs w:val="24"/>
          <w:lang w:val="en-GB"/>
        </w:rPr>
        <w:t>, JFX</w:t>
      </w:r>
      <w:r w:rsidRPr="00C16CC0">
        <w:rPr>
          <w:sz w:val="24"/>
          <w:szCs w:val="24"/>
          <w:lang w:val="en-GB"/>
        </w:rPr>
        <w:t xml:space="preserve"> (2018) </w:t>
      </w:r>
      <w:r w:rsidRPr="00C16CC0">
        <w:rPr>
          <w:i/>
          <w:iCs/>
          <w:sz w:val="24"/>
          <w:szCs w:val="24"/>
          <w:lang w:val="en-GB"/>
        </w:rPr>
        <w:t>Haemoproteus (Parahaemoproteus)</w:t>
      </w:r>
      <w:r w:rsidRPr="00C16CC0">
        <w:rPr>
          <w:sz w:val="24"/>
          <w:szCs w:val="24"/>
          <w:lang w:val="en-GB"/>
        </w:rPr>
        <w:t xml:space="preserve"> spp. in captive-bred bobwhite quail (</w:t>
      </w:r>
      <w:proofErr w:type="spellStart"/>
      <w:r w:rsidRPr="00C16CC0">
        <w:rPr>
          <w:i/>
          <w:iCs/>
          <w:sz w:val="24"/>
          <w:szCs w:val="24"/>
          <w:lang w:val="en-GB"/>
        </w:rPr>
        <w:t>Colinus</w:t>
      </w:r>
      <w:proofErr w:type="spellEnd"/>
      <w:r w:rsidRPr="00C16CC0">
        <w:rPr>
          <w:i/>
          <w:iCs/>
          <w:sz w:val="24"/>
          <w:szCs w:val="24"/>
          <w:lang w:val="en-GB"/>
        </w:rPr>
        <w:t xml:space="preserve"> virginianus</w:t>
      </w:r>
      <w:r w:rsidRPr="00C16CC0">
        <w:rPr>
          <w:sz w:val="24"/>
          <w:szCs w:val="24"/>
          <w:lang w:val="en-GB"/>
        </w:rPr>
        <w:t xml:space="preserve">) in southern Utah, USA. </w:t>
      </w:r>
      <w:r w:rsidRPr="00C16CC0">
        <w:rPr>
          <w:i/>
          <w:iCs/>
          <w:sz w:val="24"/>
          <w:szCs w:val="24"/>
          <w:lang w:val="en-GB"/>
        </w:rPr>
        <w:t>Journal of Wildlife Diseases</w:t>
      </w:r>
      <w:r w:rsidRPr="00C16CC0">
        <w:rPr>
          <w:sz w:val="24"/>
          <w:szCs w:val="24"/>
          <w:lang w:val="en-GB"/>
        </w:rPr>
        <w:t xml:space="preserve"> </w:t>
      </w:r>
      <w:r w:rsidRPr="00C16CC0">
        <w:rPr>
          <w:b/>
          <w:bCs/>
          <w:sz w:val="24"/>
          <w:szCs w:val="24"/>
          <w:lang w:val="en-GB"/>
        </w:rPr>
        <w:t>54</w:t>
      </w:r>
      <w:r w:rsidRPr="00C16CC0">
        <w:rPr>
          <w:sz w:val="24"/>
          <w:szCs w:val="24"/>
          <w:lang w:val="en-GB"/>
        </w:rPr>
        <w:t xml:space="preserve">, 726–733. </w:t>
      </w:r>
      <w:proofErr w:type="spellStart"/>
      <w:r w:rsidRPr="00C16CC0">
        <w:rPr>
          <w:sz w:val="24"/>
          <w:szCs w:val="24"/>
          <w:lang w:val="en-GB"/>
        </w:rPr>
        <w:t>doi</w:t>
      </w:r>
      <w:proofErr w:type="spellEnd"/>
      <w:r w:rsidRPr="00C16CC0">
        <w:rPr>
          <w:sz w:val="24"/>
          <w:szCs w:val="24"/>
          <w:lang w:val="en-GB"/>
        </w:rPr>
        <w:t>: 10.7589/2017-01-014.</w:t>
      </w:r>
    </w:p>
    <w:p w14:paraId="39EFB196"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Leigh, JW and Bryant, D</w:t>
      </w:r>
      <w:r w:rsidRPr="00C16CC0">
        <w:rPr>
          <w:sz w:val="24"/>
          <w:szCs w:val="24"/>
          <w:lang w:val="en-GB"/>
        </w:rPr>
        <w:t xml:space="preserve"> (2015) </w:t>
      </w:r>
      <w:proofErr w:type="spellStart"/>
      <w:r w:rsidRPr="00C16CC0">
        <w:rPr>
          <w:sz w:val="24"/>
          <w:szCs w:val="24"/>
          <w:lang w:val="en-GB"/>
        </w:rPr>
        <w:t>PopART</w:t>
      </w:r>
      <w:proofErr w:type="spellEnd"/>
      <w:r w:rsidRPr="00C16CC0">
        <w:rPr>
          <w:sz w:val="24"/>
          <w:szCs w:val="24"/>
          <w:lang w:val="en-GB"/>
        </w:rPr>
        <w:t xml:space="preserve">: Full-feature software for haplotype network construction. </w:t>
      </w:r>
      <w:r w:rsidRPr="00C16CC0">
        <w:rPr>
          <w:i/>
          <w:iCs/>
          <w:sz w:val="24"/>
          <w:szCs w:val="24"/>
          <w:lang w:val="en-GB"/>
        </w:rPr>
        <w:t>Methods in Ecology and Evolution</w:t>
      </w:r>
      <w:r w:rsidRPr="00C16CC0">
        <w:rPr>
          <w:sz w:val="24"/>
          <w:szCs w:val="24"/>
          <w:lang w:val="en-GB"/>
        </w:rPr>
        <w:t xml:space="preserve"> </w:t>
      </w:r>
      <w:r w:rsidRPr="00C16CC0">
        <w:rPr>
          <w:b/>
          <w:bCs/>
          <w:sz w:val="24"/>
          <w:szCs w:val="24"/>
          <w:lang w:val="en-GB"/>
        </w:rPr>
        <w:t>6</w:t>
      </w:r>
      <w:r w:rsidRPr="00C16CC0">
        <w:rPr>
          <w:sz w:val="24"/>
          <w:szCs w:val="24"/>
          <w:lang w:val="en-GB"/>
        </w:rPr>
        <w:t xml:space="preserve">, 1110–1116. </w:t>
      </w:r>
      <w:proofErr w:type="spellStart"/>
      <w:r w:rsidRPr="00C16CC0">
        <w:rPr>
          <w:sz w:val="24"/>
          <w:szCs w:val="24"/>
          <w:lang w:val="en-GB"/>
        </w:rPr>
        <w:t>doi</w:t>
      </w:r>
      <w:proofErr w:type="spellEnd"/>
      <w:r w:rsidRPr="00C16CC0">
        <w:rPr>
          <w:sz w:val="24"/>
          <w:szCs w:val="24"/>
          <w:lang w:val="en-GB"/>
        </w:rPr>
        <w:t>: 10.1111/2041-210X.12410.</w:t>
      </w:r>
    </w:p>
    <w:p w14:paraId="3B7CA288"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Liu, B, </w:t>
      </w:r>
      <w:proofErr w:type="spellStart"/>
      <w:r w:rsidRPr="00C16CC0">
        <w:rPr>
          <w:b/>
          <w:bCs/>
          <w:sz w:val="24"/>
          <w:szCs w:val="24"/>
          <w:lang w:val="en-GB"/>
        </w:rPr>
        <w:t>Alström</w:t>
      </w:r>
      <w:proofErr w:type="spellEnd"/>
      <w:r w:rsidRPr="00C16CC0">
        <w:rPr>
          <w:b/>
          <w:bCs/>
          <w:sz w:val="24"/>
          <w:szCs w:val="24"/>
          <w:lang w:val="en-GB"/>
        </w:rPr>
        <w:t xml:space="preserve">, P, Olsson, U, </w:t>
      </w:r>
      <w:proofErr w:type="spellStart"/>
      <w:r w:rsidRPr="00C16CC0">
        <w:rPr>
          <w:b/>
          <w:bCs/>
          <w:sz w:val="24"/>
          <w:szCs w:val="24"/>
          <w:lang w:val="en-GB"/>
        </w:rPr>
        <w:t>Fjeldså</w:t>
      </w:r>
      <w:proofErr w:type="spellEnd"/>
      <w:r w:rsidRPr="00C16CC0">
        <w:rPr>
          <w:b/>
          <w:bCs/>
          <w:sz w:val="24"/>
          <w:szCs w:val="24"/>
          <w:lang w:val="en-GB"/>
        </w:rPr>
        <w:t xml:space="preserve">, J, Quan, Q, </w:t>
      </w:r>
      <w:proofErr w:type="spellStart"/>
      <w:r w:rsidRPr="00C16CC0">
        <w:rPr>
          <w:b/>
          <w:bCs/>
          <w:sz w:val="24"/>
          <w:szCs w:val="24"/>
          <w:lang w:val="en-GB"/>
        </w:rPr>
        <w:t>Roselaar</w:t>
      </w:r>
      <w:proofErr w:type="spellEnd"/>
      <w:r w:rsidRPr="00C16CC0">
        <w:rPr>
          <w:b/>
          <w:bCs/>
          <w:sz w:val="24"/>
          <w:szCs w:val="24"/>
          <w:lang w:val="en-GB"/>
        </w:rPr>
        <w:t xml:space="preserve">, KCS, </w:t>
      </w:r>
      <w:proofErr w:type="spellStart"/>
      <w:r w:rsidRPr="00C16CC0">
        <w:rPr>
          <w:b/>
          <w:bCs/>
          <w:sz w:val="24"/>
          <w:szCs w:val="24"/>
          <w:lang w:val="en-GB"/>
        </w:rPr>
        <w:t>Saitoh</w:t>
      </w:r>
      <w:proofErr w:type="spellEnd"/>
      <w:r w:rsidRPr="00C16CC0">
        <w:rPr>
          <w:b/>
          <w:bCs/>
          <w:sz w:val="24"/>
          <w:szCs w:val="24"/>
          <w:lang w:val="en-GB"/>
        </w:rPr>
        <w:t>, T, Yao, C, Hao, Y, Wang, W, Qu, Y and Lei, F</w:t>
      </w:r>
      <w:r w:rsidRPr="00C16CC0">
        <w:rPr>
          <w:sz w:val="24"/>
          <w:szCs w:val="24"/>
          <w:lang w:val="en-GB"/>
        </w:rPr>
        <w:t xml:space="preserve"> (2017) Explosive radiation and spatial expansion across the cold environments of the Old World in an avian family. </w:t>
      </w:r>
      <w:r w:rsidRPr="00C16CC0">
        <w:rPr>
          <w:i/>
          <w:iCs/>
          <w:sz w:val="24"/>
          <w:szCs w:val="24"/>
          <w:lang w:val="en-GB"/>
        </w:rPr>
        <w:t>Ecology and Evolution</w:t>
      </w:r>
      <w:r w:rsidRPr="00C16CC0">
        <w:rPr>
          <w:sz w:val="24"/>
          <w:szCs w:val="24"/>
          <w:lang w:val="en-GB"/>
        </w:rPr>
        <w:t xml:space="preserve"> </w:t>
      </w:r>
      <w:r w:rsidRPr="00C16CC0">
        <w:rPr>
          <w:b/>
          <w:bCs/>
          <w:sz w:val="24"/>
          <w:szCs w:val="24"/>
          <w:lang w:val="en-GB"/>
        </w:rPr>
        <w:t>7</w:t>
      </w:r>
      <w:r w:rsidRPr="00C16CC0">
        <w:rPr>
          <w:sz w:val="24"/>
          <w:szCs w:val="24"/>
          <w:lang w:val="en-GB"/>
        </w:rPr>
        <w:t xml:space="preserve">, 6346–6357. </w:t>
      </w:r>
      <w:proofErr w:type="spellStart"/>
      <w:r w:rsidRPr="00C16CC0">
        <w:rPr>
          <w:sz w:val="24"/>
          <w:szCs w:val="24"/>
          <w:lang w:val="en-GB"/>
        </w:rPr>
        <w:t>doi</w:t>
      </w:r>
      <w:proofErr w:type="spellEnd"/>
      <w:r w:rsidRPr="00C16CC0">
        <w:rPr>
          <w:sz w:val="24"/>
          <w:szCs w:val="24"/>
          <w:lang w:val="en-GB"/>
        </w:rPr>
        <w:t>: 10.1002/ece3.3136.</w:t>
      </w:r>
    </w:p>
    <w:p w14:paraId="3774097B" w14:textId="77777777" w:rsidR="006475A8" w:rsidRPr="00C16CC0" w:rsidRDefault="006475A8" w:rsidP="00DB6F75">
      <w:pPr>
        <w:widowControl w:val="0"/>
        <w:spacing w:line="480" w:lineRule="auto"/>
        <w:ind w:left="426" w:hanging="426"/>
        <w:jc w:val="both"/>
        <w:rPr>
          <w:sz w:val="24"/>
          <w:szCs w:val="24"/>
          <w:lang w:val="en-GB"/>
        </w:rPr>
      </w:pPr>
      <w:bookmarkStart w:id="11" w:name="_Hlk160112175"/>
      <w:proofErr w:type="spellStart"/>
      <w:r w:rsidRPr="00C16CC0">
        <w:rPr>
          <w:b/>
          <w:bCs/>
          <w:sz w:val="24"/>
          <w:szCs w:val="24"/>
          <w:lang w:val="en-GB"/>
        </w:rPr>
        <w:t>Logminas</w:t>
      </w:r>
      <w:proofErr w:type="spellEnd"/>
      <w:r w:rsidRPr="00C16CC0">
        <w:rPr>
          <w:b/>
          <w:bCs/>
          <w:sz w:val="24"/>
          <w:szCs w:val="24"/>
          <w:lang w:val="en-GB"/>
        </w:rPr>
        <w:t xml:space="preserve">, V, </w:t>
      </w:r>
      <w:proofErr w:type="spellStart"/>
      <w:r w:rsidRPr="00C16CC0">
        <w:rPr>
          <w:b/>
          <w:bCs/>
          <w:sz w:val="24"/>
          <w:szCs w:val="24"/>
          <w:lang w:val="en-GB"/>
        </w:rPr>
        <w:t>Aleksonis</w:t>
      </w:r>
      <w:proofErr w:type="spellEnd"/>
      <w:r w:rsidRPr="00C16CC0">
        <w:rPr>
          <w:b/>
          <w:bCs/>
          <w:sz w:val="24"/>
          <w:szCs w:val="24"/>
          <w:lang w:val="en-GB"/>
        </w:rPr>
        <w:t xml:space="preserve">, A, </w:t>
      </w:r>
      <w:proofErr w:type="spellStart"/>
      <w:r w:rsidRPr="00C16CC0">
        <w:rPr>
          <w:b/>
          <w:bCs/>
          <w:sz w:val="24"/>
          <w:szCs w:val="24"/>
          <w:lang w:val="en-GB"/>
        </w:rPr>
        <w:t>Kurlavičius</w:t>
      </w:r>
      <w:proofErr w:type="spellEnd"/>
      <w:r w:rsidRPr="00C16CC0">
        <w:rPr>
          <w:b/>
          <w:bCs/>
          <w:sz w:val="24"/>
          <w:szCs w:val="24"/>
          <w:lang w:val="en-GB"/>
        </w:rPr>
        <w:t xml:space="preserve">, P, </w:t>
      </w:r>
      <w:proofErr w:type="spellStart"/>
      <w:r w:rsidRPr="00C16CC0">
        <w:rPr>
          <w:b/>
          <w:bCs/>
          <w:sz w:val="24"/>
          <w:szCs w:val="24"/>
          <w:lang w:val="en-GB"/>
        </w:rPr>
        <w:t>Gražulevičius</w:t>
      </w:r>
      <w:proofErr w:type="spellEnd"/>
      <w:r w:rsidRPr="00C16CC0">
        <w:rPr>
          <w:b/>
          <w:bCs/>
          <w:sz w:val="24"/>
          <w:szCs w:val="24"/>
          <w:lang w:val="en-GB"/>
        </w:rPr>
        <w:t xml:space="preserve">, G, </w:t>
      </w:r>
      <w:proofErr w:type="spellStart"/>
      <w:r w:rsidRPr="00C16CC0">
        <w:rPr>
          <w:b/>
          <w:bCs/>
          <w:sz w:val="24"/>
          <w:szCs w:val="24"/>
          <w:lang w:val="en-GB"/>
        </w:rPr>
        <w:t>Navasaitis</w:t>
      </w:r>
      <w:proofErr w:type="spellEnd"/>
      <w:r w:rsidRPr="00C16CC0">
        <w:rPr>
          <w:b/>
          <w:bCs/>
          <w:sz w:val="24"/>
          <w:szCs w:val="24"/>
          <w:lang w:val="en-GB"/>
        </w:rPr>
        <w:t xml:space="preserve">, A, </w:t>
      </w:r>
      <w:proofErr w:type="spellStart"/>
      <w:r w:rsidRPr="00C16CC0">
        <w:rPr>
          <w:b/>
          <w:bCs/>
          <w:color w:val="000000"/>
          <w:sz w:val="24"/>
          <w:szCs w:val="24"/>
          <w:lang w:val="en-GB"/>
        </w:rPr>
        <w:t>Patapavičius</w:t>
      </w:r>
      <w:proofErr w:type="spellEnd"/>
      <w:r w:rsidRPr="00C16CC0">
        <w:rPr>
          <w:b/>
          <w:bCs/>
          <w:color w:val="000000"/>
          <w:sz w:val="24"/>
          <w:szCs w:val="24"/>
          <w:lang w:val="en-GB"/>
        </w:rPr>
        <w:t xml:space="preserve">, R, </w:t>
      </w:r>
      <w:proofErr w:type="spellStart"/>
      <w:r w:rsidRPr="00C16CC0">
        <w:rPr>
          <w:b/>
          <w:bCs/>
          <w:color w:val="000000"/>
          <w:sz w:val="24"/>
          <w:szCs w:val="24"/>
          <w:lang w:val="en-GB"/>
        </w:rPr>
        <w:t>Idzelis</w:t>
      </w:r>
      <w:proofErr w:type="spellEnd"/>
      <w:r w:rsidRPr="00C16CC0">
        <w:rPr>
          <w:b/>
          <w:bCs/>
          <w:color w:val="000000"/>
          <w:sz w:val="24"/>
          <w:szCs w:val="24"/>
          <w:lang w:val="en-GB"/>
        </w:rPr>
        <w:t xml:space="preserve">, R, Jusys, V, </w:t>
      </w:r>
      <w:proofErr w:type="spellStart"/>
      <w:r w:rsidRPr="00C16CC0">
        <w:rPr>
          <w:b/>
          <w:bCs/>
          <w:color w:val="000000"/>
          <w:sz w:val="24"/>
          <w:szCs w:val="24"/>
          <w:lang w:val="en-GB"/>
        </w:rPr>
        <w:t>Raudonikis</w:t>
      </w:r>
      <w:proofErr w:type="spellEnd"/>
      <w:r w:rsidRPr="00C16CC0">
        <w:rPr>
          <w:b/>
          <w:bCs/>
          <w:color w:val="000000"/>
          <w:sz w:val="24"/>
          <w:szCs w:val="24"/>
          <w:lang w:val="en-GB"/>
        </w:rPr>
        <w:t xml:space="preserve">, L, Budrys, RR, Petraitis, A, Pukas, A, </w:t>
      </w:r>
      <w:proofErr w:type="spellStart"/>
      <w:r w:rsidRPr="00C16CC0">
        <w:rPr>
          <w:b/>
          <w:bCs/>
          <w:color w:val="000000"/>
          <w:sz w:val="24"/>
          <w:szCs w:val="24"/>
          <w:lang w:val="en-GB"/>
        </w:rPr>
        <w:t>Žalakevičius</w:t>
      </w:r>
      <w:proofErr w:type="spellEnd"/>
      <w:r w:rsidRPr="00C16CC0">
        <w:rPr>
          <w:b/>
          <w:bCs/>
          <w:color w:val="000000"/>
          <w:sz w:val="24"/>
          <w:szCs w:val="24"/>
          <w:lang w:val="en-GB"/>
        </w:rPr>
        <w:t xml:space="preserve">, M, </w:t>
      </w:r>
      <w:proofErr w:type="spellStart"/>
      <w:r w:rsidRPr="00C16CC0">
        <w:rPr>
          <w:b/>
          <w:bCs/>
          <w:color w:val="000000"/>
          <w:sz w:val="24"/>
          <w:szCs w:val="24"/>
          <w:lang w:val="en-GB"/>
        </w:rPr>
        <w:t>Drobelis</w:t>
      </w:r>
      <w:proofErr w:type="spellEnd"/>
      <w:r w:rsidRPr="00C16CC0">
        <w:rPr>
          <w:b/>
          <w:bCs/>
          <w:color w:val="000000"/>
          <w:sz w:val="24"/>
          <w:szCs w:val="24"/>
          <w:lang w:val="en-GB"/>
        </w:rPr>
        <w:t xml:space="preserve">, E, </w:t>
      </w:r>
      <w:proofErr w:type="spellStart"/>
      <w:r w:rsidRPr="00C16CC0">
        <w:rPr>
          <w:b/>
          <w:bCs/>
          <w:color w:val="000000"/>
          <w:sz w:val="24"/>
          <w:szCs w:val="24"/>
          <w:lang w:val="en-GB"/>
        </w:rPr>
        <w:t>Paltanavičius</w:t>
      </w:r>
      <w:proofErr w:type="spellEnd"/>
      <w:r w:rsidRPr="00C16CC0">
        <w:rPr>
          <w:b/>
          <w:bCs/>
          <w:color w:val="000000"/>
          <w:sz w:val="24"/>
          <w:szCs w:val="24"/>
          <w:lang w:val="en-GB"/>
        </w:rPr>
        <w:t xml:space="preserve">, S, </w:t>
      </w:r>
      <w:proofErr w:type="spellStart"/>
      <w:r w:rsidRPr="00C16CC0">
        <w:rPr>
          <w:b/>
          <w:bCs/>
          <w:color w:val="000000"/>
          <w:sz w:val="24"/>
          <w:szCs w:val="24"/>
          <w:lang w:val="en-GB"/>
        </w:rPr>
        <w:t>Juškaitis</w:t>
      </w:r>
      <w:proofErr w:type="spellEnd"/>
      <w:r w:rsidRPr="00C16CC0">
        <w:rPr>
          <w:b/>
          <w:bCs/>
          <w:color w:val="000000"/>
          <w:sz w:val="24"/>
          <w:szCs w:val="24"/>
          <w:lang w:val="en-GB"/>
        </w:rPr>
        <w:t xml:space="preserve">, R, </w:t>
      </w:r>
      <w:proofErr w:type="spellStart"/>
      <w:r w:rsidRPr="00C16CC0">
        <w:rPr>
          <w:b/>
          <w:bCs/>
          <w:color w:val="000000"/>
          <w:sz w:val="24"/>
          <w:szCs w:val="24"/>
          <w:lang w:val="en-GB"/>
        </w:rPr>
        <w:t>Sinkevičius</w:t>
      </w:r>
      <w:proofErr w:type="spellEnd"/>
      <w:r w:rsidRPr="00C16CC0">
        <w:rPr>
          <w:b/>
          <w:bCs/>
          <w:color w:val="000000"/>
          <w:sz w:val="24"/>
          <w:szCs w:val="24"/>
          <w:lang w:val="en-GB"/>
        </w:rPr>
        <w:t xml:space="preserve">, S, Grigonis, R, </w:t>
      </w:r>
      <w:proofErr w:type="spellStart"/>
      <w:r w:rsidRPr="00C16CC0">
        <w:rPr>
          <w:b/>
          <w:bCs/>
          <w:color w:val="000000"/>
          <w:sz w:val="24"/>
          <w:szCs w:val="24"/>
          <w:lang w:val="en-GB"/>
        </w:rPr>
        <w:t>Liutkus</w:t>
      </w:r>
      <w:proofErr w:type="spellEnd"/>
      <w:r w:rsidRPr="00C16CC0">
        <w:rPr>
          <w:b/>
          <w:bCs/>
          <w:color w:val="000000"/>
          <w:sz w:val="24"/>
          <w:szCs w:val="24"/>
          <w:lang w:val="en-GB"/>
        </w:rPr>
        <w:t xml:space="preserve">, A, Margis, G, </w:t>
      </w:r>
      <w:proofErr w:type="spellStart"/>
      <w:r w:rsidRPr="00C16CC0">
        <w:rPr>
          <w:b/>
          <w:bCs/>
          <w:color w:val="000000"/>
          <w:sz w:val="24"/>
          <w:szCs w:val="24"/>
          <w:lang w:val="en-GB"/>
        </w:rPr>
        <w:t>Mažiulis</w:t>
      </w:r>
      <w:proofErr w:type="spellEnd"/>
      <w:r w:rsidRPr="00C16CC0">
        <w:rPr>
          <w:b/>
          <w:bCs/>
          <w:color w:val="000000"/>
          <w:sz w:val="24"/>
          <w:szCs w:val="24"/>
          <w:lang w:val="en-GB"/>
        </w:rPr>
        <w:t xml:space="preserve">, D and </w:t>
      </w:r>
      <w:proofErr w:type="spellStart"/>
      <w:r w:rsidRPr="00C16CC0">
        <w:rPr>
          <w:b/>
          <w:bCs/>
          <w:color w:val="000000"/>
          <w:sz w:val="24"/>
          <w:szCs w:val="24"/>
          <w:lang w:val="en-GB"/>
        </w:rPr>
        <w:t>Pranaitis</w:t>
      </w:r>
      <w:proofErr w:type="spellEnd"/>
      <w:r w:rsidRPr="00C16CC0">
        <w:rPr>
          <w:b/>
          <w:bCs/>
          <w:color w:val="000000"/>
          <w:sz w:val="24"/>
          <w:szCs w:val="24"/>
          <w:lang w:val="en-GB"/>
        </w:rPr>
        <w:t xml:space="preserve">, A </w:t>
      </w:r>
      <w:r w:rsidRPr="00C16CC0">
        <w:rPr>
          <w:sz w:val="24"/>
          <w:szCs w:val="24"/>
          <w:lang w:val="en-GB"/>
        </w:rPr>
        <w:t xml:space="preserve">(1991) </w:t>
      </w:r>
      <w:proofErr w:type="spellStart"/>
      <w:r w:rsidRPr="00C16CC0">
        <w:rPr>
          <w:i/>
          <w:iCs/>
          <w:sz w:val="24"/>
          <w:szCs w:val="24"/>
          <w:lang w:val="en-GB"/>
        </w:rPr>
        <w:t>Lietuvos</w:t>
      </w:r>
      <w:proofErr w:type="spellEnd"/>
      <w:r w:rsidRPr="00C16CC0">
        <w:rPr>
          <w:i/>
          <w:iCs/>
          <w:sz w:val="24"/>
          <w:szCs w:val="24"/>
          <w:lang w:val="en-GB"/>
        </w:rPr>
        <w:t xml:space="preserve"> fauna. </w:t>
      </w:r>
      <w:proofErr w:type="spellStart"/>
      <w:r w:rsidRPr="00C16CC0">
        <w:rPr>
          <w:i/>
          <w:iCs/>
          <w:sz w:val="24"/>
          <w:szCs w:val="24"/>
          <w:lang w:val="en-GB"/>
        </w:rPr>
        <w:t>Paukščiai</w:t>
      </w:r>
      <w:proofErr w:type="spellEnd"/>
      <w:r w:rsidRPr="00C16CC0">
        <w:rPr>
          <w:sz w:val="24"/>
          <w:szCs w:val="24"/>
          <w:lang w:val="en-GB"/>
        </w:rPr>
        <w:t xml:space="preserve">, t.  2. p. 253. </w:t>
      </w:r>
      <w:proofErr w:type="spellStart"/>
      <w:r w:rsidRPr="00C16CC0">
        <w:rPr>
          <w:sz w:val="24"/>
          <w:szCs w:val="24"/>
          <w:lang w:val="en-GB"/>
        </w:rPr>
        <w:t>Mokslas</w:t>
      </w:r>
      <w:proofErr w:type="spellEnd"/>
      <w:r w:rsidRPr="00C16CC0">
        <w:rPr>
          <w:sz w:val="24"/>
          <w:szCs w:val="24"/>
          <w:lang w:val="en-GB"/>
        </w:rPr>
        <w:t>, Vilnius.</w:t>
      </w:r>
    </w:p>
    <w:bookmarkEnd w:id="11"/>
    <w:p w14:paraId="799C97DC"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Lotta, IA, Valkiūnas, G, Pacheco, MA, Escalante, AA, Hernández, SR and Matta, NE</w:t>
      </w:r>
      <w:r w:rsidRPr="00C16CC0">
        <w:rPr>
          <w:sz w:val="24"/>
          <w:szCs w:val="24"/>
          <w:lang w:val="en-GB"/>
        </w:rPr>
        <w:t xml:space="preserve"> (2019) Disentangling </w:t>
      </w:r>
      <w:r w:rsidRPr="00C16CC0">
        <w:rPr>
          <w:i/>
          <w:iCs/>
          <w:sz w:val="24"/>
          <w:szCs w:val="24"/>
          <w:lang w:val="en-GB"/>
        </w:rPr>
        <w:t>Leucocytozoon</w:t>
      </w:r>
      <w:r w:rsidRPr="00C16CC0">
        <w:rPr>
          <w:sz w:val="24"/>
          <w:szCs w:val="24"/>
          <w:lang w:val="en-GB"/>
        </w:rPr>
        <w:t xml:space="preserve"> parasite diversity in the neotropics: Descriptions of two new species and shortcomings of molecular diagnostics for </w:t>
      </w:r>
      <w:proofErr w:type="spellStart"/>
      <w:r w:rsidRPr="00C16CC0">
        <w:rPr>
          <w:sz w:val="24"/>
          <w:szCs w:val="24"/>
          <w:lang w:val="en-GB"/>
        </w:rPr>
        <w:t>leucocytozoids</w:t>
      </w:r>
      <w:proofErr w:type="spellEnd"/>
      <w:r w:rsidRPr="00C16CC0">
        <w:rPr>
          <w:sz w:val="24"/>
          <w:szCs w:val="24"/>
          <w:lang w:val="en-GB"/>
        </w:rPr>
        <w:t xml:space="preserve">. </w:t>
      </w:r>
      <w:r w:rsidRPr="00C16CC0">
        <w:rPr>
          <w:i/>
          <w:iCs/>
          <w:sz w:val="24"/>
          <w:szCs w:val="24"/>
          <w:lang w:val="en-GB"/>
        </w:rPr>
        <w:t>International Journal for Parasitology: Parasites and Wildlife.</w:t>
      </w:r>
      <w:r w:rsidRPr="00C16CC0">
        <w:rPr>
          <w:b/>
          <w:bCs/>
          <w:sz w:val="24"/>
          <w:szCs w:val="24"/>
          <w:lang w:val="en-GB"/>
        </w:rPr>
        <w:t xml:space="preserve"> 9</w:t>
      </w:r>
      <w:r w:rsidRPr="00C16CC0">
        <w:rPr>
          <w:sz w:val="24"/>
          <w:szCs w:val="24"/>
          <w:lang w:val="en-GB"/>
        </w:rPr>
        <w:t xml:space="preserve">,159-173. </w:t>
      </w:r>
      <w:proofErr w:type="spellStart"/>
      <w:r w:rsidRPr="00C16CC0">
        <w:rPr>
          <w:sz w:val="24"/>
          <w:szCs w:val="24"/>
          <w:lang w:val="en-GB"/>
        </w:rPr>
        <w:t>doi</w:t>
      </w:r>
      <w:proofErr w:type="spellEnd"/>
      <w:r w:rsidRPr="00C16CC0">
        <w:rPr>
          <w:sz w:val="24"/>
          <w:szCs w:val="24"/>
          <w:lang w:val="en-GB"/>
        </w:rPr>
        <w:t>: 10.1016/j.ijppaw.2019.05.002.</w:t>
      </w:r>
    </w:p>
    <w:p w14:paraId="077ACD82"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Mantilla, JS, González, AD, Lotta, IA, Moens, M, Pacheco, MA, Escalante, AA, Valkiūnas, G, Moncada, LI, Pérez-Tris, J and Mata, NE </w:t>
      </w:r>
      <w:r w:rsidRPr="00C16CC0">
        <w:rPr>
          <w:sz w:val="24"/>
          <w:szCs w:val="24"/>
          <w:lang w:val="en-GB"/>
        </w:rPr>
        <w:t xml:space="preserve">(2016) </w:t>
      </w:r>
      <w:r w:rsidRPr="00C16CC0">
        <w:rPr>
          <w:i/>
          <w:iCs/>
          <w:sz w:val="24"/>
          <w:szCs w:val="24"/>
          <w:lang w:val="en-GB"/>
        </w:rPr>
        <w:t>Haemoproteus erythrogravidus</w:t>
      </w:r>
      <w:r w:rsidRPr="00C16CC0">
        <w:rPr>
          <w:sz w:val="24"/>
          <w:szCs w:val="24"/>
          <w:lang w:val="en-GB"/>
        </w:rPr>
        <w:t xml:space="preserve"> n. sp. (Haemosporida, Haemoproteidae): description and molecular characterization of a widespread blood parasite of birds in South America. </w:t>
      </w:r>
      <w:r w:rsidRPr="00C16CC0">
        <w:rPr>
          <w:i/>
          <w:iCs/>
          <w:sz w:val="24"/>
          <w:szCs w:val="24"/>
          <w:lang w:val="en-GB"/>
        </w:rPr>
        <w:t xml:space="preserve">Acta </w:t>
      </w:r>
      <w:proofErr w:type="spellStart"/>
      <w:r w:rsidRPr="00C16CC0">
        <w:rPr>
          <w:i/>
          <w:iCs/>
          <w:sz w:val="24"/>
          <w:szCs w:val="24"/>
          <w:lang w:val="en-GB"/>
        </w:rPr>
        <w:t>Tropica</w:t>
      </w:r>
      <w:proofErr w:type="spellEnd"/>
      <w:r w:rsidRPr="00C16CC0">
        <w:rPr>
          <w:i/>
          <w:iCs/>
          <w:sz w:val="24"/>
          <w:szCs w:val="24"/>
          <w:lang w:val="en-GB"/>
        </w:rPr>
        <w:t xml:space="preserve"> </w:t>
      </w:r>
      <w:r w:rsidRPr="00C16CC0">
        <w:rPr>
          <w:b/>
          <w:bCs/>
          <w:sz w:val="24"/>
          <w:szCs w:val="24"/>
          <w:lang w:val="en-GB"/>
        </w:rPr>
        <w:t>159</w:t>
      </w:r>
      <w:r w:rsidRPr="00C16CC0">
        <w:rPr>
          <w:sz w:val="24"/>
          <w:szCs w:val="24"/>
          <w:lang w:val="en-GB"/>
        </w:rPr>
        <w:t xml:space="preserve">, 83–94. </w:t>
      </w:r>
      <w:hyperlink r:id="rId13" w:history="1">
        <w:proofErr w:type="spellStart"/>
        <w:r w:rsidRPr="00C16CC0">
          <w:rPr>
            <w:rStyle w:val="Hyperlink"/>
            <w:color w:val="auto"/>
            <w:sz w:val="24"/>
            <w:szCs w:val="24"/>
            <w:u w:val="none"/>
            <w:lang w:val="en-GB"/>
          </w:rPr>
          <w:t>doi</w:t>
        </w:r>
        <w:proofErr w:type="spellEnd"/>
        <w:r w:rsidRPr="00C16CC0">
          <w:rPr>
            <w:rStyle w:val="Hyperlink"/>
            <w:color w:val="auto"/>
            <w:sz w:val="24"/>
            <w:szCs w:val="24"/>
            <w:u w:val="none"/>
            <w:lang w:val="en-GB"/>
          </w:rPr>
          <w:t>: 10.1016/j.actatropica.2016.02.025</w:t>
        </w:r>
      </w:hyperlink>
      <w:r w:rsidRPr="00C16CC0">
        <w:rPr>
          <w:rStyle w:val="Hyperlink"/>
          <w:color w:val="auto"/>
          <w:sz w:val="24"/>
          <w:szCs w:val="24"/>
          <w:u w:val="none"/>
          <w:lang w:val="en-GB"/>
        </w:rPr>
        <w:t>.</w:t>
      </w:r>
    </w:p>
    <w:p w14:paraId="0D2AAE00"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Matta, NE, Lotta, IA, Valkiūnas, G, González, AD, Pacheco, MA, Escalante, AA, Moncada, LI and Rodríguez-Fandiño, OA</w:t>
      </w:r>
      <w:r w:rsidRPr="00C16CC0">
        <w:rPr>
          <w:sz w:val="24"/>
          <w:szCs w:val="24"/>
          <w:lang w:val="en-GB"/>
        </w:rPr>
        <w:t xml:space="preserve"> (2014) Description of </w:t>
      </w:r>
      <w:r w:rsidRPr="00C16CC0">
        <w:rPr>
          <w:i/>
          <w:iCs/>
          <w:sz w:val="24"/>
          <w:szCs w:val="24"/>
          <w:lang w:val="en-GB"/>
        </w:rPr>
        <w:t>Leucocytozoon quynzae</w:t>
      </w:r>
      <w:r w:rsidRPr="00C16CC0">
        <w:rPr>
          <w:sz w:val="24"/>
          <w:szCs w:val="24"/>
          <w:lang w:val="en-GB"/>
        </w:rPr>
        <w:t xml:space="preserve"> sp. nov. (Haemosporida, </w:t>
      </w:r>
      <w:proofErr w:type="spellStart"/>
      <w:r w:rsidRPr="00C16CC0">
        <w:rPr>
          <w:sz w:val="24"/>
          <w:szCs w:val="24"/>
          <w:lang w:val="en-GB"/>
        </w:rPr>
        <w:t>Leucocytozoidae</w:t>
      </w:r>
      <w:proofErr w:type="spellEnd"/>
      <w:r w:rsidRPr="00C16CC0">
        <w:rPr>
          <w:sz w:val="24"/>
          <w:szCs w:val="24"/>
          <w:lang w:val="en-GB"/>
        </w:rPr>
        <w:t xml:space="preserve">) from hummingbirds, with remarks on distribution and possible vectors of </w:t>
      </w:r>
      <w:proofErr w:type="spellStart"/>
      <w:r w:rsidRPr="00C16CC0">
        <w:rPr>
          <w:sz w:val="24"/>
          <w:szCs w:val="24"/>
          <w:lang w:val="en-GB"/>
        </w:rPr>
        <w:t>leucocytozoids</w:t>
      </w:r>
      <w:proofErr w:type="spellEnd"/>
      <w:r w:rsidRPr="00C16CC0">
        <w:rPr>
          <w:sz w:val="24"/>
          <w:szCs w:val="24"/>
          <w:lang w:val="en-GB"/>
        </w:rPr>
        <w:t xml:space="preserve"> in South America. </w:t>
      </w:r>
      <w:r w:rsidRPr="00C16CC0">
        <w:rPr>
          <w:i/>
          <w:iCs/>
          <w:sz w:val="24"/>
          <w:szCs w:val="24"/>
          <w:lang w:val="en-GB"/>
        </w:rPr>
        <w:t xml:space="preserve">Parasitology Research </w:t>
      </w:r>
      <w:r w:rsidRPr="00C16CC0">
        <w:rPr>
          <w:b/>
          <w:bCs/>
          <w:sz w:val="24"/>
          <w:szCs w:val="24"/>
          <w:lang w:val="en-GB"/>
        </w:rPr>
        <w:t>113</w:t>
      </w:r>
      <w:r w:rsidRPr="00C16CC0">
        <w:rPr>
          <w:sz w:val="24"/>
          <w:szCs w:val="24"/>
          <w:lang w:val="en-GB"/>
        </w:rPr>
        <w:t xml:space="preserve">, 457-468. </w:t>
      </w:r>
      <w:proofErr w:type="spellStart"/>
      <w:r w:rsidRPr="00C16CC0">
        <w:rPr>
          <w:sz w:val="24"/>
          <w:szCs w:val="24"/>
          <w:lang w:val="en-GB"/>
        </w:rPr>
        <w:t>doi</w:t>
      </w:r>
      <w:proofErr w:type="spellEnd"/>
      <w:r w:rsidRPr="00C16CC0">
        <w:rPr>
          <w:sz w:val="24"/>
          <w:szCs w:val="24"/>
          <w:lang w:val="en-GB"/>
        </w:rPr>
        <w:t>: 10.1007/s00436-013-3675-x. </w:t>
      </w:r>
    </w:p>
    <w:p w14:paraId="3961EB33"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Moens, MA, Valkiūnas, G, Paca, A, Bonaccorso, E, Aguirre, N and Pérez-Tris, J</w:t>
      </w:r>
      <w:r w:rsidRPr="00C16CC0">
        <w:rPr>
          <w:sz w:val="24"/>
          <w:szCs w:val="24"/>
          <w:lang w:val="en-GB"/>
        </w:rPr>
        <w:t xml:space="preserve"> (2016) Parasite specialization in a unique habitat: hummingbirds as reservoirs of generalist blood parasites of Andean birds. </w:t>
      </w:r>
      <w:r w:rsidRPr="00C16CC0">
        <w:rPr>
          <w:i/>
          <w:iCs/>
          <w:sz w:val="24"/>
          <w:szCs w:val="24"/>
          <w:lang w:val="en-GB"/>
        </w:rPr>
        <w:t>Journal of Animal Ecology</w:t>
      </w:r>
      <w:r w:rsidRPr="00C16CC0">
        <w:rPr>
          <w:sz w:val="24"/>
          <w:szCs w:val="24"/>
          <w:lang w:val="en-GB"/>
        </w:rPr>
        <w:t xml:space="preserve"> </w:t>
      </w:r>
      <w:r w:rsidRPr="00C16CC0">
        <w:rPr>
          <w:b/>
          <w:bCs/>
          <w:sz w:val="24"/>
          <w:szCs w:val="24"/>
          <w:lang w:val="en-GB"/>
        </w:rPr>
        <w:t>85</w:t>
      </w:r>
      <w:r w:rsidRPr="00C16CC0">
        <w:rPr>
          <w:sz w:val="24"/>
          <w:szCs w:val="24"/>
          <w:lang w:val="en-GB"/>
        </w:rPr>
        <w:t xml:space="preserve">, 1234-1245. </w:t>
      </w:r>
      <w:proofErr w:type="spellStart"/>
      <w:r w:rsidRPr="00C16CC0">
        <w:rPr>
          <w:sz w:val="24"/>
          <w:szCs w:val="24"/>
          <w:lang w:val="en-GB"/>
        </w:rPr>
        <w:t>doi</w:t>
      </w:r>
      <w:proofErr w:type="spellEnd"/>
      <w:r w:rsidRPr="00C16CC0">
        <w:rPr>
          <w:sz w:val="24"/>
          <w:szCs w:val="24"/>
          <w:lang w:val="en-GB"/>
        </w:rPr>
        <w:t>: 10.1111/1365-2656.12550. </w:t>
      </w:r>
    </w:p>
    <w:p w14:paraId="7C88DC04" w14:textId="77777777" w:rsidR="006475A8" w:rsidRPr="00C16CC0" w:rsidRDefault="006475A8" w:rsidP="00DB6F75">
      <w:pPr>
        <w:pStyle w:val="Heading1"/>
        <w:keepNext w:val="0"/>
        <w:widowControl w:val="0"/>
        <w:shd w:val="clear" w:color="auto" w:fill="FFFFFF"/>
        <w:ind w:left="426" w:hanging="426"/>
        <w:jc w:val="both"/>
        <w:rPr>
          <w:b w:val="0"/>
          <w:bCs/>
          <w:szCs w:val="24"/>
          <w:lang w:val="en-GB"/>
        </w:rPr>
      </w:pPr>
      <w:r w:rsidRPr="00C16CC0">
        <w:rPr>
          <w:rStyle w:val="docsum-authors"/>
          <w:szCs w:val="24"/>
          <w:shd w:val="clear" w:color="auto" w:fill="FFFFFF"/>
          <w:lang w:val="en-GB"/>
        </w:rPr>
        <w:t>Musa, S</w:t>
      </w:r>
      <w:r w:rsidRPr="00C16CC0">
        <w:rPr>
          <w:rStyle w:val="docsum-journal-citation"/>
          <w:b w:val="0"/>
          <w:szCs w:val="24"/>
          <w:shd w:val="clear" w:color="auto" w:fill="FFFFFF"/>
          <w:lang w:val="en-GB"/>
        </w:rPr>
        <w:t xml:space="preserve"> (2023) </w:t>
      </w:r>
      <w:r w:rsidRPr="00C16CC0">
        <w:rPr>
          <w:b w:val="0"/>
          <w:szCs w:val="24"/>
          <w:lang w:val="en-GB"/>
        </w:rPr>
        <w:t>Mitochondrial genome amplification of avian haemosporidian parasites from single-infected wildlife samples using a novel nested PCR approach</w:t>
      </w:r>
      <w:r w:rsidRPr="00C16CC0">
        <w:rPr>
          <w:rStyle w:val="docsum-journal-citation"/>
          <w:b w:val="0"/>
          <w:szCs w:val="24"/>
          <w:shd w:val="clear" w:color="auto" w:fill="FFFFFF"/>
          <w:lang w:val="en-GB"/>
        </w:rPr>
        <w:t xml:space="preserve">. </w:t>
      </w:r>
      <w:r w:rsidRPr="00C16CC0">
        <w:rPr>
          <w:rStyle w:val="docsum-journal-citation"/>
          <w:b w:val="0"/>
          <w:i/>
          <w:iCs/>
          <w:szCs w:val="24"/>
          <w:shd w:val="clear" w:color="auto" w:fill="FFFFFF"/>
          <w:lang w:val="en-GB"/>
        </w:rPr>
        <w:t>Parasitology Research</w:t>
      </w:r>
      <w:r w:rsidRPr="00C16CC0">
        <w:rPr>
          <w:rStyle w:val="docsum-journal-citation"/>
          <w:b w:val="0"/>
          <w:szCs w:val="24"/>
          <w:shd w:val="clear" w:color="auto" w:fill="FFFFFF"/>
          <w:lang w:val="en-GB"/>
        </w:rPr>
        <w:t xml:space="preserve"> </w:t>
      </w:r>
      <w:r w:rsidRPr="00C16CC0">
        <w:rPr>
          <w:rStyle w:val="docsum-journal-citation"/>
          <w:szCs w:val="24"/>
          <w:shd w:val="clear" w:color="auto" w:fill="FFFFFF"/>
          <w:lang w:val="en-GB"/>
        </w:rPr>
        <w:t>122</w:t>
      </w:r>
      <w:r w:rsidRPr="00C16CC0">
        <w:rPr>
          <w:rStyle w:val="docsum-journal-citation"/>
          <w:b w:val="0"/>
          <w:szCs w:val="24"/>
          <w:shd w:val="clear" w:color="auto" w:fill="FFFFFF"/>
          <w:lang w:val="en-GB"/>
        </w:rPr>
        <w:t xml:space="preserve">, 2967-2975. </w:t>
      </w:r>
      <w:proofErr w:type="spellStart"/>
      <w:r w:rsidRPr="00C16CC0">
        <w:rPr>
          <w:rStyle w:val="docsum-journal-citation"/>
          <w:b w:val="0"/>
          <w:szCs w:val="24"/>
          <w:shd w:val="clear" w:color="auto" w:fill="FFFFFF"/>
          <w:lang w:val="en-GB"/>
        </w:rPr>
        <w:t>doi</w:t>
      </w:r>
      <w:proofErr w:type="spellEnd"/>
      <w:r w:rsidRPr="00C16CC0">
        <w:rPr>
          <w:rStyle w:val="docsum-journal-citation"/>
          <w:b w:val="0"/>
          <w:szCs w:val="24"/>
          <w:shd w:val="clear" w:color="auto" w:fill="FFFFFF"/>
          <w:lang w:val="en-GB"/>
        </w:rPr>
        <w:t>: 10.1007/s00436-023-07986-1. </w:t>
      </w:r>
    </w:p>
    <w:p w14:paraId="296D7326"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Oakgrove, KS, Harrigan, RJ, Loiseau, C, Guers, S, Seppi, B and Sehgal, RN</w:t>
      </w:r>
      <w:r w:rsidRPr="00C16CC0">
        <w:rPr>
          <w:sz w:val="24"/>
          <w:szCs w:val="24"/>
          <w:lang w:val="en-GB"/>
        </w:rPr>
        <w:t xml:space="preserve"> (2014) Distribution, </w:t>
      </w:r>
      <w:proofErr w:type="gramStart"/>
      <w:r w:rsidRPr="00C16CC0">
        <w:rPr>
          <w:sz w:val="24"/>
          <w:szCs w:val="24"/>
          <w:lang w:val="en-GB"/>
        </w:rPr>
        <w:t>diversity</w:t>
      </w:r>
      <w:proofErr w:type="gramEnd"/>
      <w:r w:rsidRPr="00C16CC0">
        <w:rPr>
          <w:sz w:val="24"/>
          <w:szCs w:val="24"/>
          <w:lang w:val="en-GB"/>
        </w:rPr>
        <w:t xml:space="preserve"> and drivers of blood-borne parasite co-infections in Alaskan bird populations. </w:t>
      </w:r>
      <w:bookmarkStart w:id="12" w:name="_Hlk160101638"/>
      <w:r w:rsidRPr="00C16CC0">
        <w:rPr>
          <w:i/>
          <w:iCs/>
          <w:sz w:val="24"/>
          <w:szCs w:val="24"/>
          <w:lang w:val="en-GB"/>
        </w:rPr>
        <w:t>International Journal for Parasitology</w:t>
      </w:r>
      <w:r w:rsidRPr="00C16CC0">
        <w:rPr>
          <w:sz w:val="24"/>
          <w:szCs w:val="24"/>
          <w:lang w:val="en-GB"/>
        </w:rPr>
        <w:t xml:space="preserve"> </w:t>
      </w:r>
      <w:bookmarkEnd w:id="12"/>
      <w:r w:rsidRPr="00C16CC0">
        <w:rPr>
          <w:b/>
          <w:bCs/>
          <w:sz w:val="24"/>
          <w:szCs w:val="24"/>
          <w:lang w:val="en-GB"/>
        </w:rPr>
        <w:t>44</w:t>
      </w:r>
      <w:r w:rsidRPr="00C16CC0">
        <w:rPr>
          <w:sz w:val="24"/>
          <w:szCs w:val="24"/>
          <w:lang w:val="en-GB"/>
        </w:rPr>
        <w:t xml:space="preserve">, 717-727. </w:t>
      </w:r>
      <w:proofErr w:type="spellStart"/>
      <w:r w:rsidRPr="00C16CC0">
        <w:rPr>
          <w:sz w:val="24"/>
          <w:szCs w:val="24"/>
          <w:lang w:val="en-GB"/>
        </w:rPr>
        <w:t>doi</w:t>
      </w:r>
      <w:proofErr w:type="spellEnd"/>
      <w:r w:rsidRPr="00C16CC0">
        <w:rPr>
          <w:sz w:val="24"/>
          <w:szCs w:val="24"/>
          <w:lang w:val="en-GB"/>
        </w:rPr>
        <w:t>: 10.1016/j.ijpara.2014.04.011.</w:t>
      </w:r>
    </w:p>
    <w:p w14:paraId="66E74FA5"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Ortiz-Catedral, L, Brunton, D, </w:t>
      </w:r>
      <w:proofErr w:type="spellStart"/>
      <w:r w:rsidRPr="00C16CC0">
        <w:rPr>
          <w:b/>
          <w:bCs/>
          <w:sz w:val="24"/>
          <w:szCs w:val="24"/>
          <w:lang w:val="en-GB"/>
        </w:rPr>
        <w:t>Stidworthy</w:t>
      </w:r>
      <w:proofErr w:type="spellEnd"/>
      <w:r w:rsidRPr="00C16CC0">
        <w:rPr>
          <w:b/>
          <w:bCs/>
          <w:sz w:val="24"/>
          <w:szCs w:val="24"/>
          <w:lang w:val="en-GB"/>
        </w:rPr>
        <w:t xml:space="preserve">, MF, </w:t>
      </w:r>
      <w:proofErr w:type="spellStart"/>
      <w:r w:rsidRPr="00C16CC0">
        <w:rPr>
          <w:b/>
          <w:bCs/>
          <w:sz w:val="24"/>
          <w:szCs w:val="24"/>
          <w:lang w:val="en-GB"/>
        </w:rPr>
        <w:t>Elsheikha</w:t>
      </w:r>
      <w:proofErr w:type="spellEnd"/>
      <w:r w:rsidRPr="00C16CC0">
        <w:rPr>
          <w:b/>
          <w:bCs/>
          <w:sz w:val="24"/>
          <w:szCs w:val="24"/>
          <w:lang w:val="en-GB"/>
        </w:rPr>
        <w:t xml:space="preserve">, HM, </w:t>
      </w:r>
      <w:proofErr w:type="spellStart"/>
      <w:r w:rsidRPr="00C16CC0">
        <w:rPr>
          <w:b/>
          <w:bCs/>
          <w:sz w:val="24"/>
          <w:szCs w:val="24"/>
          <w:lang w:val="en-GB"/>
        </w:rPr>
        <w:t>Pennycott</w:t>
      </w:r>
      <w:proofErr w:type="spellEnd"/>
      <w:r w:rsidRPr="00C16CC0">
        <w:rPr>
          <w:b/>
          <w:bCs/>
          <w:sz w:val="24"/>
          <w:szCs w:val="24"/>
          <w:lang w:val="en-GB"/>
        </w:rPr>
        <w:t xml:space="preserve">, T, Schulze, C, Braun, M, Wink, M, Gerlach, H, Pendl, H, Gruber, AD, Ewen, J, </w:t>
      </w:r>
      <w:bookmarkStart w:id="13" w:name="_Hlk160112044"/>
      <w:r w:rsidRPr="00C16CC0">
        <w:rPr>
          <w:b/>
          <w:bCs/>
          <w:sz w:val="24"/>
          <w:szCs w:val="24"/>
          <w:lang w:val="en-GB"/>
        </w:rPr>
        <w:t xml:space="preserve">Pérez-Tris, J, </w:t>
      </w:r>
      <w:bookmarkEnd w:id="13"/>
      <w:r w:rsidRPr="00C16CC0">
        <w:rPr>
          <w:b/>
          <w:bCs/>
          <w:sz w:val="24"/>
          <w:szCs w:val="24"/>
          <w:lang w:val="en-GB"/>
        </w:rPr>
        <w:t>Valkiūnas, G and Olias, P</w:t>
      </w:r>
      <w:r w:rsidRPr="00C16CC0">
        <w:rPr>
          <w:sz w:val="24"/>
          <w:szCs w:val="24"/>
          <w:lang w:val="en-GB"/>
        </w:rPr>
        <w:t xml:space="preserve"> (2019) </w:t>
      </w:r>
      <w:r w:rsidRPr="00C16CC0">
        <w:rPr>
          <w:i/>
          <w:iCs/>
          <w:sz w:val="24"/>
          <w:szCs w:val="24"/>
          <w:lang w:val="en-GB"/>
        </w:rPr>
        <w:t xml:space="preserve">Haemoproteus </w:t>
      </w:r>
      <w:proofErr w:type="spellStart"/>
      <w:r w:rsidRPr="00C16CC0">
        <w:rPr>
          <w:i/>
          <w:iCs/>
          <w:sz w:val="24"/>
          <w:szCs w:val="24"/>
          <w:lang w:val="en-GB"/>
        </w:rPr>
        <w:t>minutus</w:t>
      </w:r>
      <w:proofErr w:type="spellEnd"/>
      <w:r w:rsidRPr="00C16CC0">
        <w:rPr>
          <w:sz w:val="24"/>
          <w:szCs w:val="24"/>
          <w:lang w:val="en-GB"/>
        </w:rPr>
        <w:t xml:space="preserve"> is highly virulent for Australasian and South American parrots. </w:t>
      </w:r>
      <w:r w:rsidRPr="00C16CC0">
        <w:rPr>
          <w:i/>
          <w:iCs/>
          <w:sz w:val="24"/>
          <w:szCs w:val="24"/>
          <w:lang w:val="en-GB"/>
        </w:rPr>
        <w:t>Parasites and Vectors</w:t>
      </w:r>
      <w:r w:rsidRPr="00C16CC0">
        <w:rPr>
          <w:sz w:val="24"/>
          <w:szCs w:val="24"/>
          <w:lang w:val="en-GB"/>
        </w:rPr>
        <w:t xml:space="preserve">. </w:t>
      </w:r>
      <w:r w:rsidRPr="00C16CC0">
        <w:rPr>
          <w:b/>
          <w:bCs/>
          <w:sz w:val="24"/>
          <w:szCs w:val="24"/>
          <w:lang w:val="en-GB"/>
        </w:rPr>
        <w:t>12</w:t>
      </w:r>
      <w:r w:rsidRPr="00C16CC0">
        <w:rPr>
          <w:sz w:val="24"/>
          <w:szCs w:val="24"/>
          <w:lang w:val="en-GB"/>
        </w:rPr>
        <w:t xml:space="preserve">, 1–10. </w:t>
      </w:r>
      <w:proofErr w:type="spellStart"/>
      <w:r w:rsidRPr="00C16CC0">
        <w:rPr>
          <w:sz w:val="24"/>
          <w:szCs w:val="24"/>
          <w:lang w:val="en-GB"/>
        </w:rPr>
        <w:t>doi</w:t>
      </w:r>
      <w:proofErr w:type="spellEnd"/>
      <w:r w:rsidRPr="00C16CC0">
        <w:rPr>
          <w:sz w:val="24"/>
          <w:szCs w:val="24"/>
          <w:lang w:val="en-GB"/>
        </w:rPr>
        <w:t>: 10.1186/s13071-018-3255-0.</w:t>
      </w:r>
    </w:p>
    <w:p w14:paraId="52E75AC9" w14:textId="77777777" w:rsidR="006475A8" w:rsidRPr="00C16CC0" w:rsidRDefault="006475A8" w:rsidP="00DB6F75">
      <w:pPr>
        <w:widowControl w:val="0"/>
        <w:spacing w:line="480" w:lineRule="auto"/>
        <w:ind w:left="426" w:hanging="426"/>
        <w:jc w:val="both"/>
        <w:rPr>
          <w:sz w:val="24"/>
          <w:szCs w:val="24"/>
          <w:lang w:val="en-GB"/>
        </w:rPr>
      </w:pPr>
      <w:r w:rsidRPr="00C16CC0">
        <w:rPr>
          <w:rStyle w:val="docsum-authors"/>
          <w:b/>
          <w:bCs/>
          <w:sz w:val="24"/>
          <w:szCs w:val="24"/>
          <w:shd w:val="clear" w:color="auto" w:fill="FFFFFF"/>
          <w:lang w:val="en-GB"/>
        </w:rPr>
        <w:t xml:space="preserve">Pacheco, MA, Cepeda, AS, </w:t>
      </w:r>
      <w:proofErr w:type="spellStart"/>
      <w:r w:rsidRPr="00C16CC0">
        <w:rPr>
          <w:rStyle w:val="docsum-authors"/>
          <w:b/>
          <w:bCs/>
          <w:sz w:val="24"/>
          <w:szCs w:val="24"/>
          <w:shd w:val="clear" w:color="auto" w:fill="FFFFFF"/>
          <w:lang w:val="en-GB"/>
        </w:rPr>
        <w:t>Bernotienė</w:t>
      </w:r>
      <w:proofErr w:type="spellEnd"/>
      <w:r w:rsidRPr="00C16CC0">
        <w:rPr>
          <w:rStyle w:val="docsum-authors"/>
          <w:b/>
          <w:bCs/>
          <w:sz w:val="24"/>
          <w:szCs w:val="24"/>
          <w:shd w:val="clear" w:color="auto" w:fill="FFFFFF"/>
          <w:lang w:val="en-GB"/>
        </w:rPr>
        <w:t>, R, Lotta, IA, Matta, NE, Valkiūnas, G and Escalante, AA</w:t>
      </w:r>
      <w:r w:rsidRPr="00C16CC0">
        <w:rPr>
          <w:rStyle w:val="docsum-authors"/>
          <w:sz w:val="24"/>
          <w:szCs w:val="24"/>
          <w:shd w:val="clear" w:color="auto" w:fill="FFFFFF"/>
          <w:lang w:val="en-GB"/>
        </w:rPr>
        <w:t xml:space="preserve"> (</w:t>
      </w:r>
      <w:r w:rsidRPr="00C16CC0">
        <w:rPr>
          <w:rStyle w:val="docsum-journal-citation"/>
          <w:sz w:val="24"/>
          <w:szCs w:val="24"/>
          <w:shd w:val="clear" w:color="auto" w:fill="FFFFFF"/>
          <w:lang w:val="en-GB"/>
        </w:rPr>
        <w:t xml:space="preserve">2018) </w:t>
      </w:r>
      <w:r w:rsidRPr="00C16CC0">
        <w:rPr>
          <w:sz w:val="24"/>
          <w:szCs w:val="24"/>
          <w:lang w:val="en-GB"/>
        </w:rPr>
        <w:t xml:space="preserve">Primers targeting mitochondrial genes of avian haemosporidians: PCR detection and differential DNA amplification of parasites belonging to different genera. </w:t>
      </w:r>
      <w:r w:rsidRPr="00C16CC0">
        <w:rPr>
          <w:i/>
          <w:iCs/>
          <w:sz w:val="24"/>
          <w:szCs w:val="24"/>
          <w:lang w:val="en-GB"/>
        </w:rPr>
        <w:t xml:space="preserve">International Journal for Parasitology </w:t>
      </w:r>
      <w:r w:rsidRPr="00C16CC0">
        <w:rPr>
          <w:rStyle w:val="docsum-journal-citation"/>
          <w:b/>
          <w:bCs/>
          <w:sz w:val="24"/>
          <w:szCs w:val="24"/>
          <w:shd w:val="clear" w:color="auto" w:fill="FFFFFF"/>
          <w:lang w:val="en-GB"/>
        </w:rPr>
        <w:t>48</w:t>
      </w:r>
      <w:r w:rsidRPr="00C16CC0">
        <w:rPr>
          <w:rStyle w:val="docsum-journal-citation"/>
          <w:sz w:val="24"/>
          <w:szCs w:val="24"/>
          <w:shd w:val="clear" w:color="auto" w:fill="FFFFFF"/>
          <w:lang w:val="en-GB"/>
        </w:rPr>
        <w:t xml:space="preserve">, 657-670. </w:t>
      </w:r>
      <w:proofErr w:type="spellStart"/>
      <w:r w:rsidRPr="00C16CC0">
        <w:rPr>
          <w:rStyle w:val="docsum-journal-citation"/>
          <w:sz w:val="24"/>
          <w:szCs w:val="24"/>
          <w:shd w:val="clear" w:color="auto" w:fill="FFFFFF"/>
          <w:lang w:val="en-GB"/>
        </w:rPr>
        <w:t>doi</w:t>
      </w:r>
      <w:proofErr w:type="spellEnd"/>
      <w:r w:rsidRPr="00C16CC0">
        <w:rPr>
          <w:rStyle w:val="docsum-journal-citation"/>
          <w:sz w:val="24"/>
          <w:szCs w:val="24"/>
          <w:shd w:val="clear" w:color="auto" w:fill="FFFFFF"/>
          <w:lang w:val="en-GB"/>
        </w:rPr>
        <w:t>: 10.1016/j.ijpara.2018.02.003. </w:t>
      </w:r>
    </w:p>
    <w:p w14:paraId="1092B5CD"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Palinauskas, V, Žiegytė, R, Iezhova, TA, Ilgūnas, M, </w:t>
      </w:r>
      <w:proofErr w:type="spellStart"/>
      <w:r w:rsidRPr="00C16CC0">
        <w:rPr>
          <w:b/>
          <w:bCs/>
          <w:sz w:val="24"/>
          <w:szCs w:val="24"/>
          <w:lang w:val="en-GB"/>
        </w:rPr>
        <w:t>Bernotienė</w:t>
      </w:r>
      <w:proofErr w:type="spellEnd"/>
      <w:r w:rsidRPr="00C16CC0">
        <w:rPr>
          <w:b/>
          <w:bCs/>
          <w:sz w:val="24"/>
          <w:szCs w:val="24"/>
          <w:lang w:val="en-GB"/>
        </w:rPr>
        <w:t>, R and Valkiūnas, G</w:t>
      </w:r>
      <w:r w:rsidRPr="00C16CC0">
        <w:rPr>
          <w:sz w:val="24"/>
          <w:szCs w:val="24"/>
          <w:lang w:val="en-GB"/>
        </w:rPr>
        <w:t xml:space="preserve"> (2016) Description, molecular characterisation, </w:t>
      </w:r>
      <w:proofErr w:type="gramStart"/>
      <w:r w:rsidRPr="00C16CC0">
        <w:rPr>
          <w:sz w:val="24"/>
          <w:szCs w:val="24"/>
          <w:lang w:val="en-GB"/>
        </w:rPr>
        <w:t>diagnostics</w:t>
      </w:r>
      <w:proofErr w:type="gramEnd"/>
      <w:r w:rsidRPr="00C16CC0">
        <w:rPr>
          <w:sz w:val="24"/>
          <w:szCs w:val="24"/>
          <w:lang w:val="en-GB"/>
        </w:rPr>
        <w:t xml:space="preserve"> and life cycle of </w:t>
      </w:r>
      <w:r w:rsidRPr="00C16CC0">
        <w:rPr>
          <w:i/>
          <w:iCs/>
          <w:sz w:val="24"/>
          <w:szCs w:val="24"/>
          <w:lang w:val="en-GB"/>
        </w:rPr>
        <w:t xml:space="preserve">Plasmodium </w:t>
      </w:r>
      <w:proofErr w:type="spellStart"/>
      <w:r w:rsidRPr="00C16CC0">
        <w:rPr>
          <w:i/>
          <w:iCs/>
          <w:sz w:val="24"/>
          <w:szCs w:val="24"/>
          <w:lang w:val="en-GB"/>
        </w:rPr>
        <w:t>elongatum</w:t>
      </w:r>
      <w:proofErr w:type="spellEnd"/>
      <w:r w:rsidRPr="00C16CC0">
        <w:rPr>
          <w:sz w:val="24"/>
          <w:szCs w:val="24"/>
          <w:lang w:val="en-GB"/>
        </w:rPr>
        <w:t xml:space="preserve"> (lineage pERIRUB01), the virulent avian malaria parasite. </w:t>
      </w:r>
      <w:r w:rsidRPr="00C16CC0">
        <w:rPr>
          <w:i/>
          <w:iCs/>
          <w:sz w:val="24"/>
          <w:szCs w:val="24"/>
          <w:lang w:val="en-GB"/>
        </w:rPr>
        <w:t>International Journal for Parasitology</w:t>
      </w:r>
      <w:r w:rsidRPr="00C16CC0">
        <w:rPr>
          <w:sz w:val="24"/>
          <w:szCs w:val="24"/>
          <w:lang w:val="en-GB"/>
        </w:rPr>
        <w:t xml:space="preserve"> </w:t>
      </w:r>
      <w:r w:rsidRPr="00C16CC0">
        <w:rPr>
          <w:b/>
          <w:bCs/>
          <w:sz w:val="24"/>
          <w:szCs w:val="24"/>
          <w:lang w:val="en-GB"/>
        </w:rPr>
        <w:t>46</w:t>
      </w:r>
      <w:r w:rsidRPr="00C16CC0">
        <w:rPr>
          <w:sz w:val="24"/>
          <w:szCs w:val="24"/>
          <w:lang w:val="en-GB"/>
        </w:rPr>
        <w:t xml:space="preserve">, 697-707. </w:t>
      </w:r>
      <w:proofErr w:type="spellStart"/>
      <w:r w:rsidRPr="00C16CC0">
        <w:rPr>
          <w:sz w:val="24"/>
          <w:szCs w:val="24"/>
          <w:lang w:val="en-GB"/>
        </w:rPr>
        <w:t>doi</w:t>
      </w:r>
      <w:proofErr w:type="spellEnd"/>
      <w:r w:rsidRPr="00C16CC0">
        <w:rPr>
          <w:sz w:val="24"/>
          <w:szCs w:val="24"/>
          <w:lang w:val="en-GB"/>
        </w:rPr>
        <w:t>: 10.1016/j.ijpara.2016.05.005.</w:t>
      </w:r>
    </w:p>
    <w:p w14:paraId="675538B6"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Sambrook, J and Russel, DW</w:t>
      </w:r>
      <w:r w:rsidRPr="00C16CC0">
        <w:rPr>
          <w:sz w:val="24"/>
          <w:szCs w:val="24"/>
          <w:lang w:val="en-GB"/>
        </w:rPr>
        <w:t xml:space="preserve"> (2001) </w:t>
      </w:r>
      <w:r w:rsidRPr="00C16CC0">
        <w:rPr>
          <w:i/>
          <w:iCs/>
          <w:sz w:val="24"/>
          <w:szCs w:val="24"/>
          <w:lang w:val="en-GB"/>
        </w:rPr>
        <w:t>Molecular Cloning: A Laboratory Manual</w:t>
      </w:r>
      <w:r w:rsidRPr="00C16CC0">
        <w:rPr>
          <w:sz w:val="24"/>
          <w:szCs w:val="24"/>
          <w:lang w:val="en-GB"/>
        </w:rPr>
        <w:t xml:space="preserve">, 3rd ed.; Cold Spring Harbour Laboratory Press: Cold Spring Harbour, NY, USA. </w:t>
      </w:r>
    </w:p>
    <w:p w14:paraId="4B6D83A5" w14:textId="77777777" w:rsidR="006475A8" w:rsidRPr="00C16CC0" w:rsidRDefault="006475A8" w:rsidP="00DB6F75">
      <w:pPr>
        <w:widowControl w:val="0"/>
        <w:spacing w:before="100" w:beforeAutospacing="1" w:after="100" w:afterAutospacing="1" w:line="480" w:lineRule="auto"/>
        <w:ind w:left="426" w:hanging="426"/>
        <w:jc w:val="both"/>
        <w:rPr>
          <w:sz w:val="24"/>
          <w:szCs w:val="24"/>
          <w:lang w:val="en-GB"/>
        </w:rPr>
      </w:pPr>
      <w:r w:rsidRPr="00C16CC0">
        <w:rPr>
          <w:b/>
          <w:bCs/>
          <w:sz w:val="24"/>
          <w:szCs w:val="24"/>
          <w:shd w:val="clear" w:color="auto" w:fill="FFFFFF"/>
          <w:lang w:val="en-GB"/>
        </w:rPr>
        <w:t>Sanders, CJ, Shortall, CR, Gubbins, S, Burgin, L, Gloster, J, Harrington, R, Reynolds, DR, Mellor, PS and Carpenter, S</w:t>
      </w:r>
      <w:r w:rsidRPr="00C16CC0">
        <w:rPr>
          <w:sz w:val="24"/>
          <w:szCs w:val="24"/>
          <w:shd w:val="clear" w:color="auto" w:fill="FFFFFF"/>
          <w:lang w:val="en-GB"/>
        </w:rPr>
        <w:t xml:space="preserve"> (2011) Influence of season and meteorological parameters on flight activity of </w:t>
      </w:r>
      <w:r w:rsidRPr="00C16CC0">
        <w:rPr>
          <w:i/>
          <w:iCs/>
          <w:sz w:val="24"/>
          <w:szCs w:val="24"/>
          <w:shd w:val="clear" w:color="auto" w:fill="FFFFFF"/>
          <w:lang w:val="en-GB"/>
        </w:rPr>
        <w:t>Culicoides</w:t>
      </w:r>
      <w:r w:rsidRPr="00C16CC0">
        <w:rPr>
          <w:sz w:val="24"/>
          <w:szCs w:val="24"/>
          <w:shd w:val="clear" w:color="auto" w:fill="FFFFFF"/>
          <w:lang w:val="en-GB"/>
        </w:rPr>
        <w:t xml:space="preserve"> biting midges. </w:t>
      </w:r>
      <w:r w:rsidRPr="00C16CC0">
        <w:rPr>
          <w:i/>
          <w:iCs/>
          <w:sz w:val="24"/>
          <w:szCs w:val="24"/>
          <w:shd w:val="clear" w:color="auto" w:fill="FFFFFF"/>
          <w:lang w:val="en-GB"/>
        </w:rPr>
        <w:t>Journal of Applied Ecology</w:t>
      </w:r>
      <w:r w:rsidRPr="00C16CC0">
        <w:rPr>
          <w:sz w:val="24"/>
          <w:szCs w:val="24"/>
          <w:shd w:val="clear" w:color="auto" w:fill="FFFFFF"/>
          <w:lang w:val="en-GB"/>
        </w:rPr>
        <w:t xml:space="preserve">, </w:t>
      </w:r>
      <w:r w:rsidRPr="00C16CC0">
        <w:rPr>
          <w:b/>
          <w:bCs/>
          <w:sz w:val="24"/>
          <w:szCs w:val="24"/>
          <w:shd w:val="clear" w:color="auto" w:fill="FFFFFF"/>
          <w:lang w:val="en-GB"/>
        </w:rPr>
        <w:t>48</w:t>
      </w:r>
      <w:r w:rsidRPr="00C16CC0">
        <w:rPr>
          <w:sz w:val="24"/>
          <w:szCs w:val="24"/>
          <w:shd w:val="clear" w:color="auto" w:fill="FFFFFF"/>
          <w:lang w:val="en-GB"/>
        </w:rPr>
        <w:t xml:space="preserve">, 1355-1364. </w:t>
      </w:r>
      <w:proofErr w:type="spellStart"/>
      <w:r w:rsidRPr="00C16CC0">
        <w:rPr>
          <w:sz w:val="24"/>
          <w:szCs w:val="24"/>
          <w:shd w:val="clear" w:color="auto" w:fill="FFFFFF"/>
          <w:lang w:val="en-GB"/>
        </w:rPr>
        <w:t>doi</w:t>
      </w:r>
      <w:proofErr w:type="spellEnd"/>
      <w:r w:rsidRPr="00C16CC0">
        <w:rPr>
          <w:sz w:val="24"/>
          <w:szCs w:val="24"/>
          <w:shd w:val="clear" w:color="auto" w:fill="FFFFFF"/>
          <w:lang w:val="en-GB"/>
        </w:rPr>
        <w:t>: 10.1111/j.1365-2664.2011.02051x</w:t>
      </w:r>
    </w:p>
    <w:p w14:paraId="43602F80"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Santiago-Alarcon, D and Marzal, A</w:t>
      </w:r>
      <w:r w:rsidRPr="00C16CC0">
        <w:rPr>
          <w:sz w:val="24"/>
          <w:szCs w:val="24"/>
          <w:lang w:val="en-GB"/>
        </w:rPr>
        <w:t xml:space="preserve"> (2020) </w:t>
      </w:r>
      <w:r w:rsidRPr="00C16CC0">
        <w:rPr>
          <w:i/>
          <w:iCs/>
          <w:sz w:val="24"/>
          <w:szCs w:val="24"/>
          <w:lang w:val="en-GB"/>
        </w:rPr>
        <w:t>Avian Malaria and Related Parasites in the Tropics: Ecology, Evolution and Systematics</w:t>
      </w:r>
      <w:r w:rsidRPr="00C16CC0">
        <w:rPr>
          <w:sz w:val="24"/>
          <w:szCs w:val="24"/>
          <w:lang w:val="en-GB"/>
        </w:rPr>
        <w:t>. Springer Nature Switzerland AG.</w:t>
      </w:r>
    </w:p>
    <w:p w14:paraId="5C0B242E" w14:textId="77777777" w:rsidR="006475A8" w:rsidRPr="00C16CC0" w:rsidRDefault="006475A8" w:rsidP="00DB6F75">
      <w:pPr>
        <w:widowControl w:val="0"/>
        <w:spacing w:line="480" w:lineRule="auto"/>
        <w:ind w:left="426" w:hanging="426"/>
        <w:jc w:val="both"/>
        <w:rPr>
          <w:sz w:val="24"/>
          <w:szCs w:val="24"/>
          <w:lang w:val="en-GB"/>
        </w:rPr>
      </w:pPr>
      <w:proofErr w:type="spellStart"/>
      <w:r w:rsidRPr="00C16CC0">
        <w:rPr>
          <w:b/>
          <w:bCs/>
          <w:sz w:val="24"/>
          <w:szCs w:val="24"/>
          <w:lang w:val="en-GB"/>
        </w:rPr>
        <w:t>Strehmann</w:t>
      </w:r>
      <w:proofErr w:type="spellEnd"/>
      <w:r w:rsidRPr="00C16CC0">
        <w:rPr>
          <w:b/>
          <w:bCs/>
          <w:sz w:val="24"/>
          <w:szCs w:val="24"/>
          <w:lang w:val="en-GB"/>
        </w:rPr>
        <w:t xml:space="preserve">, F, Becker, M, Lindner, K, Masello, JF, </w:t>
      </w:r>
      <w:proofErr w:type="spellStart"/>
      <w:r w:rsidRPr="00C16CC0">
        <w:rPr>
          <w:b/>
          <w:bCs/>
          <w:sz w:val="24"/>
          <w:szCs w:val="24"/>
          <w:lang w:val="en-GB"/>
        </w:rPr>
        <w:t>Quillfeldt</w:t>
      </w:r>
      <w:proofErr w:type="spellEnd"/>
      <w:r w:rsidRPr="00C16CC0">
        <w:rPr>
          <w:b/>
          <w:bCs/>
          <w:sz w:val="24"/>
          <w:szCs w:val="24"/>
          <w:lang w:val="en-GB"/>
        </w:rPr>
        <w:t xml:space="preserve">, P, Schumm, YR, Farwig, N, Schabo, DG and </w:t>
      </w:r>
      <w:proofErr w:type="spellStart"/>
      <w:r w:rsidRPr="00C16CC0">
        <w:rPr>
          <w:b/>
          <w:bCs/>
          <w:sz w:val="24"/>
          <w:szCs w:val="24"/>
          <w:lang w:val="en-GB"/>
        </w:rPr>
        <w:t>Rösner</w:t>
      </w:r>
      <w:proofErr w:type="spellEnd"/>
      <w:r w:rsidRPr="00C16CC0">
        <w:rPr>
          <w:b/>
          <w:bCs/>
          <w:sz w:val="24"/>
          <w:szCs w:val="24"/>
          <w:lang w:val="en-GB"/>
        </w:rPr>
        <w:t>, S</w:t>
      </w:r>
      <w:r w:rsidRPr="00C16CC0">
        <w:rPr>
          <w:sz w:val="24"/>
          <w:szCs w:val="24"/>
          <w:lang w:val="en-GB"/>
        </w:rPr>
        <w:t xml:space="preserve"> (2023) Half of a forest bird community infected with haemosporidian parasites. </w:t>
      </w:r>
      <w:r w:rsidRPr="00C16CC0">
        <w:rPr>
          <w:i/>
          <w:iCs/>
          <w:sz w:val="24"/>
          <w:szCs w:val="24"/>
          <w:lang w:val="en-GB"/>
        </w:rPr>
        <w:t>Frontiers in Ecology and Evolution</w:t>
      </w:r>
      <w:r w:rsidRPr="00C16CC0">
        <w:rPr>
          <w:sz w:val="24"/>
          <w:szCs w:val="24"/>
          <w:lang w:val="en-GB"/>
        </w:rPr>
        <w:t xml:space="preserve">, </w:t>
      </w:r>
      <w:r w:rsidRPr="00C16CC0">
        <w:rPr>
          <w:b/>
          <w:bCs/>
          <w:sz w:val="24"/>
          <w:szCs w:val="24"/>
          <w:lang w:val="en-GB"/>
        </w:rPr>
        <w:t>11</w:t>
      </w:r>
      <w:r w:rsidRPr="00C16CC0">
        <w:rPr>
          <w:sz w:val="24"/>
          <w:szCs w:val="24"/>
          <w:lang w:val="en-GB"/>
        </w:rPr>
        <w:t xml:space="preserve">, 1107736. </w:t>
      </w:r>
      <w:proofErr w:type="spellStart"/>
      <w:r w:rsidRPr="00C16CC0">
        <w:rPr>
          <w:sz w:val="24"/>
          <w:szCs w:val="24"/>
          <w:lang w:val="en-GB"/>
        </w:rPr>
        <w:t>doi</w:t>
      </w:r>
      <w:proofErr w:type="spellEnd"/>
      <w:r w:rsidRPr="00C16CC0">
        <w:rPr>
          <w:sz w:val="24"/>
          <w:szCs w:val="24"/>
          <w:lang w:val="en-GB"/>
        </w:rPr>
        <w:t>: 10.3389/fevo.2023.1107736.</w:t>
      </w:r>
    </w:p>
    <w:p w14:paraId="3277DB05"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Šujanová, A, </w:t>
      </w:r>
      <w:proofErr w:type="spellStart"/>
      <w:r w:rsidRPr="00C16CC0">
        <w:rPr>
          <w:b/>
          <w:bCs/>
          <w:sz w:val="24"/>
          <w:szCs w:val="24"/>
          <w:lang w:val="en-GB"/>
        </w:rPr>
        <w:t>Špitalská</w:t>
      </w:r>
      <w:proofErr w:type="spellEnd"/>
      <w:r w:rsidRPr="00C16CC0">
        <w:rPr>
          <w:b/>
          <w:bCs/>
          <w:sz w:val="24"/>
          <w:szCs w:val="24"/>
          <w:lang w:val="en-GB"/>
        </w:rPr>
        <w:t>, E and Václav, R</w:t>
      </w:r>
      <w:r w:rsidRPr="00C16CC0">
        <w:rPr>
          <w:sz w:val="24"/>
          <w:szCs w:val="24"/>
          <w:lang w:val="en-GB"/>
        </w:rPr>
        <w:t xml:space="preserve"> (2021) Seasonal dynamics and diversity of haemosporidians in a natural woodland bird community in Slovakia. </w:t>
      </w:r>
      <w:r w:rsidRPr="00C16CC0">
        <w:rPr>
          <w:i/>
          <w:iCs/>
          <w:sz w:val="24"/>
          <w:szCs w:val="24"/>
          <w:lang w:val="en-GB"/>
        </w:rPr>
        <w:t>Diversity</w:t>
      </w:r>
      <w:r w:rsidRPr="00C16CC0">
        <w:rPr>
          <w:sz w:val="24"/>
          <w:szCs w:val="24"/>
          <w:lang w:val="en-GB"/>
        </w:rPr>
        <w:t xml:space="preserve"> </w:t>
      </w:r>
      <w:r w:rsidRPr="00C16CC0">
        <w:rPr>
          <w:b/>
          <w:bCs/>
          <w:sz w:val="24"/>
          <w:szCs w:val="24"/>
          <w:lang w:val="en-GB"/>
        </w:rPr>
        <w:t>13</w:t>
      </w:r>
      <w:r w:rsidRPr="00C16CC0">
        <w:rPr>
          <w:sz w:val="24"/>
          <w:szCs w:val="24"/>
          <w:lang w:val="en-GB"/>
        </w:rPr>
        <w:t xml:space="preserve">, 439. </w:t>
      </w:r>
      <w:hyperlink r:id="rId14" w:history="1">
        <w:proofErr w:type="spellStart"/>
        <w:r w:rsidRPr="003C0ECB">
          <w:rPr>
            <w:rStyle w:val="Hyperlink"/>
            <w:color w:val="auto"/>
            <w:sz w:val="24"/>
            <w:szCs w:val="24"/>
            <w:u w:val="none"/>
            <w:lang w:val="en-GB"/>
          </w:rPr>
          <w:t>doi</w:t>
        </w:r>
        <w:proofErr w:type="spellEnd"/>
        <w:r w:rsidRPr="003C0ECB">
          <w:rPr>
            <w:rStyle w:val="Hyperlink"/>
            <w:color w:val="auto"/>
            <w:sz w:val="24"/>
            <w:szCs w:val="24"/>
            <w:u w:val="none"/>
            <w:lang w:val="en-GB"/>
          </w:rPr>
          <w:t>: 10.3390/d13090439</w:t>
        </w:r>
      </w:hyperlink>
      <w:r w:rsidR="00C16CC0" w:rsidRPr="00C16CC0">
        <w:rPr>
          <w:sz w:val="24"/>
          <w:szCs w:val="24"/>
          <w:lang w:val="en-GB"/>
        </w:rPr>
        <w:t>.</w:t>
      </w:r>
    </w:p>
    <w:p w14:paraId="3B1A0E48" w14:textId="77777777" w:rsidR="006475A8" w:rsidRPr="00C16CC0" w:rsidRDefault="006475A8" w:rsidP="00DB6F75">
      <w:pPr>
        <w:widowControl w:val="0"/>
        <w:spacing w:line="480" w:lineRule="auto"/>
        <w:ind w:left="426" w:hanging="426"/>
        <w:jc w:val="both"/>
        <w:rPr>
          <w:rStyle w:val="Hyperlink"/>
          <w:color w:val="auto"/>
          <w:sz w:val="24"/>
          <w:szCs w:val="24"/>
          <w:lang w:val="en-GB"/>
        </w:rPr>
      </w:pPr>
      <w:r w:rsidRPr="00C16CC0">
        <w:rPr>
          <w:b/>
          <w:bCs/>
          <w:sz w:val="24"/>
          <w:szCs w:val="24"/>
          <w:lang w:val="en-GB"/>
        </w:rPr>
        <w:t>Valkiūnas,</w:t>
      </w:r>
      <w:r w:rsidRPr="00C16CC0">
        <w:rPr>
          <w:rStyle w:val="docsum-authors"/>
          <w:b/>
          <w:bCs/>
          <w:sz w:val="24"/>
          <w:szCs w:val="24"/>
          <w:shd w:val="clear" w:color="auto" w:fill="FFFFFF"/>
          <w:lang w:val="en-GB"/>
        </w:rPr>
        <w:t xml:space="preserve"> G</w:t>
      </w:r>
      <w:r w:rsidRPr="00C16CC0">
        <w:rPr>
          <w:rStyle w:val="docsum-authors"/>
          <w:sz w:val="24"/>
          <w:szCs w:val="24"/>
          <w:shd w:val="clear" w:color="auto" w:fill="FFFFFF"/>
          <w:lang w:val="en-GB"/>
        </w:rPr>
        <w:t xml:space="preserve"> (</w:t>
      </w:r>
      <w:r w:rsidRPr="00C16CC0">
        <w:rPr>
          <w:rStyle w:val="docsum-journal-citation"/>
          <w:sz w:val="24"/>
          <w:szCs w:val="24"/>
          <w:shd w:val="clear" w:color="auto" w:fill="FFFFFF"/>
          <w:lang w:val="en-GB"/>
        </w:rPr>
        <w:t xml:space="preserve">1985) </w:t>
      </w:r>
      <w:r w:rsidRPr="00C16CC0">
        <w:rPr>
          <w:sz w:val="24"/>
          <w:szCs w:val="24"/>
          <w:lang w:val="en-GB"/>
        </w:rPr>
        <w:t xml:space="preserve">Blood parasites of birds in the White Sea-Baltic migratory course. 2. </w:t>
      </w:r>
      <w:r w:rsidRPr="00C16CC0">
        <w:rPr>
          <w:i/>
          <w:iCs/>
          <w:sz w:val="24"/>
          <w:szCs w:val="24"/>
          <w:lang w:val="en-GB"/>
        </w:rPr>
        <w:t>Haemoproteus</w:t>
      </w:r>
      <w:r w:rsidRPr="00C16CC0">
        <w:rPr>
          <w:sz w:val="24"/>
          <w:szCs w:val="24"/>
          <w:lang w:val="en-GB"/>
        </w:rPr>
        <w:t xml:space="preserve"> (</w:t>
      </w:r>
      <w:proofErr w:type="spellStart"/>
      <w:r w:rsidRPr="00C16CC0">
        <w:rPr>
          <w:sz w:val="24"/>
          <w:szCs w:val="24"/>
          <w:lang w:val="en-GB"/>
        </w:rPr>
        <w:t>Sporozoa</w:t>
      </w:r>
      <w:proofErr w:type="spellEnd"/>
      <w:r w:rsidRPr="00C16CC0">
        <w:rPr>
          <w:sz w:val="24"/>
          <w:szCs w:val="24"/>
          <w:lang w:val="en-GB"/>
        </w:rPr>
        <w:t xml:space="preserve">, </w:t>
      </w:r>
      <w:proofErr w:type="spellStart"/>
      <w:r w:rsidRPr="00C16CC0">
        <w:rPr>
          <w:sz w:val="24"/>
          <w:szCs w:val="24"/>
          <w:lang w:val="en-GB"/>
        </w:rPr>
        <w:t>Haemosporidia</w:t>
      </w:r>
      <w:proofErr w:type="spellEnd"/>
      <w:r w:rsidRPr="00C16CC0">
        <w:rPr>
          <w:sz w:val="24"/>
          <w:szCs w:val="24"/>
          <w:lang w:val="en-GB"/>
        </w:rPr>
        <w:t xml:space="preserve">) fauna and distribution. </w:t>
      </w:r>
      <w:proofErr w:type="spellStart"/>
      <w:r w:rsidRPr="00C16CC0">
        <w:rPr>
          <w:rStyle w:val="docsum-journal-citation"/>
          <w:i/>
          <w:iCs/>
          <w:sz w:val="24"/>
          <w:szCs w:val="24"/>
          <w:shd w:val="clear" w:color="auto" w:fill="FFFFFF"/>
          <w:lang w:val="en-GB"/>
        </w:rPr>
        <w:t>Parazitologiya</w:t>
      </w:r>
      <w:proofErr w:type="spellEnd"/>
      <w:r w:rsidRPr="00C16CC0">
        <w:rPr>
          <w:rStyle w:val="docsum-journal-citation"/>
          <w:sz w:val="24"/>
          <w:szCs w:val="24"/>
          <w:shd w:val="clear" w:color="auto" w:fill="FFFFFF"/>
          <w:lang w:val="en-GB"/>
        </w:rPr>
        <w:t xml:space="preserve"> </w:t>
      </w:r>
      <w:r w:rsidRPr="00C16CC0">
        <w:rPr>
          <w:rStyle w:val="docsum-journal-citation"/>
          <w:b/>
          <w:bCs/>
          <w:sz w:val="24"/>
          <w:szCs w:val="24"/>
          <w:shd w:val="clear" w:color="auto" w:fill="FFFFFF"/>
          <w:lang w:val="en-GB"/>
        </w:rPr>
        <w:t>19</w:t>
      </w:r>
      <w:r w:rsidRPr="00C16CC0">
        <w:rPr>
          <w:rStyle w:val="docsum-journal-citation"/>
          <w:sz w:val="24"/>
          <w:szCs w:val="24"/>
          <w:shd w:val="clear" w:color="auto" w:fill="FFFFFF"/>
          <w:lang w:val="en-GB"/>
        </w:rPr>
        <w:t>, 55-64 [in Russian].</w:t>
      </w:r>
    </w:p>
    <w:p w14:paraId="71A2B439"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Valkiūnas, G</w:t>
      </w:r>
      <w:r w:rsidRPr="00C16CC0">
        <w:rPr>
          <w:sz w:val="24"/>
          <w:szCs w:val="24"/>
          <w:lang w:val="en-GB"/>
        </w:rPr>
        <w:t xml:space="preserve"> (2005) </w:t>
      </w:r>
      <w:r w:rsidRPr="00C16CC0">
        <w:rPr>
          <w:i/>
          <w:iCs/>
          <w:sz w:val="24"/>
          <w:szCs w:val="24"/>
          <w:lang w:val="en-GB"/>
        </w:rPr>
        <w:t xml:space="preserve">Avian Malaria Parasites and Other </w:t>
      </w:r>
      <w:proofErr w:type="spellStart"/>
      <w:r w:rsidRPr="00C16CC0">
        <w:rPr>
          <w:i/>
          <w:iCs/>
          <w:sz w:val="24"/>
          <w:szCs w:val="24"/>
          <w:lang w:val="en-GB"/>
        </w:rPr>
        <w:t>Haemosporidia</w:t>
      </w:r>
      <w:proofErr w:type="spellEnd"/>
      <w:r w:rsidRPr="00C16CC0">
        <w:rPr>
          <w:i/>
          <w:iCs/>
          <w:sz w:val="24"/>
          <w:szCs w:val="24"/>
          <w:lang w:val="en-GB"/>
        </w:rPr>
        <w:t>.</w:t>
      </w:r>
      <w:r w:rsidRPr="00C16CC0">
        <w:rPr>
          <w:sz w:val="24"/>
          <w:szCs w:val="24"/>
          <w:lang w:val="en-GB"/>
        </w:rPr>
        <w:t xml:space="preserve"> CRC Press, Boca Raton, FL, USA. </w:t>
      </w:r>
    </w:p>
    <w:p w14:paraId="09E8E745"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Valkiūnas, G</w:t>
      </w:r>
      <w:r w:rsidRPr="00C16CC0">
        <w:rPr>
          <w:sz w:val="24"/>
          <w:szCs w:val="24"/>
          <w:lang w:val="en-GB"/>
        </w:rPr>
        <w:t xml:space="preserve"> (2015) </w:t>
      </w:r>
      <w:r w:rsidRPr="00C16CC0">
        <w:rPr>
          <w:i/>
          <w:iCs/>
          <w:sz w:val="24"/>
          <w:szCs w:val="24"/>
          <w:lang w:val="en-GB"/>
        </w:rPr>
        <w:t xml:space="preserve">Haemoproteus </w:t>
      </w:r>
      <w:r w:rsidRPr="00C16CC0">
        <w:rPr>
          <w:sz w:val="24"/>
          <w:szCs w:val="24"/>
          <w:lang w:val="en-GB"/>
        </w:rPr>
        <w:t>species.</w:t>
      </w:r>
      <w:r w:rsidRPr="00C16CC0">
        <w:rPr>
          <w:sz w:val="24"/>
          <w:szCs w:val="24"/>
          <w:shd w:val="clear" w:color="auto" w:fill="FCFCFC"/>
          <w:lang w:val="en-GB"/>
        </w:rPr>
        <w:t xml:space="preserve"> In Mehlhorn H (ed). </w:t>
      </w:r>
      <w:proofErr w:type="spellStart"/>
      <w:r w:rsidRPr="00C16CC0">
        <w:rPr>
          <w:i/>
          <w:iCs/>
          <w:sz w:val="24"/>
          <w:szCs w:val="24"/>
          <w:shd w:val="clear" w:color="auto" w:fill="FCFCFC"/>
          <w:lang w:val="en-GB"/>
        </w:rPr>
        <w:t>Encyclopedia</w:t>
      </w:r>
      <w:proofErr w:type="spellEnd"/>
      <w:r w:rsidRPr="00C16CC0">
        <w:rPr>
          <w:i/>
          <w:iCs/>
          <w:sz w:val="24"/>
          <w:szCs w:val="24"/>
          <w:shd w:val="clear" w:color="auto" w:fill="FCFCFC"/>
          <w:lang w:val="en-GB"/>
        </w:rPr>
        <w:t xml:space="preserve"> of Parasitology</w:t>
      </w:r>
      <w:r w:rsidRPr="00C16CC0">
        <w:rPr>
          <w:sz w:val="24"/>
          <w:szCs w:val="24"/>
          <w:shd w:val="clear" w:color="auto" w:fill="FCFCFC"/>
          <w:lang w:val="en-GB"/>
        </w:rPr>
        <w:t>. Springer, Berlin, Heidelberg. pp. 1-9.</w:t>
      </w:r>
      <w:r w:rsidRPr="00C16CC0">
        <w:rPr>
          <w:sz w:val="24"/>
          <w:szCs w:val="24"/>
          <w:lang w:val="en-GB"/>
        </w:rPr>
        <w:t xml:space="preserve"> </w:t>
      </w:r>
      <w:hyperlink r:id="rId15" w:history="1">
        <w:proofErr w:type="spellStart"/>
        <w:r w:rsidRPr="00C16CC0">
          <w:rPr>
            <w:rStyle w:val="Hyperlink"/>
            <w:color w:val="auto"/>
            <w:sz w:val="24"/>
            <w:szCs w:val="24"/>
            <w:u w:val="none"/>
            <w:lang w:val="en-GB"/>
          </w:rPr>
          <w:t>doi</w:t>
        </w:r>
        <w:proofErr w:type="spellEnd"/>
        <w:r w:rsidRPr="00C16CC0">
          <w:rPr>
            <w:rStyle w:val="Hyperlink"/>
            <w:color w:val="auto"/>
            <w:sz w:val="24"/>
            <w:szCs w:val="24"/>
            <w:u w:val="none"/>
            <w:lang w:val="en-GB"/>
          </w:rPr>
          <w:t>: 10.1007/978-3-642-27769-6_1384-2</w:t>
        </w:r>
      </w:hyperlink>
      <w:r w:rsidRPr="00C16CC0">
        <w:rPr>
          <w:sz w:val="24"/>
          <w:szCs w:val="24"/>
          <w:lang w:val="en-GB"/>
        </w:rPr>
        <w:t>.</w:t>
      </w:r>
    </w:p>
    <w:p w14:paraId="46FCFF95"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Valkiūnas, G and Atkinson, CT</w:t>
      </w:r>
      <w:r w:rsidRPr="00C16CC0">
        <w:rPr>
          <w:sz w:val="24"/>
          <w:szCs w:val="24"/>
          <w:lang w:val="en-GB"/>
        </w:rPr>
        <w:t xml:space="preserve"> (2020) Introduction to life cycles, taxonomy, distribution, and basic research techniques. In Santiago-Alarcon D and Marzal A (eds). </w:t>
      </w:r>
      <w:r w:rsidRPr="00C16CC0">
        <w:rPr>
          <w:i/>
          <w:iCs/>
          <w:sz w:val="24"/>
          <w:szCs w:val="24"/>
          <w:lang w:val="en-GB"/>
        </w:rPr>
        <w:t>Avian Malaria and Related Parasites in the Tropics: Ecology, Evolution and Systematics</w:t>
      </w:r>
      <w:r w:rsidRPr="00C16CC0">
        <w:rPr>
          <w:sz w:val="24"/>
          <w:szCs w:val="24"/>
          <w:lang w:val="en-GB"/>
        </w:rPr>
        <w:t xml:space="preserve">. Springer Nature Switzerland AG, pp. 45–80. </w:t>
      </w:r>
      <w:proofErr w:type="spellStart"/>
      <w:r w:rsidRPr="00C16CC0">
        <w:rPr>
          <w:sz w:val="24"/>
          <w:szCs w:val="24"/>
          <w:lang w:val="en-GB"/>
        </w:rPr>
        <w:t>doi</w:t>
      </w:r>
      <w:proofErr w:type="spellEnd"/>
      <w:r w:rsidRPr="00C16CC0">
        <w:rPr>
          <w:sz w:val="24"/>
          <w:szCs w:val="24"/>
          <w:lang w:val="en-GB"/>
        </w:rPr>
        <w:t>: 10.1007/978-3-030-51633-8_2.</w:t>
      </w:r>
    </w:p>
    <w:p w14:paraId="72E5D5D6"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Valkiūnas, G, Atkinson, CT, Bensch, S, Sehgal, RN and Ricklefs, RE</w:t>
      </w:r>
      <w:r w:rsidRPr="00C16CC0">
        <w:rPr>
          <w:sz w:val="24"/>
          <w:szCs w:val="24"/>
          <w:lang w:val="en-GB"/>
        </w:rPr>
        <w:t xml:space="preserve"> (2008) Parasite misidentifications in GenBank: how to minimize their number? </w:t>
      </w:r>
      <w:r w:rsidRPr="00C16CC0">
        <w:rPr>
          <w:i/>
          <w:iCs/>
          <w:sz w:val="24"/>
          <w:szCs w:val="24"/>
          <w:lang w:val="en-GB"/>
        </w:rPr>
        <w:t>Trends in Parasitology</w:t>
      </w:r>
      <w:r w:rsidRPr="00C16CC0">
        <w:rPr>
          <w:sz w:val="24"/>
          <w:szCs w:val="24"/>
          <w:lang w:val="en-GB"/>
        </w:rPr>
        <w:t xml:space="preserve"> </w:t>
      </w:r>
      <w:r w:rsidRPr="00C16CC0">
        <w:rPr>
          <w:b/>
          <w:bCs/>
          <w:sz w:val="24"/>
          <w:szCs w:val="24"/>
          <w:lang w:val="en-GB"/>
        </w:rPr>
        <w:t>24</w:t>
      </w:r>
      <w:r w:rsidRPr="00C16CC0">
        <w:rPr>
          <w:sz w:val="24"/>
          <w:szCs w:val="24"/>
          <w:lang w:val="en-GB"/>
        </w:rPr>
        <w:t xml:space="preserve">, 247-248. </w:t>
      </w:r>
      <w:proofErr w:type="spellStart"/>
      <w:r w:rsidRPr="00C16CC0">
        <w:rPr>
          <w:sz w:val="24"/>
          <w:szCs w:val="24"/>
          <w:lang w:val="en-GB"/>
        </w:rPr>
        <w:t>doi</w:t>
      </w:r>
      <w:proofErr w:type="spellEnd"/>
      <w:r w:rsidRPr="00C16CC0">
        <w:rPr>
          <w:sz w:val="24"/>
          <w:szCs w:val="24"/>
          <w:lang w:val="en-GB"/>
        </w:rPr>
        <w:t>: 10.1016/j.pt.2008.03.004.</w:t>
      </w:r>
    </w:p>
    <w:p w14:paraId="7649635B" w14:textId="77777777" w:rsidR="006475A8" w:rsidRPr="00C16CC0" w:rsidRDefault="006475A8" w:rsidP="00DB6F75">
      <w:pPr>
        <w:widowControl w:val="0"/>
        <w:spacing w:line="480" w:lineRule="auto"/>
        <w:ind w:left="426" w:hanging="426"/>
        <w:jc w:val="both"/>
        <w:rPr>
          <w:sz w:val="24"/>
          <w:szCs w:val="24"/>
          <w:lang w:val="en-GB"/>
        </w:rPr>
      </w:pPr>
      <w:bookmarkStart w:id="14" w:name="_Hlk160107122"/>
      <w:r w:rsidRPr="00C16CC0">
        <w:rPr>
          <w:b/>
          <w:bCs/>
          <w:sz w:val="24"/>
          <w:szCs w:val="24"/>
          <w:lang w:val="en-GB"/>
        </w:rPr>
        <w:t>Valkiūnas, G and Iezhova, TA</w:t>
      </w:r>
      <w:r w:rsidRPr="00C16CC0">
        <w:rPr>
          <w:sz w:val="24"/>
          <w:szCs w:val="24"/>
          <w:lang w:val="en-GB"/>
        </w:rPr>
        <w:t xml:space="preserve"> (2017) </w:t>
      </w:r>
      <w:bookmarkEnd w:id="14"/>
      <w:r w:rsidRPr="00C16CC0">
        <w:rPr>
          <w:sz w:val="24"/>
          <w:szCs w:val="24"/>
          <w:lang w:val="en-GB"/>
        </w:rPr>
        <w:t xml:space="preserve">Exo-erythrocytic development of avian malaria and related haemosporidian parasites. </w:t>
      </w:r>
      <w:bookmarkStart w:id="15" w:name="_Hlk160107082"/>
      <w:r w:rsidRPr="00C16CC0">
        <w:rPr>
          <w:i/>
          <w:iCs/>
          <w:sz w:val="24"/>
          <w:szCs w:val="24"/>
          <w:lang w:val="en-GB"/>
        </w:rPr>
        <w:t>Malaria Journal</w:t>
      </w:r>
      <w:r w:rsidRPr="00C16CC0">
        <w:rPr>
          <w:sz w:val="24"/>
          <w:szCs w:val="24"/>
          <w:lang w:val="en-GB"/>
        </w:rPr>
        <w:t xml:space="preserve"> </w:t>
      </w:r>
      <w:bookmarkEnd w:id="15"/>
      <w:r w:rsidRPr="00C16CC0">
        <w:rPr>
          <w:b/>
          <w:bCs/>
          <w:sz w:val="24"/>
          <w:szCs w:val="24"/>
          <w:lang w:val="en-GB"/>
        </w:rPr>
        <w:t>16</w:t>
      </w:r>
      <w:r w:rsidRPr="00C16CC0">
        <w:rPr>
          <w:sz w:val="24"/>
          <w:szCs w:val="24"/>
          <w:lang w:val="en-GB"/>
        </w:rPr>
        <w:t xml:space="preserve">, 101. </w:t>
      </w:r>
      <w:hyperlink r:id="rId16" w:history="1">
        <w:proofErr w:type="spellStart"/>
        <w:r w:rsidRPr="00C16CC0">
          <w:rPr>
            <w:rStyle w:val="Hyperlink"/>
            <w:color w:val="auto"/>
            <w:sz w:val="24"/>
            <w:szCs w:val="24"/>
            <w:u w:val="none"/>
            <w:lang w:val="en-GB"/>
          </w:rPr>
          <w:t>doi</w:t>
        </w:r>
        <w:proofErr w:type="spellEnd"/>
      </w:hyperlink>
      <w:r w:rsidRPr="00C16CC0">
        <w:rPr>
          <w:sz w:val="24"/>
          <w:szCs w:val="24"/>
          <w:lang w:val="en-GB"/>
        </w:rPr>
        <w:t xml:space="preserve">: </w:t>
      </w:r>
      <w:hyperlink r:id="rId17" w:tgtFrame="_blank" w:history="1">
        <w:r w:rsidRPr="00C16CC0">
          <w:rPr>
            <w:rStyle w:val="Hyperlink"/>
            <w:color w:val="auto"/>
            <w:sz w:val="24"/>
            <w:szCs w:val="24"/>
            <w:u w:val="none"/>
            <w:lang w:val="en-GB"/>
          </w:rPr>
          <w:t>10.1186/s12936-017-1746-7</w:t>
        </w:r>
      </w:hyperlink>
      <w:r w:rsidRPr="00C16CC0">
        <w:rPr>
          <w:sz w:val="24"/>
          <w:szCs w:val="24"/>
          <w:lang w:val="en-GB"/>
        </w:rPr>
        <w:t>.</w:t>
      </w:r>
    </w:p>
    <w:p w14:paraId="78759A8F"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Valkiūnas, G and Iezhova, TA</w:t>
      </w:r>
      <w:r w:rsidRPr="00C16CC0">
        <w:rPr>
          <w:sz w:val="24"/>
          <w:szCs w:val="24"/>
          <w:lang w:val="en-GB"/>
        </w:rPr>
        <w:t xml:space="preserve"> (2022) Keys to the avian </w:t>
      </w:r>
      <w:r w:rsidRPr="00C16CC0">
        <w:rPr>
          <w:i/>
          <w:iCs/>
          <w:sz w:val="24"/>
          <w:szCs w:val="24"/>
          <w:lang w:val="en-GB"/>
        </w:rPr>
        <w:t>Haemoproteus</w:t>
      </w:r>
      <w:r w:rsidRPr="00C16CC0">
        <w:rPr>
          <w:sz w:val="24"/>
          <w:szCs w:val="24"/>
          <w:lang w:val="en-GB"/>
        </w:rPr>
        <w:t xml:space="preserve"> parasites (Haemosporida, Haemoproteidae). </w:t>
      </w:r>
      <w:r w:rsidRPr="00C16CC0">
        <w:rPr>
          <w:i/>
          <w:iCs/>
          <w:sz w:val="24"/>
          <w:szCs w:val="24"/>
          <w:lang w:val="en-GB"/>
        </w:rPr>
        <w:t>Malaria Journal</w:t>
      </w:r>
      <w:r w:rsidRPr="00C16CC0">
        <w:rPr>
          <w:sz w:val="24"/>
          <w:szCs w:val="24"/>
          <w:lang w:val="en-GB"/>
        </w:rPr>
        <w:t xml:space="preserve"> </w:t>
      </w:r>
      <w:r w:rsidRPr="00C16CC0">
        <w:rPr>
          <w:b/>
          <w:bCs/>
          <w:sz w:val="24"/>
          <w:szCs w:val="24"/>
          <w:lang w:val="en-GB"/>
        </w:rPr>
        <w:t>21</w:t>
      </w:r>
      <w:r w:rsidRPr="00C16CC0">
        <w:rPr>
          <w:sz w:val="24"/>
          <w:szCs w:val="24"/>
          <w:lang w:val="en-GB"/>
        </w:rPr>
        <w:t xml:space="preserve">, 269. </w:t>
      </w:r>
      <w:proofErr w:type="spellStart"/>
      <w:r w:rsidRPr="00C16CC0">
        <w:rPr>
          <w:sz w:val="24"/>
          <w:szCs w:val="24"/>
          <w:lang w:val="en-GB"/>
        </w:rPr>
        <w:t>doi</w:t>
      </w:r>
      <w:proofErr w:type="spellEnd"/>
      <w:r w:rsidRPr="00C16CC0">
        <w:rPr>
          <w:sz w:val="24"/>
          <w:szCs w:val="24"/>
          <w:lang w:val="en-GB"/>
        </w:rPr>
        <w:t>: 10.1186/ s12936-022-04235-1.</w:t>
      </w:r>
    </w:p>
    <w:p w14:paraId="52B74D92" w14:textId="77777777" w:rsidR="006475A8" w:rsidRPr="00C16CC0" w:rsidRDefault="006475A8" w:rsidP="00DB6F75">
      <w:pPr>
        <w:widowControl w:val="0"/>
        <w:spacing w:line="480" w:lineRule="auto"/>
        <w:ind w:left="426" w:hanging="426"/>
        <w:jc w:val="both"/>
        <w:rPr>
          <w:sz w:val="24"/>
          <w:szCs w:val="24"/>
          <w:shd w:val="clear" w:color="auto" w:fill="FFFFFF"/>
          <w:lang w:val="en-GB"/>
        </w:rPr>
      </w:pPr>
      <w:r w:rsidRPr="00C16CC0">
        <w:rPr>
          <w:b/>
          <w:bCs/>
          <w:sz w:val="24"/>
          <w:szCs w:val="24"/>
          <w:shd w:val="clear" w:color="auto" w:fill="FFFFFF"/>
          <w:lang w:val="en-GB"/>
        </w:rPr>
        <w:t xml:space="preserve">Valkiūnas, G, </w:t>
      </w:r>
      <w:proofErr w:type="spellStart"/>
      <w:r w:rsidRPr="00C16CC0">
        <w:rPr>
          <w:b/>
          <w:bCs/>
          <w:sz w:val="24"/>
          <w:szCs w:val="24"/>
          <w:shd w:val="clear" w:color="auto" w:fill="FFFFFF"/>
          <w:lang w:val="en-GB"/>
        </w:rPr>
        <w:t>Kazlauskienė</w:t>
      </w:r>
      <w:proofErr w:type="spellEnd"/>
      <w:r w:rsidRPr="00C16CC0">
        <w:rPr>
          <w:b/>
          <w:bCs/>
          <w:sz w:val="24"/>
          <w:szCs w:val="24"/>
          <w:shd w:val="clear" w:color="auto" w:fill="FFFFFF"/>
          <w:lang w:val="en-GB"/>
        </w:rPr>
        <w:t xml:space="preserve">, R, </w:t>
      </w:r>
      <w:proofErr w:type="spellStart"/>
      <w:r w:rsidRPr="00C16CC0">
        <w:rPr>
          <w:b/>
          <w:bCs/>
          <w:sz w:val="24"/>
          <w:szCs w:val="24"/>
          <w:shd w:val="clear" w:color="auto" w:fill="FFFFFF"/>
          <w:lang w:val="en-GB"/>
        </w:rPr>
        <w:t>Bernotienė</w:t>
      </w:r>
      <w:proofErr w:type="spellEnd"/>
      <w:r w:rsidRPr="00C16CC0">
        <w:rPr>
          <w:b/>
          <w:bCs/>
          <w:sz w:val="24"/>
          <w:szCs w:val="24"/>
          <w:shd w:val="clear" w:color="auto" w:fill="FFFFFF"/>
          <w:lang w:val="en-GB"/>
        </w:rPr>
        <w:t xml:space="preserve">, R, </w:t>
      </w:r>
      <w:proofErr w:type="spellStart"/>
      <w:r w:rsidRPr="00C16CC0">
        <w:rPr>
          <w:b/>
          <w:bCs/>
          <w:sz w:val="24"/>
          <w:szCs w:val="24"/>
          <w:lang w:val="en-GB"/>
        </w:rPr>
        <w:t>Bukauskaitė</w:t>
      </w:r>
      <w:proofErr w:type="spellEnd"/>
      <w:r w:rsidRPr="00C16CC0">
        <w:rPr>
          <w:b/>
          <w:bCs/>
          <w:sz w:val="24"/>
          <w:szCs w:val="24"/>
          <w:lang w:val="en-GB"/>
        </w:rPr>
        <w:t>, D, Palinauskas, V and Iezhova, TA</w:t>
      </w:r>
      <w:r w:rsidRPr="00C16CC0">
        <w:rPr>
          <w:sz w:val="24"/>
          <w:szCs w:val="24"/>
          <w:lang w:val="en-GB"/>
        </w:rPr>
        <w:t xml:space="preserve"> (2014) </w:t>
      </w:r>
      <w:r w:rsidRPr="00C16CC0">
        <w:rPr>
          <w:i/>
          <w:iCs/>
          <w:sz w:val="24"/>
          <w:szCs w:val="24"/>
          <w:shd w:val="clear" w:color="auto" w:fill="FFFFFF"/>
          <w:lang w:val="en-GB"/>
        </w:rPr>
        <w:t>Haemoproteus</w:t>
      </w:r>
      <w:r w:rsidRPr="00C16CC0">
        <w:rPr>
          <w:sz w:val="24"/>
          <w:szCs w:val="24"/>
          <w:shd w:val="clear" w:color="auto" w:fill="FFFFFF"/>
          <w:lang w:val="en-GB"/>
        </w:rPr>
        <w:t xml:space="preserve"> infections (Haemosporida, Haemoproteidae) kill bird-biting mosquitoes. </w:t>
      </w:r>
      <w:bookmarkStart w:id="16" w:name="_Hlk160107726"/>
      <w:r w:rsidRPr="00C16CC0">
        <w:rPr>
          <w:sz w:val="24"/>
          <w:szCs w:val="24"/>
          <w:shd w:val="clear" w:color="auto" w:fill="FFFFFF"/>
          <w:lang w:val="en-GB"/>
        </w:rPr>
        <w:t>Parasitology Research </w:t>
      </w:r>
      <w:bookmarkEnd w:id="16"/>
      <w:r w:rsidRPr="00C16CC0">
        <w:rPr>
          <w:b/>
          <w:bCs/>
          <w:sz w:val="24"/>
          <w:szCs w:val="24"/>
          <w:shd w:val="clear" w:color="auto" w:fill="FFFFFF"/>
          <w:lang w:val="en-GB"/>
        </w:rPr>
        <w:t>113</w:t>
      </w:r>
      <w:r w:rsidRPr="00C16CC0">
        <w:rPr>
          <w:sz w:val="24"/>
          <w:szCs w:val="24"/>
          <w:shd w:val="clear" w:color="auto" w:fill="FFFFFF"/>
          <w:lang w:val="en-GB"/>
        </w:rPr>
        <w:t xml:space="preserve">, 1011–1018. </w:t>
      </w:r>
      <w:hyperlink r:id="rId18" w:history="1">
        <w:proofErr w:type="spellStart"/>
        <w:r w:rsidRPr="00C16CC0">
          <w:rPr>
            <w:rStyle w:val="Hyperlink"/>
            <w:color w:val="auto"/>
            <w:sz w:val="24"/>
            <w:szCs w:val="24"/>
            <w:u w:val="none"/>
            <w:shd w:val="clear" w:color="auto" w:fill="FFFFFF"/>
            <w:lang w:val="en-GB"/>
          </w:rPr>
          <w:t>doi</w:t>
        </w:r>
        <w:proofErr w:type="spellEnd"/>
        <w:r w:rsidRPr="00C16CC0">
          <w:rPr>
            <w:rStyle w:val="Hyperlink"/>
            <w:color w:val="auto"/>
            <w:sz w:val="24"/>
            <w:szCs w:val="24"/>
            <w:u w:val="none"/>
            <w:shd w:val="clear" w:color="auto" w:fill="FFFFFF"/>
            <w:lang w:val="en-GB"/>
          </w:rPr>
          <w:t>: 10.1007/s00436-013-3733-4</w:t>
        </w:r>
      </w:hyperlink>
      <w:r w:rsidRPr="00C16CC0">
        <w:rPr>
          <w:rStyle w:val="Hyperlink"/>
          <w:color w:val="auto"/>
          <w:sz w:val="24"/>
          <w:szCs w:val="24"/>
          <w:u w:val="none"/>
          <w:shd w:val="clear" w:color="auto" w:fill="FFFFFF"/>
          <w:lang w:val="en-GB"/>
        </w:rPr>
        <w:t>.</w:t>
      </w:r>
    </w:p>
    <w:p w14:paraId="5D27A9FC"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Valkiūnas, G, </w:t>
      </w:r>
      <w:proofErr w:type="spellStart"/>
      <w:r w:rsidRPr="00C16CC0">
        <w:rPr>
          <w:b/>
          <w:bCs/>
          <w:sz w:val="24"/>
          <w:szCs w:val="24"/>
          <w:lang w:val="en-GB"/>
        </w:rPr>
        <w:t>Kazlauskienė</w:t>
      </w:r>
      <w:proofErr w:type="spellEnd"/>
      <w:r w:rsidRPr="00C16CC0">
        <w:rPr>
          <w:b/>
          <w:bCs/>
          <w:sz w:val="24"/>
          <w:szCs w:val="24"/>
          <w:lang w:val="en-GB"/>
        </w:rPr>
        <w:t xml:space="preserve">, R, </w:t>
      </w:r>
      <w:proofErr w:type="spellStart"/>
      <w:r w:rsidRPr="00C16CC0">
        <w:rPr>
          <w:b/>
          <w:bCs/>
          <w:sz w:val="24"/>
          <w:szCs w:val="24"/>
          <w:lang w:val="en-GB"/>
        </w:rPr>
        <w:t>Bernotienė</w:t>
      </w:r>
      <w:proofErr w:type="spellEnd"/>
      <w:r w:rsidRPr="00C16CC0">
        <w:rPr>
          <w:b/>
          <w:bCs/>
          <w:sz w:val="24"/>
          <w:szCs w:val="24"/>
          <w:lang w:val="en-GB"/>
        </w:rPr>
        <w:t>, R, Palinauskas, V and Iezhova, TA</w:t>
      </w:r>
      <w:r w:rsidRPr="00C16CC0">
        <w:rPr>
          <w:sz w:val="24"/>
          <w:szCs w:val="24"/>
          <w:lang w:val="en-GB"/>
        </w:rPr>
        <w:t xml:space="preserve"> (2013) Abortive long-lasting sporogony of two </w:t>
      </w:r>
      <w:r w:rsidRPr="00C16CC0">
        <w:rPr>
          <w:i/>
          <w:iCs/>
          <w:sz w:val="24"/>
          <w:szCs w:val="24"/>
          <w:lang w:val="en-GB"/>
        </w:rPr>
        <w:t>Haemoproteus</w:t>
      </w:r>
      <w:r w:rsidRPr="00C16CC0">
        <w:rPr>
          <w:sz w:val="24"/>
          <w:szCs w:val="24"/>
          <w:lang w:val="en-GB"/>
        </w:rPr>
        <w:t xml:space="preserve"> species (Haemosporida, Haemoproteidae) in the mosquito </w:t>
      </w:r>
      <w:proofErr w:type="spellStart"/>
      <w:r w:rsidRPr="00C16CC0">
        <w:rPr>
          <w:i/>
          <w:iCs/>
          <w:sz w:val="24"/>
          <w:szCs w:val="24"/>
          <w:lang w:val="en-GB"/>
        </w:rPr>
        <w:t>Ochlerotatus</w:t>
      </w:r>
      <w:proofErr w:type="spellEnd"/>
      <w:r w:rsidRPr="00C16CC0">
        <w:rPr>
          <w:i/>
          <w:iCs/>
          <w:sz w:val="24"/>
          <w:szCs w:val="24"/>
          <w:lang w:val="en-GB"/>
        </w:rPr>
        <w:t xml:space="preserve"> </w:t>
      </w:r>
      <w:proofErr w:type="spellStart"/>
      <w:r w:rsidRPr="00C16CC0">
        <w:rPr>
          <w:i/>
          <w:iCs/>
          <w:sz w:val="24"/>
          <w:szCs w:val="24"/>
          <w:lang w:val="en-GB"/>
        </w:rPr>
        <w:t>cantans</w:t>
      </w:r>
      <w:proofErr w:type="spellEnd"/>
      <w:r w:rsidRPr="00C16CC0">
        <w:rPr>
          <w:sz w:val="24"/>
          <w:szCs w:val="24"/>
          <w:lang w:val="en-GB"/>
        </w:rPr>
        <w:t xml:space="preserve">, with perspectives on haemosporidian vector research. </w:t>
      </w:r>
      <w:r w:rsidRPr="00C16CC0">
        <w:rPr>
          <w:i/>
          <w:iCs/>
          <w:sz w:val="24"/>
          <w:szCs w:val="24"/>
          <w:shd w:val="clear" w:color="auto" w:fill="FFFFFF"/>
          <w:lang w:val="en-GB"/>
        </w:rPr>
        <w:t>Parasitology Research</w:t>
      </w:r>
      <w:r w:rsidRPr="00C16CC0">
        <w:rPr>
          <w:sz w:val="24"/>
          <w:szCs w:val="24"/>
          <w:shd w:val="clear" w:color="auto" w:fill="FFFFFF"/>
          <w:lang w:val="en-GB"/>
        </w:rPr>
        <w:t xml:space="preserve"> </w:t>
      </w:r>
      <w:r w:rsidRPr="00C16CC0">
        <w:rPr>
          <w:b/>
          <w:bCs/>
          <w:sz w:val="24"/>
          <w:szCs w:val="24"/>
          <w:lang w:val="en-GB"/>
        </w:rPr>
        <w:t>112</w:t>
      </w:r>
      <w:r w:rsidRPr="00C16CC0">
        <w:rPr>
          <w:sz w:val="24"/>
          <w:szCs w:val="24"/>
          <w:lang w:val="en-GB"/>
        </w:rPr>
        <w:t xml:space="preserve">, 2159-2169. </w:t>
      </w:r>
      <w:proofErr w:type="spellStart"/>
      <w:r w:rsidRPr="00C16CC0">
        <w:rPr>
          <w:sz w:val="24"/>
          <w:szCs w:val="24"/>
          <w:lang w:val="en-GB"/>
        </w:rPr>
        <w:t>doi</w:t>
      </w:r>
      <w:proofErr w:type="spellEnd"/>
      <w:r w:rsidRPr="00C16CC0">
        <w:rPr>
          <w:sz w:val="24"/>
          <w:szCs w:val="24"/>
          <w:lang w:val="en-GB"/>
        </w:rPr>
        <w:t>: 10.1007/s00436-013-3375-6. </w:t>
      </w:r>
    </w:p>
    <w:p w14:paraId="55B1217B" w14:textId="77777777" w:rsidR="006475A8" w:rsidRPr="00C16CC0" w:rsidRDefault="006475A8" w:rsidP="00DB6F75">
      <w:pPr>
        <w:widowControl w:val="0"/>
        <w:shd w:val="clear" w:color="auto" w:fill="FFFFFF"/>
        <w:tabs>
          <w:tab w:val="left" w:pos="4395"/>
        </w:tabs>
        <w:spacing w:line="480" w:lineRule="auto"/>
        <w:ind w:left="426" w:hanging="426"/>
        <w:jc w:val="both"/>
        <w:rPr>
          <w:sz w:val="24"/>
          <w:szCs w:val="24"/>
          <w:lang w:val="en-GB"/>
        </w:rPr>
      </w:pPr>
      <w:r w:rsidRPr="00C16CC0">
        <w:rPr>
          <w:b/>
          <w:bCs/>
          <w:sz w:val="24"/>
          <w:szCs w:val="24"/>
          <w:lang w:val="en-GB"/>
        </w:rPr>
        <w:t>Woodrow, C, Rosca, AT, Fletcher, R, Hone, A, Ruta, M, Hamer, KC and Dunn, JC</w:t>
      </w:r>
      <w:r w:rsidRPr="00C16CC0">
        <w:rPr>
          <w:sz w:val="24"/>
          <w:szCs w:val="24"/>
          <w:lang w:val="en-GB"/>
        </w:rPr>
        <w:t xml:space="preserve"> (2023) </w:t>
      </w:r>
      <w:r w:rsidRPr="00C16CC0">
        <w:rPr>
          <w:i/>
          <w:iCs/>
          <w:sz w:val="24"/>
          <w:szCs w:val="24"/>
          <w:lang w:val="en-GB"/>
        </w:rPr>
        <w:t>Haemoproteus</w:t>
      </w:r>
      <w:r w:rsidRPr="00C16CC0">
        <w:rPr>
          <w:sz w:val="24"/>
          <w:szCs w:val="24"/>
          <w:lang w:val="en-GB"/>
        </w:rPr>
        <w:t xml:space="preserve"> parasites and passerines: the effect of local generalists on inferences of host–parasite co-phylogeny in the British Isles. </w:t>
      </w:r>
      <w:r w:rsidRPr="00C16CC0">
        <w:rPr>
          <w:i/>
          <w:iCs/>
          <w:sz w:val="24"/>
          <w:szCs w:val="24"/>
          <w:lang w:val="en-GB"/>
        </w:rPr>
        <w:t>Parasitology</w:t>
      </w:r>
      <w:r w:rsidRPr="00C16CC0">
        <w:rPr>
          <w:sz w:val="24"/>
          <w:szCs w:val="24"/>
          <w:lang w:val="en-GB"/>
        </w:rPr>
        <w:t xml:space="preserve"> </w:t>
      </w:r>
      <w:r w:rsidRPr="00C16CC0">
        <w:rPr>
          <w:b/>
          <w:bCs/>
          <w:sz w:val="24"/>
          <w:szCs w:val="24"/>
          <w:lang w:val="en-GB"/>
        </w:rPr>
        <w:t>150</w:t>
      </w:r>
      <w:r w:rsidRPr="00C16CC0">
        <w:rPr>
          <w:sz w:val="24"/>
          <w:szCs w:val="24"/>
          <w:lang w:val="en-GB"/>
        </w:rPr>
        <w:t>:1307-1315. doi:10.1017/S0031182023000628</w:t>
      </w:r>
    </w:p>
    <w:p w14:paraId="075E4BF8" w14:textId="77777777" w:rsidR="006475A8" w:rsidRPr="00C16CC0" w:rsidRDefault="006475A8" w:rsidP="00DB6F75">
      <w:pPr>
        <w:widowControl w:val="0"/>
        <w:spacing w:line="480" w:lineRule="auto"/>
        <w:ind w:left="426" w:hanging="426"/>
        <w:jc w:val="both"/>
        <w:rPr>
          <w:sz w:val="24"/>
          <w:szCs w:val="24"/>
          <w:lang w:val="en-GB"/>
        </w:rPr>
      </w:pPr>
      <w:r w:rsidRPr="00C16CC0">
        <w:rPr>
          <w:b/>
          <w:bCs/>
          <w:sz w:val="24"/>
          <w:szCs w:val="24"/>
          <w:lang w:val="en-GB"/>
        </w:rPr>
        <w:t xml:space="preserve">Yoshimoto, M, Ozawa, K, Kondo, H, </w:t>
      </w:r>
      <w:proofErr w:type="spellStart"/>
      <w:r w:rsidRPr="00C16CC0">
        <w:rPr>
          <w:b/>
          <w:bCs/>
          <w:sz w:val="24"/>
          <w:szCs w:val="24"/>
          <w:lang w:val="en-GB"/>
        </w:rPr>
        <w:t>Echigoya</w:t>
      </w:r>
      <w:proofErr w:type="spellEnd"/>
      <w:r w:rsidRPr="00C16CC0">
        <w:rPr>
          <w:b/>
          <w:bCs/>
          <w:sz w:val="24"/>
          <w:szCs w:val="24"/>
          <w:lang w:val="en-GB"/>
        </w:rPr>
        <w:t>, Y, Shibuya, H, Sato, Y and Sehgal, RN</w:t>
      </w:r>
      <w:r w:rsidRPr="00C16CC0">
        <w:rPr>
          <w:sz w:val="24"/>
          <w:szCs w:val="24"/>
          <w:lang w:val="en-GB"/>
        </w:rPr>
        <w:t xml:space="preserve"> (2021) A fatal case of a captive snowy owl (</w:t>
      </w:r>
      <w:r w:rsidRPr="00C16CC0">
        <w:rPr>
          <w:i/>
          <w:iCs/>
          <w:sz w:val="24"/>
          <w:szCs w:val="24"/>
          <w:lang w:val="en-GB"/>
        </w:rPr>
        <w:t xml:space="preserve">Bubo </w:t>
      </w:r>
      <w:proofErr w:type="spellStart"/>
      <w:r w:rsidRPr="00C16CC0">
        <w:rPr>
          <w:i/>
          <w:iCs/>
          <w:sz w:val="24"/>
          <w:szCs w:val="24"/>
          <w:lang w:val="en-GB"/>
        </w:rPr>
        <w:t>scandiacus</w:t>
      </w:r>
      <w:proofErr w:type="spellEnd"/>
      <w:r w:rsidRPr="00C16CC0">
        <w:rPr>
          <w:sz w:val="24"/>
          <w:szCs w:val="24"/>
          <w:lang w:val="en-GB"/>
        </w:rPr>
        <w:t xml:space="preserve">) with </w:t>
      </w:r>
      <w:r w:rsidRPr="00C16CC0">
        <w:rPr>
          <w:i/>
          <w:iCs/>
          <w:sz w:val="24"/>
          <w:szCs w:val="24"/>
          <w:lang w:val="en-GB"/>
        </w:rPr>
        <w:t>Haemoproteus</w:t>
      </w:r>
      <w:r w:rsidRPr="00C16CC0">
        <w:rPr>
          <w:sz w:val="24"/>
          <w:szCs w:val="24"/>
          <w:lang w:val="en-GB"/>
        </w:rPr>
        <w:t xml:space="preserve"> infection in Japan. </w:t>
      </w:r>
      <w:r w:rsidRPr="00C16CC0">
        <w:rPr>
          <w:i/>
          <w:iCs/>
          <w:sz w:val="24"/>
          <w:szCs w:val="24"/>
          <w:shd w:val="clear" w:color="auto" w:fill="FFFFFF"/>
          <w:lang w:val="en-GB"/>
        </w:rPr>
        <w:t>Parasitology Research</w:t>
      </w:r>
      <w:r w:rsidRPr="00C16CC0">
        <w:rPr>
          <w:sz w:val="24"/>
          <w:szCs w:val="24"/>
          <w:lang w:val="en-GB"/>
        </w:rPr>
        <w:t xml:space="preserve"> </w:t>
      </w:r>
      <w:r w:rsidRPr="00C16CC0">
        <w:rPr>
          <w:b/>
          <w:bCs/>
          <w:sz w:val="24"/>
          <w:szCs w:val="24"/>
          <w:lang w:val="en-GB"/>
        </w:rPr>
        <w:t>120</w:t>
      </w:r>
      <w:r w:rsidRPr="00C16CC0">
        <w:rPr>
          <w:sz w:val="24"/>
          <w:szCs w:val="24"/>
          <w:lang w:val="en-GB"/>
        </w:rPr>
        <w:t>, 277–288. doi:10.1007/s00436-020-06972-1.</w:t>
      </w:r>
    </w:p>
    <w:p w14:paraId="47952C3B" w14:textId="77777777" w:rsidR="006475A8" w:rsidRPr="00C16CC0" w:rsidRDefault="006475A8" w:rsidP="00DB6F75">
      <w:pPr>
        <w:widowControl w:val="0"/>
        <w:spacing w:line="480" w:lineRule="auto"/>
        <w:rPr>
          <w:sz w:val="24"/>
          <w:szCs w:val="24"/>
          <w:lang w:val="en-GB"/>
        </w:rPr>
      </w:pPr>
    </w:p>
    <w:p w14:paraId="40CEA3AF" w14:textId="0D6D2907" w:rsidR="00886CCB" w:rsidRPr="00C16CC0" w:rsidRDefault="00DB6F75" w:rsidP="00DB6F75">
      <w:pPr>
        <w:widowControl w:val="0"/>
        <w:spacing w:line="480" w:lineRule="auto"/>
        <w:rPr>
          <w:b/>
          <w:bCs/>
          <w:sz w:val="24"/>
          <w:szCs w:val="24"/>
          <w:lang w:val="en-GB"/>
        </w:rPr>
      </w:pPr>
      <w:r>
        <w:rPr>
          <w:b/>
          <w:bCs/>
          <w:sz w:val="24"/>
          <w:szCs w:val="24"/>
          <w:lang w:val="en-GB"/>
        </w:rPr>
        <w:br w:type="page"/>
      </w:r>
      <w:r w:rsidR="00886CCB" w:rsidRPr="00C16CC0">
        <w:rPr>
          <w:b/>
          <w:bCs/>
          <w:sz w:val="24"/>
          <w:szCs w:val="24"/>
          <w:lang w:val="en-GB"/>
        </w:rPr>
        <w:t xml:space="preserve">Figure </w:t>
      </w:r>
      <w:proofErr w:type="gramStart"/>
      <w:r w:rsidR="00886CCB" w:rsidRPr="00C16CC0">
        <w:rPr>
          <w:b/>
          <w:bCs/>
          <w:sz w:val="24"/>
          <w:szCs w:val="24"/>
          <w:lang w:val="en-GB"/>
        </w:rPr>
        <w:t>legends</w:t>
      </w:r>
      <w:proofErr w:type="gramEnd"/>
    </w:p>
    <w:p w14:paraId="526A38A8" w14:textId="603795D8" w:rsidR="00E804A8" w:rsidRPr="00C16CC0" w:rsidRDefault="00EC1DC5" w:rsidP="00DB6F75">
      <w:pPr>
        <w:widowControl w:val="0"/>
        <w:shd w:val="clear" w:color="auto" w:fill="FFFFFF"/>
        <w:tabs>
          <w:tab w:val="left" w:pos="4395"/>
        </w:tabs>
        <w:spacing w:line="480" w:lineRule="auto"/>
        <w:rPr>
          <w:sz w:val="24"/>
          <w:szCs w:val="24"/>
          <w:lang w:val="en-GB"/>
        </w:rPr>
      </w:pPr>
      <w:r w:rsidRPr="00C16CC0">
        <w:rPr>
          <w:b/>
          <w:bCs/>
          <w:sz w:val="24"/>
          <w:szCs w:val="24"/>
          <w:lang w:val="en-GB"/>
        </w:rPr>
        <w:t>Fig</w:t>
      </w:r>
      <w:r w:rsidR="00DB6F75">
        <w:rPr>
          <w:b/>
          <w:bCs/>
          <w:sz w:val="24"/>
          <w:szCs w:val="24"/>
          <w:lang w:val="en-GB"/>
        </w:rPr>
        <w:t>ure</w:t>
      </w:r>
      <w:r w:rsidRPr="00C16CC0">
        <w:rPr>
          <w:b/>
          <w:bCs/>
          <w:sz w:val="24"/>
          <w:szCs w:val="24"/>
          <w:lang w:val="en-GB"/>
        </w:rPr>
        <w:t xml:space="preserve"> 1.</w:t>
      </w:r>
      <w:r w:rsidRPr="00C16CC0">
        <w:rPr>
          <w:sz w:val="24"/>
          <w:szCs w:val="24"/>
          <w:lang w:val="en-GB"/>
        </w:rPr>
        <w:t xml:space="preserve"> </w:t>
      </w:r>
      <w:r w:rsidR="00E804A8" w:rsidRPr="00C16CC0">
        <w:rPr>
          <w:sz w:val="24"/>
          <w:szCs w:val="24"/>
          <w:lang w:val="en-GB"/>
        </w:rPr>
        <w:t xml:space="preserve"> Bayesian phylogenetic analysis of the partial cytochrome </w:t>
      </w:r>
      <w:r w:rsidR="00E804A8" w:rsidRPr="00C16CC0">
        <w:rPr>
          <w:i/>
          <w:iCs/>
          <w:sz w:val="24"/>
          <w:szCs w:val="24"/>
          <w:lang w:val="en-GB"/>
        </w:rPr>
        <w:t>b</w:t>
      </w:r>
      <w:r w:rsidR="00E804A8" w:rsidRPr="00C16CC0">
        <w:rPr>
          <w:sz w:val="24"/>
          <w:szCs w:val="24"/>
          <w:lang w:val="en-GB"/>
        </w:rPr>
        <w:t xml:space="preserve"> gene </w:t>
      </w:r>
      <w:r w:rsidR="006F1B9E" w:rsidRPr="00C16CC0">
        <w:rPr>
          <w:sz w:val="24"/>
          <w:szCs w:val="24"/>
          <w:lang w:val="en-GB"/>
        </w:rPr>
        <w:t xml:space="preserve">sequences </w:t>
      </w:r>
      <w:r w:rsidR="00E804A8" w:rsidRPr="00C16CC0">
        <w:rPr>
          <w:sz w:val="24"/>
          <w:szCs w:val="24"/>
          <w:lang w:val="en-GB"/>
        </w:rPr>
        <w:t xml:space="preserve">which were </w:t>
      </w:r>
      <w:r w:rsidR="006F1B9E" w:rsidRPr="00C16CC0">
        <w:rPr>
          <w:sz w:val="24"/>
          <w:szCs w:val="24"/>
          <w:lang w:val="en-GB"/>
        </w:rPr>
        <w:t xml:space="preserve">linked </w:t>
      </w:r>
      <w:r w:rsidR="00E804A8" w:rsidRPr="00C16CC0">
        <w:rPr>
          <w:sz w:val="24"/>
          <w:szCs w:val="24"/>
          <w:lang w:val="en-GB"/>
        </w:rPr>
        <w:t xml:space="preserve">to </w:t>
      </w:r>
      <w:r w:rsidR="00851EDA" w:rsidRPr="00C16CC0">
        <w:rPr>
          <w:sz w:val="24"/>
          <w:szCs w:val="24"/>
          <w:lang w:val="en-GB"/>
        </w:rPr>
        <w:t>the morpho</w:t>
      </w:r>
      <w:r w:rsidR="00E804A8" w:rsidRPr="00C16CC0">
        <w:rPr>
          <w:sz w:val="24"/>
          <w:szCs w:val="24"/>
          <w:lang w:val="en-GB"/>
        </w:rPr>
        <w:t xml:space="preserve">species (A) and of the full mitochondrial genome (B) of haemosporidian parasites. In all, 44 sequences (A) and 29 sequences (B) of </w:t>
      </w:r>
      <w:r w:rsidR="00E804A8" w:rsidRPr="00C16CC0">
        <w:rPr>
          <w:i/>
          <w:iCs/>
          <w:sz w:val="24"/>
          <w:szCs w:val="24"/>
          <w:lang w:val="en-GB"/>
        </w:rPr>
        <w:t>Haemoproteus</w:t>
      </w:r>
      <w:r w:rsidR="00E804A8" w:rsidRPr="00C16CC0">
        <w:rPr>
          <w:sz w:val="24"/>
          <w:szCs w:val="24"/>
          <w:lang w:val="en-GB"/>
        </w:rPr>
        <w:t xml:space="preserve"> species were used in the phylogenies, with the lineage pSYAT05 of </w:t>
      </w:r>
      <w:r w:rsidR="00E804A8" w:rsidRPr="00C16CC0">
        <w:rPr>
          <w:i/>
          <w:iCs/>
          <w:sz w:val="24"/>
          <w:szCs w:val="24"/>
          <w:lang w:val="en-GB"/>
        </w:rPr>
        <w:t xml:space="preserve">Plasmodium </w:t>
      </w:r>
      <w:proofErr w:type="spellStart"/>
      <w:r w:rsidR="00E804A8" w:rsidRPr="00C16CC0">
        <w:rPr>
          <w:i/>
          <w:iCs/>
          <w:sz w:val="24"/>
          <w:szCs w:val="24"/>
          <w:lang w:val="en-GB"/>
        </w:rPr>
        <w:t>vaughani</w:t>
      </w:r>
      <w:proofErr w:type="spellEnd"/>
      <w:r w:rsidR="00E804A8" w:rsidRPr="00C16CC0">
        <w:rPr>
          <w:sz w:val="24"/>
          <w:szCs w:val="24"/>
          <w:lang w:val="en-GB"/>
        </w:rPr>
        <w:t xml:space="preserve"> as outgroup. </w:t>
      </w:r>
      <w:r w:rsidR="00E804A8" w:rsidRPr="00C16CC0">
        <w:rPr>
          <w:i/>
          <w:iCs/>
          <w:sz w:val="24"/>
          <w:szCs w:val="24"/>
          <w:lang w:val="en-GB"/>
        </w:rPr>
        <w:t xml:space="preserve">Haemoproteus bobricklefsi </w:t>
      </w:r>
      <w:r w:rsidR="00835284" w:rsidRPr="00C16CC0">
        <w:rPr>
          <w:sz w:val="24"/>
          <w:szCs w:val="24"/>
          <w:lang w:val="en-GB"/>
        </w:rPr>
        <w:t>sp. nov.</w:t>
      </w:r>
      <w:r w:rsidR="00E804A8" w:rsidRPr="00C16CC0">
        <w:rPr>
          <w:sz w:val="24"/>
          <w:szCs w:val="24"/>
          <w:lang w:val="en-GB"/>
        </w:rPr>
        <w:t xml:space="preserve"> (lineage hDUNNO01) cluster</w:t>
      </w:r>
      <w:r w:rsidR="00851EDA" w:rsidRPr="00C16CC0">
        <w:rPr>
          <w:sz w:val="24"/>
          <w:szCs w:val="24"/>
          <w:lang w:val="en-GB"/>
        </w:rPr>
        <w:t>s</w:t>
      </w:r>
      <w:r w:rsidR="00E804A8" w:rsidRPr="00C16CC0">
        <w:rPr>
          <w:sz w:val="24"/>
          <w:szCs w:val="24"/>
          <w:lang w:val="en-GB"/>
        </w:rPr>
        <w:t xml:space="preserve"> with species of</w:t>
      </w:r>
      <w:r w:rsidR="00E804A8" w:rsidRPr="00C16CC0">
        <w:rPr>
          <w:i/>
          <w:iCs/>
          <w:sz w:val="24"/>
          <w:szCs w:val="24"/>
          <w:lang w:val="en-GB"/>
        </w:rPr>
        <w:t xml:space="preserve"> </w:t>
      </w:r>
      <w:r w:rsidR="00E804A8" w:rsidRPr="00C16CC0">
        <w:rPr>
          <w:sz w:val="24"/>
          <w:szCs w:val="24"/>
          <w:lang w:val="en-GB"/>
        </w:rPr>
        <w:t xml:space="preserve">the </w:t>
      </w:r>
      <w:r w:rsidR="00E804A8" w:rsidRPr="00C16CC0">
        <w:rPr>
          <w:i/>
          <w:iCs/>
          <w:sz w:val="24"/>
          <w:szCs w:val="24"/>
          <w:lang w:val="en-GB"/>
        </w:rPr>
        <w:t xml:space="preserve">Parahaemoproteus </w:t>
      </w:r>
      <w:r w:rsidR="00E804A8" w:rsidRPr="00C16CC0">
        <w:rPr>
          <w:sz w:val="24"/>
          <w:szCs w:val="24"/>
          <w:lang w:val="en-GB"/>
        </w:rPr>
        <w:t xml:space="preserve">subgenus. </w:t>
      </w:r>
      <w:proofErr w:type="spellStart"/>
      <w:r w:rsidR="00E804A8" w:rsidRPr="00C16CC0">
        <w:rPr>
          <w:sz w:val="24"/>
          <w:szCs w:val="24"/>
          <w:lang w:val="en-GB"/>
        </w:rPr>
        <w:t>MalAvi</w:t>
      </w:r>
      <w:proofErr w:type="spellEnd"/>
      <w:r w:rsidR="00E804A8" w:rsidRPr="00C16CC0">
        <w:rPr>
          <w:sz w:val="24"/>
          <w:szCs w:val="24"/>
          <w:lang w:val="en-GB"/>
        </w:rPr>
        <w:t xml:space="preserve"> lineage codes, parasite species names and GenBank accession numbers were indicated. Posterior probabilities greater than 0.7 were provided. Vertical bars indicate lineages of parasites belonging to </w:t>
      </w:r>
      <w:r w:rsidR="00E804A8" w:rsidRPr="00C16CC0">
        <w:rPr>
          <w:i/>
          <w:iCs/>
          <w:sz w:val="24"/>
          <w:szCs w:val="24"/>
          <w:lang w:val="en-GB"/>
        </w:rPr>
        <w:t>Parahaemoproteus</w:t>
      </w:r>
      <w:r w:rsidR="00E804A8" w:rsidRPr="00C16CC0">
        <w:rPr>
          <w:sz w:val="24"/>
          <w:szCs w:val="24"/>
          <w:lang w:val="en-GB"/>
        </w:rPr>
        <w:t xml:space="preserve"> subgenus. Grey boxes indicate lineages</w:t>
      </w:r>
      <w:r w:rsidR="00851EDA" w:rsidRPr="00C16CC0">
        <w:rPr>
          <w:sz w:val="24"/>
          <w:szCs w:val="24"/>
          <w:lang w:val="en-GB"/>
        </w:rPr>
        <w:t>,</w:t>
      </w:r>
      <w:r w:rsidR="00E804A8" w:rsidRPr="00C16CC0">
        <w:rPr>
          <w:sz w:val="24"/>
          <w:szCs w:val="24"/>
          <w:lang w:val="en-GB"/>
        </w:rPr>
        <w:t xml:space="preserve"> which are closely related to </w:t>
      </w:r>
      <w:r w:rsidR="00E804A8" w:rsidRPr="00C16CC0">
        <w:rPr>
          <w:i/>
          <w:iCs/>
          <w:sz w:val="24"/>
          <w:szCs w:val="24"/>
          <w:lang w:val="en-GB"/>
        </w:rPr>
        <w:t xml:space="preserve">Haemoproteus bobricklefsi </w:t>
      </w:r>
      <w:r w:rsidR="00835284" w:rsidRPr="00C16CC0">
        <w:rPr>
          <w:sz w:val="24"/>
          <w:szCs w:val="24"/>
          <w:lang w:val="en-GB"/>
        </w:rPr>
        <w:t>sp. nov.</w:t>
      </w:r>
    </w:p>
    <w:p w14:paraId="500C54D4" w14:textId="77777777" w:rsidR="00EC1DC5" w:rsidRPr="00C16CC0" w:rsidRDefault="00EC1DC5" w:rsidP="00DB6F75">
      <w:pPr>
        <w:widowControl w:val="0"/>
        <w:shd w:val="clear" w:color="auto" w:fill="FFFFFF"/>
        <w:tabs>
          <w:tab w:val="left" w:pos="4395"/>
        </w:tabs>
        <w:spacing w:line="480" w:lineRule="auto"/>
        <w:rPr>
          <w:sz w:val="24"/>
          <w:szCs w:val="24"/>
          <w:lang w:val="en-GB"/>
        </w:rPr>
      </w:pPr>
    </w:p>
    <w:p w14:paraId="041F3404" w14:textId="4FC96E7F" w:rsidR="00886CCB" w:rsidRPr="00C16CC0" w:rsidRDefault="00DB6F75" w:rsidP="00DB6F75">
      <w:pPr>
        <w:widowControl w:val="0"/>
        <w:spacing w:line="480" w:lineRule="auto"/>
        <w:rPr>
          <w:sz w:val="24"/>
          <w:szCs w:val="24"/>
          <w:lang w:val="en-GB"/>
        </w:rPr>
      </w:pPr>
      <w:r w:rsidRPr="00C16CC0">
        <w:rPr>
          <w:b/>
          <w:bCs/>
          <w:sz w:val="24"/>
          <w:szCs w:val="24"/>
          <w:lang w:val="en-GB"/>
        </w:rPr>
        <w:t>Fig</w:t>
      </w:r>
      <w:r>
        <w:rPr>
          <w:b/>
          <w:bCs/>
          <w:sz w:val="24"/>
          <w:szCs w:val="24"/>
          <w:lang w:val="en-GB"/>
        </w:rPr>
        <w:t>ure</w:t>
      </w:r>
      <w:r w:rsidRPr="00C16CC0">
        <w:rPr>
          <w:b/>
          <w:bCs/>
          <w:sz w:val="24"/>
          <w:szCs w:val="24"/>
          <w:lang w:val="en-GB"/>
        </w:rPr>
        <w:t xml:space="preserve"> </w:t>
      </w:r>
      <w:r w:rsidR="00EC1DC5" w:rsidRPr="00C16CC0">
        <w:rPr>
          <w:b/>
          <w:bCs/>
          <w:sz w:val="24"/>
          <w:szCs w:val="24"/>
          <w:lang w:val="en-GB"/>
        </w:rPr>
        <w:t>2</w:t>
      </w:r>
      <w:r w:rsidR="00886CCB" w:rsidRPr="00C16CC0">
        <w:rPr>
          <w:b/>
          <w:bCs/>
          <w:sz w:val="24"/>
          <w:szCs w:val="24"/>
          <w:lang w:val="en-GB"/>
        </w:rPr>
        <w:t>.</w:t>
      </w:r>
      <w:r w:rsidR="00886CCB" w:rsidRPr="00C16CC0">
        <w:rPr>
          <w:sz w:val="24"/>
          <w:szCs w:val="24"/>
          <w:lang w:val="en-GB"/>
        </w:rPr>
        <w:t xml:space="preserve"> Gametocytes of </w:t>
      </w:r>
      <w:r w:rsidR="00886CCB" w:rsidRPr="00C16CC0">
        <w:rPr>
          <w:i/>
          <w:iCs/>
          <w:sz w:val="24"/>
          <w:szCs w:val="24"/>
          <w:lang w:val="en-GB"/>
        </w:rPr>
        <w:t>Haemoproteus</w:t>
      </w:r>
      <w:r w:rsidR="00886CCB" w:rsidRPr="00C16CC0">
        <w:rPr>
          <w:sz w:val="24"/>
          <w:szCs w:val="24"/>
          <w:lang w:val="en-GB"/>
        </w:rPr>
        <w:t xml:space="preserve"> </w:t>
      </w:r>
      <w:r w:rsidR="00886CCB" w:rsidRPr="00C16CC0">
        <w:rPr>
          <w:i/>
          <w:iCs/>
          <w:sz w:val="24"/>
          <w:szCs w:val="24"/>
          <w:lang w:val="en-GB"/>
        </w:rPr>
        <w:t xml:space="preserve">bobricklefsi </w:t>
      </w:r>
      <w:r w:rsidR="00835284" w:rsidRPr="00C16CC0">
        <w:rPr>
          <w:sz w:val="24"/>
          <w:szCs w:val="24"/>
          <w:lang w:val="en-GB"/>
        </w:rPr>
        <w:t>sp. nov.</w:t>
      </w:r>
      <w:r w:rsidR="00886CCB" w:rsidRPr="00C16CC0">
        <w:rPr>
          <w:sz w:val="24"/>
          <w:szCs w:val="24"/>
          <w:lang w:val="en-GB"/>
        </w:rPr>
        <w:t xml:space="preserve"> (lineage hDUNNO01) from the blood of its </w:t>
      </w:r>
      <w:proofErr w:type="gramStart"/>
      <w:r w:rsidR="00886CCB" w:rsidRPr="00C16CC0">
        <w:rPr>
          <w:sz w:val="24"/>
          <w:szCs w:val="24"/>
          <w:lang w:val="en-GB"/>
        </w:rPr>
        <w:t>type</w:t>
      </w:r>
      <w:proofErr w:type="gramEnd"/>
      <w:r w:rsidR="00886CCB" w:rsidRPr="00C16CC0">
        <w:rPr>
          <w:sz w:val="24"/>
          <w:szCs w:val="24"/>
          <w:lang w:val="en-GB"/>
        </w:rPr>
        <w:t xml:space="preserve"> host, the dunnock </w:t>
      </w:r>
      <w:r w:rsidR="00886CCB" w:rsidRPr="00C16CC0">
        <w:rPr>
          <w:i/>
          <w:iCs/>
          <w:sz w:val="24"/>
          <w:szCs w:val="24"/>
          <w:lang w:val="en-GB"/>
        </w:rPr>
        <w:t>Prunella modularis</w:t>
      </w:r>
      <w:r w:rsidR="00886CCB" w:rsidRPr="00C16CC0">
        <w:rPr>
          <w:sz w:val="24"/>
          <w:szCs w:val="24"/>
          <w:lang w:val="en-GB"/>
        </w:rPr>
        <w:t>: a, b, i, j – young gametocytes, c-h – macrogametocytes, k, l – microgametocytes. Note that both subterminal (c, d, g, h) and central (e, f) positions of nuclei occur in macrogametocytes, a characteristic feature of this species. Dumbbell-shaped gametocytes occur</w:t>
      </w:r>
      <w:r w:rsidR="00EF4FED" w:rsidRPr="00C16CC0">
        <w:rPr>
          <w:sz w:val="24"/>
          <w:szCs w:val="24"/>
          <w:lang w:val="en-GB"/>
        </w:rPr>
        <w:t xml:space="preserve"> among the growing parasites (b, j) but not among the fully grown ones (f-h, k, l).</w:t>
      </w:r>
      <w:r w:rsidR="00886CCB" w:rsidRPr="00C16CC0">
        <w:rPr>
          <w:sz w:val="24"/>
          <w:szCs w:val="24"/>
          <w:lang w:val="en-GB"/>
        </w:rPr>
        <w:t xml:space="preserve"> Long simple arrows – nuclei of gametocytes. Short simple arrows – vacuoles. Triangle wide long arrow – a space between gametocyte and envelope of infected erythrocyte. Simple arrowheads – pigment granules. Giemsa-stained blood film. Scale bar = 10 µm. </w:t>
      </w:r>
      <w:r w:rsidR="00A7754F" w:rsidRPr="00C16CC0">
        <w:rPr>
          <w:sz w:val="24"/>
          <w:szCs w:val="24"/>
          <w:lang w:val="en-GB"/>
        </w:rPr>
        <w:t xml:space="preserve">All images are from the hapantotype preparation. </w:t>
      </w:r>
    </w:p>
    <w:p w14:paraId="3C1B3F9E" w14:textId="77777777" w:rsidR="00A45E06" w:rsidRPr="00C16CC0" w:rsidRDefault="00A45E06" w:rsidP="00DB6F75">
      <w:pPr>
        <w:widowControl w:val="0"/>
        <w:shd w:val="clear" w:color="auto" w:fill="FFFFFF"/>
        <w:tabs>
          <w:tab w:val="left" w:pos="4395"/>
        </w:tabs>
        <w:spacing w:line="480" w:lineRule="auto"/>
        <w:rPr>
          <w:sz w:val="24"/>
          <w:szCs w:val="24"/>
          <w:lang w:val="en-GB"/>
        </w:rPr>
      </w:pPr>
    </w:p>
    <w:p w14:paraId="7C6452C8" w14:textId="6FBDDAEA" w:rsidR="006F1B9E" w:rsidRPr="00C16CC0" w:rsidRDefault="00DB6F75" w:rsidP="00DB6F75">
      <w:pPr>
        <w:widowControl w:val="0"/>
        <w:shd w:val="clear" w:color="auto" w:fill="FFFFFF"/>
        <w:tabs>
          <w:tab w:val="left" w:pos="4395"/>
        </w:tabs>
        <w:spacing w:line="480" w:lineRule="auto"/>
        <w:rPr>
          <w:sz w:val="24"/>
          <w:szCs w:val="24"/>
          <w:lang w:val="en-GB"/>
        </w:rPr>
      </w:pPr>
      <w:r w:rsidRPr="00C16CC0">
        <w:rPr>
          <w:b/>
          <w:bCs/>
          <w:sz w:val="24"/>
          <w:szCs w:val="24"/>
          <w:lang w:val="en-GB"/>
        </w:rPr>
        <w:t>Fig</w:t>
      </w:r>
      <w:r>
        <w:rPr>
          <w:b/>
          <w:bCs/>
          <w:sz w:val="24"/>
          <w:szCs w:val="24"/>
          <w:lang w:val="en-GB"/>
        </w:rPr>
        <w:t>ure</w:t>
      </w:r>
      <w:r w:rsidRPr="00C16CC0">
        <w:rPr>
          <w:b/>
          <w:bCs/>
          <w:sz w:val="24"/>
          <w:szCs w:val="24"/>
          <w:lang w:val="en-GB"/>
        </w:rPr>
        <w:t xml:space="preserve"> </w:t>
      </w:r>
      <w:r w:rsidR="00EC1DC5" w:rsidRPr="00C16CC0">
        <w:rPr>
          <w:b/>
          <w:bCs/>
          <w:sz w:val="24"/>
          <w:szCs w:val="24"/>
          <w:lang w:val="en-GB"/>
        </w:rPr>
        <w:t>3</w:t>
      </w:r>
      <w:r w:rsidR="00A45E06" w:rsidRPr="00C16CC0">
        <w:rPr>
          <w:b/>
          <w:bCs/>
          <w:sz w:val="24"/>
          <w:szCs w:val="24"/>
          <w:lang w:val="en-GB"/>
        </w:rPr>
        <w:t>.</w:t>
      </w:r>
      <w:r w:rsidR="00A45E06" w:rsidRPr="00C16CC0">
        <w:rPr>
          <w:sz w:val="24"/>
          <w:szCs w:val="24"/>
          <w:lang w:val="en-GB"/>
        </w:rPr>
        <w:t xml:space="preserve"> </w:t>
      </w:r>
      <w:r w:rsidR="006F1B9E" w:rsidRPr="00C16CC0">
        <w:rPr>
          <w:sz w:val="24"/>
          <w:szCs w:val="24"/>
          <w:lang w:val="en-GB"/>
        </w:rPr>
        <w:t xml:space="preserve"> Median-Joining DNA haplotype networks of partial cytochrome </w:t>
      </w:r>
      <w:r w:rsidR="006F1B9E" w:rsidRPr="00C16CC0">
        <w:rPr>
          <w:i/>
          <w:iCs/>
          <w:sz w:val="24"/>
          <w:szCs w:val="24"/>
          <w:lang w:val="en-GB"/>
        </w:rPr>
        <w:t>b</w:t>
      </w:r>
      <w:r w:rsidR="006F1B9E" w:rsidRPr="00C16CC0">
        <w:rPr>
          <w:sz w:val="24"/>
          <w:szCs w:val="24"/>
          <w:lang w:val="en-GB"/>
        </w:rPr>
        <w:t xml:space="preserve"> gene sequences (478 bp). Lineages were selected to be within 1.5% difference from hDUNNO01, the target lineage of this study. Traits are the geographical areas, according to the United Nations </w:t>
      </w:r>
      <w:proofErr w:type="spellStart"/>
      <w:r w:rsidR="006F1B9E" w:rsidRPr="00C16CC0">
        <w:rPr>
          <w:sz w:val="24"/>
          <w:szCs w:val="24"/>
          <w:lang w:val="en-GB"/>
        </w:rPr>
        <w:t>geoscheme</w:t>
      </w:r>
      <w:proofErr w:type="spellEnd"/>
      <w:r w:rsidR="006F1B9E" w:rsidRPr="00C16CC0">
        <w:rPr>
          <w:sz w:val="24"/>
          <w:szCs w:val="24"/>
          <w:lang w:val="en-GB"/>
        </w:rPr>
        <w:t>, were shown for each positive individual (A) and the host families (B). One parasite lineage corresponds to one circle with its frequency related to the size of the circle. Hatch marks represent the number of mutations between two lineages. Small black circles represent hypothetical missing links, the lineages needed to connect two lineages with the maximum parsimony. The lineage hDUNNO01 was mostly found in Northern Europe in the Prunellidae species and in Northern America in the Passerellidae birds. Most lineages were from the Americas (A); these were present mainly in Passerellidae and Parulidae birds (B). The lineages recorded in Europe (A) were mostly recorded from the Fringillidae birds (B).</w:t>
      </w:r>
    </w:p>
    <w:p w14:paraId="2FC8C050" w14:textId="77777777" w:rsidR="007175FC" w:rsidRPr="00C16CC0" w:rsidRDefault="007175FC" w:rsidP="00DB6F75">
      <w:pPr>
        <w:widowControl w:val="0"/>
        <w:shd w:val="clear" w:color="auto" w:fill="FFFFFF"/>
        <w:tabs>
          <w:tab w:val="left" w:pos="4395"/>
        </w:tabs>
        <w:spacing w:line="480" w:lineRule="auto"/>
        <w:rPr>
          <w:sz w:val="24"/>
          <w:szCs w:val="24"/>
          <w:lang w:val="en-GB"/>
        </w:rPr>
      </w:pPr>
    </w:p>
    <w:sectPr w:rsidR="007175FC" w:rsidRPr="00C16CC0" w:rsidSect="00986B1B">
      <w:footerReference w:type="even" r:id="rId19"/>
      <w:footerReference w:type="default" r:id="rId20"/>
      <w:pgSz w:w="11907" w:h="16840" w:code="9"/>
      <w:pgMar w:top="1440" w:right="1440" w:bottom="1440" w:left="1440" w:header="567" w:footer="567" w:gutter="0"/>
      <w:lnNumType w:countBy="1" w:restart="continuous"/>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4109" w14:textId="77777777" w:rsidR="003A23C3" w:rsidRDefault="003A23C3">
      <w:r>
        <w:separator/>
      </w:r>
    </w:p>
  </w:endnote>
  <w:endnote w:type="continuationSeparator" w:id="0">
    <w:p w14:paraId="08F81117" w14:textId="77777777" w:rsidR="003A23C3" w:rsidRDefault="003A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altName w:val="Yu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DCB4" w14:textId="77777777" w:rsidR="003959B5" w:rsidRDefault="00395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EBE047" w14:textId="77777777" w:rsidR="003959B5" w:rsidRDefault="00395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AAFB" w14:textId="77777777" w:rsidR="003959B5" w:rsidRDefault="00395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B38">
      <w:rPr>
        <w:rStyle w:val="PageNumber"/>
        <w:noProof/>
      </w:rPr>
      <w:t>14</w:t>
    </w:r>
    <w:r>
      <w:rPr>
        <w:rStyle w:val="PageNumber"/>
      </w:rPr>
      <w:fldChar w:fldCharType="end"/>
    </w:r>
  </w:p>
  <w:p w14:paraId="184544B7" w14:textId="77777777" w:rsidR="003959B5" w:rsidRDefault="003959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1F77" w14:textId="77777777" w:rsidR="003A23C3" w:rsidRDefault="003A23C3">
      <w:r>
        <w:separator/>
      </w:r>
    </w:p>
  </w:footnote>
  <w:footnote w:type="continuationSeparator" w:id="0">
    <w:p w14:paraId="47D22FF7" w14:textId="77777777" w:rsidR="003A23C3" w:rsidRDefault="003A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7449"/>
    <w:multiLevelType w:val="hybridMultilevel"/>
    <w:tmpl w:val="80E086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7675595"/>
    <w:multiLevelType w:val="hybridMultilevel"/>
    <w:tmpl w:val="1CC04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10719A"/>
    <w:multiLevelType w:val="hybridMultilevel"/>
    <w:tmpl w:val="0804C1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F1A0023"/>
    <w:multiLevelType w:val="hybridMultilevel"/>
    <w:tmpl w:val="E08C13C2"/>
    <w:lvl w:ilvl="0" w:tplc="0427000F">
      <w:start w:val="1"/>
      <w:numFmt w:val="decimal"/>
      <w:lvlText w:val="%1."/>
      <w:lvlJc w:val="left"/>
      <w:pPr>
        <w:ind w:left="3762"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290FC6"/>
    <w:multiLevelType w:val="hybridMultilevel"/>
    <w:tmpl w:val="C00652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64C51340"/>
    <w:multiLevelType w:val="hybridMultilevel"/>
    <w:tmpl w:val="51C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07271"/>
    <w:multiLevelType w:val="multilevel"/>
    <w:tmpl w:val="616829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F73A37"/>
    <w:multiLevelType w:val="multilevel"/>
    <w:tmpl w:val="118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174506">
    <w:abstractNumId w:val="3"/>
  </w:num>
  <w:num w:numId="2" w16cid:durableId="706684119">
    <w:abstractNumId w:val="6"/>
  </w:num>
  <w:num w:numId="3" w16cid:durableId="2093113985">
    <w:abstractNumId w:val="0"/>
  </w:num>
  <w:num w:numId="4" w16cid:durableId="900023348">
    <w:abstractNumId w:val="4"/>
  </w:num>
  <w:num w:numId="5" w16cid:durableId="928274517">
    <w:abstractNumId w:val="2"/>
  </w:num>
  <w:num w:numId="6" w16cid:durableId="146627254">
    <w:abstractNumId w:val="1"/>
  </w:num>
  <w:num w:numId="7" w16cid:durableId="1279138394">
    <w:abstractNumId w:val="7"/>
  </w:num>
  <w:num w:numId="8" w16cid:durableId="784466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NotTrackMove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8EA"/>
    <w:rsid w:val="00000490"/>
    <w:rsid w:val="00000E5E"/>
    <w:rsid w:val="00003781"/>
    <w:rsid w:val="00004890"/>
    <w:rsid w:val="000056AF"/>
    <w:rsid w:val="00006407"/>
    <w:rsid w:val="00006EB1"/>
    <w:rsid w:val="000138EA"/>
    <w:rsid w:val="00014481"/>
    <w:rsid w:val="00014C40"/>
    <w:rsid w:val="00016D43"/>
    <w:rsid w:val="00020ACC"/>
    <w:rsid w:val="000235C8"/>
    <w:rsid w:val="000240CB"/>
    <w:rsid w:val="00024B85"/>
    <w:rsid w:val="00026B00"/>
    <w:rsid w:val="00026CF0"/>
    <w:rsid w:val="00031FE3"/>
    <w:rsid w:val="00033ECA"/>
    <w:rsid w:val="000369C2"/>
    <w:rsid w:val="00037851"/>
    <w:rsid w:val="00040F0B"/>
    <w:rsid w:val="00040FFD"/>
    <w:rsid w:val="00044FA9"/>
    <w:rsid w:val="000468E3"/>
    <w:rsid w:val="00047A8C"/>
    <w:rsid w:val="00054605"/>
    <w:rsid w:val="00056CFA"/>
    <w:rsid w:val="000624D7"/>
    <w:rsid w:val="00062D5D"/>
    <w:rsid w:val="00063050"/>
    <w:rsid w:val="00064B7D"/>
    <w:rsid w:val="00065A44"/>
    <w:rsid w:val="00067E0A"/>
    <w:rsid w:val="00072412"/>
    <w:rsid w:val="00077B8D"/>
    <w:rsid w:val="000807F8"/>
    <w:rsid w:val="000809EC"/>
    <w:rsid w:val="00082214"/>
    <w:rsid w:val="00084F28"/>
    <w:rsid w:val="0008570F"/>
    <w:rsid w:val="00087CCE"/>
    <w:rsid w:val="000A153B"/>
    <w:rsid w:val="000A4A19"/>
    <w:rsid w:val="000A7344"/>
    <w:rsid w:val="000A79C1"/>
    <w:rsid w:val="000B1657"/>
    <w:rsid w:val="000B16C1"/>
    <w:rsid w:val="000B40DE"/>
    <w:rsid w:val="000B788E"/>
    <w:rsid w:val="000C0435"/>
    <w:rsid w:val="000C0CDA"/>
    <w:rsid w:val="000C33D4"/>
    <w:rsid w:val="000C6D43"/>
    <w:rsid w:val="000C7A74"/>
    <w:rsid w:val="000D037D"/>
    <w:rsid w:val="000D1692"/>
    <w:rsid w:val="000D7A3D"/>
    <w:rsid w:val="000E0F6F"/>
    <w:rsid w:val="000E16D3"/>
    <w:rsid w:val="000E1944"/>
    <w:rsid w:val="000E1FEF"/>
    <w:rsid w:val="000E2C6F"/>
    <w:rsid w:val="000E54CA"/>
    <w:rsid w:val="000E65F5"/>
    <w:rsid w:val="000E6EA4"/>
    <w:rsid w:val="000F0A1F"/>
    <w:rsid w:val="000F2E38"/>
    <w:rsid w:val="000F45CA"/>
    <w:rsid w:val="000F475F"/>
    <w:rsid w:val="000F4A82"/>
    <w:rsid w:val="0010003F"/>
    <w:rsid w:val="00103381"/>
    <w:rsid w:val="00105EC5"/>
    <w:rsid w:val="00105FA8"/>
    <w:rsid w:val="001076BD"/>
    <w:rsid w:val="001100EF"/>
    <w:rsid w:val="0011297D"/>
    <w:rsid w:val="00117A34"/>
    <w:rsid w:val="00117C4D"/>
    <w:rsid w:val="00123AC0"/>
    <w:rsid w:val="001254E5"/>
    <w:rsid w:val="00125EA6"/>
    <w:rsid w:val="001271CB"/>
    <w:rsid w:val="00127752"/>
    <w:rsid w:val="0012786E"/>
    <w:rsid w:val="00133058"/>
    <w:rsid w:val="0014657E"/>
    <w:rsid w:val="00146EAD"/>
    <w:rsid w:val="001517CD"/>
    <w:rsid w:val="00151823"/>
    <w:rsid w:val="0015232A"/>
    <w:rsid w:val="00152436"/>
    <w:rsid w:val="001550C0"/>
    <w:rsid w:val="00155C54"/>
    <w:rsid w:val="00155FEE"/>
    <w:rsid w:val="0016059B"/>
    <w:rsid w:val="0016130D"/>
    <w:rsid w:val="00163318"/>
    <w:rsid w:val="00164474"/>
    <w:rsid w:val="001660F8"/>
    <w:rsid w:val="00167169"/>
    <w:rsid w:val="00167638"/>
    <w:rsid w:val="00167DC8"/>
    <w:rsid w:val="001700BF"/>
    <w:rsid w:val="00170BE1"/>
    <w:rsid w:val="00174157"/>
    <w:rsid w:val="00174B16"/>
    <w:rsid w:val="00175A1C"/>
    <w:rsid w:val="00176445"/>
    <w:rsid w:val="00180B43"/>
    <w:rsid w:val="00180E39"/>
    <w:rsid w:val="0018173F"/>
    <w:rsid w:val="001903CF"/>
    <w:rsid w:val="00192583"/>
    <w:rsid w:val="00193234"/>
    <w:rsid w:val="00193848"/>
    <w:rsid w:val="00193B60"/>
    <w:rsid w:val="00194947"/>
    <w:rsid w:val="00197A45"/>
    <w:rsid w:val="001A1154"/>
    <w:rsid w:val="001A359C"/>
    <w:rsid w:val="001A418A"/>
    <w:rsid w:val="001A56BD"/>
    <w:rsid w:val="001A5F5B"/>
    <w:rsid w:val="001B080D"/>
    <w:rsid w:val="001B2817"/>
    <w:rsid w:val="001B29BC"/>
    <w:rsid w:val="001B45F7"/>
    <w:rsid w:val="001B47AB"/>
    <w:rsid w:val="001B6834"/>
    <w:rsid w:val="001C13F4"/>
    <w:rsid w:val="001C145D"/>
    <w:rsid w:val="001C1BBC"/>
    <w:rsid w:val="001C2DB2"/>
    <w:rsid w:val="001C52DE"/>
    <w:rsid w:val="001C5714"/>
    <w:rsid w:val="001C6E90"/>
    <w:rsid w:val="001D12FA"/>
    <w:rsid w:val="001D33F3"/>
    <w:rsid w:val="001D6AE2"/>
    <w:rsid w:val="001E2AF7"/>
    <w:rsid w:val="001E3ACC"/>
    <w:rsid w:val="001E556D"/>
    <w:rsid w:val="001E659B"/>
    <w:rsid w:val="001E7A03"/>
    <w:rsid w:val="001E7A1C"/>
    <w:rsid w:val="001F11A7"/>
    <w:rsid w:val="001F120A"/>
    <w:rsid w:val="001F6E79"/>
    <w:rsid w:val="001F74BF"/>
    <w:rsid w:val="00200EC3"/>
    <w:rsid w:val="002015C7"/>
    <w:rsid w:val="0020394E"/>
    <w:rsid w:val="00203962"/>
    <w:rsid w:val="00212482"/>
    <w:rsid w:val="00212D16"/>
    <w:rsid w:val="00215FD6"/>
    <w:rsid w:val="00216302"/>
    <w:rsid w:val="00220EB0"/>
    <w:rsid w:val="00221411"/>
    <w:rsid w:val="0022149E"/>
    <w:rsid w:val="00222693"/>
    <w:rsid w:val="00225205"/>
    <w:rsid w:val="00232465"/>
    <w:rsid w:val="002341AE"/>
    <w:rsid w:val="00234CC0"/>
    <w:rsid w:val="00235B11"/>
    <w:rsid w:val="00236896"/>
    <w:rsid w:val="002404B6"/>
    <w:rsid w:val="00240D5A"/>
    <w:rsid w:val="00244C7A"/>
    <w:rsid w:val="00245C8E"/>
    <w:rsid w:val="00245E56"/>
    <w:rsid w:val="00246560"/>
    <w:rsid w:val="0025038D"/>
    <w:rsid w:val="00256084"/>
    <w:rsid w:val="00256301"/>
    <w:rsid w:val="00256953"/>
    <w:rsid w:val="00260D08"/>
    <w:rsid w:val="00261F3D"/>
    <w:rsid w:val="002657BB"/>
    <w:rsid w:val="00265F89"/>
    <w:rsid w:val="002662F9"/>
    <w:rsid w:val="00266D1E"/>
    <w:rsid w:val="002703E2"/>
    <w:rsid w:val="0027275B"/>
    <w:rsid w:val="00272884"/>
    <w:rsid w:val="00274EE1"/>
    <w:rsid w:val="00274F7B"/>
    <w:rsid w:val="00275579"/>
    <w:rsid w:val="002766C6"/>
    <w:rsid w:val="00276B22"/>
    <w:rsid w:val="00280D88"/>
    <w:rsid w:val="00280DA5"/>
    <w:rsid w:val="00285871"/>
    <w:rsid w:val="0028719A"/>
    <w:rsid w:val="00290F58"/>
    <w:rsid w:val="00295CA6"/>
    <w:rsid w:val="00297B13"/>
    <w:rsid w:val="002A34BA"/>
    <w:rsid w:val="002A3F70"/>
    <w:rsid w:val="002B2E1D"/>
    <w:rsid w:val="002B4F77"/>
    <w:rsid w:val="002B638E"/>
    <w:rsid w:val="002B76B8"/>
    <w:rsid w:val="002C0897"/>
    <w:rsid w:val="002C0C4C"/>
    <w:rsid w:val="002C1AAA"/>
    <w:rsid w:val="002C3C14"/>
    <w:rsid w:val="002C6CD6"/>
    <w:rsid w:val="002D1BFF"/>
    <w:rsid w:val="002D4142"/>
    <w:rsid w:val="002D4450"/>
    <w:rsid w:val="002D68EC"/>
    <w:rsid w:val="002D7C3B"/>
    <w:rsid w:val="002E1A2E"/>
    <w:rsid w:val="002E1D76"/>
    <w:rsid w:val="002F16A3"/>
    <w:rsid w:val="002F44C5"/>
    <w:rsid w:val="002F5493"/>
    <w:rsid w:val="00300774"/>
    <w:rsid w:val="00301EBA"/>
    <w:rsid w:val="0030307B"/>
    <w:rsid w:val="00306237"/>
    <w:rsid w:val="00306C4E"/>
    <w:rsid w:val="00311645"/>
    <w:rsid w:val="003120E2"/>
    <w:rsid w:val="003121B9"/>
    <w:rsid w:val="00321612"/>
    <w:rsid w:val="00322088"/>
    <w:rsid w:val="00323A95"/>
    <w:rsid w:val="00325547"/>
    <w:rsid w:val="0032612C"/>
    <w:rsid w:val="00331853"/>
    <w:rsid w:val="00331ECB"/>
    <w:rsid w:val="00333972"/>
    <w:rsid w:val="003377DB"/>
    <w:rsid w:val="00344F8C"/>
    <w:rsid w:val="00354E93"/>
    <w:rsid w:val="003609EE"/>
    <w:rsid w:val="00361998"/>
    <w:rsid w:val="00364F51"/>
    <w:rsid w:val="00373695"/>
    <w:rsid w:val="00374AAC"/>
    <w:rsid w:val="0037594D"/>
    <w:rsid w:val="00376582"/>
    <w:rsid w:val="00380420"/>
    <w:rsid w:val="00381696"/>
    <w:rsid w:val="0038404F"/>
    <w:rsid w:val="00387ECB"/>
    <w:rsid w:val="00393686"/>
    <w:rsid w:val="00393A6C"/>
    <w:rsid w:val="003959B5"/>
    <w:rsid w:val="00396ABA"/>
    <w:rsid w:val="003A040D"/>
    <w:rsid w:val="003A19EA"/>
    <w:rsid w:val="003A23C3"/>
    <w:rsid w:val="003A2647"/>
    <w:rsid w:val="003A3723"/>
    <w:rsid w:val="003A4203"/>
    <w:rsid w:val="003A4D95"/>
    <w:rsid w:val="003A691E"/>
    <w:rsid w:val="003B0BD4"/>
    <w:rsid w:val="003B54B5"/>
    <w:rsid w:val="003B6641"/>
    <w:rsid w:val="003C00D1"/>
    <w:rsid w:val="003C0ECB"/>
    <w:rsid w:val="003C1A85"/>
    <w:rsid w:val="003C41A3"/>
    <w:rsid w:val="003C6951"/>
    <w:rsid w:val="003D26B0"/>
    <w:rsid w:val="003D6B16"/>
    <w:rsid w:val="003D7668"/>
    <w:rsid w:val="003E0225"/>
    <w:rsid w:val="003E0F32"/>
    <w:rsid w:val="003E3422"/>
    <w:rsid w:val="003E395E"/>
    <w:rsid w:val="003E4ACE"/>
    <w:rsid w:val="003E5E19"/>
    <w:rsid w:val="003E6EA6"/>
    <w:rsid w:val="003E7BEE"/>
    <w:rsid w:val="003F2BE7"/>
    <w:rsid w:val="00407943"/>
    <w:rsid w:val="00407E83"/>
    <w:rsid w:val="004146A2"/>
    <w:rsid w:val="00417BBC"/>
    <w:rsid w:val="00420016"/>
    <w:rsid w:val="00420EAA"/>
    <w:rsid w:val="00421F59"/>
    <w:rsid w:val="0042210A"/>
    <w:rsid w:val="00425423"/>
    <w:rsid w:val="00425ED3"/>
    <w:rsid w:val="004265E7"/>
    <w:rsid w:val="00427EEA"/>
    <w:rsid w:val="004318D6"/>
    <w:rsid w:val="0043552A"/>
    <w:rsid w:val="00452AAB"/>
    <w:rsid w:val="00455C79"/>
    <w:rsid w:val="00455F13"/>
    <w:rsid w:val="00460043"/>
    <w:rsid w:val="00461958"/>
    <w:rsid w:val="0046217E"/>
    <w:rsid w:val="00464472"/>
    <w:rsid w:val="004649E4"/>
    <w:rsid w:val="00467F5C"/>
    <w:rsid w:val="00471341"/>
    <w:rsid w:val="00474599"/>
    <w:rsid w:val="00480A71"/>
    <w:rsid w:val="00487268"/>
    <w:rsid w:val="00491080"/>
    <w:rsid w:val="00492E67"/>
    <w:rsid w:val="004931F3"/>
    <w:rsid w:val="0049523B"/>
    <w:rsid w:val="004A38EF"/>
    <w:rsid w:val="004A5C1B"/>
    <w:rsid w:val="004A6408"/>
    <w:rsid w:val="004A7A93"/>
    <w:rsid w:val="004B0A8C"/>
    <w:rsid w:val="004B1831"/>
    <w:rsid w:val="004B2C77"/>
    <w:rsid w:val="004B3B1A"/>
    <w:rsid w:val="004C0B7E"/>
    <w:rsid w:val="004C3934"/>
    <w:rsid w:val="004C423C"/>
    <w:rsid w:val="004C4E5D"/>
    <w:rsid w:val="004C6ADF"/>
    <w:rsid w:val="004D4BF5"/>
    <w:rsid w:val="004D5204"/>
    <w:rsid w:val="004E57F1"/>
    <w:rsid w:val="004F0F71"/>
    <w:rsid w:val="004F2215"/>
    <w:rsid w:val="004F293A"/>
    <w:rsid w:val="004F74D3"/>
    <w:rsid w:val="00502384"/>
    <w:rsid w:val="005047FF"/>
    <w:rsid w:val="00506986"/>
    <w:rsid w:val="0051135D"/>
    <w:rsid w:val="00512094"/>
    <w:rsid w:val="00512B4F"/>
    <w:rsid w:val="00512FD7"/>
    <w:rsid w:val="005160EE"/>
    <w:rsid w:val="0051791C"/>
    <w:rsid w:val="00517A74"/>
    <w:rsid w:val="00520D77"/>
    <w:rsid w:val="00523ECB"/>
    <w:rsid w:val="00526483"/>
    <w:rsid w:val="00531042"/>
    <w:rsid w:val="005407D0"/>
    <w:rsid w:val="00540B56"/>
    <w:rsid w:val="005413A4"/>
    <w:rsid w:val="005425A7"/>
    <w:rsid w:val="00546036"/>
    <w:rsid w:val="00556961"/>
    <w:rsid w:val="00562910"/>
    <w:rsid w:val="005657B3"/>
    <w:rsid w:val="0056681D"/>
    <w:rsid w:val="00567556"/>
    <w:rsid w:val="00571173"/>
    <w:rsid w:val="005765CE"/>
    <w:rsid w:val="00585EBB"/>
    <w:rsid w:val="00590290"/>
    <w:rsid w:val="005908C8"/>
    <w:rsid w:val="00595AF2"/>
    <w:rsid w:val="0059637C"/>
    <w:rsid w:val="005A058C"/>
    <w:rsid w:val="005A2026"/>
    <w:rsid w:val="005A3AC6"/>
    <w:rsid w:val="005A4C63"/>
    <w:rsid w:val="005A5B90"/>
    <w:rsid w:val="005A616F"/>
    <w:rsid w:val="005A698E"/>
    <w:rsid w:val="005A7198"/>
    <w:rsid w:val="005A76DB"/>
    <w:rsid w:val="005B1867"/>
    <w:rsid w:val="005B1BA1"/>
    <w:rsid w:val="005B1E23"/>
    <w:rsid w:val="005B239D"/>
    <w:rsid w:val="005B5292"/>
    <w:rsid w:val="005B65FE"/>
    <w:rsid w:val="005B667D"/>
    <w:rsid w:val="005C36A0"/>
    <w:rsid w:val="005C37AF"/>
    <w:rsid w:val="005C3901"/>
    <w:rsid w:val="005C4FBA"/>
    <w:rsid w:val="005C7D77"/>
    <w:rsid w:val="005D1C0C"/>
    <w:rsid w:val="005D1E26"/>
    <w:rsid w:val="005D3DA4"/>
    <w:rsid w:val="005E1659"/>
    <w:rsid w:val="005E20CB"/>
    <w:rsid w:val="005E57E6"/>
    <w:rsid w:val="005E5F5C"/>
    <w:rsid w:val="005E760B"/>
    <w:rsid w:val="005F2F58"/>
    <w:rsid w:val="005F483D"/>
    <w:rsid w:val="005F7B5D"/>
    <w:rsid w:val="00600D34"/>
    <w:rsid w:val="006048FA"/>
    <w:rsid w:val="00607167"/>
    <w:rsid w:val="00611A7D"/>
    <w:rsid w:val="00611F3C"/>
    <w:rsid w:val="00613306"/>
    <w:rsid w:val="006142CE"/>
    <w:rsid w:val="00617254"/>
    <w:rsid w:val="00617B0C"/>
    <w:rsid w:val="00620965"/>
    <w:rsid w:val="00621265"/>
    <w:rsid w:val="00626BAB"/>
    <w:rsid w:val="00626F8B"/>
    <w:rsid w:val="00631436"/>
    <w:rsid w:val="00631C93"/>
    <w:rsid w:val="00632A75"/>
    <w:rsid w:val="0063394B"/>
    <w:rsid w:val="006370CC"/>
    <w:rsid w:val="0063717F"/>
    <w:rsid w:val="00642325"/>
    <w:rsid w:val="006427A6"/>
    <w:rsid w:val="00644A07"/>
    <w:rsid w:val="006475A8"/>
    <w:rsid w:val="00647EEF"/>
    <w:rsid w:val="00651C42"/>
    <w:rsid w:val="00653004"/>
    <w:rsid w:val="00653C86"/>
    <w:rsid w:val="00656767"/>
    <w:rsid w:val="0066098C"/>
    <w:rsid w:val="006609CC"/>
    <w:rsid w:val="00660EED"/>
    <w:rsid w:val="00663199"/>
    <w:rsid w:val="00665EE6"/>
    <w:rsid w:val="006668F5"/>
    <w:rsid w:val="00666ED9"/>
    <w:rsid w:val="00674521"/>
    <w:rsid w:val="006755EE"/>
    <w:rsid w:val="00676D02"/>
    <w:rsid w:val="00681E6E"/>
    <w:rsid w:val="00684396"/>
    <w:rsid w:val="0068576F"/>
    <w:rsid w:val="00686647"/>
    <w:rsid w:val="006876D1"/>
    <w:rsid w:val="006901EE"/>
    <w:rsid w:val="00690BD6"/>
    <w:rsid w:val="0069413A"/>
    <w:rsid w:val="00694985"/>
    <w:rsid w:val="00696173"/>
    <w:rsid w:val="00696C86"/>
    <w:rsid w:val="006A43EA"/>
    <w:rsid w:val="006A6E8B"/>
    <w:rsid w:val="006B08DB"/>
    <w:rsid w:val="006B24DC"/>
    <w:rsid w:val="006B26C0"/>
    <w:rsid w:val="006B2CA6"/>
    <w:rsid w:val="006B301B"/>
    <w:rsid w:val="006B4C6E"/>
    <w:rsid w:val="006B5C33"/>
    <w:rsid w:val="006B6616"/>
    <w:rsid w:val="006C0C53"/>
    <w:rsid w:val="006C0D8B"/>
    <w:rsid w:val="006C1BDF"/>
    <w:rsid w:val="006C3BBA"/>
    <w:rsid w:val="006C4617"/>
    <w:rsid w:val="006C78AA"/>
    <w:rsid w:val="006C7BD7"/>
    <w:rsid w:val="006D0731"/>
    <w:rsid w:val="006D1D5A"/>
    <w:rsid w:val="006D243D"/>
    <w:rsid w:val="006D4293"/>
    <w:rsid w:val="006D5870"/>
    <w:rsid w:val="006D6C63"/>
    <w:rsid w:val="006E0C4D"/>
    <w:rsid w:val="006E5B38"/>
    <w:rsid w:val="006F1B9E"/>
    <w:rsid w:val="006F1EE4"/>
    <w:rsid w:val="00701D1F"/>
    <w:rsid w:val="00701EB6"/>
    <w:rsid w:val="00703010"/>
    <w:rsid w:val="00710B54"/>
    <w:rsid w:val="00714B31"/>
    <w:rsid w:val="00715DBE"/>
    <w:rsid w:val="007175FC"/>
    <w:rsid w:val="00720272"/>
    <w:rsid w:val="00722572"/>
    <w:rsid w:val="007303B5"/>
    <w:rsid w:val="007309E4"/>
    <w:rsid w:val="00731280"/>
    <w:rsid w:val="00731A05"/>
    <w:rsid w:val="007329DC"/>
    <w:rsid w:val="00733E10"/>
    <w:rsid w:val="00734254"/>
    <w:rsid w:val="007349B8"/>
    <w:rsid w:val="00734C46"/>
    <w:rsid w:val="00737C49"/>
    <w:rsid w:val="00740ED3"/>
    <w:rsid w:val="00742849"/>
    <w:rsid w:val="007441D6"/>
    <w:rsid w:val="007479C5"/>
    <w:rsid w:val="00752F6C"/>
    <w:rsid w:val="00753417"/>
    <w:rsid w:val="00754548"/>
    <w:rsid w:val="00754EC2"/>
    <w:rsid w:val="007572DF"/>
    <w:rsid w:val="00757F61"/>
    <w:rsid w:val="007611C6"/>
    <w:rsid w:val="00763CC4"/>
    <w:rsid w:val="0076451E"/>
    <w:rsid w:val="00764AB6"/>
    <w:rsid w:val="00767C62"/>
    <w:rsid w:val="00771CA3"/>
    <w:rsid w:val="00774493"/>
    <w:rsid w:val="007745AD"/>
    <w:rsid w:val="007749B6"/>
    <w:rsid w:val="00777E5C"/>
    <w:rsid w:val="00777EB8"/>
    <w:rsid w:val="0078578A"/>
    <w:rsid w:val="007904FB"/>
    <w:rsid w:val="00791BCF"/>
    <w:rsid w:val="00791D0C"/>
    <w:rsid w:val="007950CD"/>
    <w:rsid w:val="00795EFE"/>
    <w:rsid w:val="00797739"/>
    <w:rsid w:val="007A1874"/>
    <w:rsid w:val="007A78DE"/>
    <w:rsid w:val="007B47DA"/>
    <w:rsid w:val="007C1584"/>
    <w:rsid w:val="007C330D"/>
    <w:rsid w:val="007C3F57"/>
    <w:rsid w:val="007C4805"/>
    <w:rsid w:val="007C49DB"/>
    <w:rsid w:val="007C6061"/>
    <w:rsid w:val="007D01C0"/>
    <w:rsid w:val="007D554E"/>
    <w:rsid w:val="007E57D4"/>
    <w:rsid w:val="007E6AAA"/>
    <w:rsid w:val="007F1F5B"/>
    <w:rsid w:val="007F2D85"/>
    <w:rsid w:val="007F4B3D"/>
    <w:rsid w:val="007F4EA3"/>
    <w:rsid w:val="00801BEE"/>
    <w:rsid w:val="00801D55"/>
    <w:rsid w:val="00801DFA"/>
    <w:rsid w:val="00802634"/>
    <w:rsid w:val="00802636"/>
    <w:rsid w:val="00807CC0"/>
    <w:rsid w:val="00817084"/>
    <w:rsid w:val="0082761A"/>
    <w:rsid w:val="00831DEE"/>
    <w:rsid w:val="00832098"/>
    <w:rsid w:val="008325F7"/>
    <w:rsid w:val="0083348B"/>
    <w:rsid w:val="00833D13"/>
    <w:rsid w:val="00835284"/>
    <w:rsid w:val="0083665E"/>
    <w:rsid w:val="00836E52"/>
    <w:rsid w:val="00837B0C"/>
    <w:rsid w:val="00841A7F"/>
    <w:rsid w:val="008450E9"/>
    <w:rsid w:val="008452A3"/>
    <w:rsid w:val="00846675"/>
    <w:rsid w:val="008472D4"/>
    <w:rsid w:val="00851CA4"/>
    <w:rsid w:val="00851EDA"/>
    <w:rsid w:val="0085595D"/>
    <w:rsid w:val="00856634"/>
    <w:rsid w:val="00857C12"/>
    <w:rsid w:val="00862210"/>
    <w:rsid w:val="00862DD5"/>
    <w:rsid w:val="00867733"/>
    <w:rsid w:val="008717CB"/>
    <w:rsid w:val="00886CCB"/>
    <w:rsid w:val="00890A87"/>
    <w:rsid w:val="00893D65"/>
    <w:rsid w:val="008948A7"/>
    <w:rsid w:val="00894E08"/>
    <w:rsid w:val="008965D7"/>
    <w:rsid w:val="008A2F17"/>
    <w:rsid w:val="008A4A5F"/>
    <w:rsid w:val="008A5FAD"/>
    <w:rsid w:val="008A60C2"/>
    <w:rsid w:val="008A69B6"/>
    <w:rsid w:val="008B03F7"/>
    <w:rsid w:val="008B099D"/>
    <w:rsid w:val="008B7A1B"/>
    <w:rsid w:val="008C4A97"/>
    <w:rsid w:val="008C6A60"/>
    <w:rsid w:val="008D13D2"/>
    <w:rsid w:val="008D18E1"/>
    <w:rsid w:val="008D3715"/>
    <w:rsid w:val="008D61ED"/>
    <w:rsid w:val="008E1F5C"/>
    <w:rsid w:val="008E40A9"/>
    <w:rsid w:val="008E50A3"/>
    <w:rsid w:val="008E653D"/>
    <w:rsid w:val="008E78B8"/>
    <w:rsid w:val="008F09E8"/>
    <w:rsid w:val="008F6284"/>
    <w:rsid w:val="009004C8"/>
    <w:rsid w:val="00903103"/>
    <w:rsid w:val="009073E4"/>
    <w:rsid w:val="009102EE"/>
    <w:rsid w:val="009117DD"/>
    <w:rsid w:val="0091489B"/>
    <w:rsid w:val="0091688D"/>
    <w:rsid w:val="00916ECE"/>
    <w:rsid w:val="00917AF8"/>
    <w:rsid w:val="0092206E"/>
    <w:rsid w:val="0092351D"/>
    <w:rsid w:val="009238B4"/>
    <w:rsid w:val="00925CEF"/>
    <w:rsid w:val="00931921"/>
    <w:rsid w:val="00934E12"/>
    <w:rsid w:val="0094369E"/>
    <w:rsid w:val="00945C57"/>
    <w:rsid w:val="00947000"/>
    <w:rsid w:val="00951827"/>
    <w:rsid w:val="00953B1B"/>
    <w:rsid w:val="00954046"/>
    <w:rsid w:val="0095625E"/>
    <w:rsid w:val="0095650B"/>
    <w:rsid w:val="0095745B"/>
    <w:rsid w:val="00960617"/>
    <w:rsid w:val="009621FD"/>
    <w:rsid w:val="00962823"/>
    <w:rsid w:val="009635FC"/>
    <w:rsid w:val="00974F4D"/>
    <w:rsid w:val="00975411"/>
    <w:rsid w:val="00975C7E"/>
    <w:rsid w:val="009776F5"/>
    <w:rsid w:val="00981740"/>
    <w:rsid w:val="0098522C"/>
    <w:rsid w:val="00986B1B"/>
    <w:rsid w:val="00987FD9"/>
    <w:rsid w:val="0099275F"/>
    <w:rsid w:val="00994BC8"/>
    <w:rsid w:val="0099538A"/>
    <w:rsid w:val="009A090D"/>
    <w:rsid w:val="009A127E"/>
    <w:rsid w:val="009A1865"/>
    <w:rsid w:val="009A3E24"/>
    <w:rsid w:val="009A4C70"/>
    <w:rsid w:val="009B0E5A"/>
    <w:rsid w:val="009B18BE"/>
    <w:rsid w:val="009B48D9"/>
    <w:rsid w:val="009B6BF0"/>
    <w:rsid w:val="009B782F"/>
    <w:rsid w:val="009C0917"/>
    <w:rsid w:val="009C62D4"/>
    <w:rsid w:val="009C6F36"/>
    <w:rsid w:val="009D287F"/>
    <w:rsid w:val="009D49DA"/>
    <w:rsid w:val="009E5178"/>
    <w:rsid w:val="009F09CF"/>
    <w:rsid w:val="009F7AE9"/>
    <w:rsid w:val="00A04706"/>
    <w:rsid w:val="00A07438"/>
    <w:rsid w:val="00A129F8"/>
    <w:rsid w:val="00A12F4D"/>
    <w:rsid w:val="00A14618"/>
    <w:rsid w:val="00A168AB"/>
    <w:rsid w:val="00A16AE6"/>
    <w:rsid w:val="00A239FE"/>
    <w:rsid w:val="00A24E3B"/>
    <w:rsid w:val="00A261FD"/>
    <w:rsid w:val="00A27D87"/>
    <w:rsid w:val="00A3270C"/>
    <w:rsid w:val="00A348EA"/>
    <w:rsid w:val="00A34914"/>
    <w:rsid w:val="00A3715A"/>
    <w:rsid w:val="00A45E06"/>
    <w:rsid w:val="00A534A7"/>
    <w:rsid w:val="00A541FE"/>
    <w:rsid w:val="00A54247"/>
    <w:rsid w:val="00A62AE0"/>
    <w:rsid w:val="00A67EE7"/>
    <w:rsid w:val="00A7754F"/>
    <w:rsid w:val="00A82589"/>
    <w:rsid w:val="00A8422E"/>
    <w:rsid w:val="00A844C8"/>
    <w:rsid w:val="00A84D6E"/>
    <w:rsid w:val="00A87836"/>
    <w:rsid w:val="00A90805"/>
    <w:rsid w:val="00A91375"/>
    <w:rsid w:val="00A92030"/>
    <w:rsid w:val="00A92486"/>
    <w:rsid w:val="00AA134B"/>
    <w:rsid w:val="00AA38A6"/>
    <w:rsid w:val="00AA44BF"/>
    <w:rsid w:val="00AA45E4"/>
    <w:rsid w:val="00AA666D"/>
    <w:rsid w:val="00AA71D4"/>
    <w:rsid w:val="00AA7428"/>
    <w:rsid w:val="00AA7A76"/>
    <w:rsid w:val="00AB0092"/>
    <w:rsid w:val="00AB5916"/>
    <w:rsid w:val="00AB661B"/>
    <w:rsid w:val="00AC3200"/>
    <w:rsid w:val="00AC36CB"/>
    <w:rsid w:val="00AD124B"/>
    <w:rsid w:val="00AD6210"/>
    <w:rsid w:val="00AE0CA9"/>
    <w:rsid w:val="00AF1843"/>
    <w:rsid w:val="00AF636C"/>
    <w:rsid w:val="00AF6867"/>
    <w:rsid w:val="00AF69CA"/>
    <w:rsid w:val="00B0130C"/>
    <w:rsid w:val="00B04A7E"/>
    <w:rsid w:val="00B06FD8"/>
    <w:rsid w:val="00B139E6"/>
    <w:rsid w:val="00B17ABC"/>
    <w:rsid w:val="00B23460"/>
    <w:rsid w:val="00B2357B"/>
    <w:rsid w:val="00B25503"/>
    <w:rsid w:val="00B27231"/>
    <w:rsid w:val="00B31A68"/>
    <w:rsid w:val="00B360CF"/>
    <w:rsid w:val="00B40483"/>
    <w:rsid w:val="00B516C2"/>
    <w:rsid w:val="00B52343"/>
    <w:rsid w:val="00B55B32"/>
    <w:rsid w:val="00B56C93"/>
    <w:rsid w:val="00B57382"/>
    <w:rsid w:val="00B612FE"/>
    <w:rsid w:val="00B65606"/>
    <w:rsid w:val="00B65747"/>
    <w:rsid w:val="00B67902"/>
    <w:rsid w:val="00B703B7"/>
    <w:rsid w:val="00B715CE"/>
    <w:rsid w:val="00B75206"/>
    <w:rsid w:val="00B8007A"/>
    <w:rsid w:val="00B80427"/>
    <w:rsid w:val="00B83F68"/>
    <w:rsid w:val="00B841AB"/>
    <w:rsid w:val="00B858C4"/>
    <w:rsid w:val="00B918DF"/>
    <w:rsid w:val="00B936B6"/>
    <w:rsid w:val="00BA2F89"/>
    <w:rsid w:val="00BA47C3"/>
    <w:rsid w:val="00BA5534"/>
    <w:rsid w:val="00BA74E9"/>
    <w:rsid w:val="00BB08C5"/>
    <w:rsid w:val="00BB1589"/>
    <w:rsid w:val="00BB23D4"/>
    <w:rsid w:val="00BB47CD"/>
    <w:rsid w:val="00BC15A3"/>
    <w:rsid w:val="00BC4DD2"/>
    <w:rsid w:val="00BC7F29"/>
    <w:rsid w:val="00BD0B55"/>
    <w:rsid w:val="00BD1EF5"/>
    <w:rsid w:val="00BD2D43"/>
    <w:rsid w:val="00BE1EB5"/>
    <w:rsid w:val="00BE44AD"/>
    <w:rsid w:val="00BF0C18"/>
    <w:rsid w:val="00BF1941"/>
    <w:rsid w:val="00BF2983"/>
    <w:rsid w:val="00BF3CFA"/>
    <w:rsid w:val="00BF5B26"/>
    <w:rsid w:val="00C01A62"/>
    <w:rsid w:val="00C06FCC"/>
    <w:rsid w:val="00C1040E"/>
    <w:rsid w:val="00C13B57"/>
    <w:rsid w:val="00C13E4E"/>
    <w:rsid w:val="00C1553E"/>
    <w:rsid w:val="00C16CC0"/>
    <w:rsid w:val="00C178EA"/>
    <w:rsid w:val="00C17B4E"/>
    <w:rsid w:val="00C17C95"/>
    <w:rsid w:val="00C204C1"/>
    <w:rsid w:val="00C2092C"/>
    <w:rsid w:val="00C21E12"/>
    <w:rsid w:val="00C2419B"/>
    <w:rsid w:val="00C2421B"/>
    <w:rsid w:val="00C253F3"/>
    <w:rsid w:val="00C25CB8"/>
    <w:rsid w:val="00C25FBD"/>
    <w:rsid w:val="00C3066F"/>
    <w:rsid w:val="00C30931"/>
    <w:rsid w:val="00C30D30"/>
    <w:rsid w:val="00C33814"/>
    <w:rsid w:val="00C34D61"/>
    <w:rsid w:val="00C42577"/>
    <w:rsid w:val="00C43E2A"/>
    <w:rsid w:val="00C446AE"/>
    <w:rsid w:val="00C44AF8"/>
    <w:rsid w:val="00C44EEA"/>
    <w:rsid w:val="00C475E1"/>
    <w:rsid w:val="00C47E4D"/>
    <w:rsid w:val="00C605E5"/>
    <w:rsid w:val="00C65BE0"/>
    <w:rsid w:val="00C66E70"/>
    <w:rsid w:val="00C6763C"/>
    <w:rsid w:val="00C71479"/>
    <w:rsid w:val="00C721D5"/>
    <w:rsid w:val="00C72D32"/>
    <w:rsid w:val="00C75DC6"/>
    <w:rsid w:val="00C8023D"/>
    <w:rsid w:val="00C83C50"/>
    <w:rsid w:val="00C92A90"/>
    <w:rsid w:val="00C945F8"/>
    <w:rsid w:val="00C957AE"/>
    <w:rsid w:val="00C97089"/>
    <w:rsid w:val="00C9740E"/>
    <w:rsid w:val="00CA2941"/>
    <w:rsid w:val="00CA3384"/>
    <w:rsid w:val="00CA3E4B"/>
    <w:rsid w:val="00CA42D0"/>
    <w:rsid w:val="00CA5418"/>
    <w:rsid w:val="00CA5684"/>
    <w:rsid w:val="00CA64AF"/>
    <w:rsid w:val="00CB3C68"/>
    <w:rsid w:val="00CB4C1F"/>
    <w:rsid w:val="00CB5507"/>
    <w:rsid w:val="00CC248A"/>
    <w:rsid w:val="00CC2EB0"/>
    <w:rsid w:val="00CC6806"/>
    <w:rsid w:val="00CD5766"/>
    <w:rsid w:val="00CD6363"/>
    <w:rsid w:val="00CD6472"/>
    <w:rsid w:val="00CD6D86"/>
    <w:rsid w:val="00CE120D"/>
    <w:rsid w:val="00CE184B"/>
    <w:rsid w:val="00CE291B"/>
    <w:rsid w:val="00CE40AC"/>
    <w:rsid w:val="00CE56C7"/>
    <w:rsid w:val="00CE58A2"/>
    <w:rsid w:val="00CE6EBE"/>
    <w:rsid w:val="00CE7299"/>
    <w:rsid w:val="00CE72BB"/>
    <w:rsid w:val="00CF0698"/>
    <w:rsid w:val="00CF114D"/>
    <w:rsid w:val="00CF1907"/>
    <w:rsid w:val="00CF2036"/>
    <w:rsid w:val="00CF3D23"/>
    <w:rsid w:val="00CF519C"/>
    <w:rsid w:val="00CF5A22"/>
    <w:rsid w:val="00D11A88"/>
    <w:rsid w:val="00D1201B"/>
    <w:rsid w:val="00D1285B"/>
    <w:rsid w:val="00D12E8C"/>
    <w:rsid w:val="00D131C2"/>
    <w:rsid w:val="00D13CD2"/>
    <w:rsid w:val="00D14308"/>
    <w:rsid w:val="00D1791A"/>
    <w:rsid w:val="00D20AF1"/>
    <w:rsid w:val="00D21CDE"/>
    <w:rsid w:val="00D2247D"/>
    <w:rsid w:val="00D264FD"/>
    <w:rsid w:val="00D305E9"/>
    <w:rsid w:val="00D31EDA"/>
    <w:rsid w:val="00D3631F"/>
    <w:rsid w:val="00D3633F"/>
    <w:rsid w:val="00D36628"/>
    <w:rsid w:val="00D415AC"/>
    <w:rsid w:val="00D42A15"/>
    <w:rsid w:val="00D42E8F"/>
    <w:rsid w:val="00D447DB"/>
    <w:rsid w:val="00D44826"/>
    <w:rsid w:val="00D46CA6"/>
    <w:rsid w:val="00D51108"/>
    <w:rsid w:val="00D528E2"/>
    <w:rsid w:val="00D5310D"/>
    <w:rsid w:val="00D53778"/>
    <w:rsid w:val="00D5534C"/>
    <w:rsid w:val="00D56224"/>
    <w:rsid w:val="00D56650"/>
    <w:rsid w:val="00D61A8F"/>
    <w:rsid w:val="00D62026"/>
    <w:rsid w:val="00D67E8F"/>
    <w:rsid w:val="00D70044"/>
    <w:rsid w:val="00D703C5"/>
    <w:rsid w:val="00D73151"/>
    <w:rsid w:val="00D829A1"/>
    <w:rsid w:val="00D830F7"/>
    <w:rsid w:val="00D85324"/>
    <w:rsid w:val="00D871F0"/>
    <w:rsid w:val="00D8798D"/>
    <w:rsid w:val="00D91AC8"/>
    <w:rsid w:val="00D95A15"/>
    <w:rsid w:val="00D9760A"/>
    <w:rsid w:val="00DA066B"/>
    <w:rsid w:val="00DA091A"/>
    <w:rsid w:val="00DA1E94"/>
    <w:rsid w:val="00DA4663"/>
    <w:rsid w:val="00DA4EEE"/>
    <w:rsid w:val="00DA684F"/>
    <w:rsid w:val="00DA6C04"/>
    <w:rsid w:val="00DB11AB"/>
    <w:rsid w:val="00DB15AF"/>
    <w:rsid w:val="00DB1ABF"/>
    <w:rsid w:val="00DB1D5F"/>
    <w:rsid w:val="00DB1E53"/>
    <w:rsid w:val="00DB3200"/>
    <w:rsid w:val="00DB6F75"/>
    <w:rsid w:val="00DC03EC"/>
    <w:rsid w:val="00DC1631"/>
    <w:rsid w:val="00DC3CB5"/>
    <w:rsid w:val="00DC3D9F"/>
    <w:rsid w:val="00DC417F"/>
    <w:rsid w:val="00DC7807"/>
    <w:rsid w:val="00DD1D09"/>
    <w:rsid w:val="00DD4B05"/>
    <w:rsid w:val="00DD7876"/>
    <w:rsid w:val="00DD7B1C"/>
    <w:rsid w:val="00DD7CB2"/>
    <w:rsid w:val="00DE4506"/>
    <w:rsid w:val="00DE5F01"/>
    <w:rsid w:val="00DE71DD"/>
    <w:rsid w:val="00DE77AA"/>
    <w:rsid w:val="00DF61C8"/>
    <w:rsid w:val="00DF750D"/>
    <w:rsid w:val="00E00478"/>
    <w:rsid w:val="00E1106F"/>
    <w:rsid w:val="00E13FC9"/>
    <w:rsid w:val="00E148C2"/>
    <w:rsid w:val="00E20758"/>
    <w:rsid w:val="00E21F98"/>
    <w:rsid w:val="00E2527A"/>
    <w:rsid w:val="00E33C67"/>
    <w:rsid w:val="00E342EF"/>
    <w:rsid w:val="00E344A6"/>
    <w:rsid w:val="00E36105"/>
    <w:rsid w:val="00E36CEA"/>
    <w:rsid w:val="00E40E28"/>
    <w:rsid w:val="00E41CA4"/>
    <w:rsid w:val="00E42919"/>
    <w:rsid w:val="00E444E9"/>
    <w:rsid w:val="00E454E8"/>
    <w:rsid w:val="00E45E89"/>
    <w:rsid w:val="00E52E27"/>
    <w:rsid w:val="00E54121"/>
    <w:rsid w:val="00E54D6D"/>
    <w:rsid w:val="00E5524F"/>
    <w:rsid w:val="00E57408"/>
    <w:rsid w:val="00E602CD"/>
    <w:rsid w:val="00E60EB7"/>
    <w:rsid w:val="00E6304A"/>
    <w:rsid w:val="00E64301"/>
    <w:rsid w:val="00E67830"/>
    <w:rsid w:val="00E70E6A"/>
    <w:rsid w:val="00E72093"/>
    <w:rsid w:val="00E7227D"/>
    <w:rsid w:val="00E72CCB"/>
    <w:rsid w:val="00E7487D"/>
    <w:rsid w:val="00E755A1"/>
    <w:rsid w:val="00E75D10"/>
    <w:rsid w:val="00E75F83"/>
    <w:rsid w:val="00E7659E"/>
    <w:rsid w:val="00E7787C"/>
    <w:rsid w:val="00E802E6"/>
    <w:rsid w:val="00E804A8"/>
    <w:rsid w:val="00E82280"/>
    <w:rsid w:val="00E837D8"/>
    <w:rsid w:val="00E837DF"/>
    <w:rsid w:val="00E8472A"/>
    <w:rsid w:val="00E8588D"/>
    <w:rsid w:val="00E91DCB"/>
    <w:rsid w:val="00E974F8"/>
    <w:rsid w:val="00EA17EA"/>
    <w:rsid w:val="00EA1ABA"/>
    <w:rsid w:val="00EA3D05"/>
    <w:rsid w:val="00EA677F"/>
    <w:rsid w:val="00EA6A25"/>
    <w:rsid w:val="00EA6CD1"/>
    <w:rsid w:val="00EA6E54"/>
    <w:rsid w:val="00EB0C91"/>
    <w:rsid w:val="00EB0D07"/>
    <w:rsid w:val="00EB411A"/>
    <w:rsid w:val="00EC1DC5"/>
    <w:rsid w:val="00EC728F"/>
    <w:rsid w:val="00ED1DE8"/>
    <w:rsid w:val="00ED268F"/>
    <w:rsid w:val="00ED2ADA"/>
    <w:rsid w:val="00ED2D73"/>
    <w:rsid w:val="00ED7F8A"/>
    <w:rsid w:val="00EE0061"/>
    <w:rsid w:val="00EE5878"/>
    <w:rsid w:val="00EE61E4"/>
    <w:rsid w:val="00EF0E64"/>
    <w:rsid w:val="00EF25C6"/>
    <w:rsid w:val="00EF3724"/>
    <w:rsid w:val="00EF4FED"/>
    <w:rsid w:val="00EF6B4D"/>
    <w:rsid w:val="00F00FC3"/>
    <w:rsid w:val="00F013C1"/>
    <w:rsid w:val="00F02F98"/>
    <w:rsid w:val="00F04EBE"/>
    <w:rsid w:val="00F05CFE"/>
    <w:rsid w:val="00F06946"/>
    <w:rsid w:val="00F12ED6"/>
    <w:rsid w:val="00F15F79"/>
    <w:rsid w:val="00F17681"/>
    <w:rsid w:val="00F23ACD"/>
    <w:rsid w:val="00F258CC"/>
    <w:rsid w:val="00F26935"/>
    <w:rsid w:val="00F30C78"/>
    <w:rsid w:val="00F33F17"/>
    <w:rsid w:val="00F34EC6"/>
    <w:rsid w:val="00F35B54"/>
    <w:rsid w:val="00F377F8"/>
    <w:rsid w:val="00F40479"/>
    <w:rsid w:val="00F41454"/>
    <w:rsid w:val="00F41D38"/>
    <w:rsid w:val="00F42C13"/>
    <w:rsid w:val="00F4513F"/>
    <w:rsid w:val="00F45583"/>
    <w:rsid w:val="00F50610"/>
    <w:rsid w:val="00F516B9"/>
    <w:rsid w:val="00F528FF"/>
    <w:rsid w:val="00F53D3B"/>
    <w:rsid w:val="00F54CC7"/>
    <w:rsid w:val="00F630F3"/>
    <w:rsid w:val="00F63EF0"/>
    <w:rsid w:val="00F70757"/>
    <w:rsid w:val="00F72201"/>
    <w:rsid w:val="00F726C8"/>
    <w:rsid w:val="00F73BDE"/>
    <w:rsid w:val="00F7593C"/>
    <w:rsid w:val="00F75DD2"/>
    <w:rsid w:val="00F77A7F"/>
    <w:rsid w:val="00F8099A"/>
    <w:rsid w:val="00F83FDF"/>
    <w:rsid w:val="00F864AB"/>
    <w:rsid w:val="00F927E6"/>
    <w:rsid w:val="00F9655D"/>
    <w:rsid w:val="00FA0CED"/>
    <w:rsid w:val="00FA1BA9"/>
    <w:rsid w:val="00FA2246"/>
    <w:rsid w:val="00FA3358"/>
    <w:rsid w:val="00FA4D87"/>
    <w:rsid w:val="00FB27EC"/>
    <w:rsid w:val="00FB2F59"/>
    <w:rsid w:val="00FB3E53"/>
    <w:rsid w:val="00FC2217"/>
    <w:rsid w:val="00FC4E1D"/>
    <w:rsid w:val="00FC6770"/>
    <w:rsid w:val="00FD1465"/>
    <w:rsid w:val="00FD2A54"/>
    <w:rsid w:val="00FD6D0D"/>
    <w:rsid w:val="00FD70EB"/>
    <w:rsid w:val="00FF05D6"/>
    <w:rsid w:val="00FF10E7"/>
    <w:rsid w:val="00FF158E"/>
    <w:rsid w:val="00FF191F"/>
    <w:rsid w:val="00FF1C32"/>
    <w:rsid w:val="00FF29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842A"/>
  <w15:chartTrackingRefBased/>
  <w15:docId w15:val="{8EBC8B8E-C9BC-4AC8-8684-F99427AB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spacing w:line="480" w:lineRule="auto"/>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lang w:val="ru-RU"/>
    </w:rPr>
  </w:style>
  <w:style w:type="paragraph" w:styleId="BodyTextIndent2">
    <w:name w:val="Body Text Indent 2"/>
    <w:basedOn w:val="Normal"/>
    <w:link w:val="BodyTextIndent2Char"/>
    <w:semiHidden/>
    <w:pPr>
      <w:autoSpaceDE w:val="0"/>
      <w:autoSpaceDN w:val="0"/>
      <w:adjustRightInd w:val="0"/>
      <w:spacing w:line="480" w:lineRule="auto"/>
      <w:ind w:firstLine="720"/>
    </w:pPr>
    <w:rPr>
      <w:sz w:val="24"/>
    </w:rPr>
  </w:style>
  <w:style w:type="paragraph" w:styleId="BodyTextIndent3">
    <w:name w:val="Body Text Indent 3"/>
    <w:basedOn w:val="Normal"/>
    <w:link w:val="BodyTextIndent3Char"/>
    <w:semiHidden/>
    <w:pPr>
      <w:spacing w:line="480" w:lineRule="auto"/>
      <w:ind w:firstLine="720"/>
    </w:pPr>
    <w:rPr>
      <w:color w:val="FF0000"/>
      <w:sz w:val="24"/>
    </w:rPr>
  </w:style>
  <w:style w:type="paragraph" w:styleId="Footer">
    <w:name w:val="footer"/>
    <w:basedOn w:val="Normal"/>
    <w:link w:val="FooterChar"/>
    <w:semiHidden/>
    <w:pPr>
      <w:tabs>
        <w:tab w:val="center" w:pos="4536"/>
        <w:tab w:val="right" w:pos="9072"/>
      </w:tabs>
    </w:pPr>
    <w:rPr>
      <w:sz w:val="24"/>
      <w:lang w:val="en-GB"/>
    </w:rPr>
  </w:style>
  <w:style w:type="paragraph" w:styleId="BodyTextIndent">
    <w:name w:val="Body Text Indent"/>
    <w:basedOn w:val="Normal"/>
    <w:link w:val="BodyTextIndentChar"/>
    <w:semiHidden/>
    <w:pPr>
      <w:widowControl w:val="0"/>
      <w:tabs>
        <w:tab w:val="left" w:pos="7938"/>
      </w:tabs>
      <w:spacing w:line="480" w:lineRule="auto"/>
      <w:ind w:left="-284"/>
    </w:pPr>
    <w:rPr>
      <w:snapToGrid w:val="0"/>
      <w:sz w:val="24"/>
    </w:rPr>
  </w:style>
  <w:style w:type="paragraph" w:styleId="BodyText3">
    <w:name w:val="Body Text 3"/>
    <w:basedOn w:val="Normal"/>
    <w:link w:val="BodyText3Char"/>
    <w:semiHidden/>
    <w:pPr>
      <w:spacing w:line="480" w:lineRule="auto"/>
    </w:pPr>
    <w:rPr>
      <w:color w:val="FF0000"/>
      <w:sz w:val="24"/>
    </w:rPr>
  </w:style>
  <w:style w:type="paragraph" w:styleId="BodyText2">
    <w:name w:val="Body Text 2"/>
    <w:basedOn w:val="Normal"/>
    <w:link w:val="BodyText2Char"/>
    <w:semiHidden/>
    <w:pPr>
      <w:spacing w:line="480" w:lineRule="auto"/>
    </w:pPr>
    <w:rPr>
      <w:color w:val="0000FF"/>
      <w:sz w:val="24"/>
    </w:rPr>
  </w:style>
  <w:style w:type="character" w:styleId="PageNumber">
    <w:name w:val="page number"/>
    <w:basedOn w:val="DefaultParagraphFont"/>
    <w:semiHidden/>
  </w:style>
  <w:style w:type="character" w:styleId="LineNumber">
    <w:name w:val="line number"/>
    <w:basedOn w:val="DefaultParagraphFont"/>
    <w:semiHidden/>
  </w:style>
  <w:style w:type="character" w:customStyle="1" w:styleId="fontstyle01">
    <w:name w:val="fontstyle01"/>
    <w:rsid w:val="00203962"/>
    <w:rPr>
      <w:rFonts w:ascii="MyriadPro-Light" w:hAnsi="MyriadPro-Light" w:hint="default"/>
      <w:b w:val="0"/>
      <w:bCs w:val="0"/>
      <w:i w:val="0"/>
      <w:iCs w:val="0"/>
      <w:color w:val="000000"/>
      <w:sz w:val="16"/>
      <w:szCs w:val="16"/>
    </w:rPr>
  </w:style>
  <w:style w:type="character" w:styleId="CommentReference">
    <w:name w:val="annotation reference"/>
    <w:uiPriority w:val="99"/>
    <w:unhideWhenUsed/>
    <w:rsid w:val="00203962"/>
    <w:rPr>
      <w:sz w:val="16"/>
      <w:szCs w:val="16"/>
    </w:rPr>
  </w:style>
  <w:style w:type="paragraph" w:styleId="CommentText">
    <w:name w:val="annotation text"/>
    <w:basedOn w:val="Normal"/>
    <w:link w:val="CommentTextChar"/>
    <w:uiPriority w:val="99"/>
    <w:unhideWhenUsed/>
    <w:rsid w:val="00203962"/>
    <w:pPr>
      <w:spacing w:after="160"/>
    </w:pPr>
    <w:rPr>
      <w:rFonts w:ascii="Calibri" w:eastAsia="Calibri" w:hAnsi="Calibri"/>
      <w:lang w:eastAsia="en-US"/>
    </w:rPr>
  </w:style>
  <w:style w:type="character" w:customStyle="1" w:styleId="CommentTextChar">
    <w:name w:val="Comment Text Char"/>
    <w:link w:val="CommentText"/>
    <w:uiPriority w:val="99"/>
    <w:rsid w:val="00203962"/>
    <w:rPr>
      <w:rFonts w:ascii="Calibri" w:eastAsia="Calibri" w:hAnsi="Calibri"/>
      <w:lang w:val="en-US" w:eastAsia="en-US"/>
    </w:rPr>
  </w:style>
  <w:style w:type="character" w:customStyle="1" w:styleId="Heading1Char">
    <w:name w:val="Heading 1 Char"/>
    <w:link w:val="Heading1"/>
    <w:uiPriority w:val="9"/>
    <w:rsid w:val="0095625E"/>
    <w:rPr>
      <w:b/>
      <w:sz w:val="24"/>
      <w:lang w:val="en-US"/>
    </w:rPr>
  </w:style>
  <w:style w:type="character" w:customStyle="1" w:styleId="FooterChar">
    <w:name w:val="Footer Char"/>
    <w:link w:val="Footer"/>
    <w:semiHidden/>
    <w:rsid w:val="0095625E"/>
    <w:rPr>
      <w:sz w:val="24"/>
      <w:lang w:val="en-GB"/>
    </w:rPr>
  </w:style>
  <w:style w:type="paragraph" w:customStyle="1" w:styleId="xmsonormal">
    <w:name w:val="x_msonormal"/>
    <w:basedOn w:val="Normal"/>
    <w:rsid w:val="0095625E"/>
    <w:pPr>
      <w:spacing w:before="100" w:beforeAutospacing="1" w:after="100" w:afterAutospacing="1"/>
    </w:pPr>
    <w:rPr>
      <w:sz w:val="24"/>
      <w:szCs w:val="24"/>
      <w:lang w:val="lt-LT"/>
    </w:rPr>
  </w:style>
  <w:style w:type="character" w:styleId="Hyperlink">
    <w:name w:val="Hyperlink"/>
    <w:uiPriority w:val="99"/>
    <w:unhideWhenUsed/>
    <w:rsid w:val="0095625E"/>
    <w:rPr>
      <w:color w:val="0000FF"/>
      <w:u w:val="single"/>
    </w:rPr>
  </w:style>
  <w:style w:type="paragraph" w:styleId="ListParagraph">
    <w:name w:val="List Paragraph"/>
    <w:basedOn w:val="Normal"/>
    <w:uiPriority w:val="34"/>
    <w:qFormat/>
    <w:rsid w:val="00D5310D"/>
    <w:pPr>
      <w:spacing w:after="200" w:line="276" w:lineRule="auto"/>
      <w:ind w:left="720"/>
      <w:contextualSpacing/>
    </w:pPr>
    <w:rPr>
      <w:rFonts w:ascii="Calibri" w:eastAsia="Calibri" w:hAnsi="Calibri"/>
      <w:sz w:val="22"/>
      <w:szCs w:val="22"/>
      <w:lang w:val="lt-LT" w:eastAsia="en-US"/>
    </w:rPr>
  </w:style>
  <w:style w:type="paragraph" w:styleId="CommentSubject">
    <w:name w:val="annotation subject"/>
    <w:basedOn w:val="CommentText"/>
    <w:next w:val="CommentText"/>
    <w:link w:val="CommentSubjectChar"/>
    <w:uiPriority w:val="99"/>
    <w:semiHidden/>
    <w:unhideWhenUsed/>
    <w:rsid w:val="00D5310D"/>
    <w:pPr>
      <w:spacing w:after="0"/>
    </w:pPr>
    <w:rPr>
      <w:rFonts w:ascii="Times New Roman" w:eastAsia="Times New Roman" w:hAnsi="Times New Roman"/>
      <w:b/>
      <w:bCs/>
      <w:lang w:eastAsia="lt-LT"/>
    </w:rPr>
  </w:style>
  <w:style w:type="character" w:customStyle="1" w:styleId="CommentSubjectChar">
    <w:name w:val="Comment Subject Char"/>
    <w:link w:val="CommentSubject"/>
    <w:uiPriority w:val="99"/>
    <w:semiHidden/>
    <w:rsid w:val="00D5310D"/>
    <w:rPr>
      <w:rFonts w:ascii="Calibri" w:eastAsia="Calibri" w:hAnsi="Calibri"/>
      <w:b/>
      <w:bCs/>
      <w:lang w:val="en-US" w:eastAsia="en-US"/>
    </w:rPr>
  </w:style>
  <w:style w:type="character" w:styleId="UnresolvedMention">
    <w:name w:val="Unresolved Mention"/>
    <w:uiPriority w:val="99"/>
    <w:semiHidden/>
    <w:unhideWhenUsed/>
    <w:rsid w:val="00D5310D"/>
    <w:rPr>
      <w:color w:val="605E5C"/>
      <w:shd w:val="clear" w:color="auto" w:fill="E1DFDD"/>
    </w:rPr>
  </w:style>
  <w:style w:type="paragraph" w:styleId="Revision">
    <w:name w:val="Revision"/>
    <w:hidden/>
    <w:uiPriority w:val="99"/>
    <w:semiHidden/>
    <w:rsid w:val="00D5310D"/>
    <w:rPr>
      <w:lang w:val="en-US"/>
    </w:rPr>
  </w:style>
  <w:style w:type="paragraph" w:styleId="NormalWeb">
    <w:name w:val="Normal (Web)"/>
    <w:basedOn w:val="Normal"/>
    <w:uiPriority w:val="99"/>
    <w:unhideWhenUsed/>
    <w:rsid w:val="00B858C4"/>
    <w:rPr>
      <w:rFonts w:ascii="Calibri" w:eastAsia="Calibri" w:hAnsi="Calibri" w:cs="Calibri"/>
      <w:sz w:val="22"/>
      <w:szCs w:val="22"/>
      <w:lang w:eastAsia="en-US"/>
    </w:rPr>
  </w:style>
  <w:style w:type="character" w:customStyle="1" w:styleId="cf01">
    <w:name w:val="cf01"/>
    <w:rsid w:val="00DB3200"/>
    <w:rPr>
      <w:rFonts w:ascii="Segoe UI" w:hAnsi="Segoe UI" w:cs="Segoe UI" w:hint="default"/>
      <w:sz w:val="18"/>
      <w:szCs w:val="18"/>
    </w:rPr>
  </w:style>
  <w:style w:type="character" w:customStyle="1" w:styleId="docsum-authors">
    <w:name w:val="docsum-authors"/>
    <w:basedOn w:val="DefaultParagraphFont"/>
    <w:rsid w:val="00DB11AB"/>
  </w:style>
  <w:style w:type="character" w:customStyle="1" w:styleId="docsum-journal-citation">
    <w:name w:val="docsum-journal-citation"/>
    <w:basedOn w:val="DefaultParagraphFont"/>
    <w:rsid w:val="00DB11AB"/>
  </w:style>
  <w:style w:type="paragraph" w:styleId="BalloonText">
    <w:name w:val="Balloon Text"/>
    <w:basedOn w:val="Normal"/>
    <w:link w:val="BalloonTextChar"/>
    <w:uiPriority w:val="99"/>
    <w:semiHidden/>
    <w:unhideWhenUsed/>
    <w:rsid w:val="009B18BE"/>
    <w:rPr>
      <w:rFonts w:ascii="Segoe UI" w:hAnsi="Segoe UI" w:cs="Segoe UI"/>
      <w:sz w:val="18"/>
      <w:szCs w:val="18"/>
    </w:rPr>
  </w:style>
  <w:style w:type="character" w:customStyle="1" w:styleId="BalloonTextChar">
    <w:name w:val="Balloon Text Char"/>
    <w:link w:val="BalloonText"/>
    <w:uiPriority w:val="99"/>
    <w:semiHidden/>
    <w:rsid w:val="009B18BE"/>
    <w:rPr>
      <w:rFonts w:ascii="Segoe UI" w:hAnsi="Segoe UI" w:cs="Segoe UI"/>
      <w:sz w:val="18"/>
      <w:szCs w:val="18"/>
      <w:lang w:val="en-US" w:eastAsia="lt-LT"/>
    </w:rPr>
  </w:style>
  <w:style w:type="paragraph" w:customStyle="1" w:styleId="pf0">
    <w:name w:val="pf0"/>
    <w:basedOn w:val="Normal"/>
    <w:rsid w:val="00026CF0"/>
    <w:pPr>
      <w:spacing w:before="100" w:beforeAutospacing="1" w:after="100" w:afterAutospacing="1"/>
    </w:pPr>
    <w:rPr>
      <w:sz w:val="24"/>
      <w:szCs w:val="24"/>
      <w:lang w:val="lt-LT"/>
    </w:rPr>
  </w:style>
  <w:style w:type="character" w:customStyle="1" w:styleId="cf11">
    <w:name w:val="cf11"/>
    <w:rsid w:val="00026CF0"/>
    <w:rPr>
      <w:rFonts w:ascii="Segoe UI" w:hAnsi="Segoe UI" w:cs="Segoe UI" w:hint="default"/>
      <w:i/>
      <w:iCs/>
      <w:sz w:val="18"/>
      <w:szCs w:val="18"/>
    </w:rPr>
  </w:style>
  <w:style w:type="character" w:customStyle="1" w:styleId="BodyTextChar">
    <w:name w:val="Body Text Char"/>
    <w:link w:val="BodyText"/>
    <w:semiHidden/>
    <w:rsid w:val="00886CCB"/>
    <w:rPr>
      <w:sz w:val="24"/>
      <w:lang w:val="ru-RU"/>
    </w:rPr>
  </w:style>
  <w:style w:type="character" w:customStyle="1" w:styleId="BodyTextIndent2Char">
    <w:name w:val="Body Text Indent 2 Char"/>
    <w:link w:val="BodyTextIndent2"/>
    <w:semiHidden/>
    <w:rsid w:val="00886CCB"/>
    <w:rPr>
      <w:sz w:val="24"/>
      <w:lang w:val="en-US"/>
    </w:rPr>
  </w:style>
  <w:style w:type="character" w:customStyle="1" w:styleId="BodyTextIndent3Char">
    <w:name w:val="Body Text Indent 3 Char"/>
    <w:link w:val="BodyTextIndent3"/>
    <w:semiHidden/>
    <w:rsid w:val="00886CCB"/>
    <w:rPr>
      <w:color w:val="FF0000"/>
      <w:sz w:val="24"/>
      <w:lang w:val="en-US"/>
    </w:rPr>
  </w:style>
  <w:style w:type="character" w:customStyle="1" w:styleId="BodyTextIndentChar">
    <w:name w:val="Body Text Indent Char"/>
    <w:link w:val="BodyTextIndent"/>
    <w:semiHidden/>
    <w:rsid w:val="00886CCB"/>
    <w:rPr>
      <w:snapToGrid w:val="0"/>
      <w:sz w:val="24"/>
      <w:lang w:val="en-US"/>
    </w:rPr>
  </w:style>
  <w:style w:type="character" w:customStyle="1" w:styleId="BodyText3Char">
    <w:name w:val="Body Text 3 Char"/>
    <w:link w:val="BodyText3"/>
    <w:semiHidden/>
    <w:rsid w:val="00886CCB"/>
    <w:rPr>
      <w:color w:val="FF0000"/>
      <w:sz w:val="24"/>
      <w:lang w:val="en-US"/>
    </w:rPr>
  </w:style>
  <w:style w:type="character" w:customStyle="1" w:styleId="BodyText2Char">
    <w:name w:val="Body Text 2 Char"/>
    <w:link w:val="BodyText2"/>
    <w:semiHidden/>
    <w:rsid w:val="00886CCB"/>
    <w:rPr>
      <w:color w:val="0000FF"/>
      <w:sz w:val="24"/>
      <w:lang w:val="en-US"/>
    </w:rPr>
  </w:style>
  <w:style w:type="character" w:styleId="Emphasis">
    <w:name w:val="Emphasis"/>
    <w:uiPriority w:val="20"/>
    <w:qFormat/>
    <w:rsid w:val="000C33D4"/>
    <w:rPr>
      <w:i/>
      <w:iCs/>
    </w:rPr>
  </w:style>
  <w:style w:type="paragraph" w:customStyle="1" w:styleId="xelementtoproof">
    <w:name w:val="x_elementtoproof"/>
    <w:basedOn w:val="Normal"/>
    <w:rsid w:val="00BC4DD2"/>
    <w:pPr>
      <w:spacing w:before="100" w:beforeAutospacing="1" w:after="100" w:afterAutospacing="1"/>
    </w:pPr>
    <w:rPr>
      <w:sz w:val="24"/>
      <w:szCs w:val="24"/>
      <w:lang w:val="lt-LT"/>
    </w:rPr>
  </w:style>
  <w:style w:type="table" w:styleId="TableGrid">
    <w:name w:val="Table Grid"/>
    <w:basedOn w:val="TableNormal"/>
    <w:uiPriority w:val="39"/>
    <w:rsid w:val="006475A8"/>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2317">
      <w:bodyDiv w:val="1"/>
      <w:marLeft w:val="0"/>
      <w:marRight w:val="0"/>
      <w:marTop w:val="0"/>
      <w:marBottom w:val="0"/>
      <w:divBdr>
        <w:top w:val="none" w:sz="0" w:space="0" w:color="auto"/>
        <w:left w:val="none" w:sz="0" w:space="0" w:color="auto"/>
        <w:bottom w:val="none" w:sz="0" w:space="0" w:color="auto"/>
        <w:right w:val="none" w:sz="0" w:space="0" w:color="auto"/>
      </w:divBdr>
    </w:div>
    <w:div w:id="805320102">
      <w:bodyDiv w:val="1"/>
      <w:marLeft w:val="0"/>
      <w:marRight w:val="0"/>
      <w:marTop w:val="0"/>
      <w:marBottom w:val="0"/>
      <w:divBdr>
        <w:top w:val="none" w:sz="0" w:space="0" w:color="auto"/>
        <w:left w:val="none" w:sz="0" w:space="0" w:color="auto"/>
        <w:bottom w:val="none" w:sz="0" w:space="0" w:color="auto"/>
        <w:right w:val="none" w:sz="0" w:space="0" w:color="auto"/>
      </w:divBdr>
    </w:div>
    <w:div w:id="1038241405">
      <w:bodyDiv w:val="1"/>
      <w:marLeft w:val="0"/>
      <w:marRight w:val="0"/>
      <w:marTop w:val="0"/>
      <w:marBottom w:val="0"/>
      <w:divBdr>
        <w:top w:val="none" w:sz="0" w:space="0" w:color="auto"/>
        <w:left w:val="none" w:sz="0" w:space="0" w:color="auto"/>
        <w:bottom w:val="none" w:sz="0" w:space="0" w:color="auto"/>
        <w:right w:val="none" w:sz="0" w:space="0" w:color="auto"/>
      </w:divBdr>
    </w:div>
    <w:div w:id="1190951516">
      <w:bodyDiv w:val="1"/>
      <w:marLeft w:val="0"/>
      <w:marRight w:val="0"/>
      <w:marTop w:val="0"/>
      <w:marBottom w:val="0"/>
      <w:divBdr>
        <w:top w:val="none" w:sz="0" w:space="0" w:color="auto"/>
        <w:left w:val="none" w:sz="0" w:space="0" w:color="auto"/>
        <w:bottom w:val="none" w:sz="0" w:space="0" w:color="auto"/>
        <w:right w:val="none" w:sz="0" w:space="0" w:color="auto"/>
      </w:divBdr>
    </w:div>
    <w:div w:id="1395197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ious.com" TargetMode="External"/><Relationship Id="rId13" Type="http://schemas.openxmlformats.org/officeDocument/2006/relationships/hyperlink" Target="http://dx.doi.org/10.1016/j.actatropica.2016.02.025" TargetMode="External"/><Relationship Id="rId18" Type="http://schemas.openxmlformats.org/officeDocument/2006/relationships/hyperlink" Target="https://doi.org/10.1007/s00436-013-373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39/z72-172" TargetMode="External"/><Relationship Id="rId17" Type="http://schemas.openxmlformats.org/officeDocument/2006/relationships/hyperlink" Target="https://malariajournal.biomedcentral.com/articles/10.1186/s12936-017-1746-7" TargetMode="External"/><Relationship Id="rId2" Type="http://schemas.openxmlformats.org/officeDocument/2006/relationships/numbering" Target="numbering.xml"/><Relationship Id="rId16" Type="http://schemas.openxmlformats.org/officeDocument/2006/relationships/hyperlink" Target="https://do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ird.org" TargetMode="External"/><Relationship Id="rId5" Type="http://schemas.openxmlformats.org/officeDocument/2006/relationships/webSettings" Target="webSettings.xml"/><Relationship Id="rId15" Type="http://schemas.openxmlformats.org/officeDocument/2006/relationships/hyperlink" Target="https://doi.org/10.1007/978-3-642-27769-6_1384-2" TargetMode="External"/><Relationship Id="rId10" Type="http://schemas.openxmlformats.org/officeDocument/2006/relationships/hyperlink" Target="https://unstats.un.org/unsd/methodology/m4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30.235.244.92/Malavi/index.html" TargetMode="External"/><Relationship Id="rId14" Type="http://schemas.openxmlformats.org/officeDocument/2006/relationships/hyperlink" Target="https://doi.org/10.3390/d130904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3491-6902-4727-B698-361E671A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39207</Words>
  <Characters>22348</Characters>
  <Application>Microsoft Office Word</Application>
  <DocSecurity>0</DocSecurity>
  <Lines>186</Lines>
  <Paragraphs>122</Paragraphs>
  <ScaleCrop>false</ScaleCrop>
  <HeadingPairs>
    <vt:vector size="2" baseType="variant">
      <vt:variant>
        <vt:lpstr>Title</vt:lpstr>
      </vt:variant>
      <vt:variant>
        <vt:i4>1</vt:i4>
      </vt:variant>
    </vt:vector>
  </HeadingPairs>
  <TitlesOfParts>
    <vt:vector size="1" baseType="lpstr">
      <vt:lpstr>RH: VALKIŪNAS ET AL</vt:lpstr>
    </vt:vector>
  </TitlesOfParts>
  <Company>ekoi</Company>
  <LinksUpToDate>false</LinksUpToDate>
  <CharactersWithSpaces>61433</CharactersWithSpaces>
  <SharedDoc>false</SharedDoc>
  <HLinks>
    <vt:vector size="66" baseType="variant">
      <vt:variant>
        <vt:i4>983064</vt:i4>
      </vt:variant>
      <vt:variant>
        <vt:i4>30</vt:i4>
      </vt:variant>
      <vt:variant>
        <vt:i4>0</vt:i4>
      </vt:variant>
      <vt:variant>
        <vt:i4>5</vt:i4>
      </vt:variant>
      <vt:variant>
        <vt:lpwstr>https://doi.org/10.1007/s00436-013-3733-4</vt:lpwstr>
      </vt:variant>
      <vt:variant>
        <vt:lpwstr/>
      </vt:variant>
      <vt:variant>
        <vt:i4>2818080</vt:i4>
      </vt:variant>
      <vt:variant>
        <vt:i4>27</vt:i4>
      </vt:variant>
      <vt:variant>
        <vt:i4>0</vt:i4>
      </vt:variant>
      <vt:variant>
        <vt:i4>5</vt:i4>
      </vt:variant>
      <vt:variant>
        <vt:lpwstr>https://malariajournal.biomedcentral.com/articles/10.1186/s12936-017-1746-7</vt:lpwstr>
      </vt:variant>
      <vt:variant>
        <vt:lpwstr/>
      </vt:variant>
      <vt:variant>
        <vt:i4>5308493</vt:i4>
      </vt:variant>
      <vt:variant>
        <vt:i4>24</vt:i4>
      </vt:variant>
      <vt:variant>
        <vt:i4>0</vt:i4>
      </vt:variant>
      <vt:variant>
        <vt:i4>5</vt:i4>
      </vt:variant>
      <vt:variant>
        <vt:lpwstr>https://doi/</vt:lpwstr>
      </vt:variant>
      <vt:variant>
        <vt:lpwstr/>
      </vt:variant>
      <vt:variant>
        <vt:i4>8060997</vt:i4>
      </vt:variant>
      <vt:variant>
        <vt:i4>21</vt:i4>
      </vt:variant>
      <vt:variant>
        <vt:i4>0</vt:i4>
      </vt:variant>
      <vt:variant>
        <vt:i4>5</vt:i4>
      </vt:variant>
      <vt:variant>
        <vt:lpwstr>https://doi.org/10.1007/978-3-642-27769-6_1384-2</vt:lpwstr>
      </vt:variant>
      <vt:variant>
        <vt:lpwstr/>
      </vt:variant>
      <vt:variant>
        <vt:i4>1703939</vt:i4>
      </vt:variant>
      <vt:variant>
        <vt:i4>18</vt:i4>
      </vt:variant>
      <vt:variant>
        <vt:i4>0</vt:i4>
      </vt:variant>
      <vt:variant>
        <vt:i4>5</vt:i4>
      </vt:variant>
      <vt:variant>
        <vt:lpwstr>https://doi.org/10.3390/d13090439</vt:lpwstr>
      </vt:variant>
      <vt:variant>
        <vt:lpwstr/>
      </vt:variant>
      <vt:variant>
        <vt:i4>2818094</vt:i4>
      </vt:variant>
      <vt:variant>
        <vt:i4>15</vt:i4>
      </vt:variant>
      <vt:variant>
        <vt:i4>0</vt:i4>
      </vt:variant>
      <vt:variant>
        <vt:i4>5</vt:i4>
      </vt:variant>
      <vt:variant>
        <vt:lpwstr>http://dx.doi.org/10.1016/j.actatropica.2016.02.025</vt:lpwstr>
      </vt:variant>
      <vt:variant>
        <vt:lpwstr/>
      </vt:variant>
      <vt:variant>
        <vt:i4>3997739</vt:i4>
      </vt:variant>
      <vt:variant>
        <vt:i4>12</vt:i4>
      </vt:variant>
      <vt:variant>
        <vt:i4>0</vt:i4>
      </vt:variant>
      <vt:variant>
        <vt:i4>5</vt:i4>
      </vt:variant>
      <vt:variant>
        <vt:lpwstr>https://doi.org/10.1139/z72-172</vt:lpwstr>
      </vt:variant>
      <vt:variant>
        <vt:lpwstr/>
      </vt:variant>
      <vt:variant>
        <vt:i4>7471136</vt:i4>
      </vt:variant>
      <vt:variant>
        <vt:i4>9</vt:i4>
      </vt:variant>
      <vt:variant>
        <vt:i4>0</vt:i4>
      </vt:variant>
      <vt:variant>
        <vt:i4>5</vt:i4>
      </vt:variant>
      <vt:variant>
        <vt:lpwstr>https://ebird.org/</vt:lpwstr>
      </vt:variant>
      <vt:variant>
        <vt:lpwstr/>
      </vt:variant>
      <vt:variant>
        <vt:i4>4718595</vt:i4>
      </vt:variant>
      <vt:variant>
        <vt:i4>6</vt:i4>
      </vt:variant>
      <vt:variant>
        <vt:i4>0</vt:i4>
      </vt:variant>
      <vt:variant>
        <vt:i4>5</vt:i4>
      </vt:variant>
      <vt:variant>
        <vt:lpwstr>https://unstats.un.org/unsd/methodology/m49/</vt:lpwstr>
      </vt:variant>
      <vt:variant>
        <vt:lpwstr/>
      </vt:variant>
      <vt:variant>
        <vt:i4>2359336</vt:i4>
      </vt:variant>
      <vt:variant>
        <vt:i4>3</vt:i4>
      </vt:variant>
      <vt:variant>
        <vt:i4>0</vt:i4>
      </vt:variant>
      <vt:variant>
        <vt:i4>5</vt:i4>
      </vt:variant>
      <vt:variant>
        <vt:lpwstr>http://130.235.244.92/Malavi/index.html</vt:lpwstr>
      </vt:variant>
      <vt:variant>
        <vt:lpwstr/>
      </vt:variant>
      <vt:variant>
        <vt:i4>5898260</vt:i4>
      </vt:variant>
      <vt:variant>
        <vt:i4>0</vt:i4>
      </vt:variant>
      <vt:variant>
        <vt:i4>0</vt:i4>
      </vt:variant>
      <vt:variant>
        <vt:i4>5</vt:i4>
      </vt:variant>
      <vt:variant>
        <vt:lpwstr>https://www.geneious.com/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 VALKIŪNAS ET AL</dc:title>
  <dc:subject/>
  <dc:creator>gvalk</dc:creator>
  <cp:keywords/>
  <cp:lastModifiedBy>Gediminas Valkiūnas</cp:lastModifiedBy>
  <cp:revision>30</cp:revision>
  <dcterms:created xsi:type="dcterms:W3CDTF">2024-03-18T17:38:00Z</dcterms:created>
  <dcterms:modified xsi:type="dcterms:W3CDTF">2024-05-18T06:42:00Z</dcterms:modified>
</cp:coreProperties>
</file>