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F2C7" w14:textId="5DC36AB1" w:rsidR="00125B95" w:rsidRDefault="00125B95">
      <w:pPr>
        <w:pBdr>
          <w:bottom w:val="single" w:sz="12" w:space="1" w:color="auto"/>
        </w:pBdr>
        <w:rPr>
          <w:b/>
          <w:bCs/>
          <w:sz w:val="32"/>
          <w:szCs w:val="32"/>
        </w:rPr>
      </w:pPr>
      <w:r w:rsidRPr="00125B95">
        <w:rPr>
          <w:b/>
          <w:bCs/>
          <w:sz w:val="32"/>
          <w:szCs w:val="32"/>
        </w:rPr>
        <w:t>Authors’ response to peer review feedback</w:t>
      </w:r>
    </w:p>
    <w:p w14:paraId="6347874E" w14:textId="1B41EB69" w:rsidR="00125B95" w:rsidRDefault="003769AE" w:rsidP="00125B95">
      <w:r>
        <w:t>We thank the editor and reviewer for their feedba</w:t>
      </w:r>
      <w:r w:rsidR="00005A89">
        <w:t xml:space="preserve">ck on our protocol. Our point-by-point response to the feedback is in blue font below. </w:t>
      </w:r>
    </w:p>
    <w:p w14:paraId="62B33455" w14:textId="77777777" w:rsidR="00005A89" w:rsidRDefault="0051125A">
      <w:r w:rsidRPr="0051125A">
        <w:t xml:space="preserve">Reviewer #1: The protocol addresses an important research question for the region- very </w:t>
      </w:r>
      <w:r w:rsidR="00005A89" w:rsidRPr="0051125A">
        <w:t>well done</w:t>
      </w:r>
      <w:r w:rsidRPr="0051125A">
        <w:t xml:space="preserve"> on this.</w:t>
      </w:r>
    </w:p>
    <w:p w14:paraId="34DAD600" w14:textId="788D82A0" w:rsidR="0051125A" w:rsidRDefault="00005A89">
      <w:r w:rsidRPr="00821864">
        <w:rPr>
          <w:color w:val="0070C0"/>
        </w:rPr>
        <w:t xml:space="preserve">Thank </w:t>
      </w:r>
      <w:r w:rsidR="00A97395" w:rsidRPr="00821864">
        <w:rPr>
          <w:color w:val="0070C0"/>
        </w:rPr>
        <w:t>you.</w:t>
      </w:r>
      <w:r w:rsidR="0051125A" w:rsidRPr="00821864">
        <w:rPr>
          <w:color w:val="0070C0"/>
        </w:rPr>
        <w:br/>
      </w:r>
      <w:r w:rsidR="0051125A" w:rsidRPr="0051125A">
        <w:br/>
        <w:t>I have a few things the authors may wish to think more about.</w:t>
      </w:r>
      <w:r w:rsidR="0051125A" w:rsidRPr="0051125A">
        <w:br/>
      </w:r>
      <w:r w:rsidR="0051125A" w:rsidRPr="0051125A">
        <w:br/>
        <w:t>Review questions</w:t>
      </w:r>
      <w:r w:rsidR="0051125A" w:rsidRPr="0051125A">
        <w:br/>
      </w:r>
      <w:r w:rsidR="0051125A" w:rsidRPr="0051125A">
        <w:br/>
        <w:t>The use of the phrase "recommended" in the question raises some concerns, how does this fit into the inclusion criteria in the end - recommended by who? I do not see this reflected in the PICO</w:t>
      </w:r>
    </w:p>
    <w:p w14:paraId="63BBE0C8" w14:textId="59849C6C" w:rsidR="003D629D" w:rsidRPr="003D629D" w:rsidRDefault="003D629D">
      <w:pPr>
        <w:rPr>
          <w:color w:val="0070C0"/>
        </w:rPr>
      </w:pPr>
      <w:r w:rsidRPr="003D629D">
        <w:rPr>
          <w:color w:val="0070C0"/>
        </w:rPr>
        <w:t xml:space="preserve">Thank you for this comment and upon reflection we agree that is does not fit </w:t>
      </w:r>
      <w:r w:rsidR="00F37348">
        <w:rPr>
          <w:color w:val="0070C0"/>
        </w:rPr>
        <w:t>with</w:t>
      </w:r>
      <w:r w:rsidRPr="003D629D">
        <w:rPr>
          <w:color w:val="0070C0"/>
        </w:rPr>
        <w:t xml:space="preserve"> the PICO criteria and would lead to inconsistencies in data reported as recommended/implied interventions may not have other relevant data such as design and implementation. We have therefore deleted recommended from the research question to read:</w:t>
      </w:r>
    </w:p>
    <w:p w14:paraId="78EF918A" w14:textId="77777777" w:rsidR="003D629D" w:rsidRPr="003D629D" w:rsidRDefault="003D629D" w:rsidP="003D629D">
      <w:pPr>
        <w:ind w:left="720"/>
        <w:rPr>
          <w:i/>
          <w:iCs/>
        </w:rPr>
      </w:pPr>
      <w:r w:rsidRPr="003D629D">
        <w:rPr>
          <w:i/>
          <w:iCs/>
          <w:color w:val="0070C0"/>
        </w:rPr>
        <w:t>What types of nutrition interventions have been implemented for older adults living in Africa?</w:t>
      </w:r>
      <w:r w:rsidR="0051125A" w:rsidRPr="003D629D">
        <w:rPr>
          <w:i/>
          <w:iCs/>
        </w:rPr>
        <w:br/>
      </w:r>
    </w:p>
    <w:p w14:paraId="787AB689" w14:textId="77777777" w:rsidR="003D629D" w:rsidRDefault="0051125A">
      <w:r w:rsidRPr="0051125A">
        <w:br/>
        <w:t>1) Include a justification for including older persons in long term care facilities and provide more descriptive details on what type of facilities are being considered here and the purpose for which older persons are in these facilities.</w:t>
      </w:r>
    </w:p>
    <w:p w14:paraId="0E887EB7" w14:textId="7C93DC4D" w:rsidR="00845498" w:rsidRPr="00845498" w:rsidRDefault="00845498">
      <w:pPr>
        <w:rPr>
          <w:color w:val="0070C0"/>
        </w:rPr>
      </w:pPr>
      <w:r>
        <w:rPr>
          <w:color w:val="0070C0"/>
        </w:rPr>
        <w:t xml:space="preserve">Thank you for this comment. </w:t>
      </w:r>
      <w:r w:rsidR="00F37348" w:rsidRPr="00845498">
        <w:rPr>
          <w:color w:val="0070C0"/>
        </w:rPr>
        <w:t>Given the scoping nature of this review and likely limited literature on the topic we aim to collate all relevant literature available</w:t>
      </w:r>
      <w:r w:rsidRPr="00845498">
        <w:rPr>
          <w:color w:val="0070C0"/>
        </w:rPr>
        <w:t xml:space="preserve"> regardless of where interventions are delivered</w:t>
      </w:r>
      <w:r w:rsidR="00F37348" w:rsidRPr="00845498">
        <w:rPr>
          <w:color w:val="0070C0"/>
        </w:rPr>
        <w:t xml:space="preserve">. </w:t>
      </w:r>
      <w:r w:rsidR="00E62F43">
        <w:rPr>
          <w:color w:val="0070C0"/>
        </w:rPr>
        <w:t xml:space="preserve">We did not have a justification to exclude older adults in long-term facilities and </w:t>
      </w:r>
      <w:r w:rsidR="00AF1F36">
        <w:rPr>
          <w:color w:val="0070C0"/>
        </w:rPr>
        <w:t xml:space="preserve">a systematic review on </w:t>
      </w:r>
      <w:r w:rsidR="00C06109">
        <w:rPr>
          <w:color w:val="0070C0"/>
        </w:rPr>
        <w:t>rehabilitation interventions after hip fracture ha</w:t>
      </w:r>
      <w:r w:rsidR="00070F69">
        <w:rPr>
          <w:color w:val="0070C0"/>
        </w:rPr>
        <w:t xml:space="preserve">s </w:t>
      </w:r>
      <w:r w:rsidR="00C06109">
        <w:rPr>
          <w:color w:val="0070C0"/>
        </w:rPr>
        <w:t xml:space="preserve">found that </w:t>
      </w:r>
      <w:r w:rsidR="001F5B2A">
        <w:rPr>
          <w:color w:val="0070C0"/>
        </w:rPr>
        <w:t xml:space="preserve">residency in nursing homes as one of the main drivers of exclusion from such interventions </w:t>
      </w:r>
      <w:r w:rsidR="00800734">
        <w:rPr>
          <w:color w:val="0070C0"/>
        </w:rPr>
        <w:t>contributing to</w:t>
      </w:r>
      <w:r w:rsidR="000834A8">
        <w:rPr>
          <w:color w:val="0070C0"/>
        </w:rPr>
        <w:t xml:space="preserve"> </w:t>
      </w:r>
      <w:r w:rsidR="00FA6A7D">
        <w:rPr>
          <w:color w:val="0070C0"/>
        </w:rPr>
        <w:t>inequity and limited genera</w:t>
      </w:r>
      <w:r w:rsidR="003C6C54">
        <w:rPr>
          <w:color w:val="0070C0"/>
        </w:rPr>
        <w:t>lisability</w:t>
      </w:r>
      <w:r w:rsidR="00FA6A7D">
        <w:rPr>
          <w:color w:val="0070C0"/>
        </w:rPr>
        <w:t xml:space="preserve"> of such interventions</w:t>
      </w:r>
      <w:r w:rsidR="00642502">
        <w:rPr>
          <w:color w:val="0070C0"/>
        </w:rPr>
        <w:t xml:space="preserve">, </w:t>
      </w:r>
      <w:hyperlink r:id="rId4" w:history="1">
        <w:r w:rsidR="00850C1E" w:rsidRPr="0049540D">
          <w:rPr>
            <w:rStyle w:val="Hyperlink"/>
          </w:rPr>
          <w:t>https://doi.org/10.1093/ageing/afz031</w:t>
        </w:r>
      </w:hyperlink>
      <w:r w:rsidR="00850C1E">
        <w:rPr>
          <w:color w:val="0070C0"/>
        </w:rPr>
        <w:t xml:space="preserve">. </w:t>
      </w:r>
      <w:r w:rsidRPr="00845498">
        <w:rPr>
          <w:color w:val="0070C0"/>
        </w:rPr>
        <w:t>We have revised the statement</w:t>
      </w:r>
      <w:r w:rsidR="00AD60F4">
        <w:rPr>
          <w:color w:val="0070C0"/>
        </w:rPr>
        <w:t xml:space="preserve"> to reflect this </w:t>
      </w:r>
      <w:r w:rsidR="0031485E">
        <w:rPr>
          <w:color w:val="0070C0"/>
        </w:rPr>
        <w:t>under</w:t>
      </w:r>
      <w:r w:rsidRPr="00845498">
        <w:rPr>
          <w:color w:val="0070C0"/>
        </w:rPr>
        <w:t xml:space="preserve"> </w:t>
      </w:r>
      <w:r w:rsidR="00EA0CA9">
        <w:rPr>
          <w:color w:val="0070C0"/>
        </w:rPr>
        <w:t xml:space="preserve">the </w:t>
      </w:r>
      <w:r w:rsidRPr="00845498">
        <w:rPr>
          <w:color w:val="0070C0"/>
        </w:rPr>
        <w:t>population</w:t>
      </w:r>
      <w:r w:rsidR="0031485E">
        <w:rPr>
          <w:color w:val="0070C0"/>
        </w:rPr>
        <w:t xml:space="preserve"> section</w:t>
      </w:r>
      <w:r w:rsidRPr="00845498">
        <w:rPr>
          <w:color w:val="0070C0"/>
        </w:rPr>
        <w:t xml:space="preserve"> in Table 2</w:t>
      </w:r>
      <w:r w:rsidR="00641AF8">
        <w:rPr>
          <w:color w:val="0070C0"/>
        </w:rPr>
        <w:t>, which now</w:t>
      </w:r>
      <w:r w:rsidRPr="00845498">
        <w:rPr>
          <w:color w:val="0070C0"/>
        </w:rPr>
        <w:t xml:space="preserve"> read</w:t>
      </w:r>
      <w:r w:rsidR="00641AF8">
        <w:rPr>
          <w:color w:val="0070C0"/>
        </w:rPr>
        <w:t>s</w:t>
      </w:r>
      <w:r w:rsidRPr="00845498">
        <w:rPr>
          <w:color w:val="0070C0"/>
        </w:rPr>
        <w:t>:</w:t>
      </w:r>
    </w:p>
    <w:p w14:paraId="1802DF9F" w14:textId="326AC4A5" w:rsidR="00642502" w:rsidRDefault="00F53F01" w:rsidP="00642502">
      <w:pPr>
        <w:ind w:left="720"/>
        <w:rPr>
          <w:i/>
          <w:iCs/>
          <w:color w:val="0070C0"/>
        </w:rPr>
      </w:pPr>
      <w:r w:rsidRPr="00F53F01">
        <w:rPr>
          <w:i/>
          <w:iCs/>
          <w:color w:val="0070C0"/>
        </w:rPr>
        <w:t xml:space="preserve">Older adults who are community dwelling or residing in any long-term care facilities such as nursing homes, retirement centres. Inclusion of older adults in long-term facilities promotes equity and generalisation of </w:t>
      </w:r>
      <w:r w:rsidR="00642502" w:rsidRPr="00F53F01">
        <w:rPr>
          <w:i/>
          <w:iCs/>
          <w:color w:val="0070C0"/>
        </w:rPr>
        <w:t>findings [</w:t>
      </w:r>
      <w:r w:rsidRPr="00F53F01">
        <w:rPr>
          <w:i/>
          <w:iCs/>
          <w:color w:val="0070C0"/>
        </w:rPr>
        <w:t>23].</w:t>
      </w:r>
    </w:p>
    <w:p w14:paraId="3ACA2D1D" w14:textId="02587EBE" w:rsidR="00845498" w:rsidRDefault="0051125A">
      <w:r w:rsidRPr="0051125A">
        <w:lastRenderedPageBreak/>
        <w:br/>
        <w:t>2) You may wish to specify what kind of qualitative studies are being targeted for inclusion, is it descriptive, process evaluations or??</w:t>
      </w:r>
    </w:p>
    <w:p w14:paraId="29BFE8F3" w14:textId="7E9C7FEF" w:rsidR="00845498" w:rsidRPr="00845498" w:rsidRDefault="00845498">
      <w:pPr>
        <w:rPr>
          <w:color w:val="0070C0"/>
        </w:rPr>
      </w:pPr>
      <w:r w:rsidRPr="00845498">
        <w:rPr>
          <w:color w:val="0070C0"/>
        </w:rPr>
        <w:t>Thank you for this suggestion. We will include any relevant qualitative study and have noted this in the revised statement on Study design in Table 2:</w:t>
      </w:r>
    </w:p>
    <w:p w14:paraId="2C6E7566" w14:textId="4F7778CC" w:rsidR="00845498" w:rsidRDefault="00845498" w:rsidP="00845498">
      <w:pPr>
        <w:ind w:left="720"/>
      </w:pPr>
      <w:r w:rsidRPr="00845498">
        <w:rPr>
          <w:color w:val="0070C0"/>
        </w:rPr>
        <w:t xml:space="preserve">Any study design including randomised trials, quasi experiments, qualitative studies such as </w:t>
      </w:r>
      <w:r w:rsidR="00633EDD">
        <w:rPr>
          <w:color w:val="0070C0"/>
        </w:rPr>
        <w:t xml:space="preserve">implementation studies, </w:t>
      </w:r>
      <w:r w:rsidRPr="00845498">
        <w:rPr>
          <w:color w:val="0070C0"/>
        </w:rPr>
        <w:t xml:space="preserve">process evaluations, case studies with relevant data to </w:t>
      </w:r>
      <w:r w:rsidR="00E615D9">
        <w:rPr>
          <w:color w:val="0070C0"/>
        </w:rPr>
        <w:t>the</w:t>
      </w:r>
      <w:r w:rsidR="00E615D9" w:rsidRPr="00845498">
        <w:rPr>
          <w:color w:val="0070C0"/>
        </w:rPr>
        <w:t xml:space="preserve"> </w:t>
      </w:r>
      <w:r w:rsidRPr="00845498">
        <w:rPr>
          <w:color w:val="0070C0"/>
        </w:rPr>
        <w:t>research questions</w:t>
      </w:r>
    </w:p>
    <w:p w14:paraId="587ABD4C" w14:textId="77777777" w:rsidR="00845498" w:rsidRDefault="0051125A">
      <w:r w:rsidRPr="0051125A">
        <w:t>3) The data analysis/synthesis section is too brief and unclear. Please provide more details on how review questions will be answered at this level.</w:t>
      </w:r>
    </w:p>
    <w:p w14:paraId="6CB7B17E" w14:textId="77777777" w:rsidR="00EA351B" w:rsidRPr="00B412A9" w:rsidRDefault="00B23763">
      <w:pPr>
        <w:rPr>
          <w:color w:val="0070C0"/>
        </w:rPr>
      </w:pPr>
      <w:r w:rsidRPr="00B412A9">
        <w:rPr>
          <w:color w:val="0070C0"/>
        </w:rPr>
        <w:t>Thank you for this suggestion. We have now added</w:t>
      </w:r>
      <w:r w:rsidR="00EA351B" w:rsidRPr="00B412A9">
        <w:rPr>
          <w:color w:val="0070C0"/>
        </w:rPr>
        <w:t xml:space="preserve"> Table 3 which provides more details on analysis for each review question, see below:</w:t>
      </w:r>
    </w:p>
    <w:tbl>
      <w:tblPr>
        <w:tblStyle w:val="TableGrid"/>
        <w:tblW w:w="8984" w:type="dxa"/>
        <w:tblLook w:val="04A0" w:firstRow="1" w:lastRow="0" w:firstColumn="1" w:lastColumn="0" w:noHBand="0" w:noVBand="1"/>
      </w:tblPr>
      <w:tblGrid>
        <w:gridCol w:w="2245"/>
        <w:gridCol w:w="2733"/>
        <w:gridCol w:w="4006"/>
      </w:tblGrid>
      <w:tr w:rsidR="00B412A9" w:rsidRPr="00B412A9" w14:paraId="5ECB9C6D" w14:textId="77777777" w:rsidTr="0095298A">
        <w:trPr>
          <w:trHeight w:val="519"/>
        </w:trPr>
        <w:tc>
          <w:tcPr>
            <w:tcW w:w="2245" w:type="dxa"/>
          </w:tcPr>
          <w:p w14:paraId="3255E224" w14:textId="77777777" w:rsidR="00B412A9" w:rsidRPr="00B412A9" w:rsidRDefault="00B412A9" w:rsidP="00B412A9">
            <w:pPr>
              <w:rPr>
                <w:b/>
                <w:bCs/>
                <w:color w:val="0070C0"/>
              </w:rPr>
            </w:pPr>
            <w:bookmarkStart w:id="0" w:name="_Hlk178063818"/>
            <w:r w:rsidRPr="00B412A9">
              <w:rPr>
                <w:b/>
                <w:bCs/>
                <w:color w:val="0070C0"/>
              </w:rPr>
              <w:t>Intervention characteristic</w:t>
            </w:r>
          </w:p>
        </w:tc>
        <w:tc>
          <w:tcPr>
            <w:tcW w:w="2733" w:type="dxa"/>
          </w:tcPr>
          <w:p w14:paraId="23D14C8E" w14:textId="77777777" w:rsidR="00B412A9" w:rsidRPr="00B412A9" w:rsidRDefault="00B412A9" w:rsidP="00B412A9">
            <w:pPr>
              <w:rPr>
                <w:b/>
                <w:bCs/>
                <w:color w:val="0070C0"/>
              </w:rPr>
            </w:pPr>
            <w:r w:rsidRPr="00B412A9">
              <w:rPr>
                <w:b/>
                <w:bCs/>
                <w:color w:val="0070C0"/>
              </w:rPr>
              <w:t>Review questions (RQs)</w:t>
            </w:r>
          </w:p>
        </w:tc>
        <w:tc>
          <w:tcPr>
            <w:tcW w:w="4006" w:type="dxa"/>
          </w:tcPr>
          <w:p w14:paraId="2F72B662" w14:textId="77777777" w:rsidR="00B412A9" w:rsidRPr="00B412A9" w:rsidRDefault="00B412A9" w:rsidP="00B412A9">
            <w:pPr>
              <w:rPr>
                <w:b/>
                <w:bCs/>
                <w:color w:val="0070C0"/>
              </w:rPr>
            </w:pPr>
            <w:r w:rsidRPr="00B412A9">
              <w:rPr>
                <w:b/>
                <w:bCs/>
                <w:color w:val="0070C0"/>
              </w:rPr>
              <w:t>Analysis/synthesis</w:t>
            </w:r>
          </w:p>
        </w:tc>
      </w:tr>
      <w:tr w:rsidR="00B412A9" w:rsidRPr="00B412A9" w14:paraId="03C507E0" w14:textId="77777777" w:rsidTr="005E50EC">
        <w:trPr>
          <w:trHeight w:val="1225"/>
        </w:trPr>
        <w:tc>
          <w:tcPr>
            <w:tcW w:w="2245" w:type="dxa"/>
            <w:vMerge w:val="restart"/>
            <w:vAlign w:val="center"/>
          </w:tcPr>
          <w:p w14:paraId="30D34578" w14:textId="77777777" w:rsidR="00B412A9" w:rsidRPr="00B412A9" w:rsidRDefault="00B412A9" w:rsidP="00A21A4A">
            <w:pPr>
              <w:rPr>
                <w:b/>
                <w:bCs/>
                <w:color w:val="0070C0"/>
              </w:rPr>
            </w:pPr>
            <w:r w:rsidRPr="00B412A9">
              <w:rPr>
                <w:b/>
                <w:bCs/>
                <w:color w:val="0070C0"/>
              </w:rPr>
              <w:t>Types</w:t>
            </w:r>
          </w:p>
        </w:tc>
        <w:tc>
          <w:tcPr>
            <w:tcW w:w="2733" w:type="dxa"/>
          </w:tcPr>
          <w:p w14:paraId="341CCD2F" w14:textId="77777777" w:rsidR="00B412A9" w:rsidRPr="00B412A9" w:rsidRDefault="00B412A9" w:rsidP="00B412A9">
            <w:pPr>
              <w:rPr>
                <w:color w:val="0070C0"/>
              </w:rPr>
            </w:pPr>
            <w:r w:rsidRPr="00B412A9">
              <w:rPr>
                <w:color w:val="0070C0"/>
              </w:rPr>
              <w:t>1. What types of nutrition interventions have been implemented for older adults living in Africa?</w:t>
            </w:r>
          </w:p>
        </w:tc>
        <w:tc>
          <w:tcPr>
            <w:tcW w:w="4006" w:type="dxa"/>
          </w:tcPr>
          <w:p w14:paraId="4FF84D94" w14:textId="0AE87D5C" w:rsidR="00B412A9" w:rsidRPr="00B412A9" w:rsidRDefault="00456A8E" w:rsidP="00B412A9">
            <w:pPr>
              <w:rPr>
                <w:color w:val="0070C0"/>
              </w:rPr>
            </w:pPr>
            <w:r>
              <w:rPr>
                <w:color w:val="0070C0"/>
              </w:rPr>
              <w:t>Descriptions of</w:t>
            </w:r>
            <w:r w:rsidR="00B412A9" w:rsidRPr="00B412A9">
              <w:rPr>
                <w:color w:val="0070C0"/>
              </w:rPr>
              <w:t xml:space="preserve"> different intervention types, disease</w:t>
            </w:r>
            <w:r w:rsidR="00395AEE">
              <w:rPr>
                <w:color w:val="0070C0"/>
              </w:rPr>
              <w:t>s</w:t>
            </w:r>
            <w:r w:rsidR="00B412A9" w:rsidRPr="00B412A9">
              <w:rPr>
                <w:color w:val="0070C0"/>
              </w:rPr>
              <w:t xml:space="preserve"> or outcome</w:t>
            </w:r>
            <w:r w:rsidR="00395AEE">
              <w:rPr>
                <w:color w:val="0070C0"/>
              </w:rPr>
              <w:t>s</w:t>
            </w:r>
            <w:r w:rsidR="00B412A9" w:rsidRPr="00B412A9">
              <w:rPr>
                <w:color w:val="0070C0"/>
              </w:rPr>
              <w:t xml:space="preserve"> targeted</w:t>
            </w:r>
            <w:r w:rsidR="00395AEE">
              <w:rPr>
                <w:color w:val="0070C0"/>
              </w:rPr>
              <w:t>,</w:t>
            </w:r>
            <w:r w:rsidR="00B412A9" w:rsidRPr="00B412A9">
              <w:rPr>
                <w:color w:val="0070C0"/>
              </w:rPr>
              <w:t xml:space="preserve"> and purpose of intervention </w:t>
            </w:r>
            <w:r w:rsidR="00B412A9" w:rsidRPr="005E50EC">
              <w:rPr>
                <w:i/>
                <w:iCs/>
                <w:color w:val="0070C0"/>
              </w:rPr>
              <w:t>i.e.</w:t>
            </w:r>
            <w:r w:rsidR="00395AEE" w:rsidRPr="005E50EC">
              <w:rPr>
                <w:i/>
                <w:iCs/>
                <w:color w:val="0070C0"/>
              </w:rPr>
              <w:t>,</w:t>
            </w:r>
            <w:r w:rsidR="00B412A9" w:rsidRPr="00B412A9">
              <w:rPr>
                <w:color w:val="0070C0"/>
              </w:rPr>
              <w:t xml:space="preserve"> prevention or treatment </w:t>
            </w:r>
          </w:p>
        </w:tc>
      </w:tr>
      <w:tr w:rsidR="00B412A9" w:rsidRPr="00B412A9" w14:paraId="6339C508" w14:textId="77777777" w:rsidTr="005E50EC">
        <w:trPr>
          <w:trHeight w:val="1127"/>
        </w:trPr>
        <w:tc>
          <w:tcPr>
            <w:tcW w:w="2245" w:type="dxa"/>
            <w:vMerge/>
            <w:vAlign w:val="center"/>
          </w:tcPr>
          <w:p w14:paraId="38CBDF70" w14:textId="77777777" w:rsidR="00B412A9" w:rsidRPr="00B412A9" w:rsidRDefault="00B412A9" w:rsidP="00A21A4A">
            <w:pPr>
              <w:rPr>
                <w:b/>
                <w:bCs/>
                <w:color w:val="0070C0"/>
              </w:rPr>
            </w:pPr>
          </w:p>
        </w:tc>
        <w:tc>
          <w:tcPr>
            <w:tcW w:w="2733" w:type="dxa"/>
          </w:tcPr>
          <w:p w14:paraId="004794F9" w14:textId="77777777" w:rsidR="00B412A9" w:rsidRPr="00B412A9" w:rsidRDefault="00B412A9" w:rsidP="00B412A9">
            <w:pPr>
              <w:rPr>
                <w:color w:val="0070C0"/>
              </w:rPr>
            </w:pPr>
            <w:r w:rsidRPr="00B412A9">
              <w:rPr>
                <w:color w:val="0070C0"/>
              </w:rPr>
              <w:t>2. What are the components of implemented interventions?</w:t>
            </w:r>
          </w:p>
        </w:tc>
        <w:tc>
          <w:tcPr>
            <w:tcW w:w="4006" w:type="dxa"/>
          </w:tcPr>
          <w:p w14:paraId="552ABA4B" w14:textId="4102E6B7" w:rsidR="00B412A9" w:rsidRPr="00B412A9" w:rsidRDefault="0090089E" w:rsidP="00B412A9">
            <w:pPr>
              <w:rPr>
                <w:color w:val="0070C0"/>
              </w:rPr>
            </w:pPr>
            <w:r>
              <w:rPr>
                <w:color w:val="0070C0"/>
              </w:rPr>
              <w:t>Descriptions of</w:t>
            </w:r>
            <w:r w:rsidRPr="00B412A9">
              <w:rPr>
                <w:color w:val="0070C0"/>
              </w:rPr>
              <w:t xml:space="preserve"> </w:t>
            </w:r>
            <w:r w:rsidR="00B412A9" w:rsidRPr="00B412A9">
              <w:rPr>
                <w:color w:val="0070C0"/>
              </w:rPr>
              <w:t xml:space="preserve">components of interventions </w:t>
            </w:r>
            <w:r w:rsidR="00B412A9" w:rsidRPr="005E50EC">
              <w:rPr>
                <w:i/>
                <w:iCs/>
                <w:color w:val="0070C0"/>
              </w:rPr>
              <w:t>e.g.,</w:t>
            </w:r>
            <w:r w:rsidR="00B412A9" w:rsidRPr="00B412A9">
              <w:rPr>
                <w:color w:val="0070C0"/>
              </w:rPr>
              <w:t xml:space="preserve"> </w:t>
            </w:r>
            <w:r w:rsidR="00AE6AFC" w:rsidRPr="00B412A9">
              <w:rPr>
                <w:color w:val="0070C0"/>
              </w:rPr>
              <w:t>for education interventions</w:t>
            </w:r>
            <w:r w:rsidR="00AE6AFC">
              <w:rPr>
                <w:color w:val="0070C0"/>
              </w:rPr>
              <w:t>,</w:t>
            </w:r>
            <w:r w:rsidR="00AE6AFC" w:rsidRPr="00B412A9">
              <w:rPr>
                <w:color w:val="0070C0"/>
              </w:rPr>
              <w:t xml:space="preserve"> </w:t>
            </w:r>
            <w:r w:rsidR="009C1767">
              <w:rPr>
                <w:color w:val="0070C0"/>
              </w:rPr>
              <w:t>written information,</w:t>
            </w:r>
            <w:r w:rsidR="00AE6AFC">
              <w:rPr>
                <w:color w:val="0070C0"/>
              </w:rPr>
              <w:t xml:space="preserve"> or oral </w:t>
            </w:r>
            <w:r w:rsidR="00B412A9" w:rsidRPr="00B412A9">
              <w:rPr>
                <w:color w:val="0070C0"/>
              </w:rPr>
              <w:t>group counselling</w:t>
            </w:r>
          </w:p>
        </w:tc>
      </w:tr>
      <w:tr w:rsidR="00B412A9" w:rsidRPr="00B412A9" w14:paraId="6C83916D" w14:textId="77777777" w:rsidTr="005E50EC">
        <w:trPr>
          <w:trHeight w:val="2730"/>
        </w:trPr>
        <w:tc>
          <w:tcPr>
            <w:tcW w:w="2245" w:type="dxa"/>
            <w:vMerge w:val="restart"/>
            <w:vAlign w:val="center"/>
          </w:tcPr>
          <w:p w14:paraId="3832930B" w14:textId="77777777" w:rsidR="00B412A9" w:rsidRPr="00B412A9" w:rsidRDefault="00B412A9" w:rsidP="00A21A4A">
            <w:pPr>
              <w:rPr>
                <w:b/>
                <w:bCs/>
                <w:color w:val="0070C0"/>
              </w:rPr>
            </w:pPr>
            <w:r w:rsidRPr="00B412A9">
              <w:rPr>
                <w:b/>
                <w:bCs/>
                <w:color w:val="0070C0"/>
              </w:rPr>
              <w:t>Design</w:t>
            </w:r>
          </w:p>
        </w:tc>
        <w:tc>
          <w:tcPr>
            <w:tcW w:w="2733" w:type="dxa"/>
          </w:tcPr>
          <w:p w14:paraId="073FE830" w14:textId="77777777" w:rsidR="00B412A9" w:rsidRPr="00B412A9" w:rsidRDefault="00B412A9" w:rsidP="00B412A9">
            <w:pPr>
              <w:rPr>
                <w:color w:val="0070C0"/>
              </w:rPr>
            </w:pPr>
            <w:r w:rsidRPr="00B412A9">
              <w:rPr>
                <w:color w:val="0070C0"/>
              </w:rPr>
              <w:t>3. Who and what should nutrition interventions target?</w:t>
            </w:r>
          </w:p>
        </w:tc>
        <w:tc>
          <w:tcPr>
            <w:tcW w:w="4006" w:type="dxa"/>
          </w:tcPr>
          <w:p w14:paraId="39BB2F16" w14:textId="3C1380E2" w:rsidR="00B412A9" w:rsidRPr="00B412A9" w:rsidRDefault="00B412A9" w:rsidP="00B412A9">
            <w:pPr>
              <w:rPr>
                <w:color w:val="0070C0"/>
              </w:rPr>
            </w:pPr>
            <w:r w:rsidRPr="00B412A9">
              <w:rPr>
                <w:b/>
                <w:bCs/>
                <w:color w:val="0070C0"/>
              </w:rPr>
              <w:t>Who:</w:t>
            </w:r>
            <w:r w:rsidRPr="00B412A9">
              <w:rPr>
                <w:color w:val="0070C0"/>
              </w:rPr>
              <w:t xml:space="preserve"> </w:t>
            </w:r>
            <w:r w:rsidR="00DE3360">
              <w:rPr>
                <w:color w:val="0070C0"/>
              </w:rPr>
              <w:t>Descriptions of</w:t>
            </w:r>
            <w:r w:rsidR="00DE3360" w:rsidRPr="00B412A9">
              <w:rPr>
                <w:color w:val="0070C0"/>
              </w:rPr>
              <w:t xml:space="preserve"> </w:t>
            </w:r>
            <w:r w:rsidRPr="00B412A9">
              <w:rPr>
                <w:color w:val="0070C0"/>
              </w:rPr>
              <w:t>factors associated with nutrition and nutrition outcomes</w:t>
            </w:r>
            <w:r w:rsidR="00DE3360">
              <w:rPr>
                <w:color w:val="0070C0"/>
              </w:rPr>
              <w:t>,</w:t>
            </w:r>
            <w:r w:rsidRPr="00B412A9">
              <w:rPr>
                <w:color w:val="0070C0"/>
              </w:rPr>
              <w:t xml:space="preserve"> categorised </w:t>
            </w:r>
            <w:r w:rsidR="00DE3360">
              <w:rPr>
                <w:color w:val="0070C0"/>
              </w:rPr>
              <w:t>in</w:t>
            </w:r>
            <w:r w:rsidRPr="00B412A9">
              <w:rPr>
                <w:color w:val="0070C0"/>
              </w:rPr>
              <w:t>to four nutrition</w:t>
            </w:r>
            <w:r w:rsidR="00FD6148">
              <w:rPr>
                <w:color w:val="0070C0"/>
              </w:rPr>
              <w:t>al</w:t>
            </w:r>
            <w:r w:rsidRPr="00B412A9">
              <w:rPr>
                <w:color w:val="0070C0"/>
              </w:rPr>
              <w:t xml:space="preserve"> influences drawing from </w:t>
            </w:r>
            <w:r w:rsidR="00FD6148">
              <w:rPr>
                <w:color w:val="0070C0"/>
              </w:rPr>
              <w:t>the</w:t>
            </w:r>
            <w:r w:rsidRPr="00B412A9">
              <w:rPr>
                <w:color w:val="0070C0"/>
              </w:rPr>
              <w:t xml:space="preserve"> framework by Story et al</w:t>
            </w:r>
            <w:r w:rsidRPr="00B412A9">
              <w:rPr>
                <w:color w:val="0070C0"/>
              </w:rPr>
              <w:fldChar w:fldCharType="begin"/>
            </w:r>
            <w:r w:rsidRPr="00B412A9">
              <w:rPr>
                <w:color w:val="0070C0"/>
              </w:rPr>
              <w:instrText xml:space="preserve"> ADDIN EN.CITE &lt;EndNote&gt;&lt;Cite&gt;&lt;Author&gt;Story&lt;/Author&gt;&lt;Year&gt;2008&lt;/Year&gt;&lt;RecNum&gt;1&lt;/RecNum&gt;&lt;DisplayText&gt;[24]&lt;/DisplayText&gt;&lt;record&gt;&lt;rec-number&gt;1&lt;/rec-number&gt;&lt;foreign-keys&gt;&lt;key app="EN" db-id="zs5dpzwedfdrx0eeex65a0xvatazzvwprvxr" timestamp="1725953233"&gt;1&lt;/key&gt;&lt;/foreign-keys&gt;&lt;ref-type name="Journal Article"&gt;17&lt;/ref-type&gt;&lt;contributors&gt;&lt;authors&gt;&lt;author&gt;Story, M.&lt;/author&gt;&lt;author&gt;Kaphingst, K. M.&lt;/author&gt;&lt;author&gt;Robinson-O&amp;apos;Brien, R.&lt;/author&gt;&lt;author&gt;Glanz, K.&lt;/author&gt;&lt;/authors&gt;&lt;/contributors&gt;&lt;auth-address&gt;Healthy Eating Research Program, School of Public Health, University of Minnesota, Minneapolis, MN 55454-1015, USA. story001@umn.edu&lt;/auth-address&gt;&lt;titles&gt;&lt;title&gt;Creating healthy food and eating environments: policy and environmental approaches&lt;/title&gt;&lt;secondary-title&gt;Annu Rev Public Health&lt;/secondary-title&gt;&lt;/titles&gt;&lt;periodical&gt;&lt;full-title&gt;Annu Rev Public Health&lt;/full-title&gt;&lt;/periodical&gt;&lt;pages&gt;253-72&lt;/pages&gt;&lt;volume&gt;29&lt;/volume&gt;&lt;keywords&gt;&lt;keyword&gt;Adolescent&lt;/keyword&gt;&lt;keyword&gt;Body Mass Index&lt;/keyword&gt;&lt;keyword&gt;Child&lt;/keyword&gt;&lt;keyword&gt;*Environment&lt;/keyword&gt;&lt;keyword&gt;Feeding Behavior/*psychology&lt;/keyword&gt;&lt;keyword&gt;Food Industry&lt;/keyword&gt;&lt;keyword&gt;Food Preferences/*psychology&lt;/keyword&gt;&lt;keyword&gt;Health Behavior&lt;/keyword&gt;&lt;keyword&gt;Health Promotion/*methods&lt;/keyword&gt;&lt;keyword&gt;Humans&lt;/keyword&gt;&lt;keyword&gt;Marketing&lt;/keyword&gt;&lt;keyword&gt;Nutrition Policy&lt;/keyword&gt;&lt;keyword&gt;Obesity/prevention &amp;amp; control&lt;/keyword&gt;&lt;keyword&gt;Schools&lt;/keyword&gt;&lt;keyword&gt;Socioeconomic Factors&lt;/keyword&gt;&lt;/keywords&gt;&lt;dates&gt;&lt;year&gt;2008&lt;/year&gt;&lt;/dates&gt;&lt;isbn&gt;0163-7525 (Print)&amp;#xD;0163-7525&lt;/isbn&gt;&lt;accession-num&gt;18031223&lt;/accession-num&gt;&lt;urls&gt;&lt;/urls&gt;&lt;electronic-resource-num&gt;10.1146/annurev.publhealth.29.020907.090926&lt;/electronic-resource-num&gt;&lt;remote-database-provider&gt;NLM&lt;/remote-database-provider&gt;&lt;language&gt;eng&lt;/language&gt;&lt;/record&gt;&lt;/Cite&gt;&lt;/EndNote&gt;</w:instrText>
            </w:r>
            <w:r w:rsidRPr="00B412A9">
              <w:rPr>
                <w:color w:val="0070C0"/>
              </w:rPr>
              <w:fldChar w:fldCharType="separate"/>
            </w:r>
            <w:r w:rsidRPr="00B412A9">
              <w:rPr>
                <w:color w:val="0070C0"/>
              </w:rPr>
              <w:t>[24]</w:t>
            </w:r>
            <w:r w:rsidRPr="00B412A9">
              <w:rPr>
                <w:color w:val="0070C0"/>
              </w:rPr>
              <w:fldChar w:fldCharType="end"/>
            </w:r>
          </w:p>
          <w:p w14:paraId="5D0A3AEE" w14:textId="70A0CB19" w:rsidR="00B412A9" w:rsidRPr="00B412A9" w:rsidRDefault="00B412A9" w:rsidP="00B412A9">
            <w:pPr>
              <w:rPr>
                <w:color w:val="0070C0"/>
              </w:rPr>
            </w:pPr>
            <w:r w:rsidRPr="00B412A9">
              <w:rPr>
                <w:b/>
                <w:bCs/>
                <w:color w:val="0070C0"/>
              </w:rPr>
              <w:t>What:</w:t>
            </w:r>
            <w:r w:rsidRPr="00B412A9">
              <w:rPr>
                <w:color w:val="0070C0"/>
              </w:rPr>
              <w:t xml:space="preserve"> pooled prevalences of nutrition outcomes (</w:t>
            </w:r>
            <w:r w:rsidRPr="005E50EC">
              <w:rPr>
                <w:i/>
                <w:iCs/>
                <w:color w:val="0070C0"/>
              </w:rPr>
              <w:t>e.g.</w:t>
            </w:r>
            <w:r w:rsidR="0090089E">
              <w:rPr>
                <w:i/>
                <w:iCs/>
                <w:color w:val="0070C0"/>
              </w:rPr>
              <w:t>,</w:t>
            </w:r>
            <w:r w:rsidRPr="00B412A9">
              <w:rPr>
                <w:color w:val="0070C0"/>
              </w:rPr>
              <w:t xml:space="preserve"> malnutrition, obesity</w:t>
            </w:r>
            <w:r w:rsidR="002A0234">
              <w:rPr>
                <w:color w:val="0070C0"/>
              </w:rPr>
              <w:t>, weight loss</w:t>
            </w:r>
            <w:r w:rsidRPr="00B412A9">
              <w:rPr>
                <w:color w:val="0070C0"/>
              </w:rPr>
              <w:t>) from meta-analyses</w:t>
            </w:r>
          </w:p>
        </w:tc>
      </w:tr>
      <w:tr w:rsidR="00B412A9" w:rsidRPr="00B412A9" w14:paraId="10CAB978" w14:textId="77777777" w:rsidTr="005E50EC">
        <w:trPr>
          <w:trHeight w:val="139"/>
        </w:trPr>
        <w:tc>
          <w:tcPr>
            <w:tcW w:w="2245" w:type="dxa"/>
            <w:vMerge/>
            <w:vAlign w:val="center"/>
          </w:tcPr>
          <w:p w14:paraId="0E6F020E" w14:textId="77777777" w:rsidR="00B412A9" w:rsidRPr="00B412A9" w:rsidRDefault="00B412A9" w:rsidP="00A21A4A">
            <w:pPr>
              <w:rPr>
                <w:b/>
                <w:bCs/>
                <w:color w:val="0070C0"/>
              </w:rPr>
            </w:pPr>
          </w:p>
        </w:tc>
        <w:tc>
          <w:tcPr>
            <w:tcW w:w="2733" w:type="dxa"/>
          </w:tcPr>
          <w:p w14:paraId="53AE8583" w14:textId="77777777" w:rsidR="00B412A9" w:rsidRPr="00B412A9" w:rsidRDefault="00B412A9" w:rsidP="00B412A9">
            <w:pPr>
              <w:rPr>
                <w:color w:val="0070C0"/>
              </w:rPr>
            </w:pPr>
            <w:r w:rsidRPr="00B412A9">
              <w:rPr>
                <w:color w:val="0070C0"/>
              </w:rPr>
              <w:t xml:space="preserve">4. How have interventions been designed? </w:t>
            </w:r>
          </w:p>
        </w:tc>
        <w:tc>
          <w:tcPr>
            <w:tcW w:w="4006" w:type="dxa"/>
          </w:tcPr>
          <w:p w14:paraId="6944D5CB" w14:textId="53443E75" w:rsidR="00B412A9" w:rsidRPr="00B412A9" w:rsidRDefault="002A0234" w:rsidP="00B412A9">
            <w:pPr>
              <w:rPr>
                <w:color w:val="0070C0"/>
              </w:rPr>
            </w:pPr>
            <w:r>
              <w:rPr>
                <w:color w:val="0070C0"/>
              </w:rPr>
              <w:t>Descriptions of</w:t>
            </w:r>
            <w:r w:rsidR="00B412A9" w:rsidRPr="00B412A9">
              <w:rPr>
                <w:color w:val="0070C0"/>
              </w:rPr>
              <w:t xml:space="preserve"> evidence base</w:t>
            </w:r>
            <w:r>
              <w:rPr>
                <w:color w:val="0070C0"/>
              </w:rPr>
              <w:t xml:space="preserve"> supporting intervention</w:t>
            </w:r>
            <w:r w:rsidR="007A73DF">
              <w:rPr>
                <w:color w:val="0070C0"/>
              </w:rPr>
              <w:t xml:space="preserve"> formative work</w:t>
            </w:r>
            <w:r w:rsidR="00B412A9" w:rsidRPr="00B412A9">
              <w:rPr>
                <w:color w:val="0070C0"/>
              </w:rPr>
              <w:t xml:space="preserve">, theory of change behavioural framework supporting intervention and end-user engagement during intervention </w:t>
            </w:r>
            <w:r w:rsidR="007A73DF">
              <w:rPr>
                <w:color w:val="0070C0"/>
              </w:rPr>
              <w:t>(co-)</w:t>
            </w:r>
            <w:r w:rsidR="00B412A9" w:rsidRPr="00B412A9">
              <w:rPr>
                <w:color w:val="0070C0"/>
              </w:rPr>
              <w:t xml:space="preserve">development </w:t>
            </w:r>
          </w:p>
        </w:tc>
      </w:tr>
      <w:tr w:rsidR="00B412A9" w:rsidRPr="00B412A9" w14:paraId="55807DC7" w14:textId="77777777" w:rsidTr="005E50EC">
        <w:trPr>
          <w:trHeight w:val="699"/>
        </w:trPr>
        <w:tc>
          <w:tcPr>
            <w:tcW w:w="2245" w:type="dxa"/>
            <w:vMerge w:val="restart"/>
            <w:vAlign w:val="center"/>
          </w:tcPr>
          <w:p w14:paraId="4C39F993" w14:textId="77777777" w:rsidR="00B412A9" w:rsidRPr="00B412A9" w:rsidRDefault="00B412A9" w:rsidP="00A21A4A">
            <w:pPr>
              <w:rPr>
                <w:b/>
                <w:bCs/>
                <w:color w:val="0070C0"/>
              </w:rPr>
            </w:pPr>
          </w:p>
          <w:p w14:paraId="67285318" w14:textId="77777777" w:rsidR="00B412A9" w:rsidRPr="00B412A9" w:rsidRDefault="00B412A9" w:rsidP="00A21A4A">
            <w:pPr>
              <w:rPr>
                <w:b/>
                <w:bCs/>
                <w:color w:val="0070C0"/>
              </w:rPr>
            </w:pPr>
          </w:p>
          <w:p w14:paraId="11089FA1" w14:textId="77777777" w:rsidR="00B412A9" w:rsidRPr="00B412A9" w:rsidRDefault="00B412A9" w:rsidP="00A21A4A">
            <w:pPr>
              <w:rPr>
                <w:b/>
                <w:bCs/>
                <w:color w:val="0070C0"/>
              </w:rPr>
            </w:pPr>
          </w:p>
          <w:p w14:paraId="12E0AA26" w14:textId="77777777" w:rsidR="00B412A9" w:rsidRPr="00B412A9" w:rsidRDefault="00B412A9" w:rsidP="00A21A4A">
            <w:pPr>
              <w:rPr>
                <w:b/>
                <w:bCs/>
                <w:color w:val="0070C0"/>
              </w:rPr>
            </w:pPr>
          </w:p>
          <w:p w14:paraId="4FEC324B" w14:textId="77777777" w:rsidR="00B412A9" w:rsidRPr="00B412A9" w:rsidRDefault="00B412A9" w:rsidP="00A21A4A">
            <w:pPr>
              <w:rPr>
                <w:b/>
                <w:bCs/>
                <w:color w:val="0070C0"/>
              </w:rPr>
            </w:pPr>
          </w:p>
          <w:p w14:paraId="335253D1" w14:textId="77777777" w:rsidR="00B412A9" w:rsidRPr="00B412A9" w:rsidRDefault="00B412A9" w:rsidP="00A21A4A">
            <w:pPr>
              <w:rPr>
                <w:b/>
                <w:bCs/>
                <w:color w:val="0070C0"/>
              </w:rPr>
            </w:pPr>
            <w:r w:rsidRPr="00B412A9">
              <w:rPr>
                <w:b/>
                <w:bCs/>
                <w:color w:val="0070C0"/>
              </w:rPr>
              <w:t>Implementation</w:t>
            </w:r>
          </w:p>
        </w:tc>
        <w:tc>
          <w:tcPr>
            <w:tcW w:w="2733" w:type="dxa"/>
          </w:tcPr>
          <w:p w14:paraId="78665A54" w14:textId="77777777" w:rsidR="00B412A9" w:rsidRPr="00B412A9" w:rsidRDefault="00B412A9" w:rsidP="00B412A9">
            <w:pPr>
              <w:rPr>
                <w:b/>
                <w:bCs/>
                <w:color w:val="0070C0"/>
              </w:rPr>
            </w:pPr>
            <w:r w:rsidRPr="00B412A9">
              <w:rPr>
                <w:color w:val="0070C0"/>
              </w:rPr>
              <w:lastRenderedPageBreak/>
              <w:t xml:space="preserve">5. How have interventions been (or can be) implemented? </w:t>
            </w:r>
          </w:p>
          <w:p w14:paraId="09A44DD1" w14:textId="77777777" w:rsidR="00B412A9" w:rsidRPr="00B412A9" w:rsidRDefault="00B412A9" w:rsidP="00B412A9">
            <w:pPr>
              <w:rPr>
                <w:b/>
                <w:bCs/>
                <w:i/>
                <w:iCs/>
                <w:color w:val="0070C0"/>
              </w:rPr>
            </w:pPr>
          </w:p>
        </w:tc>
        <w:tc>
          <w:tcPr>
            <w:tcW w:w="4006" w:type="dxa"/>
          </w:tcPr>
          <w:p w14:paraId="7F4A03CB" w14:textId="7F6E6295" w:rsidR="00B412A9" w:rsidRPr="00B412A9" w:rsidRDefault="00131B2C" w:rsidP="00B412A9">
            <w:pPr>
              <w:rPr>
                <w:color w:val="0070C0"/>
              </w:rPr>
            </w:pPr>
            <w:r>
              <w:rPr>
                <w:color w:val="0070C0"/>
              </w:rPr>
              <w:t>Descriptions of</w:t>
            </w:r>
            <w:r w:rsidRPr="00B412A9">
              <w:rPr>
                <w:color w:val="0070C0"/>
              </w:rPr>
              <w:t xml:space="preserve"> </w:t>
            </w:r>
            <w:r w:rsidR="00B412A9" w:rsidRPr="00B412A9">
              <w:rPr>
                <w:color w:val="0070C0"/>
              </w:rPr>
              <w:t>implementation characteristics including setting (</w:t>
            </w:r>
            <w:r w:rsidRPr="005E50EC">
              <w:rPr>
                <w:i/>
                <w:iCs/>
                <w:color w:val="0070C0"/>
              </w:rPr>
              <w:t>e.g</w:t>
            </w:r>
            <w:r>
              <w:rPr>
                <w:color w:val="0070C0"/>
              </w:rPr>
              <w:t xml:space="preserve">., </w:t>
            </w:r>
            <w:r w:rsidR="00B412A9" w:rsidRPr="00B412A9">
              <w:rPr>
                <w:color w:val="0070C0"/>
              </w:rPr>
              <w:t xml:space="preserve">community, </w:t>
            </w:r>
            <w:r>
              <w:rPr>
                <w:color w:val="0070C0"/>
              </w:rPr>
              <w:t>hospital</w:t>
            </w:r>
            <w:r w:rsidR="00B412A9" w:rsidRPr="00B412A9">
              <w:rPr>
                <w:color w:val="0070C0"/>
              </w:rPr>
              <w:t>); intervention duration</w:t>
            </w:r>
            <w:r w:rsidR="00850331">
              <w:rPr>
                <w:color w:val="0070C0"/>
              </w:rPr>
              <w:t xml:space="preserve"> and dose</w:t>
            </w:r>
            <w:r w:rsidR="00B412A9" w:rsidRPr="00B412A9">
              <w:rPr>
                <w:color w:val="0070C0"/>
              </w:rPr>
              <w:t xml:space="preserve">; </w:t>
            </w:r>
            <w:r w:rsidR="00B412A9" w:rsidRPr="00B412A9">
              <w:rPr>
                <w:color w:val="0070C0"/>
              </w:rPr>
              <w:lastRenderedPageBreak/>
              <w:t>approach (</w:t>
            </w:r>
            <w:r w:rsidR="00850331">
              <w:rPr>
                <w:color w:val="0070C0"/>
              </w:rPr>
              <w:t xml:space="preserve">e.g., </w:t>
            </w:r>
            <w:r w:rsidR="00B412A9" w:rsidRPr="00B412A9">
              <w:rPr>
                <w:color w:val="0070C0"/>
              </w:rPr>
              <w:t xml:space="preserve">individual versus group) and mode of delivery (e.g., peers, health </w:t>
            </w:r>
            <w:r w:rsidR="009A5BCA">
              <w:rPr>
                <w:color w:val="0070C0"/>
              </w:rPr>
              <w:t xml:space="preserve">care </w:t>
            </w:r>
            <w:r w:rsidR="00B412A9" w:rsidRPr="00B412A9">
              <w:rPr>
                <w:color w:val="0070C0"/>
              </w:rPr>
              <w:t>workers)</w:t>
            </w:r>
            <w:r w:rsidR="005E50EC">
              <w:rPr>
                <w:color w:val="0070C0"/>
              </w:rPr>
              <w:t xml:space="preserve">, complex or </w:t>
            </w:r>
            <w:proofErr w:type="spellStart"/>
            <w:proofErr w:type="gramStart"/>
            <w:r w:rsidR="005E50EC">
              <w:rPr>
                <w:color w:val="0070C0"/>
              </w:rPr>
              <w:t>stand alone</w:t>
            </w:r>
            <w:proofErr w:type="spellEnd"/>
            <w:proofErr w:type="gramEnd"/>
            <w:r w:rsidR="005E50EC">
              <w:rPr>
                <w:color w:val="0070C0"/>
              </w:rPr>
              <w:t xml:space="preserve"> intervention</w:t>
            </w:r>
            <w:r w:rsidR="00B412A9" w:rsidRPr="00B412A9">
              <w:rPr>
                <w:color w:val="0070C0"/>
              </w:rPr>
              <w:t xml:space="preserve">  </w:t>
            </w:r>
          </w:p>
        </w:tc>
      </w:tr>
      <w:tr w:rsidR="00B412A9" w:rsidRPr="00B412A9" w14:paraId="000D9009" w14:textId="77777777" w:rsidTr="005E50EC">
        <w:trPr>
          <w:trHeight w:val="676"/>
        </w:trPr>
        <w:tc>
          <w:tcPr>
            <w:tcW w:w="2245" w:type="dxa"/>
            <w:vMerge/>
            <w:vAlign w:val="center"/>
          </w:tcPr>
          <w:p w14:paraId="3D661F06" w14:textId="77777777" w:rsidR="00B412A9" w:rsidRPr="00B412A9" w:rsidRDefault="00B412A9" w:rsidP="00A21A4A">
            <w:pPr>
              <w:rPr>
                <w:b/>
                <w:bCs/>
                <w:color w:val="0070C0"/>
              </w:rPr>
            </w:pPr>
          </w:p>
        </w:tc>
        <w:tc>
          <w:tcPr>
            <w:tcW w:w="2733" w:type="dxa"/>
          </w:tcPr>
          <w:p w14:paraId="11C0F9F5" w14:textId="77777777" w:rsidR="00B412A9" w:rsidRPr="00B412A9" w:rsidRDefault="00B412A9" w:rsidP="00B412A9">
            <w:pPr>
              <w:rPr>
                <w:b/>
                <w:bCs/>
                <w:color w:val="0070C0"/>
              </w:rPr>
            </w:pPr>
            <w:r w:rsidRPr="00B412A9">
              <w:rPr>
                <w:color w:val="0070C0"/>
              </w:rPr>
              <w:t>6. What implementation approaches influence intervention uptake, acceptability, feasibility, and effectiveness?</w:t>
            </w:r>
          </w:p>
        </w:tc>
        <w:tc>
          <w:tcPr>
            <w:tcW w:w="4006" w:type="dxa"/>
          </w:tcPr>
          <w:p w14:paraId="3341D823" w14:textId="5CD122A1" w:rsidR="00B412A9" w:rsidRPr="00B412A9" w:rsidRDefault="00944001" w:rsidP="00B412A9">
            <w:pPr>
              <w:rPr>
                <w:color w:val="0070C0"/>
              </w:rPr>
            </w:pPr>
            <w:r>
              <w:rPr>
                <w:color w:val="0070C0"/>
              </w:rPr>
              <w:t>Quantitative and qualitative data from p</w:t>
            </w:r>
            <w:r w:rsidR="003B6242">
              <w:rPr>
                <w:color w:val="0070C0"/>
              </w:rPr>
              <w:t>rocess evaluation</w:t>
            </w:r>
            <w:r>
              <w:rPr>
                <w:color w:val="0070C0"/>
              </w:rPr>
              <w:t xml:space="preserve">s </w:t>
            </w:r>
            <w:r w:rsidR="00B412A9" w:rsidRPr="00B412A9">
              <w:rPr>
                <w:color w:val="0070C0"/>
              </w:rPr>
              <w:t xml:space="preserve">on implementation approaches (e.g., incentivisation) and contextual factors that influence uptake, acceptability, feasibility, </w:t>
            </w:r>
            <w:r w:rsidR="004A08DF">
              <w:rPr>
                <w:color w:val="0070C0"/>
              </w:rPr>
              <w:t xml:space="preserve">fidelity </w:t>
            </w:r>
            <w:r w:rsidR="00B412A9" w:rsidRPr="00B412A9">
              <w:rPr>
                <w:color w:val="0070C0"/>
              </w:rPr>
              <w:t xml:space="preserve">and effectiveness </w:t>
            </w:r>
          </w:p>
        </w:tc>
      </w:tr>
      <w:tr w:rsidR="00B412A9" w:rsidRPr="00B412A9" w14:paraId="1CF5B983" w14:textId="77777777" w:rsidTr="005E50EC">
        <w:trPr>
          <w:trHeight w:val="1128"/>
        </w:trPr>
        <w:tc>
          <w:tcPr>
            <w:tcW w:w="2245" w:type="dxa"/>
            <w:vMerge/>
            <w:vAlign w:val="center"/>
          </w:tcPr>
          <w:p w14:paraId="235B4A2A" w14:textId="77777777" w:rsidR="00B412A9" w:rsidRPr="00B412A9" w:rsidRDefault="00B412A9" w:rsidP="00A21A4A">
            <w:pPr>
              <w:rPr>
                <w:b/>
                <w:bCs/>
                <w:color w:val="0070C0"/>
              </w:rPr>
            </w:pPr>
          </w:p>
        </w:tc>
        <w:tc>
          <w:tcPr>
            <w:tcW w:w="2733" w:type="dxa"/>
          </w:tcPr>
          <w:p w14:paraId="0038FD23" w14:textId="77777777" w:rsidR="00B412A9" w:rsidRPr="00B412A9" w:rsidRDefault="00B412A9" w:rsidP="00B412A9">
            <w:pPr>
              <w:rPr>
                <w:color w:val="0070C0"/>
              </w:rPr>
            </w:pPr>
            <w:r w:rsidRPr="00B412A9">
              <w:rPr>
                <w:color w:val="0070C0"/>
              </w:rPr>
              <w:t>7. What is the cost and sustainability of implemented interventions?</w:t>
            </w:r>
          </w:p>
        </w:tc>
        <w:tc>
          <w:tcPr>
            <w:tcW w:w="4006" w:type="dxa"/>
          </w:tcPr>
          <w:p w14:paraId="2553DA98" w14:textId="1979061D" w:rsidR="00B412A9" w:rsidRPr="00B412A9" w:rsidRDefault="00B412A9" w:rsidP="00B412A9">
            <w:pPr>
              <w:rPr>
                <w:color w:val="0070C0"/>
              </w:rPr>
            </w:pPr>
            <w:r w:rsidRPr="00B412A9">
              <w:rPr>
                <w:color w:val="0070C0"/>
              </w:rPr>
              <w:t>Costs of interventions, or components of intervention</w:t>
            </w:r>
            <w:r w:rsidR="00B95DC1">
              <w:rPr>
                <w:color w:val="0070C0"/>
              </w:rPr>
              <w:t xml:space="preserve"> (e.g., direct health costs, </w:t>
            </w:r>
            <w:r w:rsidR="0005396A">
              <w:rPr>
                <w:color w:val="0070C0"/>
              </w:rPr>
              <w:t>patient out-of-pocket costs)</w:t>
            </w:r>
            <w:r w:rsidRPr="00B412A9">
              <w:rPr>
                <w:color w:val="0070C0"/>
              </w:rPr>
              <w:t xml:space="preserve">, and </w:t>
            </w:r>
            <w:r w:rsidR="00B95DC1">
              <w:rPr>
                <w:color w:val="0070C0"/>
              </w:rPr>
              <w:t xml:space="preserve">descriptions </w:t>
            </w:r>
            <w:r w:rsidRPr="00B412A9">
              <w:rPr>
                <w:color w:val="0070C0"/>
              </w:rPr>
              <w:t>on their sustainability</w:t>
            </w:r>
            <w:r w:rsidR="0005396A">
              <w:rPr>
                <w:color w:val="0070C0"/>
              </w:rPr>
              <w:t xml:space="preserve"> and </w:t>
            </w:r>
            <w:r w:rsidR="009C6E28">
              <w:rPr>
                <w:color w:val="0070C0"/>
              </w:rPr>
              <w:t xml:space="preserve">health economic modelling of </w:t>
            </w:r>
            <w:r w:rsidR="00E26E28">
              <w:rPr>
                <w:color w:val="0070C0"/>
              </w:rPr>
              <w:t xml:space="preserve">future intervention / </w:t>
            </w:r>
            <w:r w:rsidR="005E50EC">
              <w:rPr>
                <w:color w:val="0070C0"/>
              </w:rPr>
              <w:t>scale</w:t>
            </w:r>
            <w:r w:rsidR="00E26E28">
              <w:rPr>
                <w:color w:val="0070C0"/>
              </w:rPr>
              <w:t>-up.</w:t>
            </w:r>
          </w:p>
        </w:tc>
      </w:tr>
      <w:tr w:rsidR="00B412A9" w:rsidRPr="00B412A9" w14:paraId="234DED20" w14:textId="77777777" w:rsidTr="005E50EC">
        <w:trPr>
          <w:trHeight w:val="2080"/>
        </w:trPr>
        <w:tc>
          <w:tcPr>
            <w:tcW w:w="2245" w:type="dxa"/>
            <w:vAlign w:val="center"/>
          </w:tcPr>
          <w:p w14:paraId="19DA929C" w14:textId="77777777" w:rsidR="00B412A9" w:rsidRPr="00B412A9" w:rsidRDefault="00B412A9" w:rsidP="00A21A4A">
            <w:pPr>
              <w:rPr>
                <w:b/>
                <w:bCs/>
                <w:color w:val="0070C0"/>
              </w:rPr>
            </w:pPr>
            <w:r w:rsidRPr="00B412A9">
              <w:rPr>
                <w:b/>
                <w:bCs/>
                <w:color w:val="0070C0"/>
              </w:rPr>
              <w:t>Evaluation</w:t>
            </w:r>
          </w:p>
        </w:tc>
        <w:tc>
          <w:tcPr>
            <w:tcW w:w="2733" w:type="dxa"/>
          </w:tcPr>
          <w:p w14:paraId="7137311A" w14:textId="77777777" w:rsidR="00B412A9" w:rsidRPr="00B412A9" w:rsidRDefault="00B412A9" w:rsidP="00B412A9">
            <w:pPr>
              <w:rPr>
                <w:b/>
                <w:bCs/>
                <w:color w:val="0070C0"/>
              </w:rPr>
            </w:pPr>
            <w:r w:rsidRPr="00B412A9">
              <w:rPr>
                <w:color w:val="0070C0"/>
              </w:rPr>
              <w:t xml:space="preserve">8. How have the interventions been evaluated? </w:t>
            </w:r>
          </w:p>
        </w:tc>
        <w:tc>
          <w:tcPr>
            <w:tcW w:w="4006" w:type="dxa"/>
          </w:tcPr>
          <w:p w14:paraId="6D63A8C1" w14:textId="4B213AC5" w:rsidR="00B412A9" w:rsidRPr="00B412A9" w:rsidRDefault="00E26E28" w:rsidP="00B412A9">
            <w:pPr>
              <w:rPr>
                <w:color w:val="0070C0"/>
              </w:rPr>
            </w:pPr>
            <w:r>
              <w:rPr>
                <w:color w:val="0070C0"/>
              </w:rPr>
              <w:t xml:space="preserve">Description of </w:t>
            </w:r>
            <w:r w:rsidR="00B412A9" w:rsidRPr="00B412A9">
              <w:rPr>
                <w:color w:val="0070C0"/>
              </w:rPr>
              <w:t>study designs (e.g., randomised controlled trials, quasi-experimental, process evaluation, cost evaluation), primary and secondary outcomes used to evaluate interventions and their delivery</w:t>
            </w:r>
            <w:r w:rsidR="00CB15F1">
              <w:rPr>
                <w:color w:val="0070C0"/>
              </w:rPr>
              <w:t>, consideration of risks of bias.</w:t>
            </w:r>
          </w:p>
        </w:tc>
      </w:tr>
      <w:bookmarkEnd w:id="0"/>
    </w:tbl>
    <w:p w14:paraId="7F8EA596" w14:textId="77777777" w:rsidR="00B412A9" w:rsidRPr="00B412A9" w:rsidRDefault="00B412A9" w:rsidP="00B412A9"/>
    <w:p w14:paraId="7C959387" w14:textId="5F76D434" w:rsidR="0051125A" w:rsidRDefault="0051125A">
      <w:r w:rsidRPr="0051125A">
        <w:br/>
      </w:r>
      <w:r w:rsidRPr="0051125A">
        <w:br/>
        <w:t>4) How will the workshop participants be identified and later contacted and by who? The details of this process are lacking.</w:t>
      </w:r>
    </w:p>
    <w:p w14:paraId="5728B686" w14:textId="1057FF60" w:rsidR="00B412A9" w:rsidRPr="00125B95" w:rsidRDefault="00226BF1">
      <w:pPr>
        <w:rPr>
          <w:color w:val="0070C0"/>
        </w:rPr>
      </w:pPr>
      <w:r w:rsidRPr="00125B95">
        <w:rPr>
          <w:color w:val="0070C0"/>
        </w:rPr>
        <w:t xml:space="preserve">Thank you for this suggestion. </w:t>
      </w:r>
      <w:r w:rsidR="006C4C78" w:rsidRPr="00125B95">
        <w:rPr>
          <w:color w:val="0070C0"/>
        </w:rPr>
        <w:t xml:space="preserve">Workshop participants will be </w:t>
      </w:r>
      <w:r w:rsidR="003C4A60" w:rsidRPr="00125B95">
        <w:rPr>
          <w:color w:val="0070C0"/>
        </w:rPr>
        <w:t xml:space="preserve">identified </w:t>
      </w:r>
      <w:r w:rsidRPr="00125B95">
        <w:rPr>
          <w:color w:val="0070C0"/>
        </w:rPr>
        <w:t>through</w:t>
      </w:r>
      <w:r w:rsidR="003C4A60" w:rsidRPr="00125B95">
        <w:rPr>
          <w:color w:val="0070C0"/>
        </w:rPr>
        <w:t xml:space="preserve"> professional and local networks</w:t>
      </w:r>
      <w:r w:rsidR="000059F6">
        <w:rPr>
          <w:color w:val="0070C0"/>
        </w:rPr>
        <w:t xml:space="preserve"> </w:t>
      </w:r>
      <w:r w:rsidR="00963331">
        <w:rPr>
          <w:color w:val="0070C0"/>
        </w:rPr>
        <w:t xml:space="preserve">based on </w:t>
      </w:r>
      <w:r w:rsidR="000059F6">
        <w:rPr>
          <w:color w:val="0070C0"/>
        </w:rPr>
        <w:t xml:space="preserve">a stakeholder mapping </w:t>
      </w:r>
      <w:r w:rsidR="00630DAD">
        <w:rPr>
          <w:color w:val="0070C0"/>
        </w:rPr>
        <w:t xml:space="preserve">performed as part of a wider </w:t>
      </w:r>
      <w:r w:rsidR="000059F6">
        <w:rPr>
          <w:color w:val="0070C0"/>
        </w:rPr>
        <w:t xml:space="preserve">study, </w:t>
      </w:r>
      <w:hyperlink r:id="rId5" w:history="1">
        <w:r w:rsidR="002B5F62" w:rsidRPr="0049540D">
          <w:rPr>
            <w:rStyle w:val="Hyperlink"/>
          </w:rPr>
          <w:t>https://wellcomeopenresearch.org/articles/8-261</w:t>
        </w:r>
      </w:hyperlink>
      <w:r w:rsidR="002B5F62">
        <w:rPr>
          <w:color w:val="0070C0"/>
        </w:rPr>
        <w:t xml:space="preserve">. </w:t>
      </w:r>
      <w:r w:rsidR="003C4A60" w:rsidRPr="00125B95">
        <w:rPr>
          <w:color w:val="0070C0"/>
        </w:rPr>
        <w:t xml:space="preserve">They will be contacted by </w:t>
      </w:r>
      <w:r w:rsidR="004518B5" w:rsidRPr="00125B95">
        <w:rPr>
          <w:color w:val="0070C0"/>
        </w:rPr>
        <w:t xml:space="preserve">in-country project coordinators and invited for </w:t>
      </w:r>
      <w:r w:rsidR="007C2CC1" w:rsidRPr="00125B95">
        <w:rPr>
          <w:color w:val="0070C0"/>
        </w:rPr>
        <w:t xml:space="preserve">the workshop. </w:t>
      </w:r>
      <w:r w:rsidRPr="00125B95">
        <w:rPr>
          <w:color w:val="0070C0"/>
        </w:rPr>
        <w:t>We have revised the text on pages 10 to read:</w:t>
      </w:r>
    </w:p>
    <w:p w14:paraId="0A53AEAD" w14:textId="41ABAD67" w:rsidR="007D3912" w:rsidRPr="00125B95" w:rsidRDefault="003E2EA3" w:rsidP="003E2EA3">
      <w:pPr>
        <w:ind w:left="720"/>
        <w:rPr>
          <w:i/>
          <w:iCs/>
          <w:color w:val="0070C0"/>
        </w:rPr>
      </w:pPr>
      <w:bookmarkStart w:id="1" w:name="_Hlk178063964"/>
      <w:r w:rsidRPr="003E2EA3">
        <w:rPr>
          <w:i/>
          <w:iCs/>
          <w:color w:val="0070C0"/>
        </w:rPr>
        <w:t xml:space="preserve">Eight to ten stakeholders will be identified </w:t>
      </w:r>
      <w:r>
        <w:rPr>
          <w:i/>
          <w:iCs/>
          <w:color w:val="0070C0"/>
        </w:rPr>
        <w:t xml:space="preserve">through </w:t>
      </w:r>
      <w:r w:rsidRPr="003E2EA3">
        <w:rPr>
          <w:i/>
          <w:iCs/>
          <w:color w:val="0070C0"/>
        </w:rPr>
        <w:t xml:space="preserve">professional and local networks </w:t>
      </w:r>
      <w:r w:rsidR="001A04DB">
        <w:rPr>
          <w:i/>
          <w:iCs/>
          <w:color w:val="0070C0"/>
        </w:rPr>
        <w:t>after</w:t>
      </w:r>
      <w:r w:rsidRPr="003E2EA3">
        <w:rPr>
          <w:i/>
          <w:iCs/>
          <w:color w:val="0070C0"/>
        </w:rPr>
        <w:t xml:space="preserve"> stakeholder mapping and will </w:t>
      </w:r>
      <w:r w:rsidR="001F7140">
        <w:rPr>
          <w:i/>
          <w:iCs/>
          <w:color w:val="0070C0"/>
        </w:rPr>
        <w:t>focus on</w:t>
      </w:r>
      <w:r w:rsidR="001F7140" w:rsidRPr="003E2EA3">
        <w:rPr>
          <w:i/>
          <w:iCs/>
          <w:color w:val="0070C0"/>
        </w:rPr>
        <w:t xml:space="preserve"> </w:t>
      </w:r>
      <w:r w:rsidRPr="003E2EA3">
        <w:rPr>
          <w:i/>
          <w:iCs/>
          <w:color w:val="0070C0"/>
        </w:rPr>
        <w:t>local nutrition experts and older adults</w:t>
      </w:r>
      <w:r w:rsidR="000A4B83">
        <w:rPr>
          <w:i/>
          <w:iCs/>
          <w:color w:val="0070C0"/>
        </w:rPr>
        <w:t>, and/or community-based representatives,</w:t>
      </w:r>
      <w:r w:rsidRPr="003E2EA3">
        <w:rPr>
          <w:i/>
          <w:iCs/>
          <w:color w:val="0070C0"/>
        </w:rPr>
        <w:t xml:space="preserve"> who will be potential intervention end-users. In-country project coordinators will invite the stakeholders for the consultation.</w:t>
      </w:r>
      <w:bookmarkEnd w:id="1"/>
    </w:p>
    <w:sectPr w:rsidR="007D3912" w:rsidRPr="00125B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25A"/>
    <w:rsid w:val="000059F6"/>
    <w:rsid w:val="00005A89"/>
    <w:rsid w:val="0005396A"/>
    <w:rsid w:val="00070F69"/>
    <w:rsid w:val="000834A8"/>
    <w:rsid w:val="000A4B83"/>
    <w:rsid w:val="000E4978"/>
    <w:rsid w:val="000E5F76"/>
    <w:rsid w:val="00125B95"/>
    <w:rsid w:val="00131B2C"/>
    <w:rsid w:val="00192666"/>
    <w:rsid w:val="001A04DB"/>
    <w:rsid w:val="001F5B2A"/>
    <w:rsid w:val="001F7140"/>
    <w:rsid w:val="00226BF1"/>
    <w:rsid w:val="00254827"/>
    <w:rsid w:val="00264D01"/>
    <w:rsid w:val="002A0234"/>
    <w:rsid w:val="002B5F62"/>
    <w:rsid w:val="0031485E"/>
    <w:rsid w:val="0031572E"/>
    <w:rsid w:val="003769AE"/>
    <w:rsid w:val="00395AEE"/>
    <w:rsid w:val="003B6242"/>
    <w:rsid w:val="003C4A60"/>
    <w:rsid w:val="003C6C54"/>
    <w:rsid w:val="003D629D"/>
    <w:rsid w:val="003E2EA3"/>
    <w:rsid w:val="003E3228"/>
    <w:rsid w:val="004518B5"/>
    <w:rsid w:val="00456A8E"/>
    <w:rsid w:val="004A08DF"/>
    <w:rsid w:val="004B7809"/>
    <w:rsid w:val="0051125A"/>
    <w:rsid w:val="005E50EC"/>
    <w:rsid w:val="00630DAD"/>
    <w:rsid w:val="00633EDD"/>
    <w:rsid w:val="00641AF8"/>
    <w:rsid w:val="00642502"/>
    <w:rsid w:val="006B679E"/>
    <w:rsid w:val="006C1230"/>
    <w:rsid w:val="006C4C78"/>
    <w:rsid w:val="00711AB8"/>
    <w:rsid w:val="0071309F"/>
    <w:rsid w:val="007542F8"/>
    <w:rsid w:val="007A73DF"/>
    <w:rsid w:val="007C2CC1"/>
    <w:rsid w:val="007D3912"/>
    <w:rsid w:val="00800734"/>
    <w:rsid w:val="00821864"/>
    <w:rsid w:val="00845498"/>
    <w:rsid w:val="00850331"/>
    <w:rsid w:val="00850C1E"/>
    <w:rsid w:val="00883C5B"/>
    <w:rsid w:val="008B7261"/>
    <w:rsid w:val="0090089E"/>
    <w:rsid w:val="00944001"/>
    <w:rsid w:val="00950E84"/>
    <w:rsid w:val="00963331"/>
    <w:rsid w:val="009A5BCA"/>
    <w:rsid w:val="009C1767"/>
    <w:rsid w:val="009C6E28"/>
    <w:rsid w:val="00A21A4A"/>
    <w:rsid w:val="00A60DF6"/>
    <w:rsid w:val="00A97395"/>
    <w:rsid w:val="00AD60F4"/>
    <w:rsid w:val="00AE6AFC"/>
    <w:rsid w:val="00AF1F36"/>
    <w:rsid w:val="00B23763"/>
    <w:rsid w:val="00B412A9"/>
    <w:rsid w:val="00B95DC1"/>
    <w:rsid w:val="00C06109"/>
    <w:rsid w:val="00C77DB6"/>
    <w:rsid w:val="00CB15F1"/>
    <w:rsid w:val="00CB3053"/>
    <w:rsid w:val="00DE3360"/>
    <w:rsid w:val="00E26E28"/>
    <w:rsid w:val="00E615D9"/>
    <w:rsid w:val="00E62F43"/>
    <w:rsid w:val="00EA0CA9"/>
    <w:rsid w:val="00EA351B"/>
    <w:rsid w:val="00F37348"/>
    <w:rsid w:val="00F53F01"/>
    <w:rsid w:val="00FA6A7D"/>
    <w:rsid w:val="00FD6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AC93E"/>
  <w15:chartTrackingRefBased/>
  <w15:docId w15:val="{9CB31B59-B2A3-40F4-9FC8-805275B3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12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112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112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12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12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12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12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12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12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12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12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12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12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12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12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12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12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125A"/>
    <w:rPr>
      <w:rFonts w:eastAsiaTheme="majorEastAsia" w:cstheme="majorBidi"/>
      <w:color w:val="272727" w:themeColor="text1" w:themeTint="D8"/>
    </w:rPr>
  </w:style>
  <w:style w:type="paragraph" w:styleId="Title">
    <w:name w:val="Title"/>
    <w:basedOn w:val="Normal"/>
    <w:next w:val="Normal"/>
    <w:link w:val="TitleChar"/>
    <w:uiPriority w:val="10"/>
    <w:qFormat/>
    <w:rsid w:val="005112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12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12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12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125A"/>
    <w:pPr>
      <w:spacing w:before="160"/>
      <w:jc w:val="center"/>
    </w:pPr>
    <w:rPr>
      <w:i/>
      <w:iCs/>
      <w:color w:val="404040" w:themeColor="text1" w:themeTint="BF"/>
    </w:rPr>
  </w:style>
  <w:style w:type="character" w:customStyle="1" w:styleId="QuoteChar">
    <w:name w:val="Quote Char"/>
    <w:basedOn w:val="DefaultParagraphFont"/>
    <w:link w:val="Quote"/>
    <w:uiPriority w:val="29"/>
    <w:rsid w:val="0051125A"/>
    <w:rPr>
      <w:i/>
      <w:iCs/>
      <w:color w:val="404040" w:themeColor="text1" w:themeTint="BF"/>
    </w:rPr>
  </w:style>
  <w:style w:type="paragraph" w:styleId="ListParagraph">
    <w:name w:val="List Paragraph"/>
    <w:basedOn w:val="Normal"/>
    <w:uiPriority w:val="34"/>
    <w:qFormat/>
    <w:rsid w:val="0051125A"/>
    <w:pPr>
      <w:ind w:left="720"/>
      <w:contextualSpacing/>
    </w:pPr>
  </w:style>
  <w:style w:type="character" w:styleId="IntenseEmphasis">
    <w:name w:val="Intense Emphasis"/>
    <w:basedOn w:val="DefaultParagraphFont"/>
    <w:uiPriority w:val="21"/>
    <w:qFormat/>
    <w:rsid w:val="0051125A"/>
    <w:rPr>
      <w:i/>
      <w:iCs/>
      <w:color w:val="0F4761" w:themeColor="accent1" w:themeShade="BF"/>
    </w:rPr>
  </w:style>
  <w:style w:type="paragraph" w:styleId="IntenseQuote">
    <w:name w:val="Intense Quote"/>
    <w:basedOn w:val="Normal"/>
    <w:next w:val="Normal"/>
    <w:link w:val="IntenseQuoteChar"/>
    <w:uiPriority w:val="30"/>
    <w:qFormat/>
    <w:rsid w:val="005112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125A"/>
    <w:rPr>
      <w:i/>
      <w:iCs/>
      <w:color w:val="0F4761" w:themeColor="accent1" w:themeShade="BF"/>
    </w:rPr>
  </w:style>
  <w:style w:type="character" w:styleId="IntenseReference">
    <w:name w:val="Intense Reference"/>
    <w:basedOn w:val="DefaultParagraphFont"/>
    <w:uiPriority w:val="32"/>
    <w:qFormat/>
    <w:rsid w:val="0051125A"/>
    <w:rPr>
      <w:b/>
      <w:bCs/>
      <w:smallCaps/>
      <w:color w:val="0F4761" w:themeColor="accent1" w:themeShade="BF"/>
      <w:spacing w:val="5"/>
    </w:rPr>
  </w:style>
  <w:style w:type="table" w:styleId="TableGrid">
    <w:name w:val="Table Grid"/>
    <w:basedOn w:val="TableNormal"/>
    <w:uiPriority w:val="39"/>
    <w:rsid w:val="00B41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50C1E"/>
    <w:rPr>
      <w:color w:val="467886" w:themeColor="hyperlink"/>
      <w:u w:val="single"/>
    </w:rPr>
  </w:style>
  <w:style w:type="character" w:styleId="UnresolvedMention">
    <w:name w:val="Unresolved Mention"/>
    <w:basedOn w:val="DefaultParagraphFont"/>
    <w:uiPriority w:val="99"/>
    <w:semiHidden/>
    <w:unhideWhenUsed/>
    <w:rsid w:val="00850C1E"/>
    <w:rPr>
      <w:color w:val="605E5C"/>
      <w:shd w:val="clear" w:color="auto" w:fill="E1DFDD"/>
    </w:rPr>
  </w:style>
  <w:style w:type="paragraph" w:styleId="Revision">
    <w:name w:val="Revision"/>
    <w:hidden/>
    <w:uiPriority w:val="99"/>
    <w:semiHidden/>
    <w:rsid w:val="00EA0CA9"/>
    <w:pPr>
      <w:spacing w:after="0" w:line="240" w:lineRule="auto"/>
    </w:pPr>
  </w:style>
  <w:style w:type="character" w:styleId="CommentReference">
    <w:name w:val="annotation reference"/>
    <w:basedOn w:val="DefaultParagraphFont"/>
    <w:uiPriority w:val="99"/>
    <w:semiHidden/>
    <w:unhideWhenUsed/>
    <w:rsid w:val="009A5BCA"/>
    <w:rPr>
      <w:sz w:val="16"/>
      <w:szCs w:val="16"/>
    </w:rPr>
  </w:style>
  <w:style w:type="paragraph" w:styleId="CommentText">
    <w:name w:val="annotation text"/>
    <w:basedOn w:val="Normal"/>
    <w:link w:val="CommentTextChar"/>
    <w:uiPriority w:val="99"/>
    <w:unhideWhenUsed/>
    <w:rsid w:val="009A5BCA"/>
    <w:pPr>
      <w:spacing w:line="240" w:lineRule="auto"/>
    </w:pPr>
    <w:rPr>
      <w:sz w:val="20"/>
      <w:szCs w:val="20"/>
    </w:rPr>
  </w:style>
  <w:style w:type="character" w:customStyle="1" w:styleId="CommentTextChar">
    <w:name w:val="Comment Text Char"/>
    <w:basedOn w:val="DefaultParagraphFont"/>
    <w:link w:val="CommentText"/>
    <w:uiPriority w:val="99"/>
    <w:rsid w:val="009A5BCA"/>
    <w:rPr>
      <w:sz w:val="20"/>
      <w:szCs w:val="20"/>
    </w:rPr>
  </w:style>
  <w:style w:type="paragraph" w:styleId="CommentSubject">
    <w:name w:val="annotation subject"/>
    <w:basedOn w:val="CommentText"/>
    <w:next w:val="CommentText"/>
    <w:link w:val="CommentSubjectChar"/>
    <w:uiPriority w:val="99"/>
    <w:semiHidden/>
    <w:unhideWhenUsed/>
    <w:rsid w:val="009A5BCA"/>
    <w:rPr>
      <w:b/>
      <w:bCs/>
    </w:rPr>
  </w:style>
  <w:style w:type="character" w:customStyle="1" w:styleId="CommentSubjectChar">
    <w:name w:val="Comment Subject Char"/>
    <w:basedOn w:val="CommentTextChar"/>
    <w:link w:val="CommentSubject"/>
    <w:uiPriority w:val="99"/>
    <w:semiHidden/>
    <w:rsid w:val="009A5B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ellcomeopenresearch.org/articles/8-261" TargetMode="External"/><Relationship Id="rId4" Type="http://schemas.openxmlformats.org/officeDocument/2006/relationships/hyperlink" Target="https://doi.org/10.1093/ageing/afz0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1197</Words>
  <Characters>6827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Manyara</dc:creator>
  <cp:keywords/>
  <dc:description/>
  <cp:lastModifiedBy>Anthony Manyara</cp:lastModifiedBy>
  <cp:revision>2</cp:revision>
  <dcterms:created xsi:type="dcterms:W3CDTF">2024-09-24T08:55:00Z</dcterms:created>
  <dcterms:modified xsi:type="dcterms:W3CDTF">2024-09-24T08:55:00Z</dcterms:modified>
</cp:coreProperties>
</file>