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4D264" w14:textId="0DEB290D" w:rsidR="00051957" w:rsidRPr="004D7069" w:rsidRDefault="00DE0646" w:rsidP="004D7069">
      <w:pPr>
        <w:pStyle w:val="Heading1"/>
      </w:pPr>
      <w:r>
        <w:t xml:space="preserve">S2 </w:t>
      </w:r>
      <w:r w:rsidR="00BA0260">
        <w:t>Appendix. Additional results tables</w:t>
      </w:r>
      <w:r>
        <w:t>.</w:t>
      </w:r>
    </w:p>
    <w:p w14:paraId="38245493" w14:textId="6D29F53A" w:rsidR="003C05D6" w:rsidRPr="00280192" w:rsidRDefault="003C05D6" w:rsidP="003C05D6">
      <w:pPr>
        <w:pStyle w:val="Heading2"/>
      </w:pPr>
      <w:r w:rsidRPr="00280192">
        <w:t>S2.1 Table. IS</w:t>
      </w:r>
      <w:r w:rsidRPr="00636B93">
        <w:rPr>
          <w:i/>
          <w:iCs/>
        </w:rPr>
        <w:t>2404</w:t>
      </w:r>
      <w:r w:rsidRPr="00280192">
        <w:t xml:space="preserve"> PCR results from </w:t>
      </w:r>
      <w:r w:rsidR="003E7827">
        <w:t>mosquitoes</w:t>
      </w:r>
      <w:r w:rsidRPr="00280192">
        <w:t xml:space="preserve"> opportunistically collected during</w:t>
      </w:r>
      <w:r w:rsidR="002773AE">
        <w:t xml:space="preserve"> Essendon</w:t>
      </w:r>
      <w:r w:rsidRPr="00280192">
        <w:t xml:space="preserve"> possum trapping</w:t>
      </w:r>
      <w:r w:rsidR="002773AE">
        <w:t>, December</w:t>
      </w:r>
      <w:r w:rsidRPr="00280192">
        <w:t xml:space="preserve"> 2022.</w:t>
      </w:r>
    </w:p>
    <w:tbl>
      <w:tblPr>
        <w:tblStyle w:val="TableGrid"/>
        <w:tblW w:w="973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1737"/>
        <w:gridCol w:w="1738"/>
        <w:gridCol w:w="1738"/>
        <w:gridCol w:w="1738"/>
      </w:tblGrid>
      <w:tr w:rsidR="00A17E0C" w:rsidRPr="00870BBB" w14:paraId="2AD214EF" w14:textId="6AFF740A" w:rsidTr="00052255">
        <w:trPr>
          <w:trHeight w:val="26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32BDFAB8" w14:textId="142607C0" w:rsidR="00A17E0C" w:rsidRPr="00870BBB" w:rsidRDefault="00A17E0C" w:rsidP="00F530E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AU"/>
              </w:rPr>
            </w:pPr>
            <w:r w:rsidRPr="00870B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AU"/>
              </w:rPr>
              <w:t xml:space="preserve">Sample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AU"/>
              </w:rPr>
              <w:t>ID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</w:tcPr>
          <w:p w14:paraId="16745E71" w14:textId="77777777" w:rsidR="00A17E0C" w:rsidRPr="00870BBB" w:rsidRDefault="00A17E0C" w:rsidP="00F530E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AU"/>
              </w:rPr>
            </w:pPr>
            <w:r w:rsidRPr="00870B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AU"/>
              </w:rPr>
              <w:t>Ct Replicate 1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0957C66F" w14:textId="77777777" w:rsidR="00A17E0C" w:rsidRPr="00870BBB" w:rsidRDefault="00A17E0C" w:rsidP="00F530E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AU"/>
              </w:rPr>
            </w:pPr>
            <w:r w:rsidRPr="00870B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AU"/>
              </w:rPr>
              <w:t>Ct Replicate 2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07643857" w14:textId="77777777" w:rsidR="00A17E0C" w:rsidRPr="00870BBB" w:rsidRDefault="00A17E0C" w:rsidP="00F530E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AU"/>
              </w:rPr>
            </w:pPr>
            <w:r w:rsidRPr="00870BB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AU"/>
              </w:rPr>
              <w:t>Ct average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65139393" w14:textId="4017BFB7" w:rsidR="00A17E0C" w:rsidRPr="00052255" w:rsidRDefault="00052255" w:rsidP="00F530E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522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Result outcome</w:t>
            </w:r>
          </w:p>
        </w:tc>
      </w:tr>
      <w:tr w:rsidR="00A17E0C" w:rsidRPr="00870BBB" w14:paraId="4537A6FD" w14:textId="22100DCA" w:rsidTr="00052255">
        <w:trPr>
          <w:trHeight w:val="248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5879D88F" w14:textId="77777777" w:rsidR="00A17E0C" w:rsidRPr="00870BBB" w:rsidRDefault="00A17E0C" w:rsidP="00F530E0">
            <w:pPr>
              <w:pStyle w:val="Tablecontents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Mosquito</w:t>
            </w:r>
            <w:r>
              <w:rPr>
                <w:rFonts w:asciiTheme="minorHAnsi" w:hAnsiTheme="minorHAnsi" w:cstheme="minorHAnsi"/>
                <w:lang w:val="en-AU"/>
              </w:rPr>
              <w:t xml:space="preserve"> 1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766C9B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33.4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31491B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34.5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CE5FA2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33.9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5CEDC244" w14:textId="33F14FAE" w:rsidR="00A17E0C" w:rsidRPr="00052255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52255">
              <w:rPr>
                <w:rFonts w:asciiTheme="minorHAnsi" w:hAnsiTheme="minorHAnsi" w:cstheme="minorHAnsi"/>
              </w:rPr>
              <w:t>Positive</w:t>
            </w:r>
          </w:p>
        </w:tc>
      </w:tr>
      <w:tr w:rsidR="00A17E0C" w:rsidRPr="00870BBB" w14:paraId="203E9781" w14:textId="75B4DB79" w:rsidTr="00052255">
        <w:trPr>
          <w:trHeight w:val="26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030E0949" w14:textId="77777777" w:rsidR="00A17E0C" w:rsidRPr="00870BBB" w:rsidRDefault="00A17E0C" w:rsidP="00F530E0">
            <w:pPr>
              <w:pStyle w:val="Tablecontents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Mosquito</w:t>
            </w:r>
            <w:r>
              <w:rPr>
                <w:rFonts w:asciiTheme="minorHAnsi" w:hAnsiTheme="minorHAnsi" w:cstheme="minorHAnsi"/>
                <w:lang w:val="en-AU"/>
              </w:rPr>
              <w:t xml:space="preserve"> 2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267EFB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36.9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24472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37.1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687432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37.0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3654A41F" w14:textId="106CA179" w:rsidR="00A17E0C" w:rsidRPr="00052255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52255">
              <w:rPr>
                <w:rFonts w:asciiTheme="minorHAnsi" w:hAnsiTheme="minorHAnsi" w:cstheme="minorHAnsi"/>
              </w:rPr>
              <w:t>Positive</w:t>
            </w:r>
          </w:p>
        </w:tc>
      </w:tr>
      <w:tr w:rsidR="00A17E0C" w:rsidRPr="00870BBB" w14:paraId="52BEF2D7" w14:textId="316FA003" w:rsidTr="00052255">
        <w:trPr>
          <w:trHeight w:val="26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1C46F4BA" w14:textId="77777777" w:rsidR="00A17E0C" w:rsidRPr="00870BBB" w:rsidRDefault="00A17E0C" w:rsidP="00F530E0">
            <w:pPr>
              <w:pStyle w:val="Tablecontents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Mosquito</w:t>
            </w:r>
            <w:r>
              <w:rPr>
                <w:rFonts w:asciiTheme="minorHAnsi" w:hAnsiTheme="minorHAnsi" w:cstheme="minorHAnsi"/>
                <w:lang w:val="en-AU"/>
              </w:rPr>
              <w:t xml:space="preserve"> 3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0D3DD2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Negative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095358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Negative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CF1754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  <w:lang w:val="en-AU"/>
              </w:rPr>
            </w:pPr>
            <w:r w:rsidRPr="00870BBB">
              <w:rPr>
                <w:rFonts w:asciiTheme="minorHAnsi" w:hAnsiTheme="minorHAnsi" w:cstheme="minorHAnsi"/>
                <w:lang w:val="en-AU"/>
              </w:rPr>
              <w:t>N/A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225A5E2C" w14:textId="1461D549" w:rsidR="00A17E0C" w:rsidRPr="00052255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52255">
              <w:rPr>
                <w:rFonts w:asciiTheme="minorHAnsi" w:hAnsiTheme="minorHAnsi" w:cstheme="minorHAnsi"/>
              </w:rPr>
              <w:t>Negative</w:t>
            </w:r>
          </w:p>
        </w:tc>
      </w:tr>
      <w:tr w:rsidR="00A17E0C" w:rsidRPr="00870BBB" w14:paraId="1EEAE7C8" w14:textId="0D7B944F" w:rsidTr="00052255">
        <w:trPr>
          <w:trHeight w:val="26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02770FBB" w14:textId="77777777" w:rsidR="00A17E0C" w:rsidRPr="00870BBB" w:rsidRDefault="00A17E0C" w:rsidP="00F530E0">
            <w:pPr>
              <w:pStyle w:val="Tablecontents"/>
              <w:rPr>
                <w:rFonts w:asciiTheme="minorHAnsi" w:hAnsiTheme="minorHAnsi" w:cstheme="minorHAnsi"/>
              </w:rPr>
            </w:pPr>
            <w:r w:rsidRPr="00870BBB">
              <w:rPr>
                <w:rFonts w:asciiTheme="minorHAnsi" w:hAnsiTheme="minorHAnsi" w:cstheme="minorHAnsi"/>
              </w:rPr>
              <w:t>Mosquito</w:t>
            </w:r>
            <w:r>
              <w:rPr>
                <w:rFonts w:asciiTheme="minorHAnsi" w:hAnsiTheme="minorHAnsi" w:cstheme="minorHAnsi"/>
              </w:rPr>
              <w:t xml:space="preserve"> 4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6D3B06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7E03DC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66EEFC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58F5434F" w14:textId="5D927F46" w:rsidR="00A17E0C" w:rsidRPr="00052255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52255">
              <w:rPr>
                <w:rFonts w:asciiTheme="minorHAnsi" w:hAnsiTheme="minorHAnsi" w:cstheme="minorHAnsi"/>
              </w:rPr>
              <w:t>Negative</w:t>
            </w:r>
          </w:p>
        </w:tc>
      </w:tr>
      <w:tr w:rsidR="00A17E0C" w:rsidRPr="00870BBB" w14:paraId="55CA8305" w14:textId="64E87D13" w:rsidTr="00052255">
        <w:trPr>
          <w:trHeight w:val="26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34CA99E8" w14:textId="77777777" w:rsidR="00A17E0C" w:rsidRPr="00870BBB" w:rsidRDefault="00A17E0C" w:rsidP="00F530E0">
            <w:pPr>
              <w:pStyle w:val="Tablecontents"/>
              <w:rPr>
                <w:rFonts w:asciiTheme="minorHAnsi" w:hAnsiTheme="minorHAnsi" w:cstheme="minorHAnsi"/>
              </w:rPr>
            </w:pPr>
            <w:r w:rsidRPr="00870BBB">
              <w:rPr>
                <w:rFonts w:asciiTheme="minorHAnsi" w:hAnsiTheme="minorHAnsi" w:cstheme="minorHAnsi"/>
              </w:rPr>
              <w:t>Mosquito</w:t>
            </w:r>
            <w:r>
              <w:rPr>
                <w:rFonts w:asciiTheme="minorHAnsi" w:hAnsiTheme="minorHAnsi" w:cstheme="minorHAnsi"/>
              </w:rPr>
              <w:t xml:space="preserve"> 5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049E86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4256C4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7801B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46133FEF" w14:textId="25E300D0" w:rsidR="00A17E0C" w:rsidRPr="00052255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52255">
              <w:rPr>
                <w:rFonts w:asciiTheme="minorHAnsi" w:hAnsiTheme="minorHAnsi" w:cstheme="minorHAnsi"/>
              </w:rPr>
              <w:t>Negative</w:t>
            </w:r>
          </w:p>
        </w:tc>
      </w:tr>
      <w:tr w:rsidR="00A17E0C" w:rsidRPr="00870BBB" w14:paraId="0E321202" w14:textId="20CE8840" w:rsidTr="00052255">
        <w:trPr>
          <w:trHeight w:val="26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55113048" w14:textId="77777777" w:rsidR="00A17E0C" w:rsidRPr="00870BBB" w:rsidRDefault="00A17E0C" w:rsidP="00F530E0">
            <w:pPr>
              <w:pStyle w:val="Tablecontents"/>
              <w:rPr>
                <w:rFonts w:asciiTheme="minorHAnsi" w:hAnsiTheme="minorHAnsi" w:cstheme="minorHAnsi"/>
              </w:rPr>
            </w:pPr>
            <w:r w:rsidRPr="00870BBB">
              <w:rPr>
                <w:rFonts w:asciiTheme="minorHAnsi" w:hAnsiTheme="minorHAnsi" w:cstheme="minorHAnsi"/>
              </w:rPr>
              <w:t>Mosquito</w:t>
            </w:r>
            <w:r>
              <w:rPr>
                <w:rFonts w:asciiTheme="minorHAnsi" w:hAnsiTheme="minorHAnsi" w:cstheme="minorHAnsi"/>
              </w:rPr>
              <w:t xml:space="preserve"> 6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37B754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39.4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80DDDE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CC6B03" w14:textId="35FA3965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2E4DBE1E" w14:textId="102FCC7E" w:rsidR="00A17E0C" w:rsidRPr="00052255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52255">
              <w:rPr>
                <w:rFonts w:asciiTheme="minorHAnsi" w:hAnsiTheme="minorHAnsi" w:cstheme="minorHAnsi"/>
              </w:rPr>
              <w:t>Equivocal</w:t>
            </w:r>
          </w:p>
        </w:tc>
      </w:tr>
      <w:tr w:rsidR="00A17E0C" w:rsidRPr="00870BBB" w14:paraId="7304FD0B" w14:textId="6DF0A820" w:rsidTr="00052255">
        <w:trPr>
          <w:trHeight w:val="265"/>
        </w:trPr>
        <w:tc>
          <w:tcPr>
            <w:tcW w:w="2785" w:type="dxa"/>
            <w:tcBorders>
              <w:top w:val="single" w:sz="4" w:space="0" w:color="auto"/>
              <w:bottom w:val="single" w:sz="4" w:space="0" w:color="auto"/>
            </w:tcBorders>
          </w:tcPr>
          <w:p w14:paraId="31E987E1" w14:textId="77777777" w:rsidR="00A17E0C" w:rsidRPr="00870BBB" w:rsidRDefault="00A17E0C" w:rsidP="00F530E0">
            <w:pPr>
              <w:pStyle w:val="Tablecontents"/>
              <w:rPr>
                <w:rFonts w:asciiTheme="minorHAnsi" w:hAnsiTheme="minorHAnsi" w:cstheme="minorHAnsi"/>
              </w:rPr>
            </w:pPr>
            <w:r w:rsidRPr="00870BBB">
              <w:rPr>
                <w:rFonts w:asciiTheme="minorHAnsi" w:hAnsiTheme="minorHAnsi" w:cstheme="minorHAnsi"/>
              </w:rPr>
              <w:t>Mosquito</w:t>
            </w:r>
            <w:r>
              <w:rPr>
                <w:rFonts w:asciiTheme="minorHAnsi" w:hAnsiTheme="minorHAnsi" w:cstheme="minorHAnsi"/>
              </w:rPr>
              <w:t xml:space="preserve"> 7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7FA118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53D855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Negative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EFAB6" w14:textId="77777777" w:rsidR="00A17E0C" w:rsidRPr="00870BBB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446ECE83" w14:textId="4DC07550" w:rsidR="00A17E0C" w:rsidRPr="00052255" w:rsidRDefault="00A17E0C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052255">
              <w:rPr>
                <w:rFonts w:asciiTheme="minorHAnsi" w:hAnsiTheme="minorHAnsi" w:cstheme="minorHAnsi"/>
              </w:rPr>
              <w:t>Negative</w:t>
            </w:r>
          </w:p>
        </w:tc>
      </w:tr>
    </w:tbl>
    <w:p w14:paraId="5AD89F34" w14:textId="77777777" w:rsidR="003C05D6" w:rsidRDefault="003C05D6" w:rsidP="00933C71">
      <w:pPr>
        <w:rPr>
          <w:rFonts w:ascii="Calibri" w:eastAsia="Calibri" w:hAnsi="Calibri" w:cs="Arial"/>
          <w:b/>
          <w:kern w:val="0"/>
          <w:sz w:val="22"/>
          <w:szCs w:val="21"/>
          <w14:ligatures w14:val="none"/>
        </w:rPr>
      </w:pPr>
    </w:p>
    <w:p w14:paraId="46049FA8" w14:textId="77777777" w:rsidR="000B62FA" w:rsidRDefault="000B62FA" w:rsidP="00933C71">
      <w:pPr>
        <w:rPr>
          <w:rFonts w:ascii="Calibri" w:eastAsia="Calibri" w:hAnsi="Calibri" w:cs="Arial"/>
          <w:b/>
          <w:kern w:val="0"/>
          <w:sz w:val="22"/>
          <w:szCs w:val="21"/>
          <w14:ligatures w14:val="none"/>
        </w:rPr>
      </w:pPr>
    </w:p>
    <w:p w14:paraId="346A72C9" w14:textId="1A363251" w:rsidR="00340E2F" w:rsidRPr="00997954" w:rsidRDefault="00817984" w:rsidP="00997954">
      <w:pPr>
        <w:rPr>
          <w:b/>
        </w:rPr>
      </w:pPr>
      <w:r>
        <w:rPr>
          <w:rFonts w:ascii="Calibri" w:eastAsia="Calibri" w:hAnsi="Calibri" w:cs="Arial"/>
          <w:b/>
          <w:kern w:val="0"/>
          <w:sz w:val="22"/>
          <w:szCs w:val="21"/>
          <w14:ligatures w14:val="none"/>
        </w:rPr>
        <w:t>S2.</w:t>
      </w:r>
      <w:r w:rsidR="003C05D6">
        <w:rPr>
          <w:rFonts w:ascii="Calibri" w:eastAsia="Calibri" w:hAnsi="Calibri" w:cs="Arial"/>
          <w:b/>
          <w:kern w:val="0"/>
          <w:sz w:val="22"/>
          <w:szCs w:val="21"/>
          <w14:ligatures w14:val="none"/>
        </w:rPr>
        <w:t>2</w:t>
      </w:r>
      <w:r>
        <w:rPr>
          <w:rFonts w:ascii="Calibri" w:eastAsia="Calibri" w:hAnsi="Calibri" w:cs="Arial"/>
          <w:b/>
          <w:kern w:val="0"/>
          <w:sz w:val="22"/>
          <w:szCs w:val="21"/>
          <w14:ligatures w14:val="none"/>
        </w:rPr>
        <w:t xml:space="preserve"> Tabl</w:t>
      </w:r>
      <w:r w:rsidR="003C05D6">
        <w:rPr>
          <w:rFonts w:ascii="Calibri" w:eastAsia="Calibri" w:hAnsi="Calibri" w:cs="Arial"/>
          <w:b/>
          <w:kern w:val="0"/>
          <w:sz w:val="22"/>
          <w:szCs w:val="21"/>
          <w14:ligatures w14:val="none"/>
        </w:rPr>
        <w:t>e.</w:t>
      </w:r>
      <w:r w:rsidR="00933C71" w:rsidRPr="00933C71">
        <w:rPr>
          <w:rFonts w:ascii="Calibri" w:eastAsia="Calibri" w:hAnsi="Calibri" w:cs="Arial"/>
          <w:b/>
          <w:kern w:val="0"/>
          <w:sz w:val="22"/>
          <w:szCs w:val="21"/>
          <w14:ligatures w14:val="none"/>
        </w:rPr>
        <w:t xml:space="preserve"> </w:t>
      </w:r>
      <w:r w:rsidR="00340E2F" w:rsidRPr="00997954">
        <w:rPr>
          <w:b/>
        </w:rPr>
        <w:t>Statistical comparison of possums with at least one PCR positive sample (‘clinical BU’ and ‘infected’) and with no PCR positive samples (‘uninfected’).</w:t>
      </w:r>
    </w:p>
    <w:tbl>
      <w:tblPr>
        <w:tblStyle w:val="TableGrid"/>
        <w:tblW w:w="9902" w:type="dxa"/>
        <w:tblLook w:val="04A0" w:firstRow="1" w:lastRow="0" w:firstColumn="1" w:lastColumn="0" w:noHBand="0" w:noVBand="1"/>
      </w:tblPr>
      <w:tblGrid>
        <w:gridCol w:w="1555"/>
        <w:gridCol w:w="1140"/>
        <w:gridCol w:w="1271"/>
        <w:gridCol w:w="1227"/>
        <w:gridCol w:w="1471"/>
        <w:gridCol w:w="1908"/>
        <w:gridCol w:w="1330"/>
      </w:tblGrid>
      <w:tr w:rsidR="00340E2F" w:rsidRPr="009508F4" w14:paraId="1AC7D0CA" w14:textId="77777777" w:rsidTr="00860C76">
        <w:trPr>
          <w:trHeight w:val="282"/>
        </w:trPr>
        <w:tc>
          <w:tcPr>
            <w:tcW w:w="1555" w:type="dxa"/>
            <w:vAlign w:val="center"/>
          </w:tcPr>
          <w:p w14:paraId="024D2F76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  <w:b/>
                <w:bCs w:val="0"/>
              </w:rPr>
            </w:pPr>
            <w:r w:rsidRPr="009508F4">
              <w:rPr>
                <w:rFonts w:asciiTheme="minorHAnsi" w:hAnsiTheme="minorHAnsi" w:cstheme="minorHAnsi"/>
                <w:b/>
                <w:bCs w:val="0"/>
              </w:rPr>
              <w:t>Possum species</w:t>
            </w:r>
          </w:p>
        </w:tc>
        <w:tc>
          <w:tcPr>
            <w:tcW w:w="1140" w:type="dxa"/>
            <w:vAlign w:val="center"/>
          </w:tcPr>
          <w:p w14:paraId="66227B7C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  <w:b/>
                <w:bCs w:val="0"/>
              </w:rPr>
            </w:pPr>
            <w:r w:rsidRPr="009508F4">
              <w:rPr>
                <w:rFonts w:asciiTheme="minorHAnsi" w:hAnsiTheme="minorHAnsi" w:cstheme="minorHAnsi"/>
                <w:b/>
                <w:bCs w:val="0"/>
              </w:rPr>
              <w:t>PCR positive</w:t>
            </w:r>
          </w:p>
        </w:tc>
        <w:tc>
          <w:tcPr>
            <w:tcW w:w="1271" w:type="dxa"/>
            <w:vAlign w:val="center"/>
          </w:tcPr>
          <w:p w14:paraId="53E8380A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  <w:b/>
                <w:bCs w:val="0"/>
              </w:rPr>
            </w:pPr>
            <w:r w:rsidRPr="009508F4">
              <w:rPr>
                <w:rFonts w:asciiTheme="minorHAnsi" w:hAnsiTheme="minorHAnsi" w:cstheme="minorHAnsi"/>
                <w:b/>
                <w:bCs w:val="0"/>
              </w:rPr>
              <w:t>PCR negative</w:t>
            </w:r>
          </w:p>
        </w:tc>
        <w:tc>
          <w:tcPr>
            <w:tcW w:w="1227" w:type="dxa"/>
            <w:vAlign w:val="center"/>
          </w:tcPr>
          <w:p w14:paraId="0EBAA902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  <w:b/>
                <w:bCs w:val="0"/>
              </w:rPr>
            </w:pPr>
            <w:r w:rsidRPr="009508F4">
              <w:rPr>
                <w:rFonts w:asciiTheme="minorHAnsi" w:hAnsiTheme="minorHAnsi" w:cstheme="minorHAnsi"/>
                <w:b/>
                <w:bCs w:val="0"/>
              </w:rPr>
              <w:t>Totals</w:t>
            </w:r>
          </w:p>
        </w:tc>
        <w:tc>
          <w:tcPr>
            <w:tcW w:w="1471" w:type="dxa"/>
            <w:vAlign w:val="center"/>
          </w:tcPr>
          <w:p w14:paraId="29F26F3F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  <w:b/>
                <w:bCs w:val="0"/>
              </w:rPr>
            </w:pPr>
            <w:r w:rsidRPr="009508F4">
              <w:rPr>
                <w:rFonts w:asciiTheme="minorHAnsi" w:hAnsiTheme="minorHAnsi" w:cstheme="minorHAnsi"/>
                <w:b/>
                <w:bCs w:val="0"/>
              </w:rPr>
              <w:t>Odds</w:t>
            </w:r>
          </w:p>
        </w:tc>
        <w:tc>
          <w:tcPr>
            <w:tcW w:w="1908" w:type="dxa"/>
            <w:vAlign w:val="center"/>
          </w:tcPr>
          <w:p w14:paraId="54A27C3B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  <w:b/>
                <w:bCs w:val="0"/>
              </w:rPr>
            </w:pPr>
            <w:r w:rsidRPr="009508F4">
              <w:rPr>
                <w:rFonts w:asciiTheme="minorHAnsi" w:hAnsiTheme="minorHAnsi" w:cstheme="minorHAnsi"/>
                <w:b/>
                <w:bCs w:val="0"/>
              </w:rPr>
              <w:t xml:space="preserve">Odds ratio </w:t>
            </w:r>
            <w:r w:rsidRPr="009508F4">
              <w:rPr>
                <w:rFonts w:asciiTheme="minorHAnsi" w:hAnsiTheme="minorHAnsi" w:cstheme="minorHAnsi"/>
                <w:b/>
                <w:bCs w:val="0"/>
              </w:rPr>
              <w:br/>
              <w:t>(95% CI)</w:t>
            </w:r>
          </w:p>
        </w:tc>
        <w:tc>
          <w:tcPr>
            <w:tcW w:w="1330" w:type="dxa"/>
            <w:vAlign w:val="center"/>
          </w:tcPr>
          <w:p w14:paraId="7884D40C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  <w:b/>
                <w:bCs w:val="0"/>
              </w:rPr>
            </w:pPr>
            <w:r w:rsidRPr="009508F4">
              <w:rPr>
                <w:rFonts w:asciiTheme="minorHAnsi" w:hAnsiTheme="minorHAnsi" w:cstheme="minorHAnsi"/>
                <w:b/>
                <w:bCs w:val="0"/>
              </w:rPr>
              <w:t>P value</w:t>
            </w:r>
          </w:p>
        </w:tc>
      </w:tr>
      <w:tr w:rsidR="00340E2F" w:rsidRPr="009508F4" w14:paraId="3FC1000A" w14:textId="77777777" w:rsidTr="00860C76">
        <w:trPr>
          <w:trHeight w:val="309"/>
        </w:trPr>
        <w:tc>
          <w:tcPr>
            <w:tcW w:w="1555" w:type="dxa"/>
            <w:vAlign w:val="center"/>
          </w:tcPr>
          <w:p w14:paraId="7EA195BE" w14:textId="77777777" w:rsidR="00340E2F" w:rsidRPr="009508F4" w:rsidRDefault="00340E2F" w:rsidP="00860C76">
            <w:pPr>
              <w:pStyle w:val="Tablecontents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CRT</w:t>
            </w:r>
          </w:p>
        </w:tc>
        <w:tc>
          <w:tcPr>
            <w:tcW w:w="1140" w:type="dxa"/>
            <w:vAlign w:val="center"/>
          </w:tcPr>
          <w:p w14:paraId="17FA9B5A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271" w:type="dxa"/>
            <w:vAlign w:val="center"/>
          </w:tcPr>
          <w:p w14:paraId="042692F5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27" w:type="dxa"/>
            <w:vAlign w:val="center"/>
          </w:tcPr>
          <w:p w14:paraId="56E06A83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1471" w:type="dxa"/>
            <w:vAlign w:val="center"/>
          </w:tcPr>
          <w:p w14:paraId="7A63158D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08" w:type="dxa"/>
            <w:vMerge w:val="restart"/>
            <w:vAlign w:val="center"/>
          </w:tcPr>
          <w:p w14:paraId="463ECCFD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8 (1.06-60.33)</w:t>
            </w:r>
          </w:p>
        </w:tc>
        <w:tc>
          <w:tcPr>
            <w:tcW w:w="1330" w:type="dxa"/>
            <w:vMerge w:val="restart"/>
            <w:vAlign w:val="center"/>
          </w:tcPr>
          <w:p w14:paraId="724AEF08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0.051</w:t>
            </w:r>
          </w:p>
        </w:tc>
      </w:tr>
      <w:tr w:rsidR="00340E2F" w:rsidRPr="009508F4" w14:paraId="480DE041" w14:textId="77777777" w:rsidTr="00860C76">
        <w:trPr>
          <w:trHeight w:val="309"/>
        </w:trPr>
        <w:tc>
          <w:tcPr>
            <w:tcW w:w="1555" w:type="dxa"/>
            <w:vAlign w:val="center"/>
          </w:tcPr>
          <w:p w14:paraId="6A2B5C77" w14:textId="77777777" w:rsidR="00340E2F" w:rsidRPr="009508F4" w:rsidRDefault="00340E2F" w:rsidP="00860C76">
            <w:pPr>
              <w:pStyle w:val="Tablecontents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CBT</w:t>
            </w:r>
          </w:p>
        </w:tc>
        <w:tc>
          <w:tcPr>
            <w:tcW w:w="1140" w:type="dxa"/>
            <w:vAlign w:val="center"/>
          </w:tcPr>
          <w:p w14:paraId="1C874375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1" w:type="dxa"/>
            <w:vAlign w:val="center"/>
          </w:tcPr>
          <w:p w14:paraId="0C33AD82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27" w:type="dxa"/>
            <w:vAlign w:val="center"/>
          </w:tcPr>
          <w:p w14:paraId="35940B13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0B79B03F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0.5</w:t>
            </w:r>
          </w:p>
        </w:tc>
        <w:tc>
          <w:tcPr>
            <w:tcW w:w="1908" w:type="dxa"/>
            <w:vMerge/>
            <w:vAlign w:val="center"/>
          </w:tcPr>
          <w:p w14:paraId="566B1A48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30" w:type="dxa"/>
            <w:vMerge/>
            <w:vAlign w:val="center"/>
          </w:tcPr>
          <w:p w14:paraId="65DC1B3D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40E2F" w:rsidRPr="009508F4" w14:paraId="1DF3638B" w14:textId="77777777" w:rsidTr="00860C76">
        <w:trPr>
          <w:trHeight w:val="309"/>
        </w:trPr>
        <w:tc>
          <w:tcPr>
            <w:tcW w:w="1555" w:type="dxa"/>
            <w:vAlign w:val="center"/>
          </w:tcPr>
          <w:p w14:paraId="5761096F" w14:textId="77777777" w:rsidR="00340E2F" w:rsidRPr="009508F4" w:rsidRDefault="00340E2F" w:rsidP="00860C76">
            <w:pPr>
              <w:pStyle w:val="Tablecontents"/>
              <w:jc w:val="right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TOTALS</w:t>
            </w:r>
          </w:p>
        </w:tc>
        <w:tc>
          <w:tcPr>
            <w:tcW w:w="1140" w:type="dxa"/>
            <w:vAlign w:val="center"/>
          </w:tcPr>
          <w:p w14:paraId="40B3CFC6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271" w:type="dxa"/>
            <w:vAlign w:val="center"/>
          </w:tcPr>
          <w:p w14:paraId="4D36C0B6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227" w:type="dxa"/>
            <w:vAlign w:val="center"/>
          </w:tcPr>
          <w:p w14:paraId="488BE188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9508F4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1471" w:type="dxa"/>
            <w:tcBorders>
              <w:bottom w:val="nil"/>
              <w:right w:val="nil"/>
            </w:tcBorders>
            <w:vAlign w:val="center"/>
          </w:tcPr>
          <w:p w14:paraId="3957E8F6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08" w:type="dxa"/>
            <w:tcBorders>
              <w:left w:val="nil"/>
              <w:bottom w:val="nil"/>
              <w:right w:val="nil"/>
            </w:tcBorders>
            <w:vAlign w:val="center"/>
          </w:tcPr>
          <w:p w14:paraId="7C90F4F0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30" w:type="dxa"/>
            <w:tcBorders>
              <w:left w:val="nil"/>
              <w:bottom w:val="nil"/>
              <w:right w:val="nil"/>
            </w:tcBorders>
            <w:vAlign w:val="center"/>
          </w:tcPr>
          <w:p w14:paraId="601197A4" w14:textId="77777777" w:rsidR="00340E2F" w:rsidRPr="009508F4" w:rsidRDefault="00340E2F" w:rsidP="00F530E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31FF1D4" w14:textId="167CD789" w:rsidR="00F7382D" w:rsidRDefault="00340E2F" w:rsidP="009A1348">
      <w:pPr>
        <w:pStyle w:val="Tablecontents"/>
      </w:pPr>
      <w:r w:rsidRPr="0039190B">
        <w:t>CRT= common ringtail possum; CBT= common brushtail possum; CI= confidence interval</w:t>
      </w:r>
    </w:p>
    <w:sectPr w:rsidR="00F7382D" w:rsidSect="009A1348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8BC2E" w14:textId="77777777" w:rsidR="00D61D11" w:rsidRDefault="00D61D11" w:rsidP="000B62FA">
      <w:r>
        <w:separator/>
      </w:r>
    </w:p>
  </w:endnote>
  <w:endnote w:type="continuationSeparator" w:id="0">
    <w:p w14:paraId="667596E8" w14:textId="77777777" w:rsidR="00D61D11" w:rsidRDefault="00D61D11" w:rsidP="000B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1788F" w14:textId="1B0DBB44" w:rsidR="000B62FA" w:rsidRPr="000B62FA" w:rsidRDefault="000B62FA" w:rsidP="000B62FA">
    <w:pPr>
      <w:pStyle w:val="Footer"/>
      <w:tabs>
        <w:tab w:val="clear" w:pos="9026"/>
        <w:tab w:val="right" w:pos="9639"/>
      </w:tabs>
      <w:rPr>
        <w:rFonts w:cstheme="minorHAnsi"/>
        <w:sz w:val="20"/>
        <w:szCs w:val="20"/>
      </w:rPr>
    </w:pPr>
    <w:r>
      <w:rPr>
        <w:rFonts w:cstheme="minorHAnsi"/>
        <w:kern w:val="0"/>
        <w:sz w:val="20"/>
        <w:szCs w:val="20"/>
        <w:lang w:val="en-GB"/>
      </w:rPr>
      <w:t>Hobbs et al, 2024. S2 Appendix</w:t>
    </w:r>
    <w:r>
      <w:rPr>
        <w:rFonts w:cstheme="minorHAnsi"/>
        <w:kern w:val="0"/>
        <w:sz w:val="20"/>
        <w:szCs w:val="20"/>
        <w:lang w:val="en-GB"/>
      </w:rPr>
      <w:tab/>
    </w:r>
    <w:r>
      <w:rPr>
        <w:rFonts w:cstheme="minorHAnsi"/>
        <w:kern w:val="0"/>
        <w:sz w:val="20"/>
        <w:szCs w:val="20"/>
        <w:lang w:val="en-GB"/>
      </w:rPr>
      <w:tab/>
    </w:r>
    <w:r w:rsidRPr="000B62FA">
      <w:rPr>
        <w:rFonts w:cstheme="minorHAnsi"/>
        <w:kern w:val="0"/>
        <w:sz w:val="20"/>
        <w:szCs w:val="20"/>
        <w:lang w:val="en-GB"/>
      </w:rPr>
      <w:t xml:space="preserve">Page </w:t>
    </w:r>
    <w:r w:rsidRPr="000B62FA">
      <w:rPr>
        <w:rFonts w:cstheme="minorHAnsi"/>
        <w:kern w:val="0"/>
        <w:sz w:val="20"/>
        <w:szCs w:val="20"/>
        <w:lang w:val="en-GB"/>
      </w:rPr>
      <w:fldChar w:fldCharType="begin"/>
    </w:r>
    <w:r w:rsidRPr="000B62FA">
      <w:rPr>
        <w:rFonts w:cstheme="minorHAnsi"/>
        <w:kern w:val="0"/>
        <w:sz w:val="20"/>
        <w:szCs w:val="20"/>
        <w:lang w:val="en-GB"/>
      </w:rPr>
      <w:instrText xml:space="preserve"> PAGE </w:instrText>
    </w:r>
    <w:r w:rsidRPr="000B62FA">
      <w:rPr>
        <w:rFonts w:cstheme="minorHAnsi"/>
        <w:kern w:val="0"/>
        <w:sz w:val="20"/>
        <w:szCs w:val="20"/>
        <w:lang w:val="en-GB"/>
      </w:rPr>
      <w:fldChar w:fldCharType="separate"/>
    </w:r>
    <w:r w:rsidRPr="000B62FA">
      <w:rPr>
        <w:rFonts w:cstheme="minorHAnsi"/>
        <w:noProof/>
        <w:kern w:val="0"/>
        <w:sz w:val="20"/>
        <w:szCs w:val="20"/>
        <w:lang w:val="en-GB"/>
      </w:rPr>
      <w:t>1</w:t>
    </w:r>
    <w:r w:rsidRPr="000B62FA">
      <w:rPr>
        <w:rFonts w:cstheme="minorHAnsi"/>
        <w:kern w:val="0"/>
        <w:sz w:val="20"/>
        <w:szCs w:val="20"/>
        <w:lang w:val="en-GB"/>
      </w:rPr>
      <w:fldChar w:fldCharType="end"/>
    </w:r>
    <w:r w:rsidRPr="000B62FA">
      <w:rPr>
        <w:rFonts w:cstheme="minorHAnsi"/>
        <w:kern w:val="0"/>
        <w:sz w:val="20"/>
        <w:szCs w:val="20"/>
        <w:lang w:val="en-GB"/>
      </w:rPr>
      <w:t xml:space="preserve"> of </w:t>
    </w:r>
    <w:r w:rsidRPr="000B62FA">
      <w:rPr>
        <w:rFonts w:cstheme="minorHAnsi"/>
        <w:kern w:val="0"/>
        <w:sz w:val="20"/>
        <w:szCs w:val="20"/>
        <w:lang w:val="en-GB"/>
      </w:rPr>
      <w:fldChar w:fldCharType="begin"/>
    </w:r>
    <w:r w:rsidRPr="000B62FA">
      <w:rPr>
        <w:rFonts w:cstheme="minorHAnsi"/>
        <w:kern w:val="0"/>
        <w:sz w:val="20"/>
        <w:szCs w:val="20"/>
        <w:lang w:val="en-GB"/>
      </w:rPr>
      <w:instrText xml:space="preserve"> NUMPAGES </w:instrText>
    </w:r>
    <w:r w:rsidRPr="000B62FA">
      <w:rPr>
        <w:rFonts w:cstheme="minorHAnsi"/>
        <w:kern w:val="0"/>
        <w:sz w:val="20"/>
        <w:szCs w:val="20"/>
        <w:lang w:val="en-GB"/>
      </w:rPr>
      <w:fldChar w:fldCharType="separate"/>
    </w:r>
    <w:r w:rsidRPr="000B62FA">
      <w:rPr>
        <w:rFonts w:cstheme="minorHAnsi"/>
        <w:noProof/>
        <w:kern w:val="0"/>
        <w:sz w:val="20"/>
        <w:szCs w:val="20"/>
        <w:lang w:val="en-GB"/>
      </w:rPr>
      <w:t>2</w:t>
    </w:r>
    <w:r w:rsidRPr="000B62FA">
      <w:rPr>
        <w:rFonts w:cstheme="minorHAnsi"/>
        <w:kern w:val="0"/>
        <w:sz w:val="20"/>
        <w:szCs w:val="20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65E2C" w14:textId="77777777" w:rsidR="00D61D11" w:rsidRDefault="00D61D11" w:rsidP="000B62FA">
      <w:r>
        <w:separator/>
      </w:r>
    </w:p>
  </w:footnote>
  <w:footnote w:type="continuationSeparator" w:id="0">
    <w:p w14:paraId="0C7295FD" w14:textId="77777777" w:rsidR="00D61D11" w:rsidRDefault="00D61D11" w:rsidP="000B6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70"/>
    <w:rsid w:val="0001194C"/>
    <w:rsid w:val="00051957"/>
    <w:rsid w:val="00052255"/>
    <w:rsid w:val="000603C1"/>
    <w:rsid w:val="00061919"/>
    <w:rsid w:val="000850AE"/>
    <w:rsid w:val="00093545"/>
    <w:rsid w:val="000B62FA"/>
    <w:rsid w:val="00101A99"/>
    <w:rsid w:val="00103BDD"/>
    <w:rsid w:val="00130071"/>
    <w:rsid w:val="00134D38"/>
    <w:rsid w:val="00144CA1"/>
    <w:rsid w:val="0019300B"/>
    <w:rsid w:val="001C2824"/>
    <w:rsid w:val="001D0957"/>
    <w:rsid w:val="001D4B39"/>
    <w:rsid w:val="0021364B"/>
    <w:rsid w:val="0021742A"/>
    <w:rsid w:val="00220776"/>
    <w:rsid w:val="00226752"/>
    <w:rsid w:val="002773AE"/>
    <w:rsid w:val="00280192"/>
    <w:rsid w:val="002920E1"/>
    <w:rsid w:val="002972C3"/>
    <w:rsid w:val="002A2EF0"/>
    <w:rsid w:val="002A74D5"/>
    <w:rsid w:val="002B1416"/>
    <w:rsid w:val="002B231C"/>
    <w:rsid w:val="002D7C94"/>
    <w:rsid w:val="00325FD8"/>
    <w:rsid w:val="003374B4"/>
    <w:rsid w:val="00340E2F"/>
    <w:rsid w:val="00354345"/>
    <w:rsid w:val="0037287C"/>
    <w:rsid w:val="003A1FC1"/>
    <w:rsid w:val="003C05D6"/>
    <w:rsid w:val="003D1574"/>
    <w:rsid w:val="003E7827"/>
    <w:rsid w:val="0046543D"/>
    <w:rsid w:val="004B2386"/>
    <w:rsid w:val="004B46C4"/>
    <w:rsid w:val="004B7AB2"/>
    <w:rsid w:val="004D7069"/>
    <w:rsid w:val="004F03B3"/>
    <w:rsid w:val="004F0DB0"/>
    <w:rsid w:val="0050683D"/>
    <w:rsid w:val="00531295"/>
    <w:rsid w:val="005D7F88"/>
    <w:rsid w:val="00636B93"/>
    <w:rsid w:val="00661DD5"/>
    <w:rsid w:val="00672B69"/>
    <w:rsid w:val="006E5018"/>
    <w:rsid w:val="0076582C"/>
    <w:rsid w:val="007A2C28"/>
    <w:rsid w:val="007C5250"/>
    <w:rsid w:val="007E36D0"/>
    <w:rsid w:val="007F2B59"/>
    <w:rsid w:val="00803595"/>
    <w:rsid w:val="00817984"/>
    <w:rsid w:val="008213BF"/>
    <w:rsid w:val="00842170"/>
    <w:rsid w:val="00845ACA"/>
    <w:rsid w:val="00855966"/>
    <w:rsid w:val="00860C76"/>
    <w:rsid w:val="00870BBB"/>
    <w:rsid w:val="008A6C57"/>
    <w:rsid w:val="008C74C6"/>
    <w:rsid w:val="0090007F"/>
    <w:rsid w:val="00933C71"/>
    <w:rsid w:val="009508F4"/>
    <w:rsid w:val="00980898"/>
    <w:rsid w:val="00997954"/>
    <w:rsid w:val="009A1348"/>
    <w:rsid w:val="009B155A"/>
    <w:rsid w:val="009C04D5"/>
    <w:rsid w:val="009D6C50"/>
    <w:rsid w:val="00A1577B"/>
    <w:rsid w:val="00A17E0C"/>
    <w:rsid w:val="00AA1F95"/>
    <w:rsid w:val="00AC27BB"/>
    <w:rsid w:val="00AC636C"/>
    <w:rsid w:val="00AD0324"/>
    <w:rsid w:val="00AE234A"/>
    <w:rsid w:val="00AF1D5A"/>
    <w:rsid w:val="00B036CB"/>
    <w:rsid w:val="00B20A1D"/>
    <w:rsid w:val="00B318AE"/>
    <w:rsid w:val="00B4540B"/>
    <w:rsid w:val="00B83137"/>
    <w:rsid w:val="00BA0260"/>
    <w:rsid w:val="00C11B82"/>
    <w:rsid w:val="00C827B7"/>
    <w:rsid w:val="00C868B7"/>
    <w:rsid w:val="00CA38F9"/>
    <w:rsid w:val="00CF0B46"/>
    <w:rsid w:val="00D61D11"/>
    <w:rsid w:val="00D73B98"/>
    <w:rsid w:val="00DB56EE"/>
    <w:rsid w:val="00DD1F69"/>
    <w:rsid w:val="00DE0646"/>
    <w:rsid w:val="00DE39B6"/>
    <w:rsid w:val="00DE5030"/>
    <w:rsid w:val="00E00BA0"/>
    <w:rsid w:val="00E27B16"/>
    <w:rsid w:val="00E629A9"/>
    <w:rsid w:val="00ED17C8"/>
    <w:rsid w:val="00ED50FF"/>
    <w:rsid w:val="00EF7BDA"/>
    <w:rsid w:val="00F51865"/>
    <w:rsid w:val="00F60635"/>
    <w:rsid w:val="00F6066F"/>
    <w:rsid w:val="00F66106"/>
    <w:rsid w:val="00F7382D"/>
    <w:rsid w:val="00F9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E5055C"/>
  <w15:chartTrackingRefBased/>
  <w15:docId w15:val="{8766874B-C104-0C41-AF9E-1D467AB2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069"/>
    <w:pPr>
      <w:outlineLvl w:val="0"/>
    </w:pPr>
    <w:rPr>
      <w:b/>
      <w:bCs/>
    </w:rPr>
  </w:style>
  <w:style w:type="paragraph" w:styleId="Heading2">
    <w:name w:val="heading 2"/>
    <w:basedOn w:val="Figuretablecaptions"/>
    <w:next w:val="Normal"/>
    <w:link w:val="Heading2Char"/>
    <w:uiPriority w:val="9"/>
    <w:unhideWhenUsed/>
    <w:qFormat/>
    <w:rsid w:val="00280192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170"/>
    <w:rPr>
      <w:rFonts w:asciiTheme="majorHAnsi" w:hAnsiTheme="majorHAnsi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D7069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80192"/>
    <w:rPr>
      <w:b/>
      <w:kern w:val="0"/>
      <w:sz w:val="22"/>
      <w:szCs w:val="21"/>
      <w14:ligatures w14:val="none"/>
    </w:rPr>
  </w:style>
  <w:style w:type="paragraph" w:customStyle="1" w:styleId="Figuretablecaptions">
    <w:name w:val="Figure &amp; table captions"/>
    <w:basedOn w:val="Normal"/>
    <w:next w:val="Normal"/>
    <w:qFormat/>
    <w:rsid w:val="00F66106"/>
    <w:rPr>
      <w:b/>
      <w:kern w:val="0"/>
      <w:sz w:val="22"/>
      <w:szCs w:val="21"/>
      <w14:ligatures w14:val="none"/>
    </w:rPr>
  </w:style>
  <w:style w:type="paragraph" w:customStyle="1" w:styleId="Tablecontents">
    <w:name w:val="Table contents"/>
    <w:basedOn w:val="Normal"/>
    <w:qFormat/>
    <w:rsid w:val="00280192"/>
    <w:rPr>
      <w:bCs/>
      <w:kern w:val="0"/>
      <w:sz w:val="20"/>
      <w:szCs w:val="18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33C71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62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62FA"/>
  </w:style>
  <w:style w:type="paragraph" w:styleId="Footer">
    <w:name w:val="footer"/>
    <w:basedOn w:val="Normal"/>
    <w:link w:val="FooterChar"/>
    <w:uiPriority w:val="99"/>
    <w:unhideWhenUsed/>
    <w:rsid w:val="000B62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1699984A3D1446A3C42A5AA815C072" ma:contentTypeVersion="19" ma:contentTypeDescription="Create a new document." ma:contentTypeScope="" ma:versionID="8646a62ffac6bfb5f2381bc30b993b1b">
  <xsd:schema xmlns:xsd="http://www.w3.org/2001/XMLSchema" xmlns:xs="http://www.w3.org/2001/XMLSchema" xmlns:p="http://schemas.microsoft.com/office/2006/metadata/properties" xmlns:ns2="69aa47e2-76ff-4f21-9297-0f0884bb7113" xmlns:ns3="f07d8113-1d44-46cb-baa5-a742d0650dfc" xmlns:ns4="05364f68-4f36-44b1-8441-bd55fe23f9c2" targetNamespace="http://schemas.microsoft.com/office/2006/metadata/properties" ma:root="true" ma:fieldsID="1bc3546a4b74bfa2348c6512a867a98a" ns2:_="" ns3:_="" ns4:_="">
    <xsd:import namespace="69aa47e2-76ff-4f21-9297-0f0884bb7113"/>
    <xsd:import namespace="f07d8113-1d44-46cb-baa5-a742d0650dfc"/>
    <xsd:import namespace="05364f68-4f36-44b1-8441-bd55fe23f9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aa47e2-76ff-4f21-9297-0f0884bb7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b163b37-248a-4bdb-8038-6e8df1cc47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d8113-1d44-46cb-baa5-a742d0650dfc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e70b28f-bfbf-48e8-8ab6-adbfab2382ca}" ma:internalName="TaxCatchAll" ma:showField="CatchAllData" ma:web="05364f68-4f36-44b1-8441-bd55fe23f9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64f68-4f36-44b1-8441-bd55fe23f9c2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7d8113-1d44-46cb-baa5-a742d0650dfc" xsi:nil="true"/>
    <lcf76f155ced4ddcb4097134ff3c332f xmlns="69aa47e2-76ff-4f21-9297-0f0884bb711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538176-76CD-4D90-B217-D9425A336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aa47e2-76ff-4f21-9297-0f0884bb7113"/>
    <ds:schemaRef ds:uri="f07d8113-1d44-46cb-baa5-a742d0650dfc"/>
    <ds:schemaRef ds:uri="05364f68-4f36-44b1-8441-bd55fe23f9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9AA346-F5F3-41C1-AB78-4D48656C9E13}">
  <ds:schemaRefs>
    <ds:schemaRef ds:uri="http://schemas.microsoft.com/office/2006/metadata/properties"/>
    <ds:schemaRef ds:uri="http://schemas.microsoft.com/office/infopath/2007/PartnerControls"/>
    <ds:schemaRef ds:uri="f07d8113-1d44-46cb-baa5-a742d0650dfc"/>
    <ds:schemaRef ds:uri="69aa47e2-76ff-4f21-9297-0f0884bb7113"/>
  </ds:schemaRefs>
</ds:datastoreItem>
</file>

<file path=customXml/itemProps3.xml><?xml version="1.0" encoding="utf-8"?>
<ds:datastoreItem xmlns:ds="http://schemas.openxmlformats.org/officeDocument/2006/customXml" ds:itemID="{77C0C08F-84AA-40A4-B7FE-892D8E789D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Hobbs</dc:creator>
  <cp:keywords/>
  <dc:description/>
  <cp:lastModifiedBy>Emma C Hobbs</cp:lastModifiedBy>
  <cp:revision>3</cp:revision>
  <dcterms:created xsi:type="dcterms:W3CDTF">2024-10-28T04:48:00Z</dcterms:created>
  <dcterms:modified xsi:type="dcterms:W3CDTF">2024-10-28T04:53:00Z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0x010100821699984A3D1446A3C42A5AA815C072</vt:lpwstr>
  </property>
</Properties>
</file>