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4D82A" w14:textId="5FEC45A7" w:rsidR="00D82B6E" w:rsidRDefault="00D82B6E" w:rsidP="0071048E">
      <w:pPr>
        <w:spacing w:after="0" w:line="276" w:lineRule="auto"/>
        <w:jc w:val="center"/>
        <w:rPr>
          <w:rFonts w:ascii="Times New Roman" w:hAnsi="Times New Roman" w:cs="Times New Roman"/>
          <w:b/>
          <w:sz w:val="32"/>
          <w:szCs w:val="32"/>
        </w:rPr>
      </w:pPr>
      <w:bookmarkStart w:id="0" w:name="_GoBack"/>
      <w:bookmarkEnd w:id="0"/>
    </w:p>
    <w:p w14:paraId="740D8AB9" w14:textId="17577C14" w:rsidR="0071048E" w:rsidRPr="00CF7CD0" w:rsidRDefault="0071048E" w:rsidP="0071048E">
      <w:pPr>
        <w:spacing w:after="0" w:line="276" w:lineRule="auto"/>
        <w:jc w:val="center"/>
        <w:rPr>
          <w:rFonts w:ascii="Times New Roman" w:hAnsi="Times New Roman" w:cs="Times New Roman"/>
          <w:b/>
          <w:sz w:val="32"/>
          <w:szCs w:val="32"/>
        </w:rPr>
      </w:pPr>
      <w:r w:rsidRPr="00CF7CD0">
        <w:rPr>
          <w:rFonts w:ascii="Times New Roman" w:hAnsi="Times New Roman" w:cs="Times New Roman"/>
          <w:b/>
          <w:sz w:val="32"/>
          <w:szCs w:val="32"/>
        </w:rPr>
        <w:t>‘</w:t>
      </w:r>
      <w:r w:rsidR="00B20924" w:rsidRPr="00CF7CD0">
        <w:rPr>
          <w:rFonts w:ascii="Times New Roman" w:hAnsi="Times New Roman" w:cs="Times New Roman"/>
          <w:b/>
          <w:sz w:val="32"/>
          <w:szCs w:val="32"/>
        </w:rPr>
        <w:t>PENAL DRIFT’ AND THE VOLUNTARY SECTOR</w:t>
      </w:r>
    </w:p>
    <w:p w14:paraId="19E7DE5D" w14:textId="0DFE2700" w:rsidR="00B20924" w:rsidRPr="00CF7CD0" w:rsidRDefault="00B20924" w:rsidP="0071048E">
      <w:pPr>
        <w:spacing w:after="0" w:line="276" w:lineRule="auto"/>
        <w:jc w:val="center"/>
        <w:rPr>
          <w:rFonts w:ascii="Times New Roman" w:hAnsi="Times New Roman" w:cs="Times New Roman"/>
          <w:b/>
          <w:i/>
          <w:sz w:val="24"/>
          <w:szCs w:val="24"/>
        </w:rPr>
      </w:pPr>
      <w:r w:rsidRPr="00CF7CD0">
        <w:rPr>
          <w:rFonts w:ascii="Times New Roman" w:hAnsi="Times New Roman" w:cs="Times New Roman"/>
          <w:b/>
          <w:sz w:val="24"/>
          <w:szCs w:val="24"/>
        </w:rPr>
        <w:t xml:space="preserve">MIKE MAGUIRE, </w:t>
      </w:r>
      <w:r w:rsidRPr="00CF7CD0">
        <w:rPr>
          <w:rFonts w:ascii="Times New Roman" w:hAnsi="Times New Roman" w:cs="Times New Roman"/>
          <w:b/>
          <w:i/>
          <w:sz w:val="24"/>
          <w:szCs w:val="24"/>
        </w:rPr>
        <w:t xml:space="preserve">Professor of Criminology, University of South Wales </w:t>
      </w:r>
    </w:p>
    <w:p w14:paraId="6D2DEDFC" w14:textId="3B5E73B1" w:rsidR="00B20924" w:rsidRPr="00CF7CD0" w:rsidRDefault="00B20924" w:rsidP="0071048E">
      <w:pPr>
        <w:spacing w:after="0" w:line="276" w:lineRule="auto"/>
        <w:jc w:val="center"/>
        <w:rPr>
          <w:rFonts w:ascii="Times New Roman" w:hAnsi="Times New Roman" w:cs="Times New Roman"/>
          <w:b/>
          <w:sz w:val="24"/>
          <w:szCs w:val="24"/>
        </w:rPr>
      </w:pPr>
      <w:r w:rsidRPr="00CF7CD0">
        <w:rPr>
          <w:rFonts w:ascii="Times New Roman" w:hAnsi="Times New Roman" w:cs="Times New Roman"/>
          <w:b/>
          <w:sz w:val="24"/>
          <w:szCs w:val="24"/>
        </w:rPr>
        <w:t xml:space="preserve">KATE WILLIAMS, </w:t>
      </w:r>
      <w:r w:rsidRPr="00CF7CD0">
        <w:rPr>
          <w:rFonts w:ascii="Times New Roman" w:hAnsi="Times New Roman" w:cs="Times New Roman"/>
          <w:b/>
          <w:i/>
          <w:sz w:val="24"/>
          <w:szCs w:val="24"/>
        </w:rPr>
        <w:t>Professor of Criminology, University of South Wales</w:t>
      </w:r>
      <w:r w:rsidRPr="00CF7CD0">
        <w:rPr>
          <w:rFonts w:ascii="Times New Roman" w:hAnsi="Times New Roman" w:cs="Times New Roman"/>
          <w:b/>
          <w:sz w:val="24"/>
          <w:szCs w:val="24"/>
        </w:rPr>
        <w:t xml:space="preserve"> AND </w:t>
      </w:r>
    </w:p>
    <w:p w14:paraId="17378473" w14:textId="12886E07" w:rsidR="0071048E" w:rsidRPr="00CF7CD0" w:rsidRDefault="00B20924" w:rsidP="0071048E">
      <w:pPr>
        <w:spacing w:after="0" w:line="276" w:lineRule="auto"/>
        <w:jc w:val="center"/>
        <w:rPr>
          <w:rFonts w:ascii="Times New Roman" w:hAnsi="Times New Roman" w:cs="Times New Roman"/>
          <w:b/>
          <w:i/>
          <w:sz w:val="24"/>
          <w:szCs w:val="24"/>
        </w:rPr>
      </w:pPr>
      <w:r w:rsidRPr="00CF7CD0">
        <w:rPr>
          <w:rFonts w:ascii="Times New Roman" w:hAnsi="Times New Roman" w:cs="Times New Roman"/>
          <w:b/>
          <w:sz w:val="24"/>
          <w:szCs w:val="24"/>
        </w:rPr>
        <w:t xml:space="preserve">MARY CORCORAN, </w:t>
      </w:r>
      <w:r w:rsidRPr="00CF7CD0">
        <w:rPr>
          <w:rFonts w:ascii="Times New Roman" w:hAnsi="Times New Roman" w:cs="Times New Roman"/>
          <w:b/>
          <w:i/>
          <w:sz w:val="24"/>
          <w:szCs w:val="24"/>
        </w:rPr>
        <w:t>Senior Lecturer in Criminology, Keele University.</w:t>
      </w:r>
    </w:p>
    <w:p w14:paraId="16F1CA8D" w14:textId="77777777" w:rsidR="00B20924" w:rsidRPr="00CF7CD0" w:rsidRDefault="00B20924" w:rsidP="0071048E">
      <w:pPr>
        <w:spacing w:after="0" w:line="276" w:lineRule="auto"/>
        <w:jc w:val="center"/>
        <w:rPr>
          <w:rFonts w:ascii="Times New Roman" w:hAnsi="Times New Roman" w:cs="Times New Roman"/>
          <w:b/>
          <w:i/>
          <w:sz w:val="24"/>
          <w:szCs w:val="24"/>
        </w:rPr>
      </w:pPr>
    </w:p>
    <w:p w14:paraId="1B5B10B1" w14:textId="66057455" w:rsidR="0071048E" w:rsidRPr="00CF7CD0" w:rsidRDefault="0071048E" w:rsidP="00B20924">
      <w:pPr>
        <w:spacing w:after="0" w:line="480" w:lineRule="auto"/>
        <w:jc w:val="both"/>
        <w:rPr>
          <w:rFonts w:ascii="Times New Roman" w:hAnsi="Times New Roman" w:cs="Times New Roman"/>
          <w:b/>
          <w:sz w:val="24"/>
          <w:szCs w:val="24"/>
        </w:rPr>
      </w:pPr>
      <w:r w:rsidRPr="00CF7CD0">
        <w:rPr>
          <w:rFonts w:ascii="Times New Roman" w:hAnsi="Times New Roman" w:cs="Times New Roman"/>
          <w:b/>
          <w:sz w:val="24"/>
          <w:szCs w:val="24"/>
        </w:rPr>
        <w:t>Abstract</w:t>
      </w:r>
    </w:p>
    <w:p w14:paraId="081850DC" w14:textId="64E96963" w:rsidR="0095154F" w:rsidRPr="00CF7CD0" w:rsidRDefault="00313113" w:rsidP="0095154F">
      <w:pPr>
        <w:spacing w:after="0" w:line="480" w:lineRule="auto"/>
        <w:jc w:val="both"/>
        <w:rPr>
          <w:rFonts w:ascii="Times New Roman" w:hAnsi="Times New Roman" w:cs="Times New Roman"/>
          <w:sz w:val="24"/>
          <w:szCs w:val="24"/>
        </w:rPr>
      </w:pPr>
      <w:r w:rsidRPr="00CF7CD0">
        <w:rPr>
          <w:rFonts w:ascii="Times New Roman" w:hAnsi="Times New Roman" w:cs="Times New Roman"/>
          <w:sz w:val="24"/>
          <w:szCs w:val="24"/>
        </w:rPr>
        <w:t>This paper</w:t>
      </w:r>
      <w:r w:rsidR="00E20B03" w:rsidRPr="00CF7CD0">
        <w:rPr>
          <w:rFonts w:ascii="Times New Roman" w:hAnsi="Times New Roman" w:cs="Times New Roman"/>
          <w:sz w:val="24"/>
          <w:szCs w:val="24"/>
        </w:rPr>
        <w:t xml:space="preserve"> </w:t>
      </w:r>
      <w:r w:rsidRPr="00CF7CD0">
        <w:rPr>
          <w:rFonts w:ascii="Times New Roman" w:hAnsi="Times New Roman" w:cs="Times New Roman"/>
          <w:sz w:val="24"/>
          <w:szCs w:val="24"/>
        </w:rPr>
        <w:t>explores the concept of ‘penal drift’</w:t>
      </w:r>
      <w:r w:rsidR="00B76727" w:rsidRPr="00CF7CD0">
        <w:rPr>
          <w:rFonts w:ascii="Times New Roman" w:hAnsi="Times New Roman" w:cs="Times New Roman"/>
          <w:sz w:val="24"/>
          <w:szCs w:val="24"/>
        </w:rPr>
        <w:t xml:space="preserve"> - the gradual adoption of criminal justice culture, language and working practices</w:t>
      </w:r>
      <w:r w:rsidRPr="00CF7CD0">
        <w:rPr>
          <w:rFonts w:ascii="Times New Roman" w:hAnsi="Times New Roman" w:cs="Times New Roman"/>
          <w:sz w:val="24"/>
          <w:szCs w:val="24"/>
        </w:rPr>
        <w:t xml:space="preserve"> </w:t>
      </w:r>
      <w:r w:rsidR="00B76727" w:rsidRPr="00CF7CD0">
        <w:rPr>
          <w:rFonts w:ascii="Times New Roman" w:hAnsi="Times New Roman" w:cs="Times New Roman"/>
          <w:sz w:val="24"/>
          <w:szCs w:val="24"/>
        </w:rPr>
        <w:t xml:space="preserve">- </w:t>
      </w:r>
      <w:r w:rsidRPr="00CF7CD0">
        <w:rPr>
          <w:rFonts w:ascii="Times New Roman" w:hAnsi="Times New Roman" w:cs="Times New Roman"/>
          <w:sz w:val="24"/>
          <w:szCs w:val="24"/>
        </w:rPr>
        <w:t>in voluntary sector organisations (VSOs</w:t>
      </w:r>
      <w:r w:rsidR="00926864" w:rsidRPr="00CF7CD0">
        <w:rPr>
          <w:rFonts w:ascii="Times New Roman" w:hAnsi="Times New Roman" w:cs="Times New Roman"/>
          <w:sz w:val="24"/>
          <w:szCs w:val="24"/>
        </w:rPr>
        <w:t>)</w:t>
      </w:r>
      <w:r w:rsidR="00B76727" w:rsidRPr="00CF7CD0">
        <w:rPr>
          <w:rFonts w:ascii="Times New Roman" w:hAnsi="Times New Roman" w:cs="Times New Roman"/>
          <w:sz w:val="24"/>
          <w:szCs w:val="24"/>
        </w:rPr>
        <w:t xml:space="preserve"> commissioned to deliver services to offenders</w:t>
      </w:r>
      <w:r w:rsidR="009A1E99" w:rsidRPr="00CF7CD0">
        <w:rPr>
          <w:rFonts w:ascii="Times New Roman" w:hAnsi="Times New Roman" w:cs="Times New Roman"/>
          <w:sz w:val="24"/>
          <w:szCs w:val="24"/>
        </w:rPr>
        <w:t xml:space="preserve">. It </w:t>
      </w:r>
      <w:r w:rsidR="007B6B17" w:rsidRPr="00CF7CD0">
        <w:rPr>
          <w:rFonts w:ascii="Times New Roman" w:hAnsi="Times New Roman" w:cs="Times New Roman"/>
          <w:sz w:val="24"/>
          <w:szCs w:val="24"/>
        </w:rPr>
        <w:t>identifies</w:t>
      </w:r>
      <w:r w:rsidR="00B76727" w:rsidRPr="00CF7CD0">
        <w:rPr>
          <w:rFonts w:ascii="Times New Roman" w:hAnsi="Times New Roman" w:cs="Times New Roman"/>
          <w:sz w:val="24"/>
          <w:szCs w:val="24"/>
        </w:rPr>
        <w:t xml:space="preserve"> in</w:t>
      </w:r>
      <w:r w:rsidR="009A1E99" w:rsidRPr="00CF7CD0">
        <w:rPr>
          <w:rFonts w:ascii="Times New Roman" w:hAnsi="Times New Roman" w:cs="Times New Roman"/>
          <w:sz w:val="24"/>
          <w:szCs w:val="24"/>
        </w:rPr>
        <w:t xml:space="preserve">creases in coerced attendance, obligations to report non-compliance, </w:t>
      </w:r>
      <w:r w:rsidR="00B76727" w:rsidRPr="00CF7CD0">
        <w:rPr>
          <w:rFonts w:ascii="Times New Roman" w:hAnsi="Times New Roman" w:cs="Times New Roman"/>
          <w:sz w:val="24"/>
          <w:szCs w:val="24"/>
        </w:rPr>
        <w:t xml:space="preserve">targets to </w:t>
      </w:r>
      <w:r w:rsidR="009A1E99" w:rsidRPr="00CF7CD0">
        <w:rPr>
          <w:rFonts w:ascii="Times New Roman" w:hAnsi="Times New Roman" w:cs="Times New Roman"/>
          <w:sz w:val="24"/>
          <w:szCs w:val="24"/>
        </w:rPr>
        <w:t>reduc</w:t>
      </w:r>
      <w:r w:rsidR="00B76727" w:rsidRPr="00CF7CD0">
        <w:rPr>
          <w:rFonts w:ascii="Times New Roman" w:hAnsi="Times New Roman" w:cs="Times New Roman"/>
          <w:sz w:val="24"/>
          <w:szCs w:val="24"/>
        </w:rPr>
        <w:t>e</w:t>
      </w:r>
      <w:r w:rsidR="009A1E99" w:rsidRPr="00CF7CD0">
        <w:rPr>
          <w:rFonts w:ascii="Times New Roman" w:hAnsi="Times New Roman" w:cs="Times New Roman"/>
          <w:sz w:val="24"/>
          <w:szCs w:val="24"/>
        </w:rPr>
        <w:t xml:space="preserve"> re-offending, and contracts to ‘process’ high caseloads, </w:t>
      </w:r>
      <w:r w:rsidR="00F6119E" w:rsidRPr="00CF7CD0">
        <w:rPr>
          <w:rFonts w:ascii="Times New Roman" w:hAnsi="Times New Roman" w:cs="Times New Roman"/>
          <w:sz w:val="24"/>
          <w:szCs w:val="24"/>
        </w:rPr>
        <w:t>as factors behind such drift, which can jeopardise</w:t>
      </w:r>
      <w:r w:rsidR="009A1E99" w:rsidRPr="00CF7CD0">
        <w:rPr>
          <w:rFonts w:ascii="Times New Roman" w:hAnsi="Times New Roman" w:cs="Times New Roman"/>
          <w:sz w:val="24"/>
          <w:szCs w:val="24"/>
        </w:rPr>
        <w:t xml:space="preserve"> relationships with service users and the sector’s traditional ‘value-driven’ approach. It is concluded that</w:t>
      </w:r>
      <w:r w:rsidR="00F6119E" w:rsidRPr="00CF7CD0">
        <w:rPr>
          <w:rFonts w:ascii="Times New Roman" w:hAnsi="Times New Roman" w:cs="Times New Roman"/>
          <w:sz w:val="24"/>
          <w:szCs w:val="24"/>
        </w:rPr>
        <w:t xml:space="preserve"> </w:t>
      </w:r>
      <w:r w:rsidR="00926864" w:rsidRPr="00CF7CD0">
        <w:rPr>
          <w:rFonts w:ascii="Times New Roman" w:hAnsi="Times New Roman" w:cs="Times New Roman"/>
          <w:sz w:val="24"/>
          <w:szCs w:val="24"/>
        </w:rPr>
        <w:t xml:space="preserve">most </w:t>
      </w:r>
      <w:r w:rsidR="009618CA" w:rsidRPr="00CF7CD0">
        <w:rPr>
          <w:rFonts w:ascii="Times New Roman" w:hAnsi="Times New Roman" w:cs="Times New Roman"/>
          <w:sz w:val="24"/>
          <w:szCs w:val="24"/>
        </w:rPr>
        <w:t xml:space="preserve">VSOs </w:t>
      </w:r>
      <w:r w:rsidR="009A1E99" w:rsidRPr="00CF7CD0">
        <w:rPr>
          <w:rFonts w:ascii="Times New Roman" w:hAnsi="Times New Roman" w:cs="Times New Roman"/>
          <w:sz w:val="24"/>
          <w:szCs w:val="24"/>
        </w:rPr>
        <w:t xml:space="preserve">have </w:t>
      </w:r>
      <w:r w:rsidR="00926864" w:rsidRPr="00CF7CD0">
        <w:rPr>
          <w:rFonts w:ascii="Times New Roman" w:hAnsi="Times New Roman" w:cs="Times New Roman"/>
          <w:sz w:val="24"/>
          <w:szCs w:val="24"/>
        </w:rPr>
        <w:t xml:space="preserve">so far </w:t>
      </w:r>
      <w:r w:rsidR="009A1E99" w:rsidRPr="00CF7CD0">
        <w:rPr>
          <w:rFonts w:ascii="Times New Roman" w:hAnsi="Times New Roman" w:cs="Times New Roman"/>
          <w:sz w:val="24"/>
          <w:szCs w:val="24"/>
        </w:rPr>
        <w:t xml:space="preserve">managed to </w:t>
      </w:r>
      <w:r w:rsidR="00F6119E" w:rsidRPr="00CF7CD0">
        <w:rPr>
          <w:rFonts w:ascii="Times New Roman" w:hAnsi="Times New Roman" w:cs="Times New Roman"/>
          <w:sz w:val="24"/>
          <w:szCs w:val="24"/>
        </w:rPr>
        <w:t xml:space="preserve">resist these threats and to </w:t>
      </w:r>
      <w:r w:rsidR="0095154F" w:rsidRPr="00CF7CD0">
        <w:rPr>
          <w:rFonts w:ascii="Times New Roman" w:hAnsi="Times New Roman" w:cs="Times New Roman"/>
          <w:sz w:val="24"/>
          <w:szCs w:val="24"/>
        </w:rPr>
        <w:t>balance</w:t>
      </w:r>
      <w:r w:rsidR="009618CA" w:rsidRPr="00CF7CD0">
        <w:rPr>
          <w:rFonts w:ascii="Times New Roman" w:hAnsi="Times New Roman" w:cs="Times New Roman"/>
          <w:sz w:val="24"/>
          <w:szCs w:val="24"/>
        </w:rPr>
        <w:t xml:space="preserve"> contractual </w:t>
      </w:r>
      <w:r w:rsidR="0095154F" w:rsidRPr="00CF7CD0">
        <w:rPr>
          <w:rFonts w:ascii="Times New Roman" w:hAnsi="Times New Roman" w:cs="Times New Roman"/>
          <w:sz w:val="24"/>
          <w:szCs w:val="24"/>
        </w:rPr>
        <w:t>obligations with adherence to core values</w:t>
      </w:r>
      <w:r w:rsidR="00926864" w:rsidRPr="00CF7CD0">
        <w:rPr>
          <w:rFonts w:ascii="Times New Roman" w:hAnsi="Times New Roman" w:cs="Times New Roman"/>
          <w:sz w:val="24"/>
          <w:szCs w:val="24"/>
        </w:rPr>
        <w:t>.</w:t>
      </w:r>
      <w:r w:rsidR="009A1E99" w:rsidRPr="00CF7CD0">
        <w:rPr>
          <w:rFonts w:ascii="Times New Roman" w:hAnsi="Times New Roman" w:cs="Times New Roman"/>
          <w:sz w:val="24"/>
          <w:szCs w:val="24"/>
        </w:rPr>
        <w:t xml:space="preserve"> However, this comes at a cost in staff time and energy and is difficult to sustain. There are concerns that the longer term effects may be quite damaging to the </w:t>
      </w:r>
      <w:r w:rsidR="0095154F" w:rsidRPr="00CF7CD0">
        <w:rPr>
          <w:rFonts w:ascii="Times New Roman" w:hAnsi="Times New Roman" w:cs="Times New Roman"/>
          <w:sz w:val="24"/>
          <w:szCs w:val="24"/>
        </w:rPr>
        <w:t>sector.</w:t>
      </w:r>
    </w:p>
    <w:p w14:paraId="1720FCC5" w14:textId="75391D41" w:rsidR="009A1E99" w:rsidRPr="00CF7CD0" w:rsidRDefault="00774510" w:rsidP="009A1E99">
      <w:pPr>
        <w:spacing w:after="0" w:line="276" w:lineRule="auto"/>
        <w:jc w:val="both"/>
        <w:rPr>
          <w:rFonts w:ascii="Times New Roman" w:hAnsi="Times New Roman" w:cs="Times New Roman"/>
          <w:sz w:val="24"/>
          <w:szCs w:val="24"/>
        </w:rPr>
      </w:pPr>
      <w:r w:rsidRPr="00CF7CD0">
        <w:rPr>
          <w:rFonts w:ascii="Times New Roman" w:hAnsi="Times New Roman" w:cs="Times New Roman"/>
          <w:sz w:val="24"/>
          <w:szCs w:val="24"/>
        </w:rPr>
        <w:t xml:space="preserve">  </w:t>
      </w:r>
      <w:r w:rsidR="009A1E99" w:rsidRPr="00CF7CD0">
        <w:rPr>
          <w:rFonts w:ascii="Times New Roman" w:hAnsi="Times New Roman" w:cs="Times New Roman"/>
          <w:sz w:val="24"/>
          <w:szCs w:val="24"/>
        </w:rPr>
        <w:t xml:space="preserve">     </w:t>
      </w:r>
    </w:p>
    <w:p w14:paraId="02CA82AE" w14:textId="4D328B13" w:rsidR="0071048E" w:rsidRPr="00CF7CD0" w:rsidRDefault="0071048E" w:rsidP="00B20924">
      <w:pPr>
        <w:spacing w:after="0" w:line="480" w:lineRule="auto"/>
        <w:jc w:val="both"/>
        <w:rPr>
          <w:rFonts w:ascii="Times New Roman" w:hAnsi="Times New Roman" w:cs="Times New Roman"/>
          <w:b/>
          <w:sz w:val="24"/>
          <w:szCs w:val="24"/>
        </w:rPr>
      </w:pPr>
    </w:p>
    <w:p w14:paraId="270E278E" w14:textId="65102948" w:rsidR="00ED4500" w:rsidRPr="00CF7CD0" w:rsidRDefault="00ED4500" w:rsidP="00B20924">
      <w:pPr>
        <w:spacing w:after="0" w:line="480" w:lineRule="auto"/>
        <w:jc w:val="both"/>
        <w:rPr>
          <w:rFonts w:ascii="Times New Roman" w:hAnsi="Times New Roman" w:cs="Times New Roman"/>
          <w:b/>
          <w:sz w:val="24"/>
          <w:szCs w:val="24"/>
        </w:rPr>
      </w:pPr>
    </w:p>
    <w:p w14:paraId="380C9FED" w14:textId="576008BC" w:rsidR="00ED4500" w:rsidRPr="00CF7CD0" w:rsidRDefault="00ED4500" w:rsidP="00B20924">
      <w:pPr>
        <w:spacing w:after="0" w:line="480" w:lineRule="auto"/>
        <w:jc w:val="both"/>
        <w:rPr>
          <w:rFonts w:ascii="Times New Roman" w:hAnsi="Times New Roman" w:cs="Times New Roman"/>
          <w:b/>
          <w:sz w:val="24"/>
          <w:szCs w:val="24"/>
        </w:rPr>
      </w:pPr>
    </w:p>
    <w:p w14:paraId="1A3BF2A2" w14:textId="77777777" w:rsidR="00ED4500" w:rsidRPr="00CF7CD0" w:rsidRDefault="00ED4500" w:rsidP="00B20924">
      <w:pPr>
        <w:spacing w:after="0" w:line="480" w:lineRule="auto"/>
        <w:jc w:val="both"/>
        <w:rPr>
          <w:rFonts w:ascii="Times New Roman" w:hAnsi="Times New Roman" w:cs="Times New Roman"/>
          <w:b/>
          <w:sz w:val="24"/>
          <w:szCs w:val="24"/>
        </w:rPr>
      </w:pPr>
    </w:p>
    <w:p w14:paraId="2E0410F3" w14:textId="62B8B244" w:rsidR="0071048E" w:rsidRPr="00CF7CD0" w:rsidRDefault="0071048E" w:rsidP="00B20924">
      <w:pPr>
        <w:spacing w:after="0" w:line="480" w:lineRule="auto"/>
        <w:jc w:val="both"/>
        <w:rPr>
          <w:rFonts w:ascii="Times New Roman" w:hAnsi="Times New Roman" w:cs="Times New Roman"/>
          <w:sz w:val="24"/>
          <w:szCs w:val="24"/>
        </w:rPr>
      </w:pPr>
      <w:r w:rsidRPr="00CF7CD0">
        <w:rPr>
          <w:rFonts w:ascii="Times New Roman" w:hAnsi="Times New Roman" w:cs="Times New Roman"/>
          <w:b/>
          <w:sz w:val="24"/>
          <w:szCs w:val="24"/>
        </w:rPr>
        <w:t>Keywords</w:t>
      </w:r>
      <w:r w:rsidR="00A4251B" w:rsidRPr="00CF7CD0">
        <w:rPr>
          <w:rFonts w:ascii="Times New Roman" w:hAnsi="Times New Roman" w:cs="Times New Roman"/>
          <w:b/>
          <w:sz w:val="24"/>
          <w:szCs w:val="24"/>
        </w:rPr>
        <w:t xml:space="preserve">   </w:t>
      </w:r>
      <w:r w:rsidR="00A4251B" w:rsidRPr="00CF7CD0">
        <w:rPr>
          <w:rFonts w:ascii="Times New Roman" w:hAnsi="Times New Roman" w:cs="Times New Roman"/>
          <w:sz w:val="24"/>
          <w:szCs w:val="24"/>
        </w:rPr>
        <w:t>Voluntary sector  -  offender management -</w:t>
      </w:r>
      <w:r w:rsidR="00774510" w:rsidRPr="00CF7CD0">
        <w:rPr>
          <w:rFonts w:ascii="Times New Roman" w:hAnsi="Times New Roman" w:cs="Times New Roman"/>
          <w:sz w:val="24"/>
          <w:szCs w:val="24"/>
        </w:rPr>
        <w:t xml:space="preserve"> </w:t>
      </w:r>
      <w:r w:rsidR="00A4251B" w:rsidRPr="00CF7CD0">
        <w:rPr>
          <w:rFonts w:ascii="Times New Roman" w:hAnsi="Times New Roman" w:cs="Times New Roman"/>
          <w:sz w:val="24"/>
          <w:szCs w:val="24"/>
        </w:rPr>
        <w:t>criminalisation of social policy -</w:t>
      </w:r>
      <w:r w:rsidR="00774510" w:rsidRPr="00CF7CD0">
        <w:rPr>
          <w:rFonts w:ascii="Times New Roman" w:hAnsi="Times New Roman" w:cs="Times New Roman"/>
          <w:sz w:val="24"/>
          <w:szCs w:val="24"/>
        </w:rPr>
        <w:t xml:space="preserve"> </w:t>
      </w:r>
      <w:r w:rsidR="00A4251B" w:rsidRPr="00CF7CD0">
        <w:rPr>
          <w:rFonts w:ascii="Times New Roman" w:hAnsi="Times New Roman" w:cs="Times New Roman"/>
          <w:sz w:val="24"/>
          <w:szCs w:val="24"/>
        </w:rPr>
        <w:t xml:space="preserve">penal drift </w:t>
      </w:r>
      <w:r w:rsidR="00ED4500" w:rsidRPr="00CF7CD0">
        <w:rPr>
          <w:rFonts w:ascii="Times New Roman" w:hAnsi="Times New Roman" w:cs="Times New Roman"/>
          <w:sz w:val="24"/>
          <w:szCs w:val="24"/>
        </w:rPr>
        <w:t>– Transforming Rehabilitation</w:t>
      </w:r>
    </w:p>
    <w:p w14:paraId="18AA19C4" w14:textId="5750811E" w:rsidR="00BF559D" w:rsidRPr="00CF7CD0" w:rsidRDefault="00BF559D">
      <w:pPr>
        <w:rPr>
          <w:rFonts w:ascii="Times New Roman" w:hAnsi="Times New Roman" w:cs="Times New Roman"/>
          <w:b/>
          <w:sz w:val="24"/>
          <w:szCs w:val="24"/>
        </w:rPr>
      </w:pPr>
      <w:r w:rsidRPr="00CF7CD0">
        <w:rPr>
          <w:rFonts w:ascii="Times New Roman" w:hAnsi="Times New Roman" w:cs="Times New Roman"/>
          <w:b/>
          <w:sz w:val="24"/>
          <w:szCs w:val="24"/>
        </w:rPr>
        <w:br w:type="page"/>
      </w:r>
    </w:p>
    <w:p w14:paraId="46764506" w14:textId="77777777" w:rsidR="0071048E" w:rsidRPr="00CF7CD0" w:rsidRDefault="0071048E" w:rsidP="00B20924">
      <w:pPr>
        <w:spacing w:after="0" w:line="480" w:lineRule="auto"/>
        <w:jc w:val="both"/>
        <w:rPr>
          <w:rFonts w:ascii="Times New Roman" w:hAnsi="Times New Roman" w:cs="Times New Roman"/>
          <w:b/>
          <w:sz w:val="24"/>
          <w:szCs w:val="24"/>
        </w:rPr>
      </w:pPr>
    </w:p>
    <w:p w14:paraId="50AB26C7" w14:textId="77777777" w:rsidR="0071048E" w:rsidRPr="00CF7CD0" w:rsidRDefault="0071048E" w:rsidP="00B20924">
      <w:pPr>
        <w:spacing w:after="0" w:line="480" w:lineRule="auto"/>
        <w:jc w:val="both"/>
        <w:rPr>
          <w:rFonts w:ascii="Times New Roman" w:hAnsi="Times New Roman" w:cs="Times New Roman"/>
          <w:b/>
          <w:sz w:val="24"/>
          <w:szCs w:val="24"/>
        </w:rPr>
      </w:pPr>
      <w:r w:rsidRPr="00CF7CD0">
        <w:rPr>
          <w:rFonts w:ascii="Times New Roman" w:hAnsi="Times New Roman" w:cs="Times New Roman"/>
          <w:b/>
          <w:sz w:val="24"/>
          <w:szCs w:val="24"/>
        </w:rPr>
        <w:t xml:space="preserve">Introduction and background </w:t>
      </w:r>
    </w:p>
    <w:p w14:paraId="5E0733CD" w14:textId="0B69DEA9" w:rsidR="0071048E" w:rsidRPr="00CF7CD0" w:rsidRDefault="0071048E" w:rsidP="00B20924">
      <w:pPr>
        <w:spacing w:after="0" w:line="480" w:lineRule="auto"/>
        <w:jc w:val="both"/>
        <w:rPr>
          <w:rFonts w:ascii="Times New Roman" w:hAnsi="Times New Roman" w:cs="Times New Roman"/>
          <w:sz w:val="24"/>
          <w:szCs w:val="24"/>
        </w:rPr>
      </w:pPr>
      <w:r w:rsidRPr="00CF7CD0">
        <w:rPr>
          <w:rFonts w:ascii="Times New Roman" w:hAnsi="Times New Roman" w:cs="Times New Roman"/>
          <w:sz w:val="24"/>
          <w:szCs w:val="24"/>
        </w:rPr>
        <w:t xml:space="preserve">For some years, social scientists have been drawing attention to a phenomenon broadly described as the ‘criminalisation of social policy’ (Rodger, 2008a,b), whereby social problems are increasingly redefined and responded to as problems of crime and justice. </w:t>
      </w:r>
      <w:r w:rsidR="00AA144A" w:rsidRPr="00CF7CD0">
        <w:rPr>
          <w:rFonts w:ascii="Times New Roman" w:hAnsi="Times New Roman" w:cs="Times New Roman"/>
          <w:sz w:val="24"/>
          <w:szCs w:val="24"/>
        </w:rPr>
        <w:t>Related</w:t>
      </w:r>
      <w:r w:rsidRPr="00CF7CD0">
        <w:rPr>
          <w:rFonts w:ascii="Times New Roman" w:hAnsi="Times New Roman" w:cs="Times New Roman"/>
          <w:sz w:val="24"/>
          <w:szCs w:val="24"/>
        </w:rPr>
        <w:t xml:space="preserve"> observations are encapsulated in concepts such as </w:t>
      </w:r>
      <w:r w:rsidR="005D6E9C" w:rsidRPr="00CF7CD0">
        <w:rPr>
          <w:rFonts w:ascii="Times New Roman" w:hAnsi="Times New Roman" w:cs="Times New Roman"/>
          <w:sz w:val="24"/>
          <w:szCs w:val="24"/>
        </w:rPr>
        <w:t xml:space="preserve">Foucault’s </w:t>
      </w:r>
      <w:r w:rsidR="001167F5" w:rsidRPr="00CF7CD0">
        <w:rPr>
          <w:rFonts w:ascii="Times New Roman" w:hAnsi="Times New Roman" w:cs="Times New Roman"/>
          <w:sz w:val="24"/>
          <w:szCs w:val="24"/>
        </w:rPr>
        <w:t>(197</w:t>
      </w:r>
      <w:r w:rsidR="0068017B" w:rsidRPr="00CF7CD0">
        <w:rPr>
          <w:rFonts w:ascii="Times New Roman" w:hAnsi="Times New Roman" w:cs="Times New Roman"/>
          <w:sz w:val="24"/>
          <w:szCs w:val="24"/>
        </w:rPr>
        <w:t>7</w:t>
      </w:r>
      <w:r w:rsidR="001167F5" w:rsidRPr="00CF7CD0">
        <w:rPr>
          <w:rFonts w:ascii="Times New Roman" w:hAnsi="Times New Roman" w:cs="Times New Roman"/>
          <w:sz w:val="24"/>
          <w:szCs w:val="24"/>
        </w:rPr>
        <w:t xml:space="preserve">) ‘carceral archipelago’, </w:t>
      </w:r>
      <w:r w:rsidRPr="00CF7CD0">
        <w:rPr>
          <w:rFonts w:ascii="Times New Roman" w:hAnsi="Times New Roman" w:cs="Times New Roman"/>
          <w:sz w:val="24"/>
          <w:szCs w:val="24"/>
        </w:rPr>
        <w:t xml:space="preserve">Garland’s (2001) ‘culture of control’, Simon’s (2007) ‘governing through crime’ and Wacquant’s (2009) ‘penalization and punishment of the poor’. Rodger </w:t>
      </w:r>
      <w:r w:rsidR="008E2301" w:rsidRPr="00CF7CD0">
        <w:rPr>
          <w:rFonts w:ascii="Times New Roman" w:hAnsi="Times New Roman" w:cs="Times New Roman"/>
          <w:sz w:val="24"/>
          <w:szCs w:val="24"/>
        </w:rPr>
        <w:t>(</w:t>
      </w:r>
      <w:r w:rsidR="00DF573B" w:rsidRPr="00CF7CD0">
        <w:rPr>
          <w:rFonts w:ascii="Times New Roman" w:hAnsi="Times New Roman" w:cs="Times New Roman"/>
          <w:sz w:val="24"/>
          <w:szCs w:val="24"/>
        </w:rPr>
        <w:t xml:space="preserve">2008b:18) </w:t>
      </w:r>
      <w:r w:rsidRPr="00CF7CD0">
        <w:rPr>
          <w:rFonts w:ascii="Times New Roman" w:hAnsi="Times New Roman" w:cs="Times New Roman"/>
          <w:sz w:val="24"/>
          <w:szCs w:val="24"/>
        </w:rPr>
        <w:t>writes:</w:t>
      </w:r>
    </w:p>
    <w:p w14:paraId="263C9D54" w14:textId="778FBD47" w:rsidR="0071048E" w:rsidRPr="00CF7CD0" w:rsidRDefault="0071048E" w:rsidP="00B81B2E">
      <w:pPr>
        <w:spacing w:after="240" w:line="240" w:lineRule="auto"/>
        <w:ind w:left="720"/>
        <w:jc w:val="both"/>
        <w:rPr>
          <w:rFonts w:ascii="Times New Roman" w:hAnsi="Times New Roman" w:cs="Times New Roman"/>
          <w:sz w:val="24"/>
          <w:szCs w:val="24"/>
        </w:rPr>
      </w:pPr>
      <w:r w:rsidRPr="00CF7CD0">
        <w:rPr>
          <w:rFonts w:ascii="Times New Roman" w:hAnsi="Times New Roman" w:cs="Times New Roman"/>
          <w:sz w:val="24"/>
          <w:szCs w:val="24"/>
        </w:rPr>
        <w:t>‘The criminalizing of social policy involves two key processes. The first is boundary blurring, …. the adoption of principles of operation which obscure the purpose of social intervention such as that between welfare and punishment, and the second is displacement of goals, as the objectives of social policy subordinate issues of welfare to those of crime prevention</w:t>
      </w:r>
      <w:r w:rsidR="00DF573B" w:rsidRPr="00CF7CD0">
        <w:rPr>
          <w:rFonts w:ascii="Times New Roman" w:hAnsi="Times New Roman" w:cs="Times New Roman"/>
          <w:sz w:val="24"/>
          <w:szCs w:val="24"/>
        </w:rPr>
        <w:t>.</w:t>
      </w:r>
      <w:r w:rsidRPr="00CF7CD0">
        <w:rPr>
          <w:rFonts w:ascii="Times New Roman" w:hAnsi="Times New Roman" w:cs="Times New Roman"/>
          <w:sz w:val="24"/>
          <w:szCs w:val="24"/>
        </w:rPr>
        <w:t xml:space="preserve">’ </w:t>
      </w:r>
    </w:p>
    <w:p w14:paraId="4CF2F568" w14:textId="2457866C" w:rsidR="006422DC" w:rsidRPr="00CF7CD0" w:rsidRDefault="00DC7461" w:rsidP="00B81B2E">
      <w:pPr>
        <w:spacing w:before="120" w:after="240" w:line="480" w:lineRule="auto"/>
        <w:ind w:firstLine="720"/>
        <w:jc w:val="both"/>
        <w:rPr>
          <w:rFonts w:ascii="Times New Roman" w:hAnsi="Times New Roman" w:cs="Times New Roman"/>
          <w:sz w:val="24"/>
          <w:szCs w:val="24"/>
        </w:rPr>
      </w:pPr>
      <w:r w:rsidRPr="00CF7CD0">
        <w:rPr>
          <w:rFonts w:ascii="Times New Roman" w:hAnsi="Times New Roman" w:cs="Times New Roman"/>
          <w:sz w:val="24"/>
          <w:szCs w:val="24"/>
        </w:rPr>
        <w:t>In this paper we explore</w:t>
      </w:r>
      <w:r w:rsidR="003D14A8" w:rsidRPr="00CF7CD0">
        <w:rPr>
          <w:rFonts w:ascii="Times New Roman" w:hAnsi="Times New Roman" w:cs="Times New Roman"/>
          <w:sz w:val="24"/>
          <w:szCs w:val="24"/>
        </w:rPr>
        <w:t xml:space="preserve"> a particular </w:t>
      </w:r>
      <w:r w:rsidR="001960D2" w:rsidRPr="00CF7CD0">
        <w:rPr>
          <w:rFonts w:ascii="Times New Roman" w:hAnsi="Times New Roman" w:cs="Times New Roman"/>
          <w:sz w:val="24"/>
          <w:szCs w:val="24"/>
        </w:rPr>
        <w:t xml:space="preserve">variant </w:t>
      </w:r>
      <w:r w:rsidR="003D14A8" w:rsidRPr="00CF7CD0">
        <w:rPr>
          <w:rFonts w:ascii="Times New Roman" w:hAnsi="Times New Roman" w:cs="Times New Roman"/>
          <w:sz w:val="24"/>
          <w:szCs w:val="24"/>
        </w:rPr>
        <w:t>of such processes: the diffusion of criminal justice related values, practices</w:t>
      </w:r>
      <w:r w:rsidR="00426F19" w:rsidRPr="00CF7CD0">
        <w:rPr>
          <w:rFonts w:ascii="Times New Roman" w:hAnsi="Times New Roman" w:cs="Times New Roman"/>
          <w:sz w:val="24"/>
          <w:szCs w:val="24"/>
        </w:rPr>
        <w:t xml:space="preserve"> and </w:t>
      </w:r>
      <w:r w:rsidR="003D14A8" w:rsidRPr="00CF7CD0">
        <w:rPr>
          <w:rFonts w:ascii="Times New Roman" w:hAnsi="Times New Roman" w:cs="Times New Roman"/>
          <w:sz w:val="24"/>
          <w:szCs w:val="24"/>
        </w:rPr>
        <w:t xml:space="preserve">dispositions into the sphere of voluntary </w:t>
      </w:r>
      <w:r w:rsidR="005D056D" w:rsidRPr="00CF7CD0">
        <w:rPr>
          <w:rFonts w:ascii="Times New Roman" w:hAnsi="Times New Roman" w:cs="Times New Roman"/>
          <w:sz w:val="24"/>
          <w:szCs w:val="24"/>
        </w:rPr>
        <w:t>sector organisations (VSOs)</w:t>
      </w:r>
      <w:r w:rsidR="003D14A8" w:rsidRPr="00CF7CD0">
        <w:rPr>
          <w:rFonts w:ascii="Times New Roman" w:hAnsi="Times New Roman" w:cs="Times New Roman"/>
          <w:sz w:val="24"/>
          <w:szCs w:val="24"/>
        </w:rPr>
        <w:t>.</w:t>
      </w:r>
      <w:r w:rsidR="00A23037" w:rsidRPr="00CF7CD0">
        <w:rPr>
          <w:rFonts w:ascii="Times New Roman" w:hAnsi="Times New Roman" w:cs="Times New Roman"/>
          <w:sz w:val="24"/>
          <w:szCs w:val="24"/>
          <w:vertAlign w:val="superscript"/>
        </w:rPr>
        <w:t>i</w:t>
      </w:r>
      <w:r w:rsidR="003D14A8" w:rsidRPr="00CF7CD0">
        <w:rPr>
          <w:rFonts w:ascii="Times New Roman" w:hAnsi="Times New Roman" w:cs="Times New Roman"/>
          <w:sz w:val="24"/>
          <w:szCs w:val="24"/>
        </w:rPr>
        <w:t xml:space="preserve"> We have referred to this elsewhere as ‘penal drift’</w:t>
      </w:r>
      <w:r w:rsidR="00CB72FE" w:rsidRPr="00CF7CD0">
        <w:rPr>
          <w:rFonts w:ascii="Times New Roman" w:hAnsi="Times New Roman" w:cs="Times New Roman"/>
          <w:sz w:val="24"/>
          <w:szCs w:val="24"/>
        </w:rPr>
        <w:t xml:space="preserve"> (Maguire, 2016; Corcoran et al. 2017, 2018)</w:t>
      </w:r>
      <w:r w:rsidR="003D14A8" w:rsidRPr="00CF7CD0">
        <w:rPr>
          <w:rFonts w:ascii="Times New Roman" w:hAnsi="Times New Roman" w:cs="Times New Roman"/>
          <w:sz w:val="24"/>
          <w:szCs w:val="24"/>
        </w:rPr>
        <w:t xml:space="preserve">, indicating </w:t>
      </w:r>
      <w:r w:rsidR="001F6F38" w:rsidRPr="00CF7CD0">
        <w:rPr>
          <w:rFonts w:ascii="Times New Roman" w:hAnsi="Times New Roman" w:cs="Times New Roman"/>
          <w:sz w:val="24"/>
          <w:szCs w:val="24"/>
        </w:rPr>
        <w:t xml:space="preserve">its affinity </w:t>
      </w:r>
      <w:r w:rsidR="00426F19" w:rsidRPr="00CF7CD0">
        <w:rPr>
          <w:rFonts w:ascii="Times New Roman" w:hAnsi="Times New Roman" w:cs="Times New Roman"/>
          <w:sz w:val="24"/>
          <w:szCs w:val="24"/>
        </w:rPr>
        <w:t>to</w:t>
      </w:r>
      <w:r w:rsidR="003D14A8" w:rsidRPr="00CF7CD0">
        <w:rPr>
          <w:rFonts w:ascii="Times New Roman" w:hAnsi="Times New Roman" w:cs="Times New Roman"/>
          <w:sz w:val="24"/>
          <w:szCs w:val="24"/>
        </w:rPr>
        <w:t xml:space="preserve"> ‘mission creep’ or ‘mission drift’</w:t>
      </w:r>
      <w:r w:rsidR="0041591B" w:rsidRPr="00CF7CD0">
        <w:rPr>
          <w:rFonts w:ascii="Times New Roman" w:hAnsi="Times New Roman" w:cs="Times New Roman"/>
          <w:sz w:val="24"/>
          <w:szCs w:val="24"/>
        </w:rPr>
        <w:t xml:space="preserve"> -</w:t>
      </w:r>
      <w:r w:rsidR="003D14A8" w:rsidRPr="00CF7CD0">
        <w:rPr>
          <w:rFonts w:ascii="Times New Roman" w:hAnsi="Times New Roman" w:cs="Times New Roman"/>
          <w:sz w:val="24"/>
          <w:szCs w:val="24"/>
        </w:rPr>
        <w:t xml:space="preserve"> a familiar concept in the voluntary sector </w:t>
      </w:r>
      <w:r w:rsidR="006422DC" w:rsidRPr="00CF7CD0">
        <w:rPr>
          <w:rFonts w:ascii="Times New Roman" w:hAnsi="Times New Roman" w:cs="Times New Roman"/>
          <w:sz w:val="24"/>
          <w:szCs w:val="24"/>
        </w:rPr>
        <w:t>literature</w:t>
      </w:r>
      <w:r w:rsidR="00426F19" w:rsidRPr="00CF7CD0">
        <w:rPr>
          <w:rFonts w:ascii="Times New Roman" w:hAnsi="Times New Roman" w:cs="Times New Roman"/>
          <w:sz w:val="24"/>
          <w:szCs w:val="24"/>
        </w:rPr>
        <w:t>,</w:t>
      </w:r>
      <w:r w:rsidR="005D056D" w:rsidRPr="00CF7CD0">
        <w:rPr>
          <w:rFonts w:ascii="Times New Roman" w:hAnsi="Times New Roman" w:cs="Times New Roman"/>
          <w:sz w:val="24"/>
          <w:szCs w:val="24"/>
        </w:rPr>
        <w:t xml:space="preserve"> signifying the migration of charitable organisations away from their founding principles and priorities </w:t>
      </w:r>
      <w:r w:rsidR="00CB72FE" w:rsidRPr="00CF7CD0">
        <w:rPr>
          <w:rFonts w:ascii="Times New Roman" w:hAnsi="Times New Roman" w:cs="Times New Roman"/>
          <w:sz w:val="24"/>
          <w:szCs w:val="24"/>
        </w:rPr>
        <w:t>(Poole, 2007).</w:t>
      </w:r>
      <w:r w:rsidR="003D14A8" w:rsidRPr="00CF7CD0">
        <w:rPr>
          <w:rFonts w:ascii="Times New Roman" w:hAnsi="Times New Roman" w:cs="Times New Roman"/>
          <w:sz w:val="24"/>
          <w:szCs w:val="24"/>
        </w:rPr>
        <w:t xml:space="preserve"> </w:t>
      </w:r>
    </w:p>
    <w:p w14:paraId="12F01CB8" w14:textId="2EE99C01" w:rsidR="00AC1E6A" w:rsidRPr="00CF7CD0" w:rsidRDefault="006422DC" w:rsidP="006422DC">
      <w:pPr>
        <w:spacing w:before="120" w:after="240" w:line="480" w:lineRule="auto"/>
        <w:ind w:firstLine="720"/>
        <w:jc w:val="both"/>
        <w:rPr>
          <w:rFonts w:ascii="Times New Roman" w:hAnsi="Times New Roman" w:cs="Times New Roman"/>
          <w:sz w:val="24"/>
          <w:szCs w:val="24"/>
        </w:rPr>
      </w:pPr>
      <w:r w:rsidRPr="00CF7CD0">
        <w:rPr>
          <w:rFonts w:ascii="Times New Roman" w:hAnsi="Times New Roman" w:cs="Times New Roman"/>
          <w:sz w:val="24"/>
          <w:szCs w:val="24"/>
        </w:rPr>
        <w:t>Concerns</w:t>
      </w:r>
      <w:r w:rsidR="003D14A8" w:rsidRPr="00CF7CD0">
        <w:rPr>
          <w:rFonts w:ascii="Times New Roman" w:hAnsi="Times New Roman" w:cs="Times New Roman"/>
          <w:sz w:val="24"/>
          <w:szCs w:val="24"/>
        </w:rPr>
        <w:t xml:space="preserve"> about penal drift </w:t>
      </w:r>
      <w:r w:rsidRPr="00CF7CD0">
        <w:rPr>
          <w:rFonts w:ascii="Times New Roman" w:hAnsi="Times New Roman" w:cs="Times New Roman"/>
          <w:sz w:val="24"/>
          <w:szCs w:val="24"/>
        </w:rPr>
        <w:t>intersect with</w:t>
      </w:r>
      <w:r w:rsidR="003D14A8" w:rsidRPr="00CF7CD0">
        <w:rPr>
          <w:rFonts w:ascii="Times New Roman" w:hAnsi="Times New Roman" w:cs="Times New Roman"/>
          <w:sz w:val="24"/>
          <w:szCs w:val="24"/>
        </w:rPr>
        <w:t xml:space="preserve"> broader long-standing concerns about the ‘capture’ or co-</w:t>
      </w:r>
      <w:r w:rsidR="00AC1E6A" w:rsidRPr="00CF7CD0">
        <w:rPr>
          <w:rFonts w:ascii="Times New Roman" w:hAnsi="Times New Roman" w:cs="Times New Roman"/>
          <w:sz w:val="24"/>
          <w:szCs w:val="24"/>
        </w:rPr>
        <w:t>option of welfarist or humanitarian ‘third sector’ agents by state funders</w:t>
      </w:r>
      <w:r w:rsidR="003E4EA9" w:rsidRPr="00CF7CD0">
        <w:rPr>
          <w:rFonts w:ascii="Times New Roman" w:hAnsi="Times New Roman" w:cs="Times New Roman"/>
          <w:sz w:val="24"/>
          <w:szCs w:val="24"/>
        </w:rPr>
        <w:t xml:space="preserve">, </w:t>
      </w:r>
      <w:r w:rsidR="00BE0CBD" w:rsidRPr="00CF7CD0">
        <w:rPr>
          <w:rFonts w:ascii="Times New Roman" w:hAnsi="Times New Roman" w:cs="Times New Roman"/>
          <w:sz w:val="24"/>
          <w:szCs w:val="24"/>
        </w:rPr>
        <w:t xml:space="preserve">and their incorporation into </w:t>
      </w:r>
      <w:r w:rsidR="003E4EA9" w:rsidRPr="00CF7CD0">
        <w:rPr>
          <w:rFonts w:ascii="Times New Roman" w:hAnsi="Times New Roman" w:cs="Times New Roman"/>
          <w:sz w:val="24"/>
          <w:szCs w:val="24"/>
        </w:rPr>
        <w:t xml:space="preserve">what Wolch (1990) called a ‘shadow state’: </w:t>
      </w:r>
      <w:r w:rsidR="007C0C72" w:rsidRPr="00CF7CD0">
        <w:rPr>
          <w:rFonts w:ascii="Times New Roman" w:hAnsi="Times New Roman" w:cs="Times New Roman"/>
          <w:sz w:val="24"/>
          <w:szCs w:val="24"/>
        </w:rPr>
        <w:t xml:space="preserve">an emerging body of </w:t>
      </w:r>
      <w:r w:rsidR="00AC1E6A" w:rsidRPr="00CF7CD0">
        <w:rPr>
          <w:rFonts w:ascii="Times New Roman" w:hAnsi="Times New Roman" w:cs="Times New Roman"/>
          <w:sz w:val="24"/>
          <w:szCs w:val="24"/>
        </w:rPr>
        <w:t>proxy state actors</w:t>
      </w:r>
      <w:r w:rsidR="00C11362" w:rsidRPr="00CF7CD0">
        <w:rPr>
          <w:rFonts w:ascii="Times New Roman" w:hAnsi="Times New Roman" w:cs="Times New Roman"/>
          <w:sz w:val="24"/>
          <w:szCs w:val="24"/>
        </w:rPr>
        <w:t xml:space="preserve"> increasingly engaged in the direct delivery of public services. This issue has become more salient in recent years, as the increased presence of corporate</w:t>
      </w:r>
      <w:r w:rsidR="00AC1E6A" w:rsidRPr="00CF7CD0">
        <w:rPr>
          <w:rFonts w:ascii="Times New Roman" w:hAnsi="Times New Roman" w:cs="Times New Roman"/>
          <w:sz w:val="24"/>
          <w:szCs w:val="24"/>
        </w:rPr>
        <w:t xml:space="preserve"> as well as state interests in the development of ‘penal service markets’ </w:t>
      </w:r>
      <w:r w:rsidR="00DC7461" w:rsidRPr="00CF7CD0">
        <w:rPr>
          <w:rFonts w:ascii="Times New Roman" w:hAnsi="Times New Roman" w:cs="Times New Roman"/>
          <w:sz w:val="24"/>
          <w:szCs w:val="24"/>
        </w:rPr>
        <w:t>has</w:t>
      </w:r>
      <w:r w:rsidR="00AC1E6A" w:rsidRPr="00CF7CD0">
        <w:rPr>
          <w:rFonts w:ascii="Times New Roman" w:hAnsi="Times New Roman" w:cs="Times New Roman"/>
          <w:sz w:val="24"/>
          <w:szCs w:val="24"/>
        </w:rPr>
        <w:t xml:space="preserve"> creat</w:t>
      </w:r>
      <w:r w:rsidR="00DC7461" w:rsidRPr="00CF7CD0">
        <w:rPr>
          <w:rFonts w:ascii="Times New Roman" w:hAnsi="Times New Roman" w:cs="Times New Roman"/>
          <w:sz w:val="24"/>
          <w:szCs w:val="24"/>
        </w:rPr>
        <w:t>ed</w:t>
      </w:r>
      <w:r w:rsidR="00CB72FE" w:rsidRPr="00CF7CD0">
        <w:rPr>
          <w:rFonts w:ascii="Times New Roman" w:hAnsi="Times New Roman" w:cs="Times New Roman"/>
          <w:sz w:val="24"/>
          <w:szCs w:val="24"/>
        </w:rPr>
        <w:t xml:space="preserve"> a</w:t>
      </w:r>
      <w:r w:rsidR="00AC1E6A" w:rsidRPr="00CF7CD0">
        <w:rPr>
          <w:rFonts w:ascii="Times New Roman" w:hAnsi="Times New Roman" w:cs="Times New Roman"/>
          <w:sz w:val="24"/>
          <w:szCs w:val="24"/>
        </w:rPr>
        <w:t xml:space="preserve"> more complex, fluid and precarious environment for the voluntary sector (</w:t>
      </w:r>
      <w:r w:rsidR="006050FA" w:rsidRPr="00CF7CD0">
        <w:rPr>
          <w:rFonts w:ascii="Times New Roman" w:hAnsi="Times New Roman" w:cs="Times New Roman"/>
          <w:sz w:val="24"/>
          <w:szCs w:val="24"/>
        </w:rPr>
        <w:t>Corcoran</w:t>
      </w:r>
      <w:r w:rsidR="00F07D95" w:rsidRPr="00CF7CD0">
        <w:rPr>
          <w:rFonts w:ascii="Times New Roman" w:hAnsi="Times New Roman" w:cs="Times New Roman"/>
          <w:sz w:val="24"/>
          <w:szCs w:val="24"/>
        </w:rPr>
        <w:t>, 2011;</w:t>
      </w:r>
      <w:r w:rsidR="006050FA" w:rsidRPr="00CF7CD0">
        <w:rPr>
          <w:rFonts w:ascii="Times New Roman" w:hAnsi="Times New Roman" w:cs="Times New Roman"/>
          <w:sz w:val="24"/>
          <w:szCs w:val="24"/>
        </w:rPr>
        <w:t xml:space="preserve"> </w:t>
      </w:r>
      <w:r w:rsidR="00BE0CBD" w:rsidRPr="00CF7CD0">
        <w:rPr>
          <w:rFonts w:ascii="Times New Roman" w:hAnsi="Times New Roman" w:cs="Times New Roman"/>
          <w:sz w:val="24"/>
          <w:szCs w:val="24"/>
        </w:rPr>
        <w:t>Singh, 2012</w:t>
      </w:r>
      <w:r w:rsidR="00D64203" w:rsidRPr="00CF7CD0">
        <w:rPr>
          <w:rFonts w:ascii="Times New Roman" w:hAnsi="Times New Roman" w:cs="Times New Roman"/>
          <w:sz w:val="24"/>
          <w:szCs w:val="24"/>
        </w:rPr>
        <w:t>;</w:t>
      </w:r>
      <w:r w:rsidR="00BE0CBD" w:rsidRPr="00CF7CD0">
        <w:rPr>
          <w:rFonts w:ascii="Times New Roman" w:hAnsi="Times New Roman" w:cs="Times New Roman"/>
          <w:sz w:val="24"/>
          <w:szCs w:val="24"/>
        </w:rPr>
        <w:t xml:space="preserve"> Goddard, 2012; </w:t>
      </w:r>
      <w:r w:rsidR="00AC1E6A" w:rsidRPr="00CF7CD0">
        <w:rPr>
          <w:rFonts w:ascii="Times New Roman" w:hAnsi="Times New Roman" w:cs="Times New Roman"/>
          <w:sz w:val="24"/>
          <w:szCs w:val="24"/>
        </w:rPr>
        <w:t>Hallett, 201</w:t>
      </w:r>
      <w:r w:rsidR="00BE0CBD" w:rsidRPr="00CF7CD0">
        <w:rPr>
          <w:rFonts w:ascii="Times New Roman" w:hAnsi="Times New Roman" w:cs="Times New Roman"/>
          <w:sz w:val="24"/>
          <w:szCs w:val="24"/>
        </w:rPr>
        <w:t>7</w:t>
      </w:r>
      <w:r w:rsidR="00AC1E6A" w:rsidRPr="00CF7CD0">
        <w:rPr>
          <w:rFonts w:ascii="Times New Roman" w:hAnsi="Times New Roman" w:cs="Times New Roman"/>
          <w:sz w:val="24"/>
          <w:szCs w:val="24"/>
        </w:rPr>
        <w:t xml:space="preserve">). Evers (2005: 738) contends that the ‘traditional clear-cut separation of market </w:t>
      </w:r>
      <w:r w:rsidR="00AC1E6A" w:rsidRPr="00CF7CD0">
        <w:rPr>
          <w:rFonts w:ascii="Times New Roman" w:hAnsi="Times New Roman" w:cs="Times New Roman"/>
          <w:sz w:val="24"/>
          <w:szCs w:val="24"/>
        </w:rPr>
        <w:lastRenderedPageBreak/>
        <w:t>based, state-based, and civil society…service units has become increasingly insufficient’ for understanding contemporary inter-organisational relationships at the macro level of the design and delivery of welfare. Rather, we need to conceptualise all ‘service systems and institutions’ as undergoing greater or lesser degrees of ‘hybridisation’, inasmuch as their relationships are ‘shaped simultaneously by all three possible sectors, their values and their steering mechanisms’ (Ibid).</w:t>
      </w:r>
    </w:p>
    <w:p w14:paraId="609C9371" w14:textId="6A64E0CE" w:rsidR="00AC1E6A" w:rsidRPr="00CF7CD0" w:rsidRDefault="007C0C72" w:rsidP="007C0C72">
      <w:pPr>
        <w:spacing w:after="240" w:line="480" w:lineRule="auto"/>
        <w:ind w:firstLine="720"/>
        <w:jc w:val="both"/>
        <w:rPr>
          <w:rFonts w:ascii="Times New Roman" w:hAnsi="Times New Roman" w:cs="Times New Roman"/>
          <w:sz w:val="24"/>
          <w:szCs w:val="24"/>
        </w:rPr>
      </w:pPr>
      <w:r w:rsidRPr="00CF7CD0">
        <w:rPr>
          <w:rFonts w:ascii="Times New Roman" w:hAnsi="Times New Roman" w:cs="Times New Roman"/>
          <w:sz w:val="24"/>
          <w:szCs w:val="24"/>
        </w:rPr>
        <w:t>At the meso level, it has further been argued, a</w:t>
      </w:r>
      <w:r w:rsidR="00AC1E6A" w:rsidRPr="00CF7CD0">
        <w:rPr>
          <w:rFonts w:ascii="Times New Roman" w:hAnsi="Times New Roman" w:cs="Times New Roman"/>
          <w:sz w:val="24"/>
          <w:szCs w:val="24"/>
        </w:rPr>
        <w:t xml:space="preserve"> rising trend for partnership</w:t>
      </w:r>
      <w:r w:rsidR="00BE0CBD" w:rsidRPr="00CF7CD0">
        <w:rPr>
          <w:rFonts w:ascii="Times New Roman" w:hAnsi="Times New Roman" w:cs="Times New Roman"/>
          <w:sz w:val="24"/>
          <w:szCs w:val="24"/>
        </w:rPr>
        <w:t xml:space="preserve"> and</w:t>
      </w:r>
      <w:r w:rsidR="00AC1E6A" w:rsidRPr="00CF7CD0">
        <w:rPr>
          <w:rFonts w:ascii="Times New Roman" w:hAnsi="Times New Roman" w:cs="Times New Roman"/>
          <w:sz w:val="24"/>
          <w:szCs w:val="24"/>
        </w:rPr>
        <w:t xml:space="preserve"> collaborative inter-agency work has</w:t>
      </w:r>
      <w:r w:rsidRPr="00CF7CD0">
        <w:rPr>
          <w:rFonts w:ascii="Times New Roman" w:hAnsi="Times New Roman" w:cs="Times New Roman"/>
          <w:sz w:val="24"/>
          <w:szCs w:val="24"/>
        </w:rPr>
        <w:t xml:space="preserve"> </w:t>
      </w:r>
      <w:r w:rsidR="00AC1E6A" w:rsidRPr="00CF7CD0">
        <w:rPr>
          <w:rFonts w:ascii="Times New Roman" w:hAnsi="Times New Roman" w:cs="Times New Roman"/>
          <w:sz w:val="24"/>
          <w:szCs w:val="24"/>
        </w:rPr>
        <w:t xml:space="preserve">created a conducive framework for exchanges in cultures, outlooks, methods and practices across different occupational groups and across statutory, business and voluntary sectors (Sarkis </w:t>
      </w:r>
      <w:r w:rsidR="00BE0CBD" w:rsidRPr="00CF7CD0">
        <w:rPr>
          <w:rFonts w:ascii="Times New Roman" w:hAnsi="Times New Roman" w:cs="Times New Roman"/>
          <w:sz w:val="24"/>
          <w:szCs w:val="24"/>
        </w:rPr>
        <w:t>and</w:t>
      </w:r>
      <w:r w:rsidR="00AC1E6A" w:rsidRPr="00CF7CD0">
        <w:rPr>
          <w:rFonts w:ascii="Times New Roman" w:hAnsi="Times New Roman" w:cs="Times New Roman"/>
          <w:sz w:val="24"/>
          <w:szCs w:val="24"/>
        </w:rPr>
        <w:t xml:space="preserve"> Webster, 1995</w:t>
      </w:r>
      <w:r w:rsidRPr="00CF7CD0">
        <w:rPr>
          <w:rFonts w:ascii="Times New Roman" w:hAnsi="Times New Roman" w:cs="Times New Roman"/>
          <w:sz w:val="24"/>
          <w:szCs w:val="24"/>
        </w:rPr>
        <w:t>;</w:t>
      </w:r>
      <w:r w:rsidR="00AC1E6A" w:rsidRPr="00CF7CD0">
        <w:rPr>
          <w:rFonts w:ascii="Times New Roman" w:hAnsi="Times New Roman" w:cs="Times New Roman"/>
          <w:sz w:val="24"/>
          <w:szCs w:val="24"/>
        </w:rPr>
        <w:t xml:space="preserve"> Mawby</w:t>
      </w:r>
      <w:r w:rsidR="00BE0CBD" w:rsidRPr="00CF7CD0">
        <w:rPr>
          <w:rFonts w:ascii="Times New Roman" w:hAnsi="Times New Roman" w:cs="Times New Roman"/>
          <w:sz w:val="24"/>
          <w:szCs w:val="24"/>
        </w:rPr>
        <w:t xml:space="preserve"> et al.,</w:t>
      </w:r>
      <w:r w:rsidR="00AC1E6A" w:rsidRPr="00CF7CD0">
        <w:rPr>
          <w:rFonts w:ascii="Times New Roman" w:hAnsi="Times New Roman" w:cs="Times New Roman"/>
          <w:sz w:val="24"/>
          <w:szCs w:val="24"/>
        </w:rPr>
        <w:t xml:space="preserve"> 2007</w:t>
      </w:r>
      <w:r w:rsidR="00BC1CC5" w:rsidRPr="00CF7CD0">
        <w:rPr>
          <w:rFonts w:ascii="Times New Roman" w:hAnsi="Times New Roman" w:cs="Times New Roman"/>
          <w:sz w:val="24"/>
          <w:szCs w:val="24"/>
        </w:rPr>
        <w:t>: Corcoran and Fox,</w:t>
      </w:r>
      <w:r w:rsidR="00A93A06" w:rsidRPr="00CF7CD0">
        <w:rPr>
          <w:rFonts w:ascii="Times New Roman" w:hAnsi="Times New Roman" w:cs="Times New Roman"/>
          <w:sz w:val="24"/>
          <w:szCs w:val="24"/>
        </w:rPr>
        <w:t xml:space="preserve"> 2012</w:t>
      </w:r>
      <w:r w:rsidR="00AC1E6A" w:rsidRPr="00CF7CD0">
        <w:rPr>
          <w:rFonts w:ascii="Times New Roman" w:hAnsi="Times New Roman" w:cs="Times New Roman"/>
          <w:sz w:val="24"/>
          <w:szCs w:val="24"/>
        </w:rPr>
        <w:t>). However, the close proximity of different sectors generates a tendency towards ‘elite isomorphism’ (Poole, 2007) or forms of organisational cloning driven by senior management, whereby the weaker (usually voluntary sector) partner relinquishes elements of</w:t>
      </w:r>
      <w:r w:rsidR="00BE0CBD" w:rsidRPr="00CF7CD0">
        <w:rPr>
          <w:rFonts w:ascii="Times New Roman" w:hAnsi="Times New Roman" w:cs="Times New Roman"/>
          <w:sz w:val="24"/>
          <w:szCs w:val="24"/>
        </w:rPr>
        <w:t xml:space="preserve"> its</w:t>
      </w:r>
      <w:r w:rsidR="00AC1E6A" w:rsidRPr="00CF7CD0">
        <w:rPr>
          <w:rFonts w:ascii="Times New Roman" w:hAnsi="Times New Roman" w:cs="Times New Roman"/>
          <w:sz w:val="24"/>
          <w:szCs w:val="24"/>
        </w:rPr>
        <w:t xml:space="preserve"> mission, occupational practices, structures and</w:t>
      </w:r>
      <w:r w:rsidR="00BE0CBD" w:rsidRPr="00CF7CD0">
        <w:rPr>
          <w:rFonts w:ascii="Times New Roman" w:hAnsi="Times New Roman" w:cs="Times New Roman"/>
          <w:sz w:val="24"/>
          <w:szCs w:val="24"/>
        </w:rPr>
        <w:t>/or</w:t>
      </w:r>
      <w:r w:rsidR="00AC1E6A" w:rsidRPr="00CF7CD0">
        <w:rPr>
          <w:rFonts w:ascii="Times New Roman" w:hAnsi="Times New Roman" w:cs="Times New Roman"/>
          <w:sz w:val="24"/>
          <w:szCs w:val="24"/>
        </w:rPr>
        <w:t xml:space="preserve"> ethos to those of more dominant partners</w:t>
      </w:r>
      <w:r w:rsidRPr="00CF7CD0">
        <w:rPr>
          <w:rFonts w:ascii="Times New Roman" w:hAnsi="Times New Roman" w:cs="Times New Roman"/>
          <w:sz w:val="24"/>
          <w:szCs w:val="24"/>
        </w:rPr>
        <w:t>.</w:t>
      </w:r>
      <w:r w:rsidR="00AC1E6A" w:rsidRPr="00CF7CD0">
        <w:rPr>
          <w:rFonts w:ascii="Times New Roman" w:hAnsi="Times New Roman" w:cs="Times New Roman"/>
          <w:sz w:val="24"/>
          <w:szCs w:val="24"/>
        </w:rPr>
        <w:t xml:space="preserve"> </w:t>
      </w:r>
    </w:p>
    <w:p w14:paraId="64C474E4" w14:textId="0D4F68A3" w:rsidR="00252572" w:rsidRPr="00CF7CD0" w:rsidRDefault="00CB72FE" w:rsidP="00864271">
      <w:pPr>
        <w:spacing w:before="240" w:after="0" w:line="480" w:lineRule="auto"/>
        <w:ind w:firstLine="720"/>
        <w:jc w:val="both"/>
        <w:rPr>
          <w:rFonts w:ascii="Times New Roman" w:hAnsi="Times New Roman" w:cs="Times New Roman"/>
          <w:sz w:val="24"/>
          <w:szCs w:val="24"/>
        </w:rPr>
      </w:pPr>
      <w:r w:rsidRPr="00CF7CD0">
        <w:rPr>
          <w:rFonts w:ascii="Times New Roman" w:hAnsi="Times New Roman" w:cs="Times New Roman"/>
          <w:sz w:val="24"/>
          <w:szCs w:val="24"/>
        </w:rPr>
        <w:t xml:space="preserve">Valuable as these debates have been to understanding the </w:t>
      </w:r>
      <w:r w:rsidR="00ED7354" w:rsidRPr="00CF7CD0">
        <w:rPr>
          <w:rFonts w:ascii="Times New Roman" w:hAnsi="Times New Roman" w:cs="Times New Roman"/>
          <w:sz w:val="24"/>
          <w:szCs w:val="24"/>
        </w:rPr>
        <w:t>broad</w:t>
      </w:r>
      <w:r w:rsidRPr="00CF7CD0">
        <w:rPr>
          <w:rFonts w:ascii="Times New Roman" w:hAnsi="Times New Roman" w:cs="Times New Roman"/>
          <w:sz w:val="24"/>
          <w:szCs w:val="24"/>
        </w:rPr>
        <w:t xml:space="preserve"> features of ‘capture’, they only take us some way </w:t>
      </w:r>
      <w:r w:rsidR="00AC1E6A" w:rsidRPr="00CF7CD0">
        <w:rPr>
          <w:rFonts w:ascii="Times New Roman" w:hAnsi="Times New Roman" w:cs="Times New Roman"/>
          <w:sz w:val="24"/>
          <w:szCs w:val="24"/>
        </w:rPr>
        <w:t>towards appreciating the micro</w:t>
      </w:r>
      <w:r w:rsidR="00F358A3" w:rsidRPr="00CF7CD0">
        <w:rPr>
          <w:rFonts w:ascii="Times New Roman" w:hAnsi="Times New Roman" w:cs="Times New Roman"/>
          <w:sz w:val="24"/>
          <w:szCs w:val="24"/>
        </w:rPr>
        <w:t>-</w:t>
      </w:r>
      <w:r w:rsidR="00AC1E6A" w:rsidRPr="00CF7CD0">
        <w:rPr>
          <w:rFonts w:ascii="Times New Roman" w:hAnsi="Times New Roman" w:cs="Times New Roman"/>
          <w:sz w:val="24"/>
          <w:szCs w:val="24"/>
        </w:rPr>
        <w:t xml:space="preserve">dynamics by which such </w:t>
      </w:r>
      <w:r w:rsidR="000B1C7A" w:rsidRPr="00CF7CD0">
        <w:rPr>
          <w:rFonts w:ascii="Times New Roman" w:hAnsi="Times New Roman" w:cs="Times New Roman"/>
          <w:sz w:val="24"/>
          <w:szCs w:val="24"/>
        </w:rPr>
        <w:t>changes</w:t>
      </w:r>
      <w:r w:rsidR="003A424B" w:rsidRPr="00CF7CD0">
        <w:rPr>
          <w:rFonts w:ascii="Times New Roman" w:hAnsi="Times New Roman" w:cs="Times New Roman"/>
          <w:sz w:val="24"/>
          <w:szCs w:val="24"/>
        </w:rPr>
        <w:t xml:space="preserve"> </w:t>
      </w:r>
      <w:r w:rsidR="00AC1E6A" w:rsidRPr="00CF7CD0">
        <w:rPr>
          <w:rFonts w:ascii="Times New Roman" w:hAnsi="Times New Roman" w:cs="Times New Roman"/>
          <w:sz w:val="24"/>
          <w:szCs w:val="24"/>
        </w:rPr>
        <w:t xml:space="preserve">are occurring in the contemporary penal voluntary sector. </w:t>
      </w:r>
      <w:r w:rsidR="00F358A3" w:rsidRPr="00CF7CD0">
        <w:rPr>
          <w:rFonts w:ascii="Times New Roman" w:hAnsi="Times New Roman" w:cs="Times New Roman"/>
          <w:sz w:val="24"/>
          <w:szCs w:val="24"/>
        </w:rPr>
        <w:t>T</w:t>
      </w:r>
      <w:r w:rsidR="00AC1E6A" w:rsidRPr="00CF7CD0">
        <w:rPr>
          <w:rFonts w:ascii="Times New Roman" w:hAnsi="Times New Roman" w:cs="Times New Roman"/>
          <w:sz w:val="24"/>
          <w:szCs w:val="24"/>
        </w:rPr>
        <w:t xml:space="preserve">his paper draws on </w:t>
      </w:r>
      <w:r w:rsidR="00C57792" w:rsidRPr="00CF7CD0">
        <w:rPr>
          <w:rFonts w:ascii="Times New Roman" w:hAnsi="Times New Roman" w:cs="Times New Roman"/>
          <w:sz w:val="24"/>
          <w:szCs w:val="24"/>
        </w:rPr>
        <w:t xml:space="preserve">findings from </w:t>
      </w:r>
      <w:r w:rsidR="00AC1E6A" w:rsidRPr="00CF7CD0">
        <w:rPr>
          <w:rFonts w:ascii="Times New Roman" w:hAnsi="Times New Roman" w:cs="Times New Roman"/>
          <w:sz w:val="24"/>
          <w:szCs w:val="24"/>
        </w:rPr>
        <w:t>a large-scale</w:t>
      </w:r>
      <w:r w:rsidR="00774510" w:rsidRPr="00CF7CD0">
        <w:rPr>
          <w:rFonts w:ascii="Times New Roman" w:hAnsi="Times New Roman" w:cs="Times New Roman"/>
          <w:sz w:val="24"/>
          <w:szCs w:val="24"/>
        </w:rPr>
        <w:t xml:space="preserve"> </w:t>
      </w:r>
      <w:r w:rsidR="00F358A3" w:rsidRPr="00CF7CD0">
        <w:rPr>
          <w:rFonts w:ascii="Times New Roman" w:hAnsi="Times New Roman" w:cs="Times New Roman"/>
          <w:sz w:val="24"/>
          <w:szCs w:val="24"/>
        </w:rPr>
        <w:t>empirical</w:t>
      </w:r>
      <w:r w:rsidR="0071048E" w:rsidRPr="00CF7CD0">
        <w:rPr>
          <w:rFonts w:ascii="Times New Roman" w:hAnsi="Times New Roman" w:cs="Times New Roman"/>
          <w:sz w:val="24"/>
          <w:szCs w:val="24"/>
        </w:rPr>
        <w:t xml:space="preserve"> research project</w:t>
      </w:r>
      <w:r w:rsidR="001873BE" w:rsidRPr="00CF7CD0">
        <w:rPr>
          <w:rFonts w:ascii="Times New Roman" w:hAnsi="Times New Roman" w:cs="Times New Roman"/>
          <w:sz w:val="24"/>
          <w:szCs w:val="24"/>
          <w:vertAlign w:val="superscript"/>
        </w:rPr>
        <w:t>i</w:t>
      </w:r>
      <w:r w:rsidR="00A23037" w:rsidRPr="00CF7CD0">
        <w:rPr>
          <w:rFonts w:ascii="Times New Roman" w:hAnsi="Times New Roman" w:cs="Times New Roman"/>
          <w:sz w:val="24"/>
          <w:szCs w:val="24"/>
          <w:vertAlign w:val="superscript"/>
        </w:rPr>
        <w:t>i</w:t>
      </w:r>
      <w:r w:rsidR="0071048E" w:rsidRPr="00CF7CD0">
        <w:rPr>
          <w:rFonts w:ascii="Times New Roman" w:hAnsi="Times New Roman" w:cs="Times New Roman"/>
          <w:sz w:val="24"/>
          <w:szCs w:val="24"/>
        </w:rPr>
        <w:t xml:space="preserve"> </w:t>
      </w:r>
      <w:r w:rsidR="005E774A" w:rsidRPr="00CF7CD0">
        <w:rPr>
          <w:rFonts w:ascii="Times New Roman" w:hAnsi="Times New Roman" w:cs="Times New Roman"/>
          <w:sz w:val="24"/>
          <w:szCs w:val="24"/>
        </w:rPr>
        <w:t>to ex</w:t>
      </w:r>
      <w:r w:rsidR="00ED7354" w:rsidRPr="00CF7CD0">
        <w:rPr>
          <w:rFonts w:ascii="Times New Roman" w:hAnsi="Times New Roman" w:cs="Times New Roman"/>
          <w:sz w:val="24"/>
          <w:szCs w:val="24"/>
        </w:rPr>
        <w:t>amine</w:t>
      </w:r>
      <w:r w:rsidR="00774510" w:rsidRPr="00CF7CD0">
        <w:rPr>
          <w:rFonts w:ascii="Times New Roman" w:hAnsi="Times New Roman" w:cs="Times New Roman"/>
          <w:sz w:val="24"/>
          <w:szCs w:val="24"/>
        </w:rPr>
        <w:t xml:space="preserve"> </w:t>
      </w:r>
      <w:r w:rsidR="0071048E" w:rsidRPr="00CF7CD0">
        <w:rPr>
          <w:rFonts w:ascii="Times New Roman" w:hAnsi="Times New Roman" w:cs="Times New Roman"/>
          <w:sz w:val="24"/>
          <w:szCs w:val="24"/>
        </w:rPr>
        <w:t>such processes</w:t>
      </w:r>
      <w:r w:rsidR="00ED7354" w:rsidRPr="00CF7CD0">
        <w:rPr>
          <w:rFonts w:ascii="Times New Roman" w:hAnsi="Times New Roman" w:cs="Times New Roman"/>
          <w:sz w:val="24"/>
          <w:szCs w:val="24"/>
        </w:rPr>
        <w:t xml:space="preserve"> more closely</w:t>
      </w:r>
      <w:r w:rsidR="0071048E" w:rsidRPr="00CF7CD0">
        <w:rPr>
          <w:rFonts w:ascii="Times New Roman" w:hAnsi="Times New Roman" w:cs="Times New Roman"/>
          <w:sz w:val="24"/>
          <w:szCs w:val="24"/>
        </w:rPr>
        <w:t xml:space="preserve">, </w:t>
      </w:r>
      <w:r w:rsidR="00ED7354" w:rsidRPr="00CF7CD0">
        <w:rPr>
          <w:rFonts w:ascii="Times New Roman" w:hAnsi="Times New Roman" w:cs="Times New Roman"/>
          <w:sz w:val="24"/>
          <w:szCs w:val="24"/>
        </w:rPr>
        <w:t>exploring</w:t>
      </w:r>
      <w:r w:rsidR="0071048E" w:rsidRPr="00CF7CD0">
        <w:rPr>
          <w:rFonts w:ascii="Times New Roman" w:hAnsi="Times New Roman" w:cs="Times New Roman"/>
          <w:sz w:val="24"/>
          <w:szCs w:val="24"/>
        </w:rPr>
        <w:t xml:space="preserve"> </w:t>
      </w:r>
      <w:r w:rsidR="00ED7354" w:rsidRPr="00CF7CD0">
        <w:rPr>
          <w:rFonts w:ascii="Times New Roman" w:hAnsi="Times New Roman" w:cs="Times New Roman"/>
          <w:sz w:val="24"/>
          <w:szCs w:val="24"/>
        </w:rPr>
        <w:t xml:space="preserve">concrete examples of, and stakeholders’ views about, </w:t>
      </w:r>
      <w:r w:rsidR="0071048E" w:rsidRPr="00CF7CD0">
        <w:rPr>
          <w:rFonts w:ascii="Times New Roman" w:hAnsi="Times New Roman" w:cs="Times New Roman"/>
          <w:sz w:val="24"/>
          <w:szCs w:val="24"/>
        </w:rPr>
        <w:t xml:space="preserve">the penetration of working practices, </w:t>
      </w:r>
      <w:r w:rsidR="00ED7354" w:rsidRPr="00CF7CD0">
        <w:rPr>
          <w:rFonts w:ascii="Times New Roman" w:hAnsi="Times New Roman" w:cs="Times New Roman"/>
          <w:sz w:val="24"/>
          <w:szCs w:val="24"/>
        </w:rPr>
        <w:t xml:space="preserve">mindsets, </w:t>
      </w:r>
      <w:r w:rsidR="0071048E" w:rsidRPr="00CF7CD0">
        <w:rPr>
          <w:rFonts w:ascii="Times New Roman" w:hAnsi="Times New Roman" w:cs="Times New Roman"/>
          <w:sz w:val="24"/>
          <w:szCs w:val="24"/>
        </w:rPr>
        <w:t xml:space="preserve">language and </w:t>
      </w:r>
      <w:r w:rsidR="00ED7354" w:rsidRPr="00CF7CD0">
        <w:rPr>
          <w:rFonts w:ascii="Times New Roman" w:hAnsi="Times New Roman" w:cs="Times New Roman"/>
          <w:sz w:val="24"/>
          <w:szCs w:val="24"/>
        </w:rPr>
        <w:t xml:space="preserve">organisational </w:t>
      </w:r>
      <w:r w:rsidR="0071048E" w:rsidRPr="00CF7CD0">
        <w:rPr>
          <w:rFonts w:ascii="Times New Roman" w:hAnsi="Times New Roman" w:cs="Times New Roman"/>
          <w:sz w:val="24"/>
          <w:szCs w:val="24"/>
        </w:rPr>
        <w:t>culture</w:t>
      </w:r>
      <w:r w:rsidR="00ED7354" w:rsidRPr="00CF7CD0">
        <w:rPr>
          <w:rFonts w:ascii="Times New Roman" w:hAnsi="Times New Roman" w:cs="Times New Roman"/>
          <w:sz w:val="24"/>
          <w:szCs w:val="24"/>
        </w:rPr>
        <w:t>s</w:t>
      </w:r>
      <w:r w:rsidR="0071048E" w:rsidRPr="00CF7CD0">
        <w:rPr>
          <w:rFonts w:ascii="Times New Roman" w:hAnsi="Times New Roman" w:cs="Times New Roman"/>
          <w:sz w:val="24"/>
          <w:szCs w:val="24"/>
        </w:rPr>
        <w:t xml:space="preserve"> associated with criminal justice agencies into the world of VSOs.</w:t>
      </w:r>
      <w:r w:rsidR="00016A33" w:rsidRPr="00CF7CD0">
        <w:rPr>
          <w:rFonts w:ascii="Times New Roman" w:hAnsi="Times New Roman" w:cs="Times New Roman"/>
          <w:sz w:val="24"/>
          <w:szCs w:val="24"/>
        </w:rPr>
        <w:t xml:space="preserve"> </w:t>
      </w:r>
    </w:p>
    <w:p w14:paraId="4C4FA326" w14:textId="161CA621" w:rsidR="0071048E" w:rsidRPr="00CF7CD0" w:rsidRDefault="0071048E" w:rsidP="00DD3F39">
      <w:pPr>
        <w:spacing w:after="0" w:line="480" w:lineRule="auto"/>
        <w:ind w:firstLine="720"/>
        <w:jc w:val="both"/>
        <w:rPr>
          <w:rFonts w:ascii="Times New Roman" w:hAnsi="Times New Roman" w:cs="Times New Roman"/>
          <w:sz w:val="24"/>
          <w:szCs w:val="24"/>
        </w:rPr>
      </w:pPr>
      <w:r w:rsidRPr="00CF7CD0">
        <w:rPr>
          <w:rFonts w:ascii="Times New Roman" w:hAnsi="Times New Roman" w:cs="Times New Roman"/>
          <w:sz w:val="24"/>
          <w:szCs w:val="24"/>
        </w:rPr>
        <w:t>A major factor in the emergence of this phenomenon</w:t>
      </w:r>
      <w:r w:rsidR="00077B56" w:rsidRPr="00CF7CD0">
        <w:rPr>
          <w:rFonts w:ascii="Times New Roman" w:hAnsi="Times New Roman" w:cs="Times New Roman"/>
          <w:sz w:val="24"/>
          <w:szCs w:val="24"/>
        </w:rPr>
        <w:t xml:space="preserve"> in England and Wales</w:t>
      </w:r>
      <w:r w:rsidRPr="00CF7CD0">
        <w:rPr>
          <w:rFonts w:ascii="Times New Roman" w:hAnsi="Times New Roman" w:cs="Times New Roman"/>
          <w:sz w:val="24"/>
          <w:szCs w:val="24"/>
        </w:rPr>
        <w:t xml:space="preserve">, it is argued, has been an expansion in the ‘outsourcing’ of the delivery of criminal justice services – to some extent to voluntary organisations - through the process of competitive commissioning. Clearly, </w:t>
      </w:r>
      <w:r w:rsidRPr="00CF7CD0">
        <w:rPr>
          <w:rFonts w:ascii="Times New Roman" w:hAnsi="Times New Roman" w:cs="Times New Roman"/>
          <w:sz w:val="24"/>
          <w:szCs w:val="24"/>
        </w:rPr>
        <w:lastRenderedPageBreak/>
        <w:t xml:space="preserve">the involvement of the third sector in work with </w:t>
      </w:r>
      <w:r w:rsidR="001466BE" w:rsidRPr="00CF7CD0">
        <w:rPr>
          <w:rFonts w:ascii="Times New Roman" w:hAnsi="Times New Roman" w:cs="Times New Roman"/>
          <w:sz w:val="24"/>
          <w:szCs w:val="24"/>
        </w:rPr>
        <w:t xml:space="preserve">convicted </w:t>
      </w:r>
      <w:r w:rsidRPr="00CF7CD0">
        <w:rPr>
          <w:rFonts w:ascii="Times New Roman" w:hAnsi="Times New Roman" w:cs="Times New Roman"/>
          <w:sz w:val="24"/>
          <w:szCs w:val="24"/>
        </w:rPr>
        <w:t>offenders is nothing new (</w:t>
      </w:r>
      <w:r w:rsidR="00282600" w:rsidRPr="00CF7CD0">
        <w:rPr>
          <w:rFonts w:ascii="Times New Roman" w:hAnsi="Times New Roman" w:cs="Times New Roman"/>
          <w:sz w:val="24"/>
          <w:szCs w:val="24"/>
        </w:rPr>
        <w:t>Mills et al., 2011; Tomczak, 2014)</w:t>
      </w:r>
      <w:r w:rsidR="00A14525" w:rsidRPr="00CF7CD0">
        <w:rPr>
          <w:rFonts w:ascii="Times New Roman" w:hAnsi="Times New Roman" w:cs="Times New Roman"/>
          <w:sz w:val="24"/>
          <w:szCs w:val="24"/>
        </w:rPr>
        <w:t xml:space="preserve"> </w:t>
      </w:r>
      <w:r w:rsidR="00E94E73" w:rsidRPr="00CF7CD0">
        <w:rPr>
          <w:rFonts w:ascii="Times New Roman" w:hAnsi="Times New Roman" w:cs="Times New Roman"/>
          <w:sz w:val="24"/>
          <w:szCs w:val="24"/>
        </w:rPr>
        <w:t xml:space="preserve">and </w:t>
      </w:r>
      <w:r w:rsidR="00587BA0" w:rsidRPr="00CF7CD0">
        <w:rPr>
          <w:rFonts w:ascii="Times New Roman" w:hAnsi="Times New Roman" w:cs="Times New Roman"/>
          <w:sz w:val="24"/>
          <w:szCs w:val="24"/>
        </w:rPr>
        <w:t xml:space="preserve">it has often involved referrals to VSOs from probation agencies, paid for through ‘partnership’ contracts (as in the 1990s, when probation committees had to spend a minimum proportion of their budget on such </w:t>
      </w:r>
      <w:r w:rsidR="008124F3" w:rsidRPr="00CF7CD0">
        <w:rPr>
          <w:rFonts w:ascii="Times New Roman" w:hAnsi="Times New Roman" w:cs="Times New Roman"/>
          <w:sz w:val="24"/>
          <w:szCs w:val="24"/>
        </w:rPr>
        <w:t>contracts</w:t>
      </w:r>
      <w:r w:rsidR="00587BA0" w:rsidRPr="00CF7CD0">
        <w:rPr>
          <w:rFonts w:ascii="Times New Roman" w:hAnsi="Times New Roman" w:cs="Times New Roman"/>
          <w:sz w:val="24"/>
          <w:szCs w:val="24"/>
        </w:rPr>
        <w:t>: see Dominey, 2012).</w:t>
      </w:r>
      <w:r w:rsidR="00774510" w:rsidRPr="00CF7CD0">
        <w:rPr>
          <w:rFonts w:ascii="Times New Roman" w:hAnsi="Times New Roman" w:cs="Times New Roman"/>
          <w:sz w:val="24"/>
          <w:szCs w:val="24"/>
        </w:rPr>
        <w:t xml:space="preserve">  </w:t>
      </w:r>
      <w:r w:rsidRPr="00CF7CD0">
        <w:rPr>
          <w:rFonts w:ascii="Times New Roman" w:hAnsi="Times New Roman" w:cs="Times New Roman"/>
          <w:sz w:val="24"/>
          <w:szCs w:val="24"/>
        </w:rPr>
        <w:t xml:space="preserve"> What is mainly being discussed here is an increasing trend for VSOs to be commissioned to deliver specific services or interventions which offenders are required by the courts and/or their </w:t>
      </w:r>
      <w:r w:rsidR="00A52FB6" w:rsidRPr="00CF7CD0">
        <w:rPr>
          <w:rFonts w:ascii="Times New Roman" w:hAnsi="Times New Roman" w:cs="Times New Roman"/>
          <w:sz w:val="24"/>
          <w:szCs w:val="24"/>
        </w:rPr>
        <w:t xml:space="preserve">(probation) </w:t>
      </w:r>
      <w:r w:rsidRPr="00CF7CD0">
        <w:rPr>
          <w:rFonts w:ascii="Times New Roman" w:hAnsi="Times New Roman" w:cs="Times New Roman"/>
          <w:sz w:val="24"/>
          <w:szCs w:val="24"/>
        </w:rPr>
        <w:t xml:space="preserve">offender manager to attend. </w:t>
      </w:r>
      <w:r w:rsidR="001960D2" w:rsidRPr="00CF7CD0">
        <w:rPr>
          <w:rFonts w:ascii="Times New Roman" w:hAnsi="Times New Roman" w:cs="Times New Roman"/>
          <w:sz w:val="24"/>
          <w:szCs w:val="24"/>
        </w:rPr>
        <w:t>VSOs</w:t>
      </w:r>
      <w:r w:rsidRPr="00CF7CD0">
        <w:rPr>
          <w:rFonts w:ascii="Times New Roman" w:hAnsi="Times New Roman" w:cs="Times New Roman"/>
          <w:sz w:val="24"/>
          <w:szCs w:val="24"/>
        </w:rPr>
        <w:t xml:space="preserve"> are thereby often more directly involved in the ‘delivery of punishment’ than in the past, including an obligation to report non-compliance. </w:t>
      </w:r>
      <w:r w:rsidR="000E125E" w:rsidRPr="00CF7CD0">
        <w:rPr>
          <w:rFonts w:ascii="Times New Roman" w:hAnsi="Times New Roman" w:cs="Times New Roman"/>
          <w:sz w:val="24"/>
          <w:szCs w:val="24"/>
        </w:rPr>
        <w:t xml:space="preserve">Moreover, as a price for operating in a </w:t>
      </w:r>
      <w:r w:rsidR="00B95324" w:rsidRPr="00CF7CD0">
        <w:rPr>
          <w:rFonts w:ascii="Times New Roman" w:hAnsi="Times New Roman" w:cs="Times New Roman"/>
          <w:sz w:val="24"/>
          <w:szCs w:val="24"/>
        </w:rPr>
        <w:t>regulated and competitive market, t</w:t>
      </w:r>
      <w:r w:rsidRPr="00CF7CD0">
        <w:rPr>
          <w:rFonts w:ascii="Times New Roman" w:hAnsi="Times New Roman" w:cs="Times New Roman"/>
          <w:sz w:val="24"/>
          <w:szCs w:val="24"/>
        </w:rPr>
        <w:t xml:space="preserve">heir working practices tend to be more tightly prescribed and constrained, with pressure to focus more sharply on the aims </w:t>
      </w:r>
      <w:r w:rsidR="008B1E39" w:rsidRPr="00CF7CD0">
        <w:rPr>
          <w:rFonts w:ascii="Times New Roman" w:hAnsi="Times New Roman" w:cs="Times New Roman"/>
          <w:sz w:val="24"/>
          <w:szCs w:val="24"/>
        </w:rPr>
        <w:t xml:space="preserve">and outcome targets </w:t>
      </w:r>
      <w:r w:rsidRPr="00CF7CD0">
        <w:rPr>
          <w:rFonts w:ascii="Times New Roman" w:hAnsi="Times New Roman" w:cs="Times New Roman"/>
          <w:sz w:val="24"/>
          <w:szCs w:val="24"/>
        </w:rPr>
        <w:t>of the criminal justice system (especially the reduction of re-offending)</w:t>
      </w:r>
      <w:r w:rsidR="00402D3E" w:rsidRPr="00CF7CD0">
        <w:rPr>
          <w:rFonts w:ascii="Times New Roman" w:hAnsi="Times New Roman" w:cs="Times New Roman"/>
          <w:sz w:val="24"/>
          <w:szCs w:val="24"/>
        </w:rPr>
        <w:t>.</w:t>
      </w:r>
      <w:r w:rsidRPr="00CF7CD0">
        <w:rPr>
          <w:rFonts w:ascii="Times New Roman" w:hAnsi="Times New Roman" w:cs="Times New Roman"/>
          <w:sz w:val="24"/>
          <w:szCs w:val="24"/>
        </w:rPr>
        <w:t xml:space="preserve"> </w:t>
      </w:r>
      <w:r w:rsidR="00402D3E" w:rsidRPr="00CF7CD0">
        <w:rPr>
          <w:rFonts w:ascii="Times New Roman" w:hAnsi="Times New Roman" w:cs="Times New Roman"/>
          <w:sz w:val="24"/>
          <w:szCs w:val="24"/>
        </w:rPr>
        <w:t>Th</w:t>
      </w:r>
      <w:r w:rsidR="00816B42" w:rsidRPr="00CF7CD0">
        <w:rPr>
          <w:rFonts w:ascii="Times New Roman" w:hAnsi="Times New Roman" w:cs="Times New Roman"/>
          <w:sz w:val="24"/>
          <w:szCs w:val="24"/>
        </w:rPr>
        <w:t>ese developments</w:t>
      </w:r>
      <w:r w:rsidR="00AA5360" w:rsidRPr="00CF7CD0">
        <w:rPr>
          <w:rFonts w:ascii="Times New Roman" w:hAnsi="Times New Roman" w:cs="Times New Roman"/>
          <w:sz w:val="24"/>
          <w:szCs w:val="24"/>
        </w:rPr>
        <w:t xml:space="preserve"> </w:t>
      </w:r>
      <w:r w:rsidR="00402D3E" w:rsidRPr="00CF7CD0">
        <w:rPr>
          <w:rFonts w:ascii="Times New Roman" w:hAnsi="Times New Roman" w:cs="Times New Roman"/>
          <w:sz w:val="24"/>
          <w:szCs w:val="24"/>
        </w:rPr>
        <w:t>sit uneasily alongside the general disposition and goals conventionally promoted by the sector</w:t>
      </w:r>
      <w:r w:rsidR="002C6B46" w:rsidRPr="00CF7CD0">
        <w:rPr>
          <w:rFonts w:ascii="Times New Roman" w:hAnsi="Times New Roman" w:cs="Times New Roman"/>
          <w:sz w:val="24"/>
          <w:szCs w:val="24"/>
        </w:rPr>
        <w:t>,</w:t>
      </w:r>
      <w:r w:rsidR="00402D3E" w:rsidRPr="00CF7CD0">
        <w:rPr>
          <w:rFonts w:ascii="Times New Roman" w:hAnsi="Times New Roman" w:cs="Times New Roman"/>
          <w:sz w:val="24"/>
          <w:szCs w:val="24"/>
        </w:rPr>
        <w:t xml:space="preserve"> </w:t>
      </w:r>
      <w:r w:rsidRPr="00CF7CD0">
        <w:rPr>
          <w:rFonts w:ascii="Times New Roman" w:hAnsi="Times New Roman" w:cs="Times New Roman"/>
          <w:sz w:val="24"/>
          <w:szCs w:val="24"/>
        </w:rPr>
        <w:t xml:space="preserve">such as improving clients’ well-being and self-efficacy, or the promotion of social justice. </w:t>
      </w:r>
    </w:p>
    <w:p w14:paraId="07B4DF56" w14:textId="3E70DDB0" w:rsidR="0071048E" w:rsidRPr="00CF7CD0" w:rsidRDefault="0071048E" w:rsidP="00DD3F39">
      <w:pPr>
        <w:spacing w:after="0" w:line="480" w:lineRule="auto"/>
        <w:ind w:firstLine="720"/>
        <w:jc w:val="both"/>
        <w:rPr>
          <w:rFonts w:ascii="Times New Roman" w:hAnsi="Times New Roman" w:cs="Times New Roman"/>
          <w:sz w:val="24"/>
          <w:szCs w:val="24"/>
        </w:rPr>
      </w:pPr>
      <w:r w:rsidRPr="00CF7CD0">
        <w:rPr>
          <w:rFonts w:ascii="Times New Roman" w:hAnsi="Times New Roman" w:cs="Times New Roman"/>
          <w:sz w:val="24"/>
          <w:szCs w:val="24"/>
        </w:rPr>
        <w:t xml:space="preserve">The </w:t>
      </w:r>
      <w:r w:rsidR="00DF1CD2" w:rsidRPr="00CF7CD0">
        <w:rPr>
          <w:rFonts w:ascii="Times New Roman" w:hAnsi="Times New Roman" w:cs="Times New Roman"/>
          <w:sz w:val="24"/>
          <w:szCs w:val="24"/>
        </w:rPr>
        <w:t xml:space="preserve">policy </w:t>
      </w:r>
      <w:r w:rsidRPr="00CF7CD0">
        <w:rPr>
          <w:rFonts w:ascii="Times New Roman" w:hAnsi="Times New Roman" w:cs="Times New Roman"/>
          <w:sz w:val="24"/>
          <w:szCs w:val="24"/>
        </w:rPr>
        <w:t>background to the</w:t>
      </w:r>
      <w:r w:rsidR="00152BFF" w:rsidRPr="00CF7CD0">
        <w:rPr>
          <w:rFonts w:ascii="Times New Roman" w:hAnsi="Times New Roman" w:cs="Times New Roman"/>
          <w:sz w:val="24"/>
          <w:szCs w:val="24"/>
        </w:rPr>
        <w:t xml:space="preserve"> current situation</w:t>
      </w:r>
      <w:r w:rsidRPr="00CF7CD0">
        <w:rPr>
          <w:rFonts w:ascii="Times New Roman" w:hAnsi="Times New Roman" w:cs="Times New Roman"/>
          <w:sz w:val="24"/>
          <w:szCs w:val="24"/>
        </w:rPr>
        <w:t xml:space="preserve"> lies in a series of government initiatives over the past three decades</w:t>
      </w:r>
      <w:r w:rsidR="006E6EC3" w:rsidRPr="00CF7CD0">
        <w:rPr>
          <w:rFonts w:ascii="Times New Roman" w:hAnsi="Times New Roman" w:cs="Times New Roman"/>
          <w:sz w:val="24"/>
          <w:szCs w:val="24"/>
        </w:rPr>
        <w:t xml:space="preserve">, </w:t>
      </w:r>
      <w:r w:rsidRPr="00CF7CD0">
        <w:rPr>
          <w:rFonts w:ascii="Times New Roman" w:hAnsi="Times New Roman" w:cs="Times New Roman"/>
          <w:sz w:val="24"/>
          <w:szCs w:val="24"/>
        </w:rPr>
        <w:t>aimed at creating a ‘mixed market’ in the delivery of public services</w:t>
      </w:r>
      <w:r w:rsidR="003E26DA" w:rsidRPr="00CF7CD0">
        <w:rPr>
          <w:rFonts w:ascii="Times New Roman" w:hAnsi="Times New Roman" w:cs="Times New Roman"/>
          <w:sz w:val="24"/>
          <w:szCs w:val="24"/>
        </w:rPr>
        <w:t xml:space="preserve"> (Corcoran, 2011; </w:t>
      </w:r>
      <w:r w:rsidR="009033B8" w:rsidRPr="00CF7CD0">
        <w:rPr>
          <w:rFonts w:ascii="Times New Roman" w:hAnsi="Times New Roman" w:cs="Times New Roman"/>
          <w:sz w:val="24"/>
          <w:szCs w:val="24"/>
        </w:rPr>
        <w:t>Hucklesby</w:t>
      </w:r>
      <w:r w:rsidR="003E26DA" w:rsidRPr="00CF7CD0">
        <w:rPr>
          <w:rFonts w:ascii="Times New Roman" w:hAnsi="Times New Roman" w:cs="Times New Roman"/>
          <w:sz w:val="24"/>
          <w:szCs w:val="24"/>
        </w:rPr>
        <w:t xml:space="preserve"> and Lister, 2018)</w:t>
      </w:r>
      <w:r w:rsidR="00F21278" w:rsidRPr="00CF7CD0">
        <w:rPr>
          <w:rFonts w:ascii="Times New Roman" w:hAnsi="Times New Roman" w:cs="Times New Roman"/>
          <w:sz w:val="24"/>
          <w:szCs w:val="24"/>
        </w:rPr>
        <w:t>.</w:t>
      </w:r>
      <w:r w:rsidRPr="00CF7CD0">
        <w:rPr>
          <w:rFonts w:ascii="Times New Roman" w:hAnsi="Times New Roman" w:cs="Times New Roman"/>
          <w:sz w:val="24"/>
          <w:szCs w:val="24"/>
        </w:rPr>
        <w:t xml:space="preserve"> </w:t>
      </w:r>
      <w:r w:rsidR="00F21278" w:rsidRPr="00CF7CD0">
        <w:rPr>
          <w:rFonts w:ascii="Times New Roman" w:hAnsi="Times New Roman" w:cs="Times New Roman"/>
          <w:sz w:val="24"/>
          <w:szCs w:val="24"/>
        </w:rPr>
        <w:t xml:space="preserve">These have often included </w:t>
      </w:r>
      <w:r w:rsidRPr="00CF7CD0">
        <w:rPr>
          <w:rFonts w:ascii="Times New Roman" w:hAnsi="Times New Roman" w:cs="Times New Roman"/>
          <w:sz w:val="24"/>
          <w:szCs w:val="24"/>
        </w:rPr>
        <w:t>efforts to encourage greater involvement from the voluntary sector</w:t>
      </w:r>
      <w:r w:rsidR="00F21278" w:rsidRPr="00CF7CD0">
        <w:rPr>
          <w:rFonts w:ascii="Times New Roman" w:hAnsi="Times New Roman" w:cs="Times New Roman"/>
          <w:sz w:val="24"/>
          <w:szCs w:val="24"/>
        </w:rPr>
        <w:t xml:space="preserve"> and to enhance VSOs’ capacity to compete </w:t>
      </w:r>
      <w:r w:rsidR="00037B2D" w:rsidRPr="00CF7CD0">
        <w:rPr>
          <w:rFonts w:ascii="Times New Roman" w:hAnsi="Times New Roman" w:cs="Times New Roman"/>
          <w:sz w:val="24"/>
          <w:szCs w:val="24"/>
        </w:rPr>
        <w:t xml:space="preserve">‘on a level playing field’ </w:t>
      </w:r>
      <w:r w:rsidR="00F21278" w:rsidRPr="00CF7CD0">
        <w:rPr>
          <w:rFonts w:ascii="Times New Roman" w:hAnsi="Times New Roman" w:cs="Times New Roman"/>
          <w:sz w:val="24"/>
          <w:szCs w:val="24"/>
        </w:rPr>
        <w:t>with private sector bidders</w:t>
      </w:r>
      <w:r w:rsidRPr="00CF7CD0">
        <w:rPr>
          <w:rFonts w:ascii="Times New Roman" w:hAnsi="Times New Roman" w:cs="Times New Roman"/>
          <w:sz w:val="24"/>
          <w:szCs w:val="24"/>
        </w:rPr>
        <w:t xml:space="preserve"> (see, for example, Deakin Commission, 1996; Home Office, 1998; Futurebuilders, 2007; </w:t>
      </w:r>
      <w:r w:rsidR="00507518" w:rsidRPr="00CF7CD0">
        <w:rPr>
          <w:rFonts w:ascii="Times New Roman" w:hAnsi="Times New Roman" w:cs="Times New Roman"/>
          <w:sz w:val="24"/>
          <w:szCs w:val="24"/>
        </w:rPr>
        <w:t xml:space="preserve">Alcock, 2010; </w:t>
      </w:r>
      <w:r w:rsidRPr="00CF7CD0">
        <w:rPr>
          <w:rFonts w:ascii="Times New Roman" w:hAnsi="Times New Roman" w:cs="Times New Roman"/>
          <w:sz w:val="24"/>
          <w:szCs w:val="24"/>
        </w:rPr>
        <w:t>Cabinet Office, 2010, 2012</w:t>
      </w:r>
      <w:r w:rsidR="00507518" w:rsidRPr="00CF7CD0">
        <w:rPr>
          <w:rFonts w:ascii="Times New Roman" w:hAnsi="Times New Roman" w:cs="Times New Roman"/>
          <w:sz w:val="24"/>
          <w:szCs w:val="24"/>
        </w:rPr>
        <w:t xml:space="preserve">; </w:t>
      </w:r>
      <w:r w:rsidR="00C2601D" w:rsidRPr="00CF7CD0">
        <w:rPr>
          <w:rFonts w:ascii="Times New Roman" w:hAnsi="Times New Roman" w:cs="Times New Roman"/>
          <w:sz w:val="24"/>
          <w:szCs w:val="24"/>
        </w:rPr>
        <w:t xml:space="preserve">Dominey, 2012; </w:t>
      </w:r>
      <w:r w:rsidR="00507518" w:rsidRPr="00CF7CD0">
        <w:rPr>
          <w:rFonts w:ascii="Times New Roman" w:hAnsi="Times New Roman" w:cs="Times New Roman"/>
          <w:sz w:val="24"/>
          <w:szCs w:val="24"/>
        </w:rPr>
        <w:t>Maguire 2012</w:t>
      </w:r>
      <w:r w:rsidRPr="00CF7CD0">
        <w:rPr>
          <w:rFonts w:ascii="Times New Roman" w:hAnsi="Times New Roman" w:cs="Times New Roman"/>
          <w:sz w:val="24"/>
          <w:szCs w:val="24"/>
        </w:rPr>
        <w:t xml:space="preserve">). Even so, until fairly recently - with the important exception of the growth of private prisons - outsourcing of major services remained </w:t>
      </w:r>
      <w:r w:rsidR="00BE5563" w:rsidRPr="00CF7CD0">
        <w:rPr>
          <w:rFonts w:ascii="Times New Roman" w:hAnsi="Times New Roman" w:cs="Times New Roman"/>
          <w:sz w:val="24"/>
          <w:szCs w:val="24"/>
        </w:rPr>
        <w:t>relatively</w:t>
      </w:r>
      <w:r w:rsidRPr="00CF7CD0">
        <w:rPr>
          <w:rFonts w:ascii="Times New Roman" w:hAnsi="Times New Roman" w:cs="Times New Roman"/>
          <w:sz w:val="24"/>
          <w:szCs w:val="24"/>
        </w:rPr>
        <w:t xml:space="preserve"> limited in the criminal justice arena, with voluntary agencies playing only a small role. However, over the last five years, such outsourcing has become more extensive, particularly through the ‘Transforming Rehabilitation’ (TR) initiative (Ministry of Justice, 2013), under </w:t>
      </w:r>
      <w:r w:rsidRPr="00CF7CD0">
        <w:rPr>
          <w:rFonts w:ascii="Times New Roman" w:hAnsi="Times New Roman" w:cs="Times New Roman"/>
          <w:sz w:val="24"/>
          <w:szCs w:val="24"/>
        </w:rPr>
        <w:lastRenderedPageBreak/>
        <w:t xml:space="preserve">which most probation work was taken over by 21 ‘community rehabilitation companies’ (CRCs). </w:t>
      </w:r>
      <w:r w:rsidR="00C26877" w:rsidRPr="00CF7CD0">
        <w:rPr>
          <w:rFonts w:ascii="Times New Roman" w:hAnsi="Times New Roman" w:cs="Times New Roman"/>
          <w:sz w:val="24"/>
          <w:szCs w:val="24"/>
        </w:rPr>
        <w:t xml:space="preserve">The basic setup in CRCs is for a ‘prime’ – usually a large private company or consortium – to subcontract packages of rehabilitative or resettlement work (in prisons and/or the community) to a supply chain of ‘second or third tier’ service providers, mostly VSOs. </w:t>
      </w:r>
      <w:r w:rsidRPr="00CF7CD0">
        <w:rPr>
          <w:rFonts w:ascii="Times New Roman" w:hAnsi="Times New Roman" w:cs="Times New Roman"/>
          <w:sz w:val="24"/>
          <w:szCs w:val="24"/>
        </w:rPr>
        <w:t xml:space="preserve">Although the involvement of the voluntary sector has been </w:t>
      </w:r>
      <w:r w:rsidR="00C9560F" w:rsidRPr="00CF7CD0">
        <w:rPr>
          <w:rFonts w:ascii="Times New Roman" w:hAnsi="Times New Roman" w:cs="Times New Roman"/>
          <w:sz w:val="24"/>
          <w:szCs w:val="24"/>
        </w:rPr>
        <w:t>much</w:t>
      </w:r>
      <w:r w:rsidRPr="00CF7CD0">
        <w:rPr>
          <w:rFonts w:ascii="Times New Roman" w:hAnsi="Times New Roman" w:cs="Times New Roman"/>
          <w:sz w:val="24"/>
          <w:szCs w:val="24"/>
        </w:rPr>
        <w:t xml:space="preserve"> less than anticipated</w:t>
      </w:r>
      <w:r w:rsidR="008E7F13" w:rsidRPr="00CF7CD0">
        <w:rPr>
          <w:rFonts w:ascii="Times New Roman" w:hAnsi="Times New Roman" w:cs="Times New Roman"/>
          <w:sz w:val="24"/>
          <w:szCs w:val="24"/>
        </w:rPr>
        <w:t xml:space="preserve"> </w:t>
      </w:r>
      <w:r w:rsidR="000C1F64" w:rsidRPr="00CF7CD0">
        <w:rPr>
          <w:rFonts w:ascii="Times New Roman" w:hAnsi="Times New Roman" w:cs="Times New Roman"/>
          <w:sz w:val="24"/>
          <w:szCs w:val="24"/>
        </w:rPr>
        <w:t>(HMIP, 2018)</w:t>
      </w:r>
      <w:r w:rsidRPr="00CF7CD0">
        <w:rPr>
          <w:rFonts w:ascii="Times New Roman" w:hAnsi="Times New Roman" w:cs="Times New Roman"/>
          <w:sz w:val="24"/>
          <w:szCs w:val="24"/>
        </w:rPr>
        <w:t>,</w:t>
      </w:r>
      <w:r w:rsidR="004A614C" w:rsidRPr="00CF7CD0">
        <w:rPr>
          <w:rFonts w:ascii="Times New Roman" w:hAnsi="Times New Roman" w:cs="Times New Roman"/>
          <w:sz w:val="24"/>
          <w:szCs w:val="24"/>
        </w:rPr>
        <w:t xml:space="preserve"> it </w:t>
      </w:r>
      <w:r w:rsidR="00C9560F" w:rsidRPr="00CF7CD0">
        <w:rPr>
          <w:rFonts w:ascii="Times New Roman" w:hAnsi="Times New Roman" w:cs="Times New Roman"/>
          <w:sz w:val="24"/>
          <w:szCs w:val="24"/>
        </w:rPr>
        <w:t>has not been insignificant</w:t>
      </w:r>
      <w:r w:rsidR="004A614C" w:rsidRPr="00CF7CD0">
        <w:rPr>
          <w:rFonts w:ascii="Times New Roman" w:hAnsi="Times New Roman" w:cs="Times New Roman"/>
          <w:sz w:val="24"/>
          <w:szCs w:val="24"/>
        </w:rPr>
        <w:t>:</w:t>
      </w:r>
      <w:r w:rsidRPr="00CF7CD0">
        <w:rPr>
          <w:rFonts w:ascii="Times New Roman" w:hAnsi="Times New Roman" w:cs="Times New Roman"/>
          <w:sz w:val="24"/>
          <w:szCs w:val="24"/>
        </w:rPr>
        <w:t xml:space="preserve"> </w:t>
      </w:r>
      <w:r w:rsidR="00C26877" w:rsidRPr="00CF7CD0">
        <w:rPr>
          <w:rFonts w:ascii="Times New Roman" w:hAnsi="Times New Roman" w:cs="Times New Roman"/>
          <w:sz w:val="24"/>
          <w:szCs w:val="24"/>
        </w:rPr>
        <w:t>the Ministry of Justice reported that 225</w:t>
      </w:r>
      <w:r w:rsidR="003F3958" w:rsidRPr="00CF7CD0">
        <w:rPr>
          <w:rFonts w:ascii="Times New Roman" w:hAnsi="Times New Roman" w:cs="Times New Roman"/>
          <w:sz w:val="24"/>
          <w:szCs w:val="24"/>
        </w:rPr>
        <w:t xml:space="preserve"> voluntary sector organisations </w:t>
      </w:r>
      <w:r w:rsidR="00C26877" w:rsidRPr="00CF7CD0">
        <w:rPr>
          <w:rFonts w:ascii="Times New Roman" w:hAnsi="Times New Roman" w:cs="Times New Roman"/>
          <w:sz w:val="24"/>
          <w:szCs w:val="24"/>
        </w:rPr>
        <w:t xml:space="preserve">were involved in supply chains following the award of contracts </w:t>
      </w:r>
      <w:r w:rsidR="003F3958" w:rsidRPr="00CF7CD0">
        <w:rPr>
          <w:rFonts w:ascii="Times New Roman" w:hAnsi="Times New Roman" w:cs="Times New Roman"/>
          <w:sz w:val="24"/>
          <w:szCs w:val="24"/>
        </w:rPr>
        <w:t>(</w:t>
      </w:r>
      <w:r w:rsidR="00C26877" w:rsidRPr="00CF7CD0">
        <w:rPr>
          <w:rFonts w:ascii="Times New Roman" w:hAnsi="Times New Roman" w:cs="Times New Roman"/>
          <w:sz w:val="24"/>
          <w:szCs w:val="24"/>
        </w:rPr>
        <w:t xml:space="preserve">see </w:t>
      </w:r>
      <w:r w:rsidR="003F3958" w:rsidRPr="00CF7CD0">
        <w:rPr>
          <w:rFonts w:ascii="Times New Roman" w:hAnsi="Times New Roman" w:cs="Times New Roman"/>
          <w:sz w:val="24"/>
          <w:szCs w:val="24"/>
        </w:rPr>
        <w:t xml:space="preserve">Clinks, </w:t>
      </w:r>
      <w:r w:rsidR="00C26877" w:rsidRPr="00CF7CD0">
        <w:rPr>
          <w:rFonts w:ascii="Times New Roman" w:hAnsi="Times New Roman" w:cs="Times New Roman"/>
          <w:sz w:val="24"/>
          <w:szCs w:val="24"/>
        </w:rPr>
        <w:t>2018:16)</w:t>
      </w:r>
      <w:r w:rsidR="001A62AE" w:rsidRPr="00CF7CD0">
        <w:rPr>
          <w:rFonts w:ascii="Times New Roman" w:hAnsi="Times New Roman" w:cs="Times New Roman"/>
          <w:sz w:val="24"/>
          <w:szCs w:val="24"/>
        </w:rPr>
        <w:t>, while in 2018 HMIP identified a total of 126 contracts to 90 providers</w:t>
      </w:r>
      <w:r w:rsidR="004A614C" w:rsidRPr="00CF7CD0">
        <w:rPr>
          <w:rFonts w:ascii="Times New Roman" w:hAnsi="Times New Roman" w:cs="Times New Roman"/>
          <w:sz w:val="24"/>
          <w:szCs w:val="24"/>
        </w:rPr>
        <w:t>, over half of them worth more than £100,000 (HMIP, 2018: Appendix 3).</w:t>
      </w:r>
      <w:r w:rsidRPr="00CF7CD0">
        <w:rPr>
          <w:rFonts w:ascii="Times New Roman" w:hAnsi="Times New Roman" w:cs="Times New Roman"/>
          <w:sz w:val="24"/>
          <w:szCs w:val="24"/>
        </w:rPr>
        <w:t xml:space="preserve"> As CRCs are funded by government </w:t>
      </w:r>
      <w:r w:rsidR="00BE5563" w:rsidRPr="00CF7CD0">
        <w:rPr>
          <w:rFonts w:ascii="Times New Roman" w:hAnsi="Times New Roman" w:cs="Times New Roman"/>
          <w:sz w:val="24"/>
          <w:szCs w:val="24"/>
        </w:rPr>
        <w:t xml:space="preserve">partly </w:t>
      </w:r>
      <w:r w:rsidRPr="00CF7CD0">
        <w:rPr>
          <w:rFonts w:ascii="Times New Roman" w:hAnsi="Times New Roman" w:cs="Times New Roman"/>
          <w:sz w:val="24"/>
          <w:szCs w:val="24"/>
        </w:rPr>
        <w:t xml:space="preserve">on a ‘Payment by Results’ basis, they are obviously keen for </w:t>
      </w:r>
      <w:r w:rsidR="00E121FC" w:rsidRPr="00CF7CD0">
        <w:rPr>
          <w:rFonts w:ascii="Times New Roman" w:hAnsi="Times New Roman" w:cs="Times New Roman"/>
          <w:sz w:val="24"/>
          <w:szCs w:val="24"/>
        </w:rPr>
        <w:t xml:space="preserve">subcontracted </w:t>
      </w:r>
      <w:r w:rsidRPr="00CF7CD0">
        <w:rPr>
          <w:rFonts w:ascii="Times New Roman" w:hAnsi="Times New Roman" w:cs="Times New Roman"/>
          <w:sz w:val="24"/>
          <w:szCs w:val="24"/>
        </w:rPr>
        <w:t xml:space="preserve">work to be strongly focused on achieving the outcome </w:t>
      </w:r>
      <w:r w:rsidR="006F3877" w:rsidRPr="00CF7CD0">
        <w:rPr>
          <w:rFonts w:ascii="Times New Roman" w:hAnsi="Times New Roman" w:cs="Times New Roman"/>
          <w:sz w:val="24"/>
          <w:szCs w:val="24"/>
        </w:rPr>
        <w:t xml:space="preserve">which triggers extra payment, namely </w:t>
      </w:r>
      <w:r w:rsidRPr="00CF7CD0">
        <w:rPr>
          <w:rFonts w:ascii="Times New Roman" w:hAnsi="Times New Roman" w:cs="Times New Roman"/>
          <w:sz w:val="24"/>
          <w:szCs w:val="24"/>
        </w:rPr>
        <w:t>reduced re-offending. They also have to meet demanding ‘process’ targets set by government contract managers (such as timely completions of assessments, or numbers of meetings with supervised offenders), some of which they pass on to the lower tier providers. This often results in close monitoring of VSOs and pressure upon them to work in ways that the prime considers most likely to meet both kinds of targets - in many cases akin to the work methods and patterns expected of probation staff</w:t>
      </w:r>
      <w:r w:rsidR="000872B7" w:rsidRPr="00CF7CD0">
        <w:rPr>
          <w:rFonts w:ascii="Times New Roman" w:hAnsi="Times New Roman" w:cs="Times New Roman"/>
          <w:sz w:val="24"/>
          <w:szCs w:val="24"/>
        </w:rPr>
        <w:t xml:space="preserve"> (</w:t>
      </w:r>
      <w:r w:rsidR="00DF59D1" w:rsidRPr="00CF7CD0">
        <w:rPr>
          <w:rFonts w:ascii="Times New Roman" w:hAnsi="Times New Roman" w:cs="Times New Roman"/>
          <w:sz w:val="24"/>
          <w:szCs w:val="24"/>
        </w:rPr>
        <w:t>Corcoran et al., 2017)</w:t>
      </w:r>
      <w:r w:rsidRPr="00CF7CD0">
        <w:rPr>
          <w:rFonts w:ascii="Times New Roman" w:hAnsi="Times New Roman" w:cs="Times New Roman"/>
          <w:sz w:val="24"/>
          <w:szCs w:val="24"/>
        </w:rPr>
        <w:t xml:space="preserve">. </w:t>
      </w:r>
    </w:p>
    <w:p w14:paraId="3777ACD8" w14:textId="7791F95E" w:rsidR="0071048E" w:rsidRPr="00CF7CD0" w:rsidRDefault="0071048E" w:rsidP="00DD3F39">
      <w:pPr>
        <w:spacing w:after="0" w:line="480" w:lineRule="auto"/>
        <w:ind w:firstLine="720"/>
        <w:jc w:val="both"/>
        <w:rPr>
          <w:rFonts w:ascii="Times New Roman" w:hAnsi="Times New Roman" w:cs="Times New Roman"/>
          <w:sz w:val="24"/>
          <w:szCs w:val="24"/>
        </w:rPr>
      </w:pPr>
      <w:r w:rsidRPr="00CF7CD0">
        <w:rPr>
          <w:rFonts w:ascii="Times New Roman" w:hAnsi="Times New Roman" w:cs="Times New Roman"/>
          <w:sz w:val="24"/>
          <w:szCs w:val="24"/>
        </w:rPr>
        <w:t>This combination of factors</w:t>
      </w:r>
      <w:r w:rsidR="00CC471D" w:rsidRPr="00CF7CD0">
        <w:rPr>
          <w:rFonts w:ascii="Times New Roman" w:hAnsi="Times New Roman" w:cs="Times New Roman"/>
          <w:sz w:val="24"/>
          <w:szCs w:val="24"/>
        </w:rPr>
        <w:t>, it will be argued</w:t>
      </w:r>
      <w:r w:rsidR="00FE4431" w:rsidRPr="00CF7CD0">
        <w:rPr>
          <w:rFonts w:ascii="Times New Roman" w:hAnsi="Times New Roman" w:cs="Times New Roman"/>
          <w:sz w:val="24"/>
          <w:szCs w:val="24"/>
        </w:rPr>
        <w:t xml:space="preserve"> here</w:t>
      </w:r>
      <w:r w:rsidR="00CC471D" w:rsidRPr="00CF7CD0">
        <w:rPr>
          <w:rFonts w:ascii="Times New Roman" w:hAnsi="Times New Roman" w:cs="Times New Roman"/>
          <w:sz w:val="24"/>
          <w:szCs w:val="24"/>
        </w:rPr>
        <w:t>,</w:t>
      </w:r>
      <w:r w:rsidRPr="00CF7CD0">
        <w:rPr>
          <w:rFonts w:ascii="Times New Roman" w:hAnsi="Times New Roman" w:cs="Times New Roman"/>
          <w:sz w:val="24"/>
          <w:szCs w:val="24"/>
        </w:rPr>
        <w:t xml:space="preserve"> </w:t>
      </w:r>
      <w:r w:rsidR="0069087C" w:rsidRPr="00CF7CD0">
        <w:rPr>
          <w:rFonts w:ascii="Times New Roman" w:hAnsi="Times New Roman" w:cs="Times New Roman"/>
          <w:sz w:val="24"/>
          <w:szCs w:val="24"/>
        </w:rPr>
        <w:t xml:space="preserve">has </w:t>
      </w:r>
      <w:r w:rsidR="00FE4431" w:rsidRPr="00CF7CD0">
        <w:rPr>
          <w:rFonts w:ascii="Times New Roman" w:hAnsi="Times New Roman" w:cs="Times New Roman"/>
          <w:sz w:val="24"/>
          <w:szCs w:val="24"/>
        </w:rPr>
        <w:t xml:space="preserve">been </w:t>
      </w:r>
      <w:r w:rsidR="00EF0E15" w:rsidRPr="00CF7CD0">
        <w:rPr>
          <w:rFonts w:ascii="Times New Roman" w:hAnsi="Times New Roman" w:cs="Times New Roman"/>
          <w:sz w:val="24"/>
          <w:szCs w:val="24"/>
        </w:rPr>
        <w:t>driving changes</w:t>
      </w:r>
      <w:r w:rsidR="002C6B46" w:rsidRPr="00CF7CD0">
        <w:rPr>
          <w:rFonts w:ascii="Times New Roman" w:hAnsi="Times New Roman" w:cs="Times New Roman"/>
          <w:sz w:val="24"/>
          <w:szCs w:val="24"/>
        </w:rPr>
        <w:t xml:space="preserve"> </w:t>
      </w:r>
      <w:r w:rsidRPr="00CF7CD0">
        <w:rPr>
          <w:rFonts w:ascii="Times New Roman" w:hAnsi="Times New Roman" w:cs="Times New Roman"/>
          <w:sz w:val="24"/>
          <w:szCs w:val="24"/>
        </w:rPr>
        <w:t xml:space="preserve">(sometimes quite quickly and starkly, but in many cases gradually and even unnoticed) in the culture, priorities and working practices of VSOs, and has the potential in the longer term </w:t>
      </w:r>
      <w:r w:rsidR="00925625" w:rsidRPr="00CF7CD0">
        <w:rPr>
          <w:rFonts w:ascii="Times New Roman" w:hAnsi="Times New Roman" w:cs="Times New Roman"/>
          <w:sz w:val="24"/>
          <w:szCs w:val="24"/>
        </w:rPr>
        <w:t>to</w:t>
      </w:r>
      <w:r w:rsidRPr="00CF7CD0">
        <w:rPr>
          <w:rFonts w:ascii="Times New Roman" w:hAnsi="Times New Roman" w:cs="Times New Roman"/>
          <w:sz w:val="24"/>
          <w:szCs w:val="24"/>
        </w:rPr>
        <w:t xml:space="preserve"> undermin</w:t>
      </w:r>
      <w:r w:rsidR="00925625" w:rsidRPr="00CF7CD0">
        <w:rPr>
          <w:rFonts w:ascii="Times New Roman" w:hAnsi="Times New Roman" w:cs="Times New Roman"/>
          <w:sz w:val="24"/>
          <w:szCs w:val="24"/>
        </w:rPr>
        <w:t>e</w:t>
      </w:r>
      <w:r w:rsidRPr="00CF7CD0">
        <w:rPr>
          <w:rFonts w:ascii="Times New Roman" w:hAnsi="Times New Roman" w:cs="Times New Roman"/>
          <w:sz w:val="24"/>
          <w:szCs w:val="24"/>
        </w:rPr>
        <w:t xml:space="preserve"> their relationships with clients. While recent government announcements </w:t>
      </w:r>
      <w:r w:rsidR="002971C3" w:rsidRPr="00CF7CD0">
        <w:rPr>
          <w:rFonts w:ascii="Times New Roman" w:hAnsi="Times New Roman" w:cs="Times New Roman"/>
          <w:sz w:val="24"/>
          <w:szCs w:val="24"/>
        </w:rPr>
        <w:t xml:space="preserve">(see Ministry of Justice, 2018) </w:t>
      </w:r>
      <w:r w:rsidRPr="00CF7CD0">
        <w:rPr>
          <w:rFonts w:ascii="Times New Roman" w:hAnsi="Times New Roman" w:cs="Times New Roman"/>
          <w:sz w:val="24"/>
          <w:szCs w:val="24"/>
        </w:rPr>
        <w:t>suggest that the system introduced through TR may before long be radically overhauled or dismantled, it is not likely that this would entail a shift away from the competitive commissioning of justice services, so similar pressures may persist</w:t>
      </w:r>
      <w:r w:rsidR="00A753DE" w:rsidRPr="00CF7CD0">
        <w:rPr>
          <w:rFonts w:ascii="Times New Roman" w:hAnsi="Times New Roman" w:cs="Times New Roman"/>
          <w:sz w:val="24"/>
          <w:szCs w:val="24"/>
        </w:rPr>
        <w:t xml:space="preserve"> for some time</w:t>
      </w:r>
      <w:r w:rsidRPr="00CF7CD0">
        <w:rPr>
          <w:rFonts w:ascii="Times New Roman" w:hAnsi="Times New Roman" w:cs="Times New Roman"/>
          <w:sz w:val="24"/>
          <w:szCs w:val="24"/>
        </w:rPr>
        <w:t xml:space="preserve">.        </w:t>
      </w:r>
    </w:p>
    <w:p w14:paraId="68AEB010" w14:textId="416F35D5" w:rsidR="0071048E" w:rsidRPr="00CF7CD0" w:rsidRDefault="0071048E" w:rsidP="00DD3F39">
      <w:pPr>
        <w:spacing w:after="0" w:line="480" w:lineRule="auto"/>
        <w:ind w:firstLine="720"/>
        <w:jc w:val="both"/>
        <w:rPr>
          <w:rFonts w:ascii="Times New Roman" w:hAnsi="Times New Roman" w:cs="Times New Roman"/>
          <w:color w:val="000000"/>
          <w:sz w:val="24"/>
          <w:szCs w:val="24"/>
        </w:rPr>
      </w:pPr>
      <w:r w:rsidRPr="00CF7CD0">
        <w:rPr>
          <w:rFonts w:ascii="Times New Roman" w:hAnsi="Times New Roman" w:cs="Times New Roman"/>
          <w:sz w:val="24"/>
          <w:szCs w:val="24"/>
        </w:rPr>
        <w:lastRenderedPageBreak/>
        <w:t xml:space="preserve">The paper begins with a brief description of the methodology used in the study on which it is based. </w:t>
      </w:r>
      <w:r w:rsidR="00D160BC" w:rsidRPr="00CF7CD0">
        <w:rPr>
          <w:rFonts w:ascii="Times New Roman" w:hAnsi="Times New Roman" w:cs="Times New Roman"/>
          <w:sz w:val="24"/>
          <w:szCs w:val="24"/>
        </w:rPr>
        <w:t>F</w:t>
      </w:r>
      <w:r w:rsidRPr="00CF7CD0">
        <w:rPr>
          <w:rFonts w:ascii="Times New Roman" w:hAnsi="Times New Roman" w:cs="Times New Roman"/>
          <w:sz w:val="24"/>
          <w:szCs w:val="24"/>
        </w:rPr>
        <w:t xml:space="preserve">indings </w:t>
      </w:r>
      <w:r w:rsidR="00D160BC" w:rsidRPr="00CF7CD0">
        <w:rPr>
          <w:rFonts w:ascii="Times New Roman" w:hAnsi="Times New Roman" w:cs="Times New Roman"/>
          <w:sz w:val="24"/>
          <w:szCs w:val="24"/>
        </w:rPr>
        <w:t xml:space="preserve">are then presented </w:t>
      </w:r>
      <w:r w:rsidRPr="00CF7CD0">
        <w:rPr>
          <w:rFonts w:ascii="Times New Roman" w:hAnsi="Times New Roman" w:cs="Times New Roman"/>
          <w:sz w:val="24"/>
          <w:szCs w:val="24"/>
        </w:rPr>
        <w:t>on the impact of coerc</w:t>
      </w:r>
      <w:r w:rsidR="00D160BC" w:rsidRPr="00CF7CD0">
        <w:rPr>
          <w:rFonts w:ascii="Times New Roman" w:hAnsi="Times New Roman" w:cs="Times New Roman"/>
          <w:sz w:val="24"/>
          <w:szCs w:val="24"/>
        </w:rPr>
        <w:t xml:space="preserve">ing clients to participate </w:t>
      </w:r>
      <w:r w:rsidRPr="00CF7CD0">
        <w:rPr>
          <w:rFonts w:ascii="Times New Roman" w:hAnsi="Times New Roman" w:cs="Times New Roman"/>
          <w:sz w:val="24"/>
          <w:szCs w:val="24"/>
        </w:rPr>
        <w:t xml:space="preserve">in </w:t>
      </w:r>
      <w:r w:rsidR="00D160BC" w:rsidRPr="00CF7CD0">
        <w:rPr>
          <w:rFonts w:ascii="Times New Roman" w:hAnsi="Times New Roman" w:cs="Times New Roman"/>
          <w:sz w:val="24"/>
          <w:szCs w:val="24"/>
        </w:rPr>
        <w:t xml:space="preserve">interventions </w:t>
      </w:r>
      <w:r w:rsidRPr="00CF7CD0">
        <w:rPr>
          <w:rFonts w:ascii="Times New Roman" w:hAnsi="Times New Roman" w:cs="Times New Roman"/>
          <w:sz w:val="24"/>
          <w:szCs w:val="24"/>
        </w:rPr>
        <w:t xml:space="preserve">and the consequent obligation </w:t>
      </w:r>
      <w:r w:rsidR="00D160BC" w:rsidRPr="00CF7CD0">
        <w:rPr>
          <w:rFonts w:ascii="Times New Roman" w:hAnsi="Times New Roman" w:cs="Times New Roman"/>
          <w:sz w:val="24"/>
          <w:szCs w:val="24"/>
        </w:rPr>
        <w:t xml:space="preserve">on VSOs </w:t>
      </w:r>
      <w:r w:rsidRPr="00CF7CD0">
        <w:rPr>
          <w:rFonts w:ascii="Times New Roman" w:hAnsi="Times New Roman" w:cs="Times New Roman"/>
          <w:sz w:val="24"/>
          <w:szCs w:val="24"/>
        </w:rPr>
        <w:t xml:space="preserve">to report non-attendance or unacceptable behaviour to offender managers. We then explore interviewees’ perceptions and experiences of ‘penal drift’ in their own organisation or the sector more widely, with particular attention to changes in language, organisational culture or working practices. The paper ends with a </w:t>
      </w:r>
      <w:r w:rsidR="00917C39" w:rsidRPr="00CF7CD0">
        <w:rPr>
          <w:rFonts w:ascii="Times New Roman" w:hAnsi="Times New Roman" w:cs="Times New Roman"/>
          <w:sz w:val="24"/>
          <w:szCs w:val="24"/>
        </w:rPr>
        <w:t xml:space="preserve">short discussion </w:t>
      </w:r>
      <w:r w:rsidRPr="00CF7CD0">
        <w:rPr>
          <w:rFonts w:ascii="Times New Roman" w:hAnsi="Times New Roman" w:cs="Times New Roman"/>
          <w:sz w:val="24"/>
          <w:szCs w:val="24"/>
        </w:rPr>
        <w:t>of the main findings and their implications.</w:t>
      </w:r>
    </w:p>
    <w:p w14:paraId="10A54815" w14:textId="77777777" w:rsidR="0071048E" w:rsidRPr="00CF7CD0" w:rsidRDefault="0071048E" w:rsidP="00B20924">
      <w:pPr>
        <w:spacing w:after="0" w:line="480" w:lineRule="auto"/>
        <w:jc w:val="both"/>
        <w:rPr>
          <w:rFonts w:ascii="Times New Roman" w:hAnsi="Times New Roman" w:cs="Times New Roman"/>
          <w:sz w:val="24"/>
          <w:szCs w:val="24"/>
        </w:rPr>
      </w:pPr>
    </w:p>
    <w:p w14:paraId="2FCB012E" w14:textId="77777777" w:rsidR="0071048E" w:rsidRPr="00CF7CD0" w:rsidRDefault="0071048E" w:rsidP="00B20924">
      <w:pPr>
        <w:spacing w:line="480" w:lineRule="auto"/>
        <w:jc w:val="both"/>
        <w:rPr>
          <w:rFonts w:ascii="Times New Roman" w:hAnsi="Times New Roman" w:cs="Times New Roman"/>
          <w:b/>
          <w:sz w:val="24"/>
          <w:szCs w:val="24"/>
        </w:rPr>
      </w:pPr>
      <w:r w:rsidRPr="00CF7CD0">
        <w:rPr>
          <w:rFonts w:ascii="Times New Roman" w:hAnsi="Times New Roman" w:cs="Times New Roman"/>
          <w:b/>
          <w:sz w:val="24"/>
          <w:szCs w:val="24"/>
        </w:rPr>
        <w:t>Methodology</w:t>
      </w:r>
    </w:p>
    <w:p w14:paraId="19F91A5B" w14:textId="6271144D" w:rsidR="0071048E" w:rsidRPr="00CF7CD0" w:rsidRDefault="0071048E" w:rsidP="00B20924">
      <w:pPr>
        <w:shd w:val="clear" w:color="auto" w:fill="FFFFFF"/>
        <w:spacing w:after="0" w:line="480" w:lineRule="auto"/>
        <w:jc w:val="both"/>
        <w:textAlignment w:val="baseline"/>
        <w:rPr>
          <w:rFonts w:ascii="Times New Roman" w:eastAsia="Times New Roman" w:hAnsi="Times New Roman" w:cs="Times New Roman"/>
          <w:color w:val="000000"/>
          <w:sz w:val="24"/>
          <w:szCs w:val="24"/>
          <w:lang w:eastAsia="en-GB"/>
        </w:rPr>
      </w:pPr>
      <w:r w:rsidRPr="00CF7CD0">
        <w:rPr>
          <w:rFonts w:ascii="Times New Roman" w:eastAsia="Times New Roman" w:hAnsi="Times New Roman" w:cs="Times New Roman"/>
          <w:color w:val="000000"/>
          <w:sz w:val="24"/>
          <w:szCs w:val="24"/>
          <w:lang w:eastAsia="en-GB"/>
        </w:rPr>
        <w:t xml:space="preserve">The research on which this article draws was designed primarily to explore responses of voluntary sector organisations that work with offenders to the challenges posed by numerous changes in the environment in which they operate, including the widespread marketisation of public services, a decline in grant giving combined with an increase in competitive commissioning, and the more general problems caused by ‘austerity’. A particular focus </w:t>
      </w:r>
      <w:r w:rsidR="00917C39" w:rsidRPr="00CF7CD0">
        <w:rPr>
          <w:rFonts w:ascii="Times New Roman" w:eastAsia="Times New Roman" w:hAnsi="Times New Roman" w:cs="Times New Roman"/>
          <w:color w:val="000000"/>
          <w:sz w:val="24"/>
          <w:szCs w:val="24"/>
          <w:lang w:eastAsia="en-GB"/>
        </w:rPr>
        <w:t>of</w:t>
      </w:r>
      <w:r w:rsidRPr="00CF7CD0">
        <w:rPr>
          <w:rFonts w:ascii="Times New Roman" w:eastAsia="Times New Roman" w:hAnsi="Times New Roman" w:cs="Times New Roman"/>
          <w:color w:val="000000"/>
          <w:sz w:val="24"/>
          <w:szCs w:val="24"/>
          <w:lang w:eastAsia="en-GB"/>
        </w:rPr>
        <w:t xml:space="preserve"> the inquiry was on the concept of ‘resilience’ – the exceptional ability attributed to VSOs by some scholars to adapt pragmatically to adverse circumstances, while still retaining their core values (see for example Salamon, 2013: 3 and 60-61).    </w:t>
      </w:r>
    </w:p>
    <w:p w14:paraId="0E8EA955" w14:textId="49A78A49" w:rsidR="0071048E" w:rsidRPr="00CF7CD0" w:rsidRDefault="0071048E" w:rsidP="00DD3F39">
      <w:pPr>
        <w:spacing w:line="480" w:lineRule="auto"/>
        <w:ind w:firstLine="720"/>
        <w:jc w:val="both"/>
        <w:rPr>
          <w:rFonts w:ascii="Times New Roman" w:hAnsi="Times New Roman" w:cs="Times New Roman"/>
          <w:color w:val="000000"/>
          <w:sz w:val="24"/>
          <w:szCs w:val="24"/>
        </w:rPr>
      </w:pPr>
      <w:r w:rsidRPr="00CF7CD0">
        <w:rPr>
          <w:rFonts w:ascii="Times New Roman" w:hAnsi="Times New Roman" w:cs="Times New Roman"/>
          <w:color w:val="000000"/>
          <w:sz w:val="24"/>
          <w:szCs w:val="24"/>
        </w:rPr>
        <w:t>The study was based mainly on interviews with a total of 205 individuals from 110 different organisations. Most were either senior managers or front-line staff from VSOs ranging widely in size, length of existence, geographical spread, kinds of services provided, and level of experience in working with offenders. Based on NCVO definitions, 34% of these were small or medium sized organisations, 40% were large, and 26% were ‘major’ or ‘super major’. The remaining interviews were held with a variety of other stakeholders, including politicians, policy-makers, commissioners, and managers of public sector agencies.</w:t>
      </w:r>
      <w:r w:rsidR="001873BE" w:rsidRPr="00CF7CD0">
        <w:rPr>
          <w:rFonts w:ascii="Times New Roman" w:hAnsi="Times New Roman" w:cs="Times New Roman"/>
          <w:color w:val="000000"/>
          <w:sz w:val="24"/>
          <w:szCs w:val="24"/>
          <w:vertAlign w:val="superscript"/>
        </w:rPr>
        <w:t>iii</w:t>
      </w:r>
      <w:r w:rsidR="001873BE" w:rsidRPr="00CF7CD0">
        <w:rPr>
          <w:rFonts w:ascii="Times New Roman" w:hAnsi="Times New Roman" w:cs="Times New Roman"/>
          <w:color w:val="000000"/>
          <w:sz w:val="24"/>
          <w:szCs w:val="24"/>
        </w:rPr>
        <w:t xml:space="preserve"> </w:t>
      </w:r>
      <w:r w:rsidRPr="00CF7CD0">
        <w:rPr>
          <w:rFonts w:ascii="Times New Roman" w:hAnsi="Times New Roman" w:cs="Times New Roman"/>
          <w:color w:val="000000"/>
          <w:sz w:val="24"/>
          <w:szCs w:val="24"/>
        </w:rPr>
        <w:t xml:space="preserve">In addition, we undertook an electronic survey of CEOs (which received 57 responses), contributed questions </w:t>
      </w:r>
      <w:r w:rsidR="00917C39" w:rsidRPr="00CF7CD0">
        <w:rPr>
          <w:rFonts w:ascii="Times New Roman" w:hAnsi="Times New Roman" w:cs="Times New Roman"/>
          <w:color w:val="000000"/>
          <w:sz w:val="24"/>
          <w:szCs w:val="24"/>
        </w:rPr>
        <w:lastRenderedPageBreak/>
        <w:t xml:space="preserve">to </w:t>
      </w:r>
      <w:r w:rsidRPr="00CF7CD0">
        <w:rPr>
          <w:rFonts w:ascii="Times New Roman" w:hAnsi="Times New Roman" w:cs="Times New Roman"/>
          <w:color w:val="000000"/>
          <w:sz w:val="24"/>
          <w:szCs w:val="24"/>
        </w:rPr>
        <w:t>one of Clinks’ ‘TrackTR’ surveys</w:t>
      </w:r>
      <w:r w:rsidR="001966A4" w:rsidRPr="00CF7CD0">
        <w:rPr>
          <w:rFonts w:ascii="Times New Roman" w:hAnsi="Times New Roman" w:cs="Times New Roman"/>
          <w:color w:val="000000"/>
          <w:sz w:val="24"/>
          <w:szCs w:val="24"/>
        </w:rPr>
        <w:t>,</w:t>
      </w:r>
      <w:r w:rsidR="00A52FB6" w:rsidRPr="00CF7CD0">
        <w:rPr>
          <w:rFonts w:ascii="Times New Roman" w:hAnsi="Times New Roman" w:cs="Times New Roman"/>
          <w:color w:val="000000"/>
          <w:sz w:val="24"/>
          <w:szCs w:val="24"/>
          <w:vertAlign w:val="superscript"/>
        </w:rPr>
        <w:t>iv</w:t>
      </w:r>
      <w:r w:rsidRPr="00CF7CD0">
        <w:rPr>
          <w:rFonts w:ascii="Times New Roman" w:hAnsi="Times New Roman" w:cs="Times New Roman"/>
          <w:color w:val="000000"/>
          <w:sz w:val="24"/>
          <w:szCs w:val="24"/>
        </w:rPr>
        <w:t xml:space="preserve"> and gathered observational and documentary material to allow us to prepare ten case studies of individual organisations. However, in this paper, we draw mainly on the interviews with VSO managers and staff.   </w:t>
      </w:r>
    </w:p>
    <w:p w14:paraId="63F8722B" w14:textId="77777777" w:rsidR="009B0323" w:rsidRPr="00CF7CD0" w:rsidRDefault="009B0323" w:rsidP="00B20924">
      <w:pPr>
        <w:spacing w:after="0" w:line="480" w:lineRule="auto"/>
        <w:jc w:val="both"/>
        <w:rPr>
          <w:rFonts w:ascii="Times New Roman" w:hAnsi="Times New Roman" w:cs="Times New Roman"/>
          <w:b/>
          <w:sz w:val="24"/>
          <w:szCs w:val="24"/>
          <w:u w:val="single"/>
          <w:lang w:val="en-US"/>
        </w:rPr>
      </w:pPr>
    </w:p>
    <w:p w14:paraId="26096AE6" w14:textId="22063A54" w:rsidR="00CF168C" w:rsidRPr="00CF7CD0" w:rsidRDefault="00CF168C" w:rsidP="00B20924">
      <w:pPr>
        <w:spacing w:after="0" w:line="480" w:lineRule="auto"/>
        <w:jc w:val="both"/>
        <w:rPr>
          <w:rFonts w:ascii="Times New Roman" w:hAnsi="Times New Roman" w:cs="Times New Roman"/>
          <w:sz w:val="24"/>
          <w:szCs w:val="24"/>
          <w:lang w:val="en-US"/>
        </w:rPr>
      </w:pPr>
      <w:r w:rsidRPr="00CF7CD0">
        <w:rPr>
          <w:rFonts w:ascii="Times New Roman" w:hAnsi="Times New Roman" w:cs="Times New Roman"/>
          <w:b/>
          <w:sz w:val="24"/>
          <w:szCs w:val="24"/>
          <w:u w:val="single"/>
          <w:lang w:val="en-US"/>
        </w:rPr>
        <w:t xml:space="preserve">Coerced participation and the reporting of non-compliance </w:t>
      </w:r>
    </w:p>
    <w:p w14:paraId="6E0E8736" w14:textId="07063290" w:rsidR="00AB2D25" w:rsidRPr="00CF7CD0" w:rsidRDefault="00A23205" w:rsidP="00AB2D25">
      <w:pPr>
        <w:spacing w:after="0" w:line="480" w:lineRule="auto"/>
        <w:ind w:firstLine="720"/>
        <w:jc w:val="both"/>
        <w:rPr>
          <w:rFonts w:ascii="Times New Roman" w:hAnsi="Times New Roman" w:cs="Times New Roman"/>
          <w:sz w:val="24"/>
          <w:szCs w:val="24"/>
          <w:lang w:val="en-US"/>
        </w:rPr>
      </w:pPr>
      <w:r w:rsidRPr="00CF7CD0">
        <w:rPr>
          <w:rFonts w:ascii="Times New Roman" w:hAnsi="Times New Roman" w:cs="Times New Roman"/>
          <w:sz w:val="24"/>
          <w:szCs w:val="24"/>
          <w:lang w:val="en-US"/>
        </w:rPr>
        <w:t xml:space="preserve">The involvement of VSOs in the delivery of sentences raises questions about ‘coercing’ offenders into </w:t>
      </w:r>
      <w:r w:rsidR="00EC5DEA" w:rsidRPr="00CF7CD0">
        <w:rPr>
          <w:rFonts w:ascii="Times New Roman" w:hAnsi="Times New Roman" w:cs="Times New Roman"/>
          <w:sz w:val="24"/>
          <w:szCs w:val="24"/>
          <w:lang w:val="en-US"/>
        </w:rPr>
        <w:t xml:space="preserve">specific forms of </w:t>
      </w:r>
      <w:r w:rsidR="001C19F4" w:rsidRPr="00CF7CD0">
        <w:rPr>
          <w:rFonts w:ascii="Times New Roman" w:hAnsi="Times New Roman" w:cs="Times New Roman"/>
          <w:sz w:val="24"/>
          <w:szCs w:val="24"/>
          <w:lang w:val="en-US"/>
        </w:rPr>
        <w:t>rehabilitati</w:t>
      </w:r>
      <w:r w:rsidRPr="00CF7CD0">
        <w:rPr>
          <w:rFonts w:ascii="Times New Roman" w:hAnsi="Times New Roman" w:cs="Times New Roman"/>
          <w:sz w:val="24"/>
          <w:szCs w:val="24"/>
          <w:lang w:val="en-US"/>
        </w:rPr>
        <w:t>on or treatment</w:t>
      </w:r>
      <w:r w:rsidR="008B2B73" w:rsidRPr="00CF7CD0">
        <w:rPr>
          <w:rFonts w:ascii="Times New Roman" w:hAnsi="Times New Roman" w:cs="Times New Roman"/>
          <w:sz w:val="24"/>
          <w:szCs w:val="24"/>
          <w:lang w:val="en-US"/>
        </w:rPr>
        <w:t xml:space="preserve">: </w:t>
      </w:r>
      <w:r w:rsidR="00EC5DEA" w:rsidRPr="00CF7CD0">
        <w:rPr>
          <w:rFonts w:ascii="Times New Roman" w:hAnsi="Times New Roman" w:cs="Times New Roman"/>
          <w:sz w:val="24"/>
          <w:szCs w:val="24"/>
          <w:lang w:val="en-US"/>
        </w:rPr>
        <w:t>in other words, requiring them to participate, with the threat of sanctions (including imprisonment) for non-compliance.</w:t>
      </w:r>
      <w:r w:rsidR="001C19F4" w:rsidRPr="00CF7CD0">
        <w:rPr>
          <w:rFonts w:ascii="Times New Roman" w:hAnsi="Times New Roman" w:cs="Times New Roman"/>
          <w:sz w:val="24"/>
          <w:szCs w:val="24"/>
          <w:lang w:val="en-US"/>
        </w:rPr>
        <w:t xml:space="preserve"> </w:t>
      </w:r>
      <w:r w:rsidR="00AB2D25" w:rsidRPr="00CF7CD0">
        <w:rPr>
          <w:rFonts w:ascii="Times New Roman" w:hAnsi="Times New Roman" w:cs="Times New Roman"/>
          <w:sz w:val="24"/>
          <w:szCs w:val="24"/>
          <w:lang w:val="en-US"/>
        </w:rPr>
        <w:t>The argument against coercion is based partly on ethical principles (Day et al. 2004; Seddon, 2007; Powell, 2012</w:t>
      </w:r>
      <w:r w:rsidR="00A23882" w:rsidRPr="00CF7CD0">
        <w:rPr>
          <w:rFonts w:ascii="Times New Roman" w:hAnsi="Times New Roman" w:cs="Times New Roman"/>
          <w:sz w:val="24"/>
          <w:szCs w:val="24"/>
          <w:lang w:val="en-US"/>
        </w:rPr>
        <w:t>; Canton, 2014</w:t>
      </w:r>
      <w:r w:rsidR="00AB2D25" w:rsidRPr="00CF7CD0">
        <w:rPr>
          <w:rFonts w:ascii="Times New Roman" w:hAnsi="Times New Roman" w:cs="Times New Roman"/>
          <w:sz w:val="24"/>
          <w:szCs w:val="24"/>
          <w:lang w:val="en-US"/>
        </w:rPr>
        <w:t xml:space="preserve">). It also reflects the widely held belief that the effectiveness of rehabilitative work depends heavily on service users’ motivation and willingness to genuinely engage with the intervention and those delivering it: coerced participation, it </w:t>
      </w:r>
      <w:r w:rsidR="00852E55" w:rsidRPr="00CF7CD0">
        <w:rPr>
          <w:rFonts w:ascii="Times New Roman" w:hAnsi="Times New Roman" w:cs="Times New Roman"/>
          <w:sz w:val="24"/>
          <w:szCs w:val="24"/>
          <w:lang w:val="en-US"/>
        </w:rPr>
        <w:t>has been</w:t>
      </w:r>
      <w:r w:rsidR="00AB2D25" w:rsidRPr="00CF7CD0">
        <w:rPr>
          <w:rFonts w:ascii="Times New Roman" w:hAnsi="Times New Roman" w:cs="Times New Roman"/>
          <w:sz w:val="24"/>
          <w:szCs w:val="24"/>
          <w:lang w:val="en-US"/>
        </w:rPr>
        <w:t xml:space="preserve"> argued, is likely to be perceived primarily as punishment, reducing their motivation and making them more likely to simply to ‘go through the motions’ rather than commit to a change process</w:t>
      </w:r>
      <w:r w:rsidR="00D160BC" w:rsidRPr="00CF7CD0">
        <w:rPr>
          <w:rFonts w:ascii="Times New Roman" w:hAnsi="Times New Roman" w:cs="Times New Roman"/>
          <w:sz w:val="24"/>
          <w:szCs w:val="24"/>
          <w:lang w:val="en-US"/>
        </w:rPr>
        <w:t xml:space="preserve"> (Raynor and Vanstone, 1994; Farrall, 2002)</w:t>
      </w:r>
      <w:r w:rsidR="00AB2D25" w:rsidRPr="00CF7CD0">
        <w:rPr>
          <w:rFonts w:ascii="Times New Roman" w:hAnsi="Times New Roman" w:cs="Times New Roman"/>
          <w:sz w:val="24"/>
          <w:szCs w:val="24"/>
          <w:lang w:val="en-US"/>
        </w:rPr>
        <w:t>.</w:t>
      </w:r>
      <w:r w:rsidR="00A23882" w:rsidRPr="00CF7CD0">
        <w:rPr>
          <w:rFonts w:ascii="Times New Roman" w:hAnsi="Times New Roman" w:cs="Times New Roman"/>
          <w:sz w:val="24"/>
          <w:szCs w:val="24"/>
          <w:lang w:val="en-US"/>
        </w:rPr>
        <w:t xml:space="preserve"> However, there is little concrete evidence to suggest that coerced treatment is either more or less effective than voluntary treatment (Brecht et al., 1993; Stevens, 2012). </w:t>
      </w:r>
      <w:r w:rsidR="00A23882" w:rsidRPr="00CF7CD0">
        <w:rPr>
          <w:rFonts w:ascii="Times New Roman" w:hAnsi="Times New Roman" w:cs="Times New Roman"/>
          <w:sz w:val="24"/>
          <w:szCs w:val="24"/>
        </w:rPr>
        <w:t>As Powell (2012) makes clear, the relationship between coercion and motivation is not straightforward; and as Stevens et al. (2005) demonstrate, a motivated and coerced client may do better than an unmotivated volunteer</w:t>
      </w:r>
      <w:r w:rsidR="00D160BC" w:rsidRPr="00CF7CD0">
        <w:rPr>
          <w:rFonts w:ascii="Times New Roman" w:hAnsi="Times New Roman" w:cs="Times New Roman"/>
          <w:sz w:val="24"/>
          <w:szCs w:val="24"/>
        </w:rPr>
        <w:t xml:space="preserve"> (see also Weaver and McNeill, 2010)</w:t>
      </w:r>
      <w:r w:rsidR="00A23882" w:rsidRPr="00CF7CD0">
        <w:rPr>
          <w:rFonts w:ascii="Times New Roman" w:hAnsi="Times New Roman" w:cs="Times New Roman"/>
          <w:sz w:val="24"/>
          <w:szCs w:val="24"/>
        </w:rPr>
        <w:t>.</w:t>
      </w:r>
    </w:p>
    <w:p w14:paraId="59A00F41" w14:textId="05D37F68" w:rsidR="009F4C6B" w:rsidRPr="00CF7CD0" w:rsidRDefault="00B4221A" w:rsidP="00346581">
      <w:pPr>
        <w:spacing w:after="0" w:line="480" w:lineRule="auto"/>
        <w:ind w:firstLine="720"/>
        <w:jc w:val="both"/>
        <w:rPr>
          <w:rFonts w:ascii="Times New Roman" w:hAnsi="Times New Roman" w:cs="Times New Roman"/>
          <w:sz w:val="24"/>
          <w:szCs w:val="24"/>
          <w:lang w:val="en-US"/>
        </w:rPr>
      </w:pPr>
      <w:r w:rsidRPr="00CF7CD0">
        <w:rPr>
          <w:rFonts w:ascii="Times New Roman" w:hAnsi="Times New Roman" w:cs="Times New Roman"/>
          <w:sz w:val="24"/>
          <w:szCs w:val="24"/>
          <w:lang w:val="en-US"/>
        </w:rPr>
        <w:t xml:space="preserve">Until the </w:t>
      </w:r>
      <w:r w:rsidR="001C19F4" w:rsidRPr="00CF7CD0">
        <w:rPr>
          <w:rFonts w:ascii="Times New Roman" w:hAnsi="Times New Roman" w:cs="Times New Roman"/>
          <w:sz w:val="24"/>
          <w:szCs w:val="24"/>
          <w:lang w:val="en-US"/>
        </w:rPr>
        <w:t xml:space="preserve">1990s, </w:t>
      </w:r>
      <w:r w:rsidR="008B6B80" w:rsidRPr="00CF7CD0">
        <w:rPr>
          <w:rFonts w:ascii="Times New Roman" w:hAnsi="Times New Roman" w:cs="Times New Roman"/>
          <w:sz w:val="24"/>
          <w:szCs w:val="24"/>
          <w:lang w:val="en-US"/>
        </w:rPr>
        <w:t xml:space="preserve">relatively </w:t>
      </w:r>
      <w:r w:rsidR="00732617" w:rsidRPr="00CF7CD0">
        <w:rPr>
          <w:rFonts w:ascii="Times New Roman" w:hAnsi="Times New Roman" w:cs="Times New Roman"/>
          <w:sz w:val="24"/>
          <w:szCs w:val="24"/>
          <w:lang w:val="en-US"/>
        </w:rPr>
        <w:t xml:space="preserve">few </w:t>
      </w:r>
      <w:r w:rsidR="00AB2D25" w:rsidRPr="00CF7CD0">
        <w:rPr>
          <w:rFonts w:ascii="Times New Roman" w:hAnsi="Times New Roman" w:cs="Times New Roman"/>
          <w:sz w:val="24"/>
          <w:szCs w:val="24"/>
          <w:lang w:val="en-US"/>
        </w:rPr>
        <w:t xml:space="preserve">rehabilitative </w:t>
      </w:r>
      <w:r w:rsidR="00732617" w:rsidRPr="00CF7CD0">
        <w:rPr>
          <w:rFonts w:ascii="Times New Roman" w:hAnsi="Times New Roman" w:cs="Times New Roman"/>
          <w:sz w:val="24"/>
          <w:szCs w:val="24"/>
          <w:lang w:val="en-US"/>
        </w:rPr>
        <w:t>interventions</w:t>
      </w:r>
      <w:r w:rsidR="00AB2D25" w:rsidRPr="00CF7CD0">
        <w:rPr>
          <w:rFonts w:ascii="Times New Roman" w:hAnsi="Times New Roman" w:cs="Times New Roman"/>
          <w:sz w:val="24"/>
          <w:szCs w:val="24"/>
          <w:lang w:val="en-US"/>
        </w:rPr>
        <w:t xml:space="preserve"> in England and Wales w</w:t>
      </w:r>
      <w:r w:rsidR="00732617" w:rsidRPr="00CF7CD0">
        <w:rPr>
          <w:rFonts w:ascii="Times New Roman" w:hAnsi="Times New Roman" w:cs="Times New Roman"/>
          <w:sz w:val="24"/>
          <w:szCs w:val="24"/>
          <w:lang w:val="en-US"/>
        </w:rPr>
        <w:t>ere</w:t>
      </w:r>
      <w:r w:rsidR="00AB2D25" w:rsidRPr="00CF7CD0">
        <w:rPr>
          <w:rFonts w:ascii="Times New Roman" w:hAnsi="Times New Roman" w:cs="Times New Roman"/>
          <w:sz w:val="24"/>
          <w:szCs w:val="24"/>
          <w:lang w:val="en-US"/>
        </w:rPr>
        <w:t xml:space="preserve"> </w:t>
      </w:r>
      <w:r w:rsidR="00732617" w:rsidRPr="00CF7CD0">
        <w:rPr>
          <w:rFonts w:ascii="Times New Roman" w:hAnsi="Times New Roman" w:cs="Times New Roman"/>
          <w:sz w:val="24"/>
          <w:szCs w:val="24"/>
          <w:lang w:val="en-US"/>
        </w:rPr>
        <w:t xml:space="preserve">directly </w:t>
      </w:r>
      <w:r w:rsidR="00AB2D25" w:rsidRPr="00CF7CD0">
        <w:rPr>
          <w:rFonts w:ascii="Times New Roman" w:hAnsi="Times New Roman" w:cs="Times New Roman"/>
          <w:sz w:val="24"/>
          <w:szCs w:val="24"/>
          <w:lang w:val="en-US"/>
        </w:rPr>
        <w:t>coerced</w:t>
      </w:r>
      <w:r w:rsidR="00E308A3" w:rsidRPr="00CF7CD0">
        <w:rPr>
          <w:rFonts w:ascii="Times New Roman" w:hAnsi="Times New Roman" w:cs="Times New Roman"/>
          <w:sz w:val="24"/>
          <w:szCs w:val="24"/>
          <w:lang w:val="en-US"/>
        </w:rPr>
        <w:t xml:space="preserve"> by the courts</w:t>
      </w:r>
      <w:r w:rsidR="00A94D27" w:rsidRPr="00CF7CD0">
        <w:rPr>
          <w:rFonts w:ascii="Times New Roman" w:hAnsi="Times New Roman" w:cs="Times New Roman"/>
          <w:sz w:val="24"/>
          <w:szCs w:val="24"/>
          <w:lang w:val="en-US"/>
        </w:rPr>
        <w:t>.</w:t>
      </w:r>
      <w:r w:rsidR="00C46E59" w:rsidRPr="00CF7CD0">
        <w:rPr>
          <w:rFonts w:ascii="Times New Roman" w:hAnsi="Times New Roman" w:cs="Times New Roman"/>
          <w:sz w:val="24"/>
          <w:szCs w:val="24"/>
          <w:vertAlign w:val="superscript"/>
          <w:lang w:val="en-US"/>
        </w:rPr>
        <w:t>v</w:t>
      </w:r>
      <w:r w:rsidR="00C46E59" w:rsidRPr="00CF7CD0">
        <w:rPr>
          <w:rFonts w:ascii="Times New Roman" w:hAnsi="Times New Roman" w:cs="Times New Roman"/>
          <w:sz w:val="24"/>
          <w:szCs w:val="24"/>
          <w:lang w:val="en-US"/>
        </w:rPr>
        <w:t xml:space="preserve"> </w:t>
      </w:r>
      <w:r w:rsidR="00732617" w:rsidRPr="00CF7CD0">
        <w:rPr>
          <w:rFonts w:ascii="Times New Roman" w:hAnsi="Times New Roman" w:cs="Times New Roman"/>
          <w:sz w:val="24"/>
          <w:szCs w:val="24"/>
          <w:lang w:val="en-US"/>
        </w:rPr>
        <w:t xml:space="preserve">For example, </w:t>
      </w:r>
      <w:r w:rsidR="0093210F" w:rsidRPr="00CF7CD0">
        <w:rPr>
          <w:rFonts w:ascii="Times New Roman" w:hAnsi="Times New Roman" w:cs="Times New Roman"/>
          <w:sz w:val="24"/>
          <w:szCs w:val="24"/>
          <w:lang w:val="en-US"/>
        </w:rPr>
        <w:t xml:space="preserve">the principle of ‘voluntarism’ was followed in relation to </w:t>
      </w:r>
      <w:r w:rsidR="00A94D27" w:rsidRPr="00CF7CD0">
        <w:rPr>
          <w:rFonts w:ascii="Times New Roman" w:hAnsi="Times New Roman" w:cs="Times New Roman"/>
          <w:sz w:val="24"/>
          <w:szCs w:val="24"/>
          <w:lang w:val="en-US"/>
        </w:rPr>
        <w:t xml:space="preserve">substance misuse treatment </w:t>
      </w:r>
      <w:r w:rsidR="0093210F" w:rsidRPr="00CF7CD0">
        <w:rPr>
          <w:rFonts w:ascii="Times New Roman" w:hAnsi="Times New Roman" w:cs="Times New Roman"/>
          <w:sz w:val="24"/>
          <w:szCs w:val="24"/>
          <w:lang w:val="en-US"/>
        </w:rPr>
        <w:t xml:space="preserve">(Hunt and Stevens, 2004). </w:t>
      </w:r>
      <w:r w:rsidR="00C90672" w:rsidRPr="00CF7CD0">
        <w:rPr>
          <w:rFonts w:ascii="Times New Roman" w:hAnsi="Times New Roman" w:cs="Times New Roman"/>
          <w:sz w:val="24"/>
          <w:szCs w:val="24"/>
          <w:lang w:val="en-US"/>
        </w:rPr>
        <w:t>However, a change was signa</w:t>
      </w:r>
      <w:r w:rsidR="003600BA" w:rsidRPr="00CF7CD0">
        <w:rPr>
          <w:rFonts w:ascii="Times New Roman" w:hAnsi="Times New Roman" w:cs="Times New Roman"/>
          <w:sz w:val="24"/>
          <w:szCs w:val="24"/>
          <w:lang w:val="en-US"/>
        </w:rPr>
        <w:t>l</w:t>
      </w:r>
      <w:r w:rsidR="00C90672" w:rsidRPr="00CF7CD0">
        <w:rPr>
          <w:rFonts w:ascii="Times New Roman" w:hAnsi="Times New Roman" w:cs="Times New Roman"/>
          <w:sz w:val="24"/>
          <w:szCs w:val="24"/>
          <w:lang w:val="en-US"/>
        </w:rPr>
        <w:t>led</w:t>
      </w:r>
      <w:r w:rsidR="00774510" w:rsidRPr="00CF7CD0">
        <w:rPr>
          <w:rFonts w:ascii="Times New Roman" w:hAnsi="Times New Roman" w:cs="Times New Roman"/>
          <w:sz w:val="24"/>
          <w:szCs w:val="24"/>
          <w:lang w:val="en-US"/>
        </w:rPr>
        <w:t xml:space="preserve"> </w:t>
      </w:r>
      <w:r w:rsidR="009F4C6B" w:rsidRPr="00CF7CD0">
        <w:rPr>
          <w:rFonts w:ascii="Times New Roman" w:hAnsi="Times New Roman" w:cs="Times New Roman"/>
          <w:sz w:val="24"/>
          <w:szCs w:val="24"/>
          <w:lang w:val="en-US"/>
        </w:rPr>
        <w:t xml:space="preserve">in 1998 with the introduction of the Drug Treatment and Testing Order, a sentence which (as the name suggests) required offenders to undertake both treatment and testing for </w:t>
      </w:r>
      <w:r w:rsidR="009F4C6B" w:rsidRPr="00CF7CD0">
        <w:rPr>
          <w:rFonts w:ascii="Times New Roman" w:hAnsi="Times New Roman" w:cs="Times New Roman"/>
          <w:sz w:val="24"/>
          <w:szCs w:val="24"/>
          <w:lang w:val="en-US"/>
        </w:rPr>
        <w:lastRenderedPageBreak/>
        <w:t>drugs in their system. The generic community sentences introduced under the Criminal Justice Act 2003 widened the scope of coerced rehabilitation by empowering courts to require attendance at specific kinds of intervention, including drug, alcohol or mental health treatment, and cognitive-behavioural programmes.</w:t>
      </w:r>
      <w:r w:rsidR="007207B4" w:rsidRPr="00CF7CD0">
        <w:rPr>
          <w:rFonts w:ascii="Times New Roman" w:hAnsi="Times New Roman" w:cs="Times New Roman"/>
          <w:sz w:val="24"/>
          <w:szCs w:val="24"/>
          <w:vertAlign w:val="superscript"/>
          <w:lang w:val="en-US"/>
        </w:rPr>
        <w:t>vi</w:t>
      </w:r>
      <w:r w:rsidR="009F4C6B" w:rsidRPr="00CF7CD0">
        <w:rPr>
          <w:rFonts w:ascii="Times New Roman" w:hAnsi="Times New Roman" w:cs="Times New Roman"/>
          <w:sz w:val="24"/>
          <w:szCs w:val="24"/>
          <w:lang w:val="en-US"/>
        </w:rPr>
        <w:t xml:space="preserve"> This was taken a stage further in 2015 with the introduction of Rehabilitation Activity Requirements (RARs), under which the ‘responsible officer’ (probation practitioner) supervising the offender can require him or her to take part, for a maximum number of days set by the court, in selected rehabilitative interventions. RARs are now included in over a third of all community sentences (HMIP, 2017). </w:t>
      </w:r>
    </w:p>
    <w:p w14:paraId="164DAF57" w14:textId="13D1CACB" w:rsidR="00F61DB9" w:rsidRPr="00CF7CD0" w:rsidRDefault="007E3890" w:rsidP="00DD3F39">
      <w:pPr>
        <w:spacing w:after="200" w:line="480" w:lineRule="auto"/>
        <w:ind w:firstLine="720"/>
        <w:jc w:val="both"/>
        <w:rPr>
          <w:rFonts w:ascii="Times New Roman" w:hAnsi="Times New Roman" w:cs="Times New Roman"/>
          <w:sz w:val="24"/>
          <w:szCs w:val="24"/>
          <w:lang w:val="en-US"/>
        </w:rPr>
      </w:pPr>
      <w:r w:rsidRPr="00CF7CD0">
        <w:rPr>
          <w:rFonts w:ascii="Times New Roman" w:hAnsi="Times New Roman" w:cs="Times New Roman"/>
          <w:sz w:val="24"/>
          <w:szCs w:val="24"/>
          <w:lang w:val="en-US"/>
        </w:rPr>
        <w:t>D</w:t>
      </w:r>
      <w:r w:rsidR="009F4C6B" w:rsidRPr="00CF7CD0">
        <w:rPr>
          <w:rFonts w:ascii="Times New Roman" w:hAnsi="Times New Roman" w:cs="Times New Roman"/>
          <w:sz w:val="24"/>
          <w:szCs w:val="24"/>
          <w:lang w:val="en-US"/>
        </w:rPr>
        <w:t xml:space="preserve">elivery of </w:t>
      </w:r>
      <w:r w:rsidR="00F15B5E" w:rsidRPr="00CF7CD0">
        <w:rPr>
          <w:rFonts w:ascii="Times New Roman" w:hAnsi="Times New Roman" w:cs="Times New Roman"/>
          <w:sz w:val="24"/>
          <w:szCs w:val="24"/>
          <w:lang w:val="en-US"/>
        </w:rPr>
        <w:t>some of these</w:t>
      </w:r>
      <w:r w:rsidR="000014C4" w:rsidRPr="00CF7CD0">
        <w:rPr>
          <w:rFonts w:ascii="Times New Roman" w:hAnsi="Times New Roman" w:cs="Times New Roman"/>
          <w:sz w:val="24"/>
          <w:szCs w:val="24"/>
          <w:lang w:val="en-US"/>
        </w:rPr>
        <w:t xml:space="preserve"> requirements – as well as interventions for prisoners released on licence - </w:t>
      </w:r>
      <w:r w:rsidR="009F4C6B" w:rsidRPr="00CF7CD0">
        <w:rPr>
          <w:rFonts w:ascii="Times New Roman" w:hAnsi="Times New Roman" w:cs="Times New Roman"/>
          <w:sz w:val="24"/>
          <w:szCs w:val="24"/>
          <w:lang w:val="en-US"/>
        </w:rPr>
        <w:t>is competitively commissioned by the Community Rehabilitation Company (CRC) covering the local area</w:t>
      </w:r>
      <w:r w:rsidR="00CD57E9" w:rsidRPr="00CF7CD0">
        <w:rPr>
          <w:rFonts w:ascii="Times New Roman" w:hAnsi="Times New Roman" w:cs="Times New Roman"/>
          <w:sz w:val="24"/>
          <w:szCs w:val="24"/>
          <w:lang w:val="en-US"/>
        </w:rPr>
        <w:t xml:space="preserve"> (HMIP, 2018)</w:t>
      </w:r>
      <w:r w:rsidR="009F4C6B" w:rsidRPr="00CF7CD0">
        <w:rPr>
          <w:rFonts w:ascii="Times New Roman" w:hAnsi="Times New Roman" w:cs="Times New Roman"/>
          <w:sz w:val="24"/>
          <w:szCs w:val="24"/>
          <w:lang w:val="en-US"/>
        </w:rPr>
        <w:t>.</w:t>
      </w:r>
      <w:r w:rsidR="00211924" w:rsidRPr="00CF7CD0">
        <w:rPr>
          <w:rFonts w:ascii="Times New Roman" w:hAnsi="Times New Roman" w:cs="Times New Roman"/>
          <w:sz w:val="24"/>
          <w:szCs w:val="24"/>
          <w:vertAlign w:val="superscript"/>
          <w:lang w:val="en-US"/>
        </w:rPr>
        <w:t>vii</w:t>
      </w:r>
      <w:r w:rsidR="009F4C6B" w:rsidRPr="00CF7CD0">
        <w:rPr>
          <w:rFonts w:ascii="Times New Roman" w:hAnsi="Times New Roman" w:cs="Times New Roman"/>
          <w:sz w:val="24"/>
          <w:szCs w:val="24"/>
          <w:lang w:val="en-US"/>
        </w:rPr>
        <w:t xml:space="preserve"> As a result,  </w:t>
      </w:r>
      <w:r w:rsidR="00CD57E9" w:rsidRPr="00CF7CD0">
        <w:rPr>
          <w:rFonts w:ascii="Times New Roman" w:hAnsi="Times New Roman" w:cs="Times New Roman"/>
          <w:sz w:val="24"/>
          <w:szCs w:val="24"/>
          <w:lang w:val="en-US"/>
        </w:rPr>
        <w:t xml:space="preserve">an increased number of </w:t>
      </w:r>
      <w:r w:rsidR="009F4C6B" w:rsidRPr="00CF7CD0">
        <w:rPr>
          <w:rFonts w:ascii="Times New Roman" w:hAnsi="Times New Roman" w:cs="Times New Roman"/>
          <w:sz w:val="24"/>
          <w:szCs w:val="24"/>
          <w:lang w:val="en-US"/>
        </w:rPr>
        <w:t xml:space="preserve">VSOs now find themselves running activities (some of which they previously provided to probation clients through voluntary referrals) at which attendance is compulsory. </w:t>
      </w:r>
      <w:r w:rsidR="00F61DB9" w:rsidRPr="00CF7CD0">
        <w:rPr>
          <w:rFonts w:ascii="Times New Roman" w:hAnsi="Times New Roman" w:cs="Times New Roman"/>
          <w:sz w:val="24"/>
          <w:szCs w:val="24"/>
          <w:lang w:val="en-US"/>
        </w:rPr>
        <w:t xml:space="preserve">This has </w:t>
      </w:r>
      <w:r w:rsidR="007207B4" w:rsidRPr="00CF7CD0">
        <w:rPr>
          <w:rFonts w:ascii="Times New Roman" w:hAnsi="Times New Roman" w:cs="Times New Roman"/>
          <w:sz w:val="24"/>
          <w:szCs w:val="24"/>
          <w:lang w:val="en-US"/>
        </w:rPr>
        <w:t xml:space="preserve">potentially </w:t>
      </w:r>
      <w:r w:rsidR="00F61DB9" w:rsidRPr="00CF7CD0">
        <w:rPr>
          <w:rFonts w:ascii="Times New Roman" w:hAnsi="Times New Roman" w:cs="Times New Roman"/>
          <w:sz w:val="24"/>
          <w:szCs w:val="24"/>
          <w:lang w:val="en-US"/>
        </w:rPr>
        <w:t xml:space="preserve">important consequences </w:t>
      </w:r>
      <w:r w:rsidR="00CC7B2A" w:rsidRPr="00CF7CD0">
        <w:rPr>
          <w:rFonts w:ascii="Times New Roman" w:hAnsi="Times New Roman" w:cs="Times New Roman"/>
          <w:sz w:val="24"/>
          <w:szCs w:val="24"/>
          <w:lang w:val="en-US"/>
        </w:rPr>
        <w:t>for their relationship</w:t>
      </w:r>
      <w:r w:rsidR="007207B4" w:rsidRPr="00CF7CD0">
        <w:rPr>
          <w:rFonts w:ascii="Times New Roman" w:hAnsi="Times New Roman" w:cs="Times New Roman"/>
          <w:sz w:val="24"/>
          <w:szCs w:val="24"/>
          <w:lang w:val="en-US"/>
        </w:rPr>
        <w:t>s</w:t>
      </w:r>
      <w:r w:rsidR="00CC7B2A" w:rsidRPr="00CF7CD0">
        <w:rPr>
          <w:rFonts w:ascii="Times New Roman" w:hAnsi="Times New Roman" w:cs="Times New Roman"/>
          <w:sz w:val="24"/>
          <w:szCs w:val="24"/>
          <w:lang w:val="en-US"/>
        </w:rPr>
        <w:t xml:space="preserve"> with </w:t>
      </w:r>
      <w:r w:rsidR="007207B4" w:rsidRPr="00CF7CD0">
        <w:rPr>
          <w:rFonts w:ascii="Times New Roman" w:hAnsi="Times New Roman" w:cs="Times New Roman"/>
          <w:sz w:val="24"/>
          <w:szCs w:val="24"/>
          <w:lang w:val="en-US"/>
        </w:rPr>
        <w:t xml:space="preserve">both </w:t>
      </w:r>
      <w:r w:rsidR="00CC7B2A" w:rsidRPr="00CF7CD0">
        <w:rPr>
          <w:rFonts w:ascii="Times New Roman" w:hAnsi="Times New Roman" w:cs="Times New Roman"/>
          <w:sz w:val="24"/>
          <w:szCs w:val="24"/>
          <w:lang w:val="en-US"/>
        </w:rPr>
        <w:t xml:space="preserve">service users and criminal justice agencies. It </w:t>
      </w:r>
      <w:r w:rsidR="009F4C6B" w:rsidRPr="00CF7CD0">
        <w:rPr>
          <w:rFonts w:ascii="Times New Roman" w:hAnsi="Times New Roman" w:cs="Times New Roman"/>
          <w:sz w:val="24"/>
          <w:szCs w:val="24"/>
          <w:lang w:val="en-US"/>
        </w:rPr>
        <w:t>means that VSO</w:t>
      </w:r>
      <w:r w:rsidR="009D1116" w:rsidRPr="00CF7CD0">
        <w:rPr>
          <w:rFonts w:ascii="Times New Roman" w:hAnsi="Times New Roman" w:cs="Times New Roman"/>
          <w:sz w:val="24"/>
          <w:szCs w:val="24"/>
          <w:lang w:val="en-US"/>
        </w:rPr>
        <w:t>s</w:t>
      </w:r>
      <w:r w:rsidR="009F4C6B" w:rsidRPr="00CF7CD0">
        <w:rPr>
          <w:rFonts w:ascii="Times New Roman" w:hAnsi="Times New Roman" w:cs="Times New Roman"/>
          <w:sz w:val="24"/>
          <w:szCs w:val="24"/>
          <w:lang w:val="en-US"/>
        </w:rPr>
        <w:t xml:space="preserve"> become</w:t>
      </w:r>
      <w:r w:rsidR="00774510" w:rsidRPr="00CF7CD0">
        <w:rPr>
          <w:rFonts w:ascii="Times New Roman" w:hAnsi="Times New Roman" w:cs="Times New Roman"/>
          <w:sz w:val="24"/>
          <w:szCs w:val="24"/>
          <w:lang w:val="en-US"/>
        </w:rPr>
        <w:t xml:space="preserve">  </w:t>
      </w:r>
      <w:r w:rsidR="009F4C6B" w:rsidRPr="00CF7CD0">
        <w:rPr>
          <w:rFonts w:ascii="Times New Roman" w:hAnsi="Times New Roman" w:cs="Times New Roman"/>
          <w:sz w:val="24"/>
          <w:szCs w:val="24"/>
          <w:lang w:val="en-US"/>
        </w:rPr>
        <w:t xml:space="preserve">involved in the ‘policing’ of offenders’ obligations to comply with court orders and/or probation decisions. The </w:t>
      </w:r>
      <w:r w:rsidR="00CC7B2A" w:rsidRPr="00CF7CD0">
        <w:rPr>
          <w:rFonts w:ascii="Times New Roman" w:hAnsi="Times New Roman" w:cs="Times New Roman"/>
          <w:sz w:val="24"/>
          <w:szCs w:val="24"/>
          <w:lang w:val="en-US"/>
        </w:rPr>
        <w:t xml:space="preserve">usual </w:t>
      </w:r>
      <w:r w:rsidR="009F4C6B" w:rsidRPr="00CF7CD0">
        <w:rPr>
          <w:rFonts w:ascii="Times New Roman" w:hAnsi="Times New Roman" w:cs="Times New Roman"/>
          <w:sz w:val="24"/>
          <w:szCs w:val="24"/>
          <w:lang w:val="en-US"/>
        </w:rPr>
        <w:t xml:space="preserve">expectation is that </w:t>
      </w:r>
      <w:r w:rsidR="009D1116" w:rsidRPr="00CF7CD0">
        <w:rPr>
          <w:rFonts w:ascii="Times New Roman" w:hAnsi="Times New Roman" w:cs="Times New Roman"/>
          <w:sz w:val="24"/>
          <w:szCs w:val="24"/>
          <w:lang w:val="en-US"/>
        </w:rPr>
        <w:t>they</w:t>
      </w:r>
      <w:r w:rsidR="009F4C6B" w:rsidRPr="00CF7CD0">
        <w:rPr>
          <w:rFonts w:ascii="Times New Roman" w:hAnsi="Times New Roman" w:cs="Times New Roman"/>
          <w:sz w:val="24"/>
          <w:szCs w:val="24"/>
          <w:lang w:val="en-US"/>
        </w:rPr>
        <w:t xml:space="preserve"> will report to their probation supervisor those who fail to attend or refuse to comply </w:t>
      </w:r>
      <w:r w:rsidR="00F61DB9" w:rsidRPr="00CF7CD0">
        <w:rPr>
          <w:rFonts w:ascii="Times New Roman" w:hAnsi="Times New Roman" w:cs="Times New Roman"/>
          <w:sz w:val="24"/>
          <w:szCs w:val="24"/>
          <w:lang w:val="en-US"/>
        </w:rPr>
        <w:t xml:space="preserve">with </w:t>
      </w:r>
      <w:r w:rsidR="00CC7B2A" w:rsidRPr="00CF7CD0">
        <w:rPr>
          <w:rFonts w:ascii="Times New Roman" w:hAnsi="Times New Roman" w:cs="Times New Roman"/>
          <w:sz w:val="24"/>
          <w:szCs w:val="24"/>
          <w:lang w:val="en-US"/>
        </w:rPr>
        <w:t xml:space="preserve">formal </w:t>
      </w:r>
      <w:r w:rsidR="00F61DB9" w:rsidRPr="00CF7CD0">
        <w:rPr>
          <w:rFonts w:ascii="Times New Roman" w:hAnsi="Times New Roman" w:cs="Times New Roman"/>
          <w:sz w:val="24"/>
          <w:szCs w:val="24"/>
          <w:lang w:val="en-US"/>
        </w:rPr>
        <w:t xml:space="preserve">conditions </w:t>
      </w:r>
      <w:r w:rsidR="009F4C6B" w:rsidRPr="00CF7CD0">
        <w:rPr>
          <w:rFonts w:ascii="Times New Roman" w:hAnsi="Times New Roman" w:cs="Times New Roman"/>
          <w:sz w:val="24"/>
          <w:szCs w:val="24"/>
          <w:lang w:val="en-US"/>
        </w:rPr>
        <w:t>– action</w:t>
      </w:r>
      <w:r w:rsidR="00F61DB9" w:rsidRPr="00CF7CD0">
        <w:rPr>
          <w:rFonts w:ascii="Times New Roman" w:hAnsi="Times New Roman" w:cs="Times New Roman"/>
          <w:sz w:val="24"/>
          <w:szCs w:val="24"/>
          <w:lang w:val="en-US"/>
        </w:rPr>
        <w:t>s</w:t>
      </w:r>
      <w:r w:rsidR="009F4C6B" w:rsidRPr="00CF7CD0">
        <w:rPr>
          <w:rFonts w:ascii="Times New Roman" w:hAnsi="Times New Roman" w:cs="Times New Roman"/>
          <w:sz w:val="24"/>
          <w:szCs w:val="24"/>
          <w:lang w:val="en-US"/>
        </w:rPr>
        <w:t xml:space="preserve"> which can lead to</w:t>
      </w:r>
      <w:r w:rsidR="00226044" w:rsidRPr="00CF7CD0">
        <w:rPr>
          <w:rFonts w:ascii="Times New Roman" w:hAnsi="Times New Roman" w:cs="Times New Roman"/>
          <w:sz w:val="24"/>
          <w:szCs w:val="24"/>
          <w:lang w:val="en-US"/>
        </w:rPr>
        <w:t xml:space="preserve"> breach proceedings and in some cases</w:t>
      </w:r>
      <w:r w:rsidR="009F4C6B" w:rsidRPr="00CF7CD0">
        <w:rPr>
          <w:rFonts w:ascii="Times New Roman" w:hAnsi="Times New Roman" w:cs="Times New Roman"/>
          <w:sz w:val="24"/>
          <w:szCs w:val="24"/>
          <w:lang w:val="en-US"/>
        </w:rPr>
        <w:t xml:space="preserve"> custody. </w:t>
      </w:r>
      <w:r w:rsidR="00CC7B2A" w:rsidRPr="00CF7CD0">
        <w:rPr>
          <w:rFonts w:ascii="Times New Roman" w:hAnsi="Times New Roman" w:cs="Times New Roman"/>
          <w:sz w:val="24"/>
          <w:szCs w:val="24"/>
          <w:lang w:val="en-US"/>
        </w:rPr>
        <w:t xml:space="preserve">They </w:t>
      </w:r>
      <w:r w:rsidR="00FB34CE" w:rsidRPr="00CF7CD0">
        <w:rPr>
          <w:rFonts w:ascii="Times New Roman" w:hAnsi="Times New Roman" w:cs="Times New Roman"/>
          <w:sz w:val="24"/>
          <w:szCs w:val="24"/>
          <w:lang w:val="en-US"/>
        </w:rPr>
        <w:t xml:space="preserve">may </w:t>
      </w:r>
      <w:r w:rsidR="00CC7B2A" w:rsidRPr="00CF7CD0">
        <w:rPr>
          <w:rFonts w:ascii="Times New Roman" w:hAnsi="Times New Roman" w:cs="Times New Roman"/>
          <w:sz w:val="24"/>
          <w:szCs w:val="24"/>
          <w:lang w:val="en-US"/>
        </w:rPr>
        <w:t xml:space="preserve">also </w:t>
      </w:r>
      <w:r w:rsidR="00FB34CE" w:rsidRPr="00CF7CD0">
        <w:rPr>
          <w:rFonts w:ascii="Times New Roman" w:hAnsi="Times New Roman" w:cs="Times New Roman"/>
          <w:sz w:val="24"/>
          <w:szCs w:val="24"/>
          <w:lang w:val="en-US"/>
        </w:rPr>
        <w:t>be expected to report back</w:t>
      </w:r>
      <w:r w:rsidR="00F61DB9" w:rsidRPr="00CF7CD0">
        <w:rPr>
          <w:rFonts w:ascii="Times New Roman" w:hAnsi="Times New Roman" w:cs="Times New Roman"/>
          <w:sz w:val="24"/>
          <w:szCs w:val="24"/>
          <w:lang w:val="en-US"/>
        </w:rPr>
        <w:t xml:space="preserve"> information that </w:t>
      </w:r>
      <w:r w:rsidR="00CC7B2A" w:rsidRPr="00CF7CD0">
        <w:rPr>
          <w:rFonts w:ascii="Times New Roman" w:hAnsi="Times New Roman" w:cs="Times New Roman"/>
          <w:sz w:val="24"/>
          <w:szCs w:val="24"/>
          <w:lang w:val="en-US"/>
        </w:rPr>
        <w:t>clients</w:t>
      </w:r>
      <w:r w:rsidR="00F61DB9" w:rsidRPr="00CF7CD0">
        <w:rPr>
          <w:rFonts w:ascii="Times New Roman" w:hAnsi="Times New Roman" w:cs="Times New Roman"/>
          <w:sz w:val="24"/>
          <w:szCs w:val="24"/>
          <w:lang w:val="en-US"/>
        </w:rPr>
        <w:t xml:space="preserve"> disclose about current criminal activity or intentions, or indeed evidence of more general ‘risky behaviour’. </w:t>
      </w:r>
      <w:r w:rsidR="009F4C6B" w:rsidRPr="00CF7CD0">
        <w:rPr>
          <w:rFonts w:ascii="Times New Roman" w:hAnsi="Times New Roman" w:cs="Times New Roman"/>
          <w:sz w:val="24"/>
          <w:szCs w:val="24"/>
          <w:lang w:val="en-US"/>
        </w:rPr>
        <w:t xml:space="preserve">In other words, VSO staff are sometimes drawn into playing an integral role in the delivery of </w:t>
      </w:r>
      <w:r w:rsidR="00F61DB9" w:rsidRPr="00CF7CD0">
        <w:rPr>
          <w:rFonts w:ascii="Times New Roman" w:hAnsi="Times New Roman" w:cs="Times New Roman"/>
          <w:sz w:val="24"/>
          <w:szCs w:val="24"/>
          <w:lang w:val="en-US"/>
        </w:rPr>
        <w:t xml:space="preserve">surveillance and </w:t>
      </w:r>
      <w:r w:rsidR="009F4C6B" w:rsidRPr="00CF7CD0">
        <w:rPr>
          <w:rFonts w:ascii="Times New Roman" w:hAnsi="Times New Roman" w:cs="Times New Roman"/>
          <w:sz w:val="24"/>
          <w:szCs w:val="24"/>
          <w:lang w:val="en-US"/>
        </w:rPr>
        <w:t xml:space="preserve">punishment.  </w:t>
      </w:r>
    </w:p>
    <w:p w14:paraId="33080E8B" w14:textId="725D9AD8" w:rsidR="00F61DB9" w:rsidRPr="00CF7CD0" w:rsidRDefault="00F61DB9" w:rsidP="00DD3F39">
      <w:pPr>
        <w:spacing w:after="200" w:line="480" w:lineRule="auto"/>
        <w:ind w:firstLine="720"/>
        <w:jc w:val="both"/>
        <w:rPr>
          <w:rFonts w:ascii="Times New Roman" w:hAnsi="Times New Roman" w:cs="Times New Roman"/>
          <w:sz w:val="24"/>
          <w:szCs w:val="24"/>
          <w:lang w:val="en-US"/>
        </w:rPr>
      </w:pPr>
      <w:r w:rsidRPr="00CF7CD0">
        <w:rPr>
          <w:rFonts w:ascii="Times New Roman" w:hAnsi="Times New Roman" w:cs="Times New Roman"/>
          <w:sz w:val="24"/>
          <w:szCs w:val="24"/>
          <w:lang w:val="en-US"/>
        </w:rPr>
        <w:t>Th</w:t>
      </w:r>
      <w:r w:rsidR="00E85F5B" w:rsidRPr="00CF7CD0">
        <w:rPr>
          <w:rFonts w:ascii="Times New Roman" w:hAnsi="Times New Roman" w:cs="Times New Roman"/>
          <w:sz w:val="24"/>
          <w:szCs w:val="24"/>
          <w:lang w:val="en-US"/>
        </w:rPr>
        <w:t xml:space="preserve">ese expectations </w:t>
      </w:r>
      <w:r w:rsidR="00E55BE3" w:rsidRPr="00CF7CD0">
        <w:rPr>
          <w:rFonts w:ascii="Times New Roman" w:hAnsi="Times New Roman" w:cs="Times New Roman"/>
          <w:sz w:val="24"/>
          <w:szCs w:val="24"/>
          <w:lang w:val="en-US"/>
        </w:rPr>
        <w:t>raise</w:t>
      </w:r>
      <w:r w:rsidR="00E85F5B" w:rsidRPr="00CF7CD0">
        <w:rPr>
          <w:rFonts w:ascii="Times New Roman" w:hAnsi="Times New Roman" w:cs="Times New Roman"/>
          <w:sz w:val="24"/>
          <w:szCs w:val="24"/>
          <w:lang w:val="en-US"/>
        </w:rPr>
        <w:t xml:space="preserve"> both practical and ethical </w:t>
      </w:r>
      <w:r w:rsidR="00E55BE3" w:rsidRPr="00CF7CD0">
        <w:rPr>
          <w:rFonts w:ascii="Times New Roman" w:hAnsi="Times New Roman" w:cs="Times New Roman"/>
          <w:sz w:val="24"/>
          <w:szCs w:val="24"/>
          <w:lang w:val="en-US"/>
        </w:rPr>
        <w:t xml:space="preserve">questions </w:t>
      </w:r>
      <w:r w:rsidR="00E85F5B" w:rsidRPr="00CF7CD0">
        <w:rPr>
          <w:rFonts w:ascii="Times New Roman" w:hAnsi="Times New Roman" w:cs="Times New Roman"/>
          <w:sz w:val="24"/>
          <w:szCs w:val="24"/>
          <w:lang w:val="en-US"/>
        </w:rPr>
        <w:t>for the voluntary sector.</w:t>
      </w:r>
      <w:r w:rsidR="00774510" w:rsidRPr="00CF7CD0">
        <w:rPr>
          <w:rFonts w:ascii="Times New Roman" w:hAnsi="Times New Roman" w:cs="Times New Roman"/>
          <w:sz w:val="24"/>
          <w:szCs w:val="24"/>
          <w:lang w:val="en-US"/>
        </w:rPr>
        <w:t xml:space="preserve"> </w:t>
      </w:r>
      <w:r w:rsidR="00E85F5B" w:rsidRPr="00CF7CD0">
        <w:rPr>
          <w:rFonts w:ascii="Times New Roman" w:hAnsi="Times New Roman" w:cs="Times New Roman"/>
          <w:sz w:val="24"/>
          <w:szCs w:val="24"/>
          <w:lang w:val="en-US"/>
        </w:rPr>
        <w:t xml:space="preserve">We found a variety of views about them among our interviewees, to some extent dependent on </w:t>
      </w:r>
      <w:r w:rsidR="00B10FED" w:rsidRPr="00CF7CD0">
        <w:rPr>
          <w:rFonts w:ascii="Times New Roman" w:hAnsi="Times New Roman" w:cs="Times New Roman"/>
          <w:sz w:val="24"/>
          <w:szCs w:val="24"/>
          <w:lang w:val="en-US"/>
        </w:rPr>
        <w:t xml:space="preserve">their </w:t>
      </w:r>
      <w:r w:rsidR="006A503A" w:rsidRPr="00CF7CD0">
        <w:rPr>
          <w:rFonts w:ascii="Times New Roman" w:hAnsi="Times New Roman" w:cs="Times New Roman"/>
          <w:sz w:val="24"/>
          <w:szCs w:val="24"/>
          <w:lang w:val="en-US"/>
        </w:rPr>
        <w:t xml:space="preserve">own </w:t>
      </w:r>
      <w:r w:rsidR="00B10FED" w:rsidRPr="00CF7CD0">
        <w:rPr>
          <w:rFonts w:ascii="Times New Roman" w:hAnsi="Times New Roman" w:cs="Times New Roman"/>
          <w:sz w:val="24"/>
          <w:szCs w:val="24"/>
          <w:lang w:val="en-US"/>
        </w:rPr>
        <w:t xml:space="preserve">role </w:t>
      </w:r>
      <w:r w:rsidR="006A503A" w:rsidRPr="00CF7CD0">
        <w:rPr>
          <w:rFonts w:ascii="Times New Roman" w:hAnsi="Times New Roman" w:cs="Times New Roman"/>
          <w:sz w:val="24"/>
          <w:szCs w:val="24"/>
          <w:lang w:val="en-US"/>
        </w:rPr>
        <w:t xml:space="preserve">and </w:t>
      </w:r>
      <w:r w:rsidR="00E55BE3" w:rsidRPr="00CF7CD0">
        <w:rPr>
          <w:rFonts w:ascii="Times New Roman" w:hAnsi="Times New Roman" w:cs="Times New Roman"/>
          <w:sz w:val="24"/>
          <w:szCs w:val="24"/>
          <w:lang w:val="en-US"/>
        </w:rPr>
        <w:t>the</w:t>
      </w:r>
      <w:r w:rsidR="006A503A" w:rsidRPr="00CF7CD0">
        <w:rPr>
          <w:rFonts w:ascii="Times New Roman" w:hAnsi="Times New Roman" w:cs="Times New Roman"/>
          <w:sz w:val="24"/>
          <w:szCs w:val="24"/>
          <w:lang w:val="en-US"/>
        </w:rPr>
        <w:t>ir organisation’s</w:t>
      </w:r>
      <w:r w:rsidR="00E55BE3" w:rsidRPr="00CF7CD0">
        <w:rPr>
          <w:rFonts w:ascii="Times New Roman" w:hAnsi="Times New Roman" w:cs="Times New Roman"/>
          <w:sz w:val="24"/>
          <w:szCs w:val="24"/>
          <w:lang w:val="en-US"/>
        </w:rPr>
        <w:t xml:space="preserve"> history of working with offenders and the justice system. </w:t>
      </w:r>
    </w:p>
    <w:p w14:paraId="08986903" w14:textId="595E5E5D" w:rsidR="009F4C6B" w:rsidRPr="00CF7CD0" w:rsidRDefault="009F4C6B" w:rsidP="00E55BE3">
      <w:pPr>
        <w:spacing w:after="200" w:line="480" w:lineRule="auto"/>
        <w:ind w:firstLine="720"/>
        <w:jc w:val="both"/>
        <w:rPr>
          <w:rFonts w:ascii="Times New Roman" w:eastAsiaTheme="minorEastAsia" w:hAnsi="Times New Roman" w:cs="Times New Roman"/>
          <w:color w:val="000000" w:themeColor="text1"/>
          <w:kern w:val="24"/>
          <w:sz w:val="24"/>
          <w:szCs w:val="24"/>
          <w:lang w:val="en-US"/>
        </w:rPr>
      </w:pPr>
      <w:r w:rsidRPr="00CF7CD0">
        <w:rPr>
          <w:rFonts w:ascii="Times New Roman" w:hAnsi="Times New Roman" w:cs="Times New Roman"/>
          <w:sz w:val="24"/>
          <w:szCs w:val="24"/>
          <w:lang w:val="en-US"/>
        </w:rPr>
        <w:lastRenderedPageBreak/>
        <w:t xml:space="preserve">  </w:t>
      </w:r>
      <w:r w:rsidR="00E55BE3" w:rsidRPr="00CF7CD0">
        <w:rPr>
          <w:rFonts w:ascii="Times New Roman" w:hAnsi="Times New Roman" w:cs="Times New Roman"/>
          <w:sz w:val="24"/>
          <w:szCs w:val="24"/>
          <w:lang w:val="en-US"/>
        </w:rPr>
        <w:t>First of all, v</w:t>
      </w:r>
      <w:r w:rsidRPr="00CF7CD0">
        <w:rPr>
          <w:rFonts w:ascii="Times New Roman" w:hAnsi="Times New Roman" w:cs="Times New Roman"/>
          <w:sz w:val="24"/>
          <w:szCs w:val="24"/>
          <w:lang w:val="en-US"/>
        </w:rPr>
        <w:t>irtually all our interviewees acknowledged the value of voluntary engagement</w:t>
      </w:r>
      <w:r w:rsidR="007207B4" w:rsidRPr="00CF7CD0">
        <w:rPr>
          <w:rFonts w:ascii="Times New Roman" w:hAnsi="Times New Roman" w:cs="Times New Roman"/>
          <w:sz w:val="24"/>
          <w:szCs w:val="24"/>
          <w:lang w:val="en-US"/>
        </w:rPr>
        <w:t>,</w:t>
      </w:r>
      <w:r w:rsidRPr="00CF7CD0">
        <w:rPr>
          <w:rFonts w:ascii="Times New Roman" w:hAnsi="Times New Roman" w:cs="Times New Roman"/>
          <w:sz w:val="24"/>
          <w:szCs w:val="24"/>
          <w:lang w:val="en-US"/>
        </w:rPr>
        <w:t xml:space="preserve"> and </w:t>
      </w:r>
      <w:r w:rsidR="007207B4" w:rsidRPr="00CF7CD0">
        <w:rPr>
          <w:rFonts w:ascii="Times New Roman" w:hAnsi="Times New Roman" w:cs="Times New Roman"/>
          <w:sz w:val="24"/>
          <w:szCs w:val="24"/>
          <w:lang w:val="en-US"/>
        </w:rPr>
        <w:t xml:space="preserve">some saw </w:t>
      </w:r>
      <w:r w:rsidRPr="00CF7CD0">
        <w:rPr>
          <w:rFonts w:ascii="Times New Roman" w:hAnsi="Times New Roman" w:cs="Times New Roman"/>
          <w:sz w:val="24"/>
          <w:szCs w:val="24"/>
          <w:lang w:val="en-US"/>
        </w:rPr>
        <w:t xml:space="preserve">compulsory attendance as </w:t>
      </w:r>
      <w:r w:rsidR="007207B4" w:rsidRPr="00CF7CD0">
        <w:rPr>
          <w:rFonts w:ascii="Times New Roman" w:hAnsi="Times New Roman" w:cs="Times New Roman"/>
          <w:sz w:val="24"/>
          <w:szCs w:val="24"/>
          <w:lang w:val="en-US"/>
        </w:rPr>
        <w:t xml:space="preserve">a significant barrier to client engagement. </w:t>
      </w:r>
      <w:r w:rsidRPr="00CF7CD0">
        <w:rPr>
          <w:rFonts w:ascii="Times New Roman" w:hAnsi="Times New Roman" w:cs="Times New Roman"/>
          <w:sz w:val="24"/>
          <w:szCs w:val="24"/>
          <w:lang w:val="en-US"/>
        </w:rPr>
        <w:t xml:space="preserve">For example: </w:t>
      </w:r>
    </w:p>
    <w:p w14:paraId="00C7F3D1" w14:textId="14570E1F" w:rsidR="009F4C6B" w:rsidRPr="00CF7CD0" w:rsidRDefault="009F4C6B" w:rsidP="00987B02">
      <w:pPr>
        <w:spacing w:after="0" w:line="240" w:lineRule="auto"/>
        <w:ind w:left="720"/>
        <w:jc w:val="both"/>
        <w:rPr>
          <w:rFonts w:ascii="Times New Roman" w:hAnsi="Times New Roman" w:cs="Times New Roman"/>
          <w:color w:val="000000" w:themeColor="text1"/>
          <w:sz w:val="24"/>
          <w:szCs w:val="24"/>
          <w:lang w:val="en-US"/>
        </w:rPr>
      </w:pPr>
      <w:r w:rsidRPr="00CF7CD0">
        <w:rPr>
          <w:rFonts w:ascii="Times New Roman" w:hAnsi="Times New Roman" w:cs="Times New Roman"/>
          <w:color w:val="000000" w:themeColor="text1"/>
          <w:sz w:val="24"/>
          <w:szCs w:val="24"/>
          <w:lang w:val="en-US"/>
        </w:rPr>
        <w:t xml:space="preserve"> ‘The other issue is that this isn't a service that people engage with because they want to, they engage with it because they have to.</w:t>
      </w:r>
      <w:r w:rsidR="00774510" w:rsidRPr="00CF7CD0">
        <w:rPr>
          <w:rFonts w:ascii="Times New Roman" w:hAnsi="Times New Roman" w:cs="Times New Roman"/>
          <w:color w:val="000000" w:themeColor="text1"/>
          <w:sz w:val="24"/>
          <w:szCs w:val="24"/>
          <w:lang w:val="en-US"/>
        </w:rPr>
        <w:t xml:space="preserve">  </w:t>
      </w:r>
      <w:r w:rsidRPr="00CF7CD0">
        <w:rPr>
          <w:rFonts w:ascii="Times New Roman" w:hAnsi="Times New Roman" w:cs="Times New Roman"/>
          <w:color w:val="000000" w:themeColor="text1"/>
          <w:sz w:val="24"/>
          <w:szCs w:val="24"/>
          <w:lang w:val="en-US"/>
        </w:rPr>
        <w:t xml:space="preserve">And that will always be a massive barrier to service user integration within this particular service.’ </w:t>
      </w:r>
    </w:p>
    <w:p w14:paraId="11E136D3" w14:textId="09EC75AA" w:rsidR="009F4C6B" w:rsidRPr="00CF7CD0" w:rsidRDefault="009F4C6B" w:rsidP="004A3504">
      <w:pPr>
        <w:spacing w:after="0" w:line="240" w:lineRule="auto"/>
        <w:ind w:left="4320"/>
        <w:jc w:val="right"/>
        <w:rPr>
          <w:rFonts w:ascii="Times New Roman" w:hAnsi="Times New Roman" w:cs="Times New Roman"/>
          <w:color w:val="000000" w:themeColor="text1"/>
          <w:sz w:val="24"/>
          <w:szCs w:val="24"/>
          <w:lang w:val="en-US"/>
        </w:rPr>
      </w:pPr>
      <w:r w:rsidRPr="00CF7CD0">
        <w:rPr>
          <w:rFonts w:ascii="Times New Roman" w:hAnsi="Times New Roman" w:cs="Times New Roman"/>
          <w:color w:val="000000" w:themeColor="text1"/>
          <w:sz w:val="24"/>
          <w:szCs w:val="24"/>
          <w:lang w:val="en-US"/>
        </w:rPr>
        <w:t>(Manager, Tier 2 Justice Services Provider)</w:t>
      </w:r>
    </w:p>
    <w:p w14:paraId="397FE8EA" w14:textId="77777777" w:rsidR="0094651D" w:rsidRPr="00CF7CD0" w:rsidRDefault="0094651D" w:rsidP="0094651D">
      <w:pPr>
        <w:spacing w:after="0" w:line="240" w:lineRule="auto"/>
        <w:rPr>
          <w:rFonts w:ascii="Times New Roman" w:hAnsi="Times New Roman" w:cs="Times New Roman"/>
          <w:color w:val="000000" w:themeColor="text1"/>
          <w:sz w:val="24"/>
          <w:szCs w:val="24"/>
          <w:lang w:val="en-US"/>
        </w:rPr>
      </w:pPr>
    </w:p>
    <w:p w14:paraId="7C95B59A" w14:textId="77777777" w:rsidR="004A3504" w:rsidRPr="00CF7CD0" w:rsidRDefault="0094651D" w:rsidP="004A3504">
      <w:pPr>
        <w:spacing w:after="0" w:line="240" w:lineRule="auto"/>
        <w:ind w:left="720"/>
        <w:jc w:val="both"/>
        <w:rPr>
          <w:rFonts w:ascii="Times New Roman" w:hAnsi="Times New Roman" w:cs="Times New Roman"/>
          <w:color w:val="000000" w:themeColor="text1"/>
          <w:sz w:val="24"/>
          <w:szCs w:val="24"/>
          <w:lang w:val="en-US"/>
        </w:rPr>
      </w:pPr>
      <w:r w:rsidRPr="00CF7CD0">
        <w:rPr>
          <w:rFonts w:ascii="Times New Roman" w:hAnsi="Times New Roman" w:cs="Times New Roman"/>
          <w:color w:val="000000" w:themeColor="text1"/>
          <w:sz w:val="24"/>
          <w:szCs w:val="24"/>
          <w:lang w:val="en-US"/>
        </w:rPr>
        <w:t>‘It’s not support, you know, it’s a checking in, it’s a social cont</w:t>
      </w:r>
      <w:r w:rsidR="004A3504" w:rsidRPr="00CF7CD0">
        <w:rPr>
          <w:rFonts w:ascii="Times New Roman" w:hAnsi="Times New Roman" w:cs="Times New Roman"/>
          <w:color w:val="000000" w:themeColor="text1"/>
          <w:sz w:val="24"/>
          <w:szCs w:val="24"/>
          <w:lang w:val="en-US"/>
        </w:rPr>
        <w:t xml:space="preserve">rol rather than support’. </w:t>
      </w:r>
    </w:p>
    <w:p w14:paraId="66E9FF97" w14:textId="7BA1786C" w:rsidR="0094651D" w:rsidRPr="00CF7CD0" w:rsidRDefault="0094651D" w:rsidP="004A3504">
      <w:pPr>
        <w:spacing w:after="0" w:line="240" w:lineRule="auto"/>
        <w:ind w:left="720"/>
        <w:jc w:val="right"/>
        <w:rPr>
          <w:rFonts w:ascii="Times New Roman" w:hAnsi="Times New Roman" w:cs="Times New Roman"/>
          <w:color w:val="000000" w:themeColor="text1"/>
          <w:sz w:val="24"/>
          <w:szCs w:val="24"/>
          <w:lang w:val="en-US"/>
        </w:rPr>
      </w:pPr>
      <w:r w:rsidRPr="00CF7CD0">
        <w:rPr>
          <w:rFonts w:ascii="Times New Roman" w:hAnsi="Times New Roman" w:cs="Times New Roman"/>
          <w:color w:val="000000" w:themeColor="text1"/>
          <w:sz w:val="24"/>
          <w:szCs w:val="24"/>
          <w:lang w:val="en-US"/>
        </w:rPr>
        <w:t>(CEO, women’s services agency).</w:t>
      </w:r>
    </w:p>
    <w:p w14:paraId="395E6F30" w14:textId="77777777" w:rsidR="00E86260" w:rsidRPr="00CF7CD0" w:rsidRDefault="00E86260" w:rsidP="0094651D">
      <w:pPr>
        <w:spacing w:after="0" w:line="240" w:lineRule="auto"/>
        <w:ind w:left="720"/>
        <w:rPr>
          <w:rFonts w:ascii="Times New Roman" w:hAnsi="Times New Roman" w:cs="Times New Roman"/>
          <w:color w:val="000000" w:themeColor="text1"/>
          <w:sz w:val="16"/>
          <w:szCs w:val="16"/>
          <w:lang w:val="en-US"/>
        </w:rPr>
      </w:pPr>
    </w:p>
    <w:p w14:paraId="3B1175F9" w14:textId="66486C40" w:rsidR="002177DA" w:rsidRPr="00CF7CD0" w:rsidRDefault="009F4C6B" w:rsidP="00FC021D">
      <w:pPr>
        <w:spacing w:before="240" w:after="0" w:line="480" w:lineRule="auto"/>
        <w:jc w:val="both"/>
        <w:rPr>
          <w:rFonts w:ascii="Times New Roman" w:hAnsi="Times New Roman" w:cs="Times New Roman"/>
          <w:sz w:val="24"/>
          <w:szCs w:val="24"/>
          <w:lang w:val="en-US"/>
        </w:rPr>
      </w:pPr>
      <w:r w:rsidRPr="00CF7CD0">
        <w:rPr>
          <w:rFonts w:ascii="Times New Roman" w:hAnsi="Times New Roman" w:cs="Times New Roman"/>
          <w:sz w:val="24"/>
          <w:szCs w:val="24"/>
          <w:lang w:val="en-US"/>
        </w:rPr>
        <w:t xml:space="preserve">However, the majority view was that such problems could </w:t>
      </w:r>
      <w:r w:rsidR="007207B4" w:rsidRPr="00CF7CD0">
        <w:rPr>
          <w:rFonts w:ascii="Times New Roman" w:hAnsi="Times New Roman" w:cs="Times New Roman"/>
          <w:sz w:val="24"/>
          <w:szCs w:val="24"/>
          <w:lang w:val="en-US"/>
        </w:rPr>
        <w:t xml:space="preserve">usually </w:t>
      </w:r>
      <w:r w:rsidRPr="00CF7CD0">
        <w:rPr>
          <w:rFonts w:ascii="Times New Roman" w:hAnsi="Times New Roman" w:cs="Times New Roman"/>
          <w:sz w:val="24"/>
          <w:szCs w:val="24"/>
          <w:lang w:val="en-US"/>
        </w:rPr>
        <w:t xml:space="preserve">be overcome </w:t>
      </w:r>
      <w:r w:rsidR="007207B4" w:rsidRPr="00CF7CD0">
        <w:rPr>
          <w:rFonts w:ascii="Times New Roman" w:hAnsi="Times New Roman" w:cs="Times New Roman"/>
          <w:sz w:val="24"/>
          <w:szCs w:val="24"/>
          <w:lang w:val="en-US"/>
        </w:rPr>
        <w:t>by</w:t>
      </w:r>
      <w:r w:rsidRPr="00CF7CD0">
        <w:rPr>
          <w:rFonts w:ascii="Times New Roman" w:hAnsi="Times New Roman" w:cs="Times New Roman"/>
          <w:sz w:val="24"/>
          <w:szCs w:val="24"/>
          <w:lang w:val="en-US"/>
        </w:rPr>
        <w:t xml:space="preserve"> </w:t>
      </w:r>
      <w:r w:rsidR="007207B4" w:rsidRPr="00CF7CD0">
        <w:rPr>
          <w:rFonts w:ascii="Times New Roman" w:hAnsi="Times New Roman" w:cs="Times New Roman"/>
          <w:sz w:val="24"/>
          <w:szCs w:val="24"/>
          <w:lang w:val="en-US"/>
        </w:rPr>
        <w:t xml:space="preserve">staff skills and experience in </w:t>
      </w:r>
      <w:r w:rsidRPr="00CF7CD0">
        <w:rPr>
          <w:rFonts w:ascii="Times New Roman" w:hAnsi="Times New Roman" w:cs="Times New Roman"/>
          <w:sz w:val="24"/>
          <w:szCs w:val="24"/>
          <w:lang w:val="en-US"/>
        </w:rPr>
        <w:t>build</w:t>
      </w:r>
      <w:r w:rsidR="007207B4" w:rsidRPr="00CF7CD0">
        <w:rPr>
          <w:rFonts w:ascii="Times New Roman" w:hAnsi="Times New Roman" w:cs="Times New Roman"/>
          <w:sz w:val="24"/>
          <w:szCs w:val="24"/>
          <w:lang w:val="en-US"/>
        </w:rPr>
        <w:t>ing</w:t>
      </w:r>
      <w:r w:rsidRPr="00CF7CD0">
        <w:rPr>
          <w:rFonts w:ascii="Times New Roman" w:hAnsi="Times New Roman" w:cs="Times New Roman"/>
          <w:sz w:val="24"/>
          <w:szCs w:val="24"/>
          <w:lang w:val="en-US"/>
        </w:rPr>
        <w:t xml:space="preserve"> personal relationships with clients and by making clear to them that the VSO role is different to that of probation officers.</w:t>
      </w:r>
      <w:r w:rsidR="002177DA" w:rsidRPr="00CF7CD0">
        <w:rPr>
          <w:rFonts w:ascii="Times New Roman" w:hAnsi="Times New Roman" w:cs="Times New Roman"/>
          <w:sz w:val="24"/>
          <w:szCs w:val="24"/>
          <w:lang w:val="en-US"/>
        </w:rPr>
        <w:t xml:space="preserve"> </w:t>
      </w:r>
      <w:r w:rsidR="00FC021D" w:rsidRPr="00CF7CD0">
        <w:rPr>
          <w:rFonts w:ascii="Times New Roman" w:hAnsi="Times New Roman" w:cs="Times New Roman"/>
          <w:sz w:val="24"/>
          <w:szCs w:val="24"/>
          <w:lang w:val="en-US"/>
        </w:rPr>
        <w:t>F</w:t>
      </w:r>
      <w:r w:rsidR="002177DA" w:rsidRPr="00CF7CD0">
        <w:rPr>
          <w:rFonts w:ascii="Times New Roman" w:hAnsi="Times New Roman" w:cs="Times New Roman"/>
          <w:sz w:val="24"/>
          <w:szCs w:val="24"/>
          <w:lang w:val="en-US"/>
        </w:rPr>
        <w:t>or example:</w:t>
      </w:r>
    </w:p>
    <w:p w14:paraId="3656577F" w14:textId="77777777" w:rsidR="004A3504" w:rsidRPr="00CF7CD0" w:rsidRDefault="002177DA" w:rsidP="004A3504">
      <w:pPr>
        <w:spacing w:after="0"/>
        <w:ind w:left="720"/>
        <w:jc w:val="both"/>
        <w:rPr>
          <w:rFonts w:ascii="Times New Roman" w:hAnsi="Times New Roman" w:cs="Times New Roman"/>
          <w:sz w:val="24"/>
          <w:szCs w:val="24"/>
        </w:rPr>
      </w:pPr>
      <w:r w:rsidRPr="00CF7CD0">
        <w:rPr>
          <w:rFonts w:ascii="Times New Roman" w:hAnsi="Times New Roman" w:cs="Times New Roman"/>
          <w:sz w:val="24"/>
          <w:szCs w:val="24"/>
        </w:rPr>
        <w:t xml:space="preserve">‘The offender manager might have some statutory responsibilities to enforce the court order, but we can be much more flexible and creative in terms of how we approach and outreach, and are assertive and encourage and motivate the women to engage with the service.’ </w:t>
      </w:r>
    </w:p>
    <w:p w14:paraId="4C743411" w14:textId="244CEE15" w:rsidR="002177DA" w:rsidRPr="00CF7CD0" w:rsidRDefault="002177DA" w:rsidP="004A3504">
      <w:pPr>
        <w:ind w:left="720"/>
        <w:jc w:val="right"/>
        <w:rPr>
          <w:rFonts w:ascii="Times New Roman" w:hAnsi="Times New Roman" w:cs="Times New Roman"/>
          <w:sz w:val="24"/>
          <w:szCs w:val="24"/>
        </w:rPr>
      </w:pPr>
      <w:r w:rsidRPr="00CF7CD0">
        <w:rPr>
          <w:rFonts w:ascii="Times New Roman" w:hAnsi="Times New Roman" w:cs="Times New Roman"/>
          <w:sz w:val="24"/>
          <w:szCs w:val="24"/>
        </w:rPr>
        <w:t>(Middle Manager, Supported housing)</w:t>
      </w:r>
    </w:p>
    <w:p w14:paraId="29C37FBD" w14:textId="2325AB0E" w:rsidR="009F4C6B" w:rsidRPr="00CF7CD0" w:rsidRDefault="009F4C6B" w:rsidP="00FC021D">
      <w:pPr>
        <w:spacing w:after="0" w:line="240" w:lineRule="auto"/>
        <w:jc w:val="both"/>
        <w:rPr>
          <w:rFonts w:ascii="Times New Roman" w:hAnsi="Times New Roman" w:cs="Times New Roman"/>
          <w:sz w:val="24"/>
          <w:szCs w:val="24"/>
          <w:lang w:val="en-US"/>
        </w:rPr>
      </w:pPr>
    </w:p>
    <w:p w14:paraId="48770402" w14:textId="7ABC5E77" w:rsidR="00582116" w:rsidRPr="00CF7CD0" w:rsidRDefault="009F4C6B" w:rsidP="00D92611">
      <w:pPr>
        <w:spacing w:after="0" w:line="480" w:lineRule="auto"/>
        <w:ind w:firstLine="720"/>
        <w:jc w:val="both"/>
        <w:rPr>
          <w:rFonts w:ascii="Times New Roman" w:hAnsi="Times New Roman" w:cs="Times New Roman"/>
          <w:sz w:val="24"/>
          <w:szCs w:val="24"/>
          <w:lang w:val="en-US"/>
        </w:rPr>
      </w:pPr>
      <w:r w:rsidRPr="00CF7CD0">
        <w:rPr>
          <w:rFonts w:ascii="Times New Roman" w:hAnsi="Times New Roman" w:cs="Times New Roman"/>
          <w:sz w:val="24"/>
          <w:szCs w:val="24"/>
          <w:lang w:val="en-US"/>
        </w:rPr>
        <w:t xml:space="preserve">Perhaps surprisingly, too, few VSO managers (and not many front-line staff) expressed significant qualms about reporting </w:t>
      </w:r>
      <w:r w:rsidR="007207B4" w:rsidRPr="00CF7CD0">
        <w:rPr>
          <w:rFonts w:ascii="Times New Roman" w:hAnsi="Times New Roman" w:cs="Times New Roman"/>
          <w:sz w:val="24"/>
          <w:szCs w:val="24"/>
          <w:lang w:val="en-US"/>
        </w:rPr>
        <w:t xml:space="preserve">either </w:t>
      </w:r>
      <w:r w:rsidRPr="00CF7CD0">
        <w:rPr>
          <w:rFonts w:ascii="Times New Roman" w:hAnsi="Times New Roman" w:cs="Times New Roman"/>
          <w:sz w:val="24"/>
          <w:szCs w:val="24"/>
          <w:lang w:val="en-US"/>
        </w:rPr>
        <w:t xml:space="preserve">non-attendance or </w:t>
      </w:r>
      <w:r w:rsidR="00F006EF" w:rsidRPr="00CF7CD0">
        <w:rPr>
          <w:rFonts w:ascii="Times New Roman" w:hAnsi="Times New Roman" w:cs="Times New Roman"/>
          <w:sz w:val="24"/>
          <w:szCs w:val="24"/>
          <w:lang w:val="en-US"/>
        </w:rPr>
        <w:t xml:space="preserve">concerns about </w:t>
      </w:r>
      <w:r w:rsidR="007207B4" w:rsidRPr="00CF7CD0">
        <w:rPr>
          <w:rFonts w:ascii="Times New Roman" w:hAnsi="Times New Roman" w:cs="Times New Roman"/>
          <w:sz w:val="24"/>
          <w:szCs w:val="24"/>
          <w:lang w:val="en-US"/>
        </w:rPr>
        <w:t>behaviour</w:t>
      </w:r>
      <w:r w:rsidRPr="00CF7CD0">
        <w:rPr>
          <w:rFonts w:ascii="Times New Roman" w:hAnsi="Times New Roman" w:cs="Times New Roman"/>
          <w:sz w:val="24"/>
          <w:szCs w:val="24"/>
          <w:lang w:val="en-US"/>
        </w:rPr>
        <w:t xml:space="preserve"> to offender managers – practice</w:t>
      </w:r>
      <w:r w:rsidR="007207B4" w:rsidRPr="00CF7CD0">
        <w:rPr>
          <w:rFonts w:ascii="Times New Roman" w:hAnsi="Times New Roman" w:cs="Times New Roman"/>
          <w:sz w:val="24"/>
          <w:szCs w:val="24"/>
          <w:lang w:val="en-US"/>
        </w:rPr>
        <w:t>s</w:t>
      </w:r>
      <w:r w:rsidRPr="00CF7CD0">
        <w:rPr>
          <w:rFonts w:ascii="Times New Roman" w:hAnsi="Times New Roman" w:cs="Times New Roman"/>
          <w:sz w:val="24"/>
          <w:szCs w:val="24"/>
          <w:lang w:val="en-US"/>
        </w:rPr>
        <w:t xml:space="preserve"> which</w:t>
      </w:r>
      <w:r w:rsidR="007207B4" w:rsidRPr="00CF7CD0">
        <w:rPr>
          <w:rFonts w:ascii="Times New Roman" w:hAnsi="Times New Roman" w:cs="Times New Roman"/>
          <w:sz w:val="24"/>
          <w:szCs w:val="24"/>
          <w:lang w:val="en-US"/>
        </w:rPr>
        <w:t>, though sometimes resented by the individuals affected,</w:t>
      </w:r>
      <w:r w:rsidRPr="00CF7CD0">
        <w:rPr>
          <w:rFonts w:ascii="Times New Roman" w:hAnsi="Times New Roman" w:cs="Times New Roman"/>
          <w:sz w:val="24"/>
          <w:szCs w:val="24"/>
          <w:lang w:val="en-US"/>
        </w:rPr>
        <w:t xml:space="preserve"> w</w:t>
      </w:r>
      <w:r w:rsidR="007207B4" w:rsidRPr="00CF7CD0">
        <w:rPr>
          <w:rFonts w:ascii="Times New Roman" w:hAnsi="Times New Roman" w:cs="Times New Roman"/>
          <w:sz w:val="24"/>
          <w:szCs w:val="24"/>
          <w:lang w:val="en-US"/>
        </w:rPr>
        <w:t>ere</w:t>
      </w:r>
      <w:r w:rsidRPr="00CF7CD0">
        <w:rPr>
          <w:rFonts w:ascii="Times New Roman" w:hAnsi="Times New Roman" w:cs="Times New Roman"/>
          <w:sz w:val="24"/>
          <w:szCs w:val="24"/>
          <w:lang w:val="en-US"/>
        </w:rPr>
        <w:t xml:space="preserve"> said to have relatively little effect on relations with clients as a whole. </w:t>
      </w:r>
      <w:r w:rsidR="00774510" w:rsidRPr="00CF7CD0">
        <w:rPr>
          <w:rFonts w:ascii="Times New Roman" w:hAnsi="Times New Roman" w:cs="Times New Roman"/>
          <w:sz w:val="24"/>
          <w:szCs w:val="24"/>
          <w:lang w:val="en-US"/>
        </w:rPr>
        <w:t xml:space="preserve"> </w:t>
      </w:r>
      <w:r w:rsidRPr="00CF7CD0">
        <w:rPr>
          <w:rFonts w:ascii="Times New Roman" w:hAnsi="Times New Roman" w:cs="Times New Roman"/>
          <w:sz w:val="24"/>
          <w:szCs w:val="24"/>
          <w:lang w:val="en-US"/>
        </w:rPr>
        <w:t xml:space="preserve">The most common view </w:t>
      </w:r>
      <w:r w:rsidR="00783D73" w:rsidRPr="00CF7CD0">
        <w:rPr>
          <w:rFonts w:ascii="Times New Roman" w:hAnsi="Times New Roman" w:cs="Times New Roman"/>
          <w:sz w:val="24"/>
          <w:szCs w:val="24"/>
          <w:lang w:val="en-US"/>
        </w:rPr>
        <w:t xml:space="preserve">among managers </w:t>
      </w:r>
      <w:r w:rsidRPr="00CF7CD0">
        <w:rPr>
          <w:rFonts w:ascii="Times New Roman" w:hAnsi="Times New Roman" w:cs="Times New Roman"/>
          <w:sz w:val="24"/>
          <w:szCs w:val="24"/>
          <w:lang w:val="en-US"/>
        </w:rPr>
        <w:t xml:space="preserve">seemed to be that such actions are compatible with the role of a VSO, with the strongly emphasised proviso that service users should be given clear information and advance warnings about ‘the ground rules’. </w:t>
      </w:r>
      <w:r w:rsidRPr="00CF7CD0">
        <w:rPr>
          <w:rFonts w:ascii="Times New Roman" w:eastAsiaTheme="minorEastAsia" w:hAnsi="Times New Roman" w:cs="Times New Roman"/>
          <w:color w:val="000000" w:themeColor="text1"/>
          <w:kern w:val="24"/>
          <w:sz w:val="24"/>
          <w:szCs w:val="24"/>
          <w:lang w:val="en-US"/>
        </w:rPr>
        <w:t xml:space="preserve">It was claimed that, provided the position was discussed openly with them, most would accept it without any damage to their trust in the organisation or staff. </w:t>
      </w:r>
      <w:r w:rsidRPr="00CF7CD0">
        <w:rPr>
          <w:rFonts w:ascii="Times New Roman" w:hAnsi="Times New Roman" w:cs="Times New Roman"/>
          <w:sz w:val="24"/>
          <w:szCs w:val="24"/>
          <w:lang w:val="en-US"/>
        </w:rPr>
        <w:t xml:space="preserve">For example: </w:t>
      </w:r>
    </w:p>
    <w:p w14:paraId="7F5304FC" w14:textId="2780F750" w:rsidR="0011135F" w:rsidRPr="00CF7CD0" w:rsidRDefault="008B5981" w:rsidP="00987B02">
      <w:pPr>
        <w:spacing w:after="0" w:line="240" w:lineRule="auto"/>
        <w:ind w:left="720" w:right="284"/>
        <w:jc w:val="both"/>
        <w:rPr>
          <w:rFonts w:ascii="Times New Roman" w:hAnsi="Times New Roman" w:cs="Times New Roman"/>
          <w:sz w:val="24"/>
          <w:szCs w:val="24"/>
          <w:lang w:val="en-US"/>
        </w:rPr>
      </w:pPr>
      <w:r w:rsidRPr="00CF7CD0" w:rsidDel="002615E2">
        <w:rPr>
          <w:rFonts w:ascii="Times New Roman" w:hAnsi="Times New Roman" w:cs="Times New Roman"/>
          <w:sz w:val="24"/>
          <w:szCs w:val="24"/>
          <w:lang w:val="en-US"/>
        </w:rPr>
        <w:t xml:space="preserve"> </w:t>
      </w:r>
      <w:r w:rsidR="009F4C6B" w:rsidRPr="00CF7CD0">
        <w:rPr>
          <w:rFonts w:ascii="Times New Roman" w:hAnsi="Times New Roman" w:cs="Times New Roman"/>
          <w:sz w:val="24"/>
          <w:szCs w:val="24"/>
          <w:lang w:val="en-US"/>
        </w:rPr>
        <w:t xml:space="preserve">‘And for us, that is about being very clear with the offender what we will do with information that they tell us.  So the first intervention we have with somebody, we contract with them and we say, you know, if you tell us anything that we feel your offender manager needs to know, we will tell them, we don't make any apology for </w:t>
      </w:r>
      <w:r w:rsidR="009F4C6B" w:rsidRPr="00CF7CD0">
        <w:rPr>
          <w:rFonts w:ascii="Times New Roman" w:hAnsi="Times New Roman" w:cs="Times New Roman"/>
          <w:sz w:val="24"/>
          <w:szCs w:val="24"/>
          <w:lang w:val="en-US"/>
        </w:rPr>
        <w:lastRenderedPageBreak/>
        <w:t xml:space="preserve">that; and if you can't work with us because of that, that's your choice, but that's the starting point for us.’         </w:t>
      </w:r>
      <w:r w:rsidR="009F4C6B" w:rsidRPr="00CF7CD0">
        <w:rPr>
          <w:rFonts w:ascii="Times New Roman" w:hAnsi="Times New Roman" w:cs="Times New Roman"/>
          <w:sz w:val="24"/>
          <w:szCs w:val="24"/>
          <w:lang w:val="en-US"/>
        </w:rPr>
        <w:tab/>
        <w:t xml:space="preserve">  </w:t>
      </w:r>
    </w:p>
    <w:p w14:paraId="3F1DDE79" w14:textId="5870ED78" w:rsidR="009F4C6B" w:rsidRPr="00CF7CD0" w:rsidRDefault="009F4C6B" w:rsidP="004A3504">
      <w:pPr>
        <w:spacing w:after="0" w:line="240" w:lineRule="auto"/>
        <w:ind w:left="720" w:right="284"/>
        <w:jc w:val="right"/>
        <w:rPr>
          <w:rFonts w:ascii="Times New Roman" w:hAnsi="Times New Roman" w:cs="Times New Roman"/>
          <w:sz w:val="24"/>
          <w:szCs w:val="24"/>
          <w:lang w:val="en-US"/>
        </w:rPr>
      </w:pPr>
      <w:r w:rsidRPr="00CF7CD0">
        <w:rPr>
          <w:rFonts w:ascii="Times New Roman" w:hAnsi="Times New Roman" w:cs="Times New Roman"/>
          <w:sz w:val="24"/>
          <w:szCs w:val="24"/>
          <w:lang w:val="en-US"/>
        </w:rPr>
        <w:t xml:space="preserve">(Manager, resettlement charity)   </w:t>
      </w:r>
    </w:p>
    <w:p w14:paraId="04FD97AE" w14:textId="62FAF4F5" w:rsidR="00A91148" w:rsidRPr="00CF7CD0" w:rsidRDefault="00661E05" w:rsidP="00987B02">
      <w:pPr>
        <w:spacing w:before="240" w:after="0" w:line="480" w:lineRule="auto"/>
        <w:jc w:val="both"/>
        <w:rPr>
          <w:rFonts w:ascii="Times New Roman" w:hAnsi="Times New Roman" w:cs="Times New Roman"/>
          <w:sz w:val="24"/>
          <w:szCs w:val="24"/>
          <w:lang w:val="en-US"/>
        </w:rPr>
      </w:pPr>
      <w:r w:rsidRPr="00CF7CD0">
        <w:rPr>
          <w:rFonts w:ascii="Times New Roman" w:hAnsi="Times New Roman" w:cs="Times New Roman"/>
          <w:sz w:val="24"/>
          <w:szCs w:val="24"/>
          <w:lang w:val="en-US"/>
        </w:rPr>
        <w:t xml:space="preserve">A </w:t>
      </w:r>
      <w:r w:rsidR="008168E1" w:rsidRPr="00CF7CD0">
        <w:rPr>
          <w:rFonts w:ascii="Times New Roman" w:hAnsi="Times New Roman" w:cs="Times New Roman"/>
          <w:sz w:val="24"/>
          <w:szCs w:val="24"/>
          <w:lang w:val="en-US"/>
        </w:rPr>
        <w:t>minority</w:t>
      </w:r>
      <w:r w:rsidR="008B5981" w:rsidRPr="00CF7CD0">
        <w:rPr>
          <w:rFonts w:ascii="Times New Roman" w:hAnsi="Times New Roman" w:cs="Times New Roman"/>
          <w:sz w:val="24"/>
          <w:szCs w:val="24"/>
          <w:lang w:val="en-US"/>
        </w:rPr>
        <w:t xml:space="preserve"> </w:t>
      </w:r>
      <w:r w:rsidR="009351B0" w:rsidRPr="00CF7CD0">
        <w:rPr>
          <w:rFonts w:ascii="Times New Roman" w:hAnsi="Times New Roman" w:cs="Times New Roman"/>
          <w:sz w:val="24"/>
          <w:szCs w:val="24"/>
          <w:lang w:val="en-US"/>
        </w:rPr>
        <w:t xml:space="preserve">of the managers were not </w:t>
      </w:r>
      <w:r w:rsidR="00432392" w:rsidRPr="00CF7CD0">
        <w:rPr>
          <w:rFonts w:ascii="Times New Roman" w:hAnsi="Times New Roman" w:cs="Times New Roman"/>
          <w:sz w:val="24"/>
          <w:szCs w:val="24"/>
          <w:lang w:val="en-US"/>
        </w:rPr>
        <w:t xml:space="preserve">at all </w:t>
      </w:r>
      <w:r w:rsidR="009351B0" w:rsidRPr="00CF7CD0">
        <w:rPr>
          <w:rFonts w:ascii="Times New Roman" w:hAnsi="Times New Roman" w:cs="Times New Roman"/>
          <w:sz w:val="24"/>
          <w:szCs w:val="24"/>
          <w:lang w:val="en-US"/>
        </w:rPr>
        <w:t xml:space="preserve">apologetic about such actions, </w:t>
      </w:r>
      <w:r w:rsidR="008B5981" w:rsidRPr="00CF7CD0">
        <w:rPr>
          <w:rFonts w:ascii="Times New Roman" w:hAnsi="Times New Roman" w:cs="Times New Roman"/>
          <w:sz w:val="24"/>
          <w:szCs w:val="24"/>
          <w:lang w:val="en-US"/>
        </w:rPr>
        <w:t>stating explicitly that their role was concerned with crime prevention and criminal justice goals</w:t>
      </w:r>
      <w:r w:rsidRPr="00CF7CD0">
        <w:rPr>
          <w:rFonts w:ascii="Times New Roman" w:hAnsi="Times New Roman" w:cs="Times New Roman"/>
          <w:sz w:val="24"/>
          <w:szCs w:val="24"/>
          <w:lang w:val="en-US"/>
        </w:rPr>
        <w:t xml:space="preserve">. One stated: </w:t>
      </w:r>
      <w:r w:rsidR="008168E1" w:rsidRPr="00CF7CD0">
        <w:rPr>
          <w:rFonts w:ascii="Times New Roman" w:hAnsi="Times New Roman" w:cs="Times New Roman"/>
          <w:sz w:val="24"/>
          <w:szCs w:val="24"/>
          <w:lang w:val="en-US"/>
        </w:rPr>
        <w:t xml:space="preserve"> </w:t>
      </w:r>
    </w:p>
    <w:p w14:paraId="4CB8E0DE" w14:textId="199C8A1D" w:rsidR="008168E1" w:rsidRPr="00CF7CD0" w:rsidRDefault="008168E1" w:rsidP="004A3504">
      <w:pPr>
        <w:spacing w:after="0"/>
        <w:ind w:left="720"/>
        <w:jc w:val="both"/>
        <w:rPr>
          <w:rFonts w:ascii="Times New Roman" w:hAnsi="Times New Roman" w:cs="Times New Roman"/>
          <w:sz w:val="24"/>
          <w:szCs w:val="24"/>
        </w:rPr>
      </w:pPr>
      <w:r w:rsidRPr="00CF7CD0">
        <w:rPr>
          <w:rFonts w:ascii="Times New Roman" w:hAnsi="Times New Roman" w:cs="Times New Roman"/>
          <w:sz w:val="24"/>
          <w:szCs w:val="24"/>
        </w:rPr>
        <w:t xml:space="preserve">‘I tell them there and then, cards on the table, </w:t>
      </w:r>
      <w:r w:rsidRPr="00CF7CD0">
        <w:rPr>
          <w:rFonts w:ascii="Times New Roman" w:hAnsi="Times New Roman" w:cs="Times New Roman"/>
          <w:i/>
          <w:sz w:val="24"/>
          <w:szCs w:val="24"/>
        </w:rPr>
        <w:t>that we work closely with the police and probation</w:t>
      </w:r>
      <w:r w:rsidRPr="00CF7CD0">
        <w:rPr>
          <w:rFonts w:ascii="Times New Roman" w:hAnsi="Times New Roman" w:cs="Times New Roman"/>
          <w:sz w:val="24"/>
          <w:szCs w:val="24"/>
        </w:rPr>
        <w:t xml:space="preserve">, and we’re here for the </w:t>
      </w:r>
      <w:r w:rsidRPr="00CF7CD0">
        <w:rPr>
          <w:rFonts w:ascii="Times New Roman" w:hAnsi="Times New Roman" w:cs="Times New Roman"/>
          <w:i/>
          <w:sz w:val="24"/>
          <w:szCs w:val="24"/>
        </w:rPr>
        <w:t>prevention of crime as well</w:t>
      </w:r>
      <w:r w:rsidRPr="00CF7CD0">
        <w:rPr>
          <w:rFonts w:ascii="Times New Roman" w:hAnsi="Times New Roman" w:cs="Times New Roman"/>
          <w:sz w:val="24"/>
          <w:szCs w:val="24"/>
        </w:rPr>
        <w:t>, you know. So I’m open and honest with them on that, just so they know.</w:t>
      </w:r>
      <w:r w:rsidR="00774510" w:rsidRPr="00CF7CD0">
        <w:rPr>
          <w:rFonts w:ascii="Times New Roman" w:hAnsi="Times New Roman" w:cs="Times New Roman"/>
          <w:sz w:val="24"/>
          <w:szCs w:val="24"/>
        </w:rPr>
        <w:t xml:space="preserve"> </w:t>
      </w:r>
      <w:r w:rsidRPr="00CF7CD0">
        <w:rPr>
          <w:rFonts w:ascii="Times New Roman" w:hAnsi="Times New Roman" w:cs="Times New Roman"/>
          <w:sz w:val="24"/>
          <w:szCs w:val="24"/>
        </w:rPr>
        <w:t xml:space="preserve">I’d say [that] 99 per cent say ‘yeah, that’s what we want, you know, we’re happy with that’ </w:t>
      </w:r>
    </w:p>
    <w:p w14:paraId="4D6876BE" w14:textId="2668DB53" w:rsidR="008168E1" w:rsidRPr="00CF7CD0" w:rsidRDefault="008168E1" w:rsidP="004A3504">
      <w:pPr>
        <w:ind w:left="4320" w:firstLine="720"/>
        <w:jc w:val="right"/>
        <w:rPr>
          <w:rFonts w:ascii="Times New Roman" w:hAnsi="Times New Roman" w:cs="Times New Roman"/>
          <w:sz w:val="24"/>
          <w:szCs w:val="24"/>
        </w:rPr>
      </w:pPr>
      <w:r w:rsidRPr="00CF7CD0">
        <w:rPr>
          <w:rFonts w:ascii="Times New Roman" w:hAnsi="Times New Roman" w:cs="Times New Roman"/>
          <w:sz w:val="24"/>
          <w:szCs w:val="24"/>
        </w:rPr>
        <w:t>(Manager, supported accommodation)</w:t>
      </w:r>
    </w:p>
    <w:p w14:paraId="077940D7" w14:textId="62BB67AA" w:rsidR="00892949" w:rsidRPr="00CF7CD0" w:rsidRDefault="00661E05" w:rsidP="00AE1592">
      <w:pPr>
        <w:spacing w:after="0" w:line="480" w:lineRule="auto"/>
        <w:jc w:val="both"/>
        <w:rPr>
          <w:rFonts w:ascii="Times New Roman" w:hAnsi="Times New Roman" w:cs="Times New Roman"/>
          <w:sz w:val="24"/>
          <w:szCs w:val="24"/>
        </w:rPr>
      </w:pPr>
      <w:r w:rsidRPr="00CF7CD0">
        <w:rPr>
          <w:rFonts w:ascii="Times New Roman" w:hAnsi="Times New Roman" w:cs="Times New Roman"/>
          <w:sz w:val="24"/>
          <w:szCs w:val="24"/>
          <w:lang w:val="en-US"/>
        </w:rPr>
        <w:t xml:space="preserve">He also </w:t>
      </w:r>
      <w:r w:rsidR="00892949" w:rsidRPr="00CF7CD0">
        <w:rPr>
          <w:rFonts w:ascii="Times New Roman" w:hAnsi="Times New Roman" w:cs="Times New Roman"/>
          <w:sz w:val="24"/>
          <w:szCs w:val="24"/>
          <w:lang w:val="en-US"/>
        </w:rPr>
        <w:t xml:space="preserve">expressed satisfaction in the VSO </w:t>
      </w:r>
      <w:r w:rsidR="005F4EF2" w:rsidRPr="00CF7CD0">
        <w:rPr>
          <w:rFonts w:ascii="Times New Roman" w:hAnsi="Times New Roman" w:cs="Times New Roman"/>
          <w:sz w:val="24"/>
          <w:szCs w:val="24"/>
          <w:lang w:val="en-US"/>
        </w:rPr>
        <w:t xml:space="preserve">(at last) </w:t>
      </w:r>
      <w:r w:rsidR="00892949" w:rsidRPr="00CF7CD0">
        <w:rPr>
          <w:rFonts w:ascii="Times New Roman" w:hAnsi="Times New Roman" w:cs="Times New Roman"/>
          <w:sz w:val="24"/>
          <w:szCs w:val="24"/>
          <w:lang w:val="en-US"/>
        </w:rPr>
        <w:t xml:space="preserve">being ‘taken seriously’ as an equal partner by statutory agencies, with whom </w:t>
      </w:r>
      <w:r w:rsidRPr="00CF7CD0">
        <w:rPr>
          <w:rFonts w:ascii="Times New Roman" w:hAnsi="Times New Roman" w:cs="Times New Roman"/>
          <w:sz w:val="24"/>
          <w:szCs w:val="24"/>
          <w:lang w:val="en-US"/>
        </w:rPr>
        <w:t>it was</w:t>
      </w:r>
      <w:r w:rsidR="00892949" w:rsidRPr="00CF7CD0">
        <w:rPr>
          <w:rFonts w:ascii="Times New Roman" w:hAnsi="Times New Roman" w:cs="Times New Roman"/>
          <w:sz w:val="24"/>
          <w:szCs w:val="24"/>
          <w:lang w:val="en-US"/>
        </w:rPr>
        <w:t xml:space="preserve"> working more closely</w:t>
      </w:r>
      <w:r w:rsidR="005F4EF2" w:rsidRPr="00CF7CD0">
        <w:rPr>
          <w:rFonts w:ascii="Times New Roman" w:hAnsi="Times New Roman" w:cs="Times New Roman"/>
          <w:sz w:val="24"/>
          <w:szCs w:val="24"/>
          <w:lang w:val="en-US"/>
        </w:rPr>
        <w:t xml:space="preserve"> in collective efforts to reduce crime and re-offending</w:t>
      </w:r>
      <w:r w:rsidRPr="00CF7CD0">
        <w:rPr>
          <w:rFonts w:ascii="Times New Roman" w:hAnsi="Times New Roman" w:cs="Times New Roman"/>
          <w:sz w:val="24"/>
          <w:szCs w:val="24"/>
          <w:lang w:val="en-US"/>
        </w:rPr>
        <w:t>:</w:t>
      </w:r>
      <w:r w:rsidR="00892949" w:rsidRPr="00CF7CD0">
        <w:rPr>
          <w:rFonts w:ascii="Times New Roman" w:hAnsi="Times New Roman" w:cs="Times New Roman"/>
          <w:sz w:val="24"/>
          <w:szCs w:val="24"/>
        </w:rPr>
        <w:t xml:space="preserve"> </w:t>
      </w:r>
    </w:p>
    <w:p w14:paraId="3B5DA694" w14:textId="77777777" w:rsidR="00FD68C9" w:rsidRPr="00CF7CD0" w:rsidRDefault="00892949" w:rsidP="004A3504">
      <w:pPr>
        <w:spacing w:after="0"/>
        <w:ind w:left="720"/>
        <w:jc w:val="both"/>
        <w:rPr>
          <w:rFonts w:ascii="Times New Roman" w:hAnsi="Times New Roman" w:cs="Times New Roman"/>
          <w:sz w:val="24"/>
          <w:szCs w:val="24"/>
        </w:rPr>
      </w:pPr>
      <w:r w:rsidRPr="00CF7CD0">
        <w:rPr>
          <w:rFonts w:ascii="Times New Roman" w:hAnsi="Times New Roman" w:cs="Times New Roman"/>
          <w:sz w:val="24"/>
          <w:szCs w:val="24"/>
        </w:rPr>
        <w:t>‘People like probation, police, drug and alcohol agencies are working more closely with us because they need us more, which is a good feeling to have because, you know, it’s nice to feel that you’re valued in what you’re doing really</w:t>
      </w:r>
      <w:r w:rsidR="00FD68C9" w:rsidRPr="00CF7CD0">
        <w:rPr>
          <w:rFonts w:ascii="Times New Roman" w:hAnsi="Times New Roman" w:cs="Times New Roman"/>
          <w:sz w:val="24"/>
          <w:szCs w:val="24"/>
        </w:rPr>
        <w:t>.</w:t>
      </w:r>
      <w:r w:rsidRPr="00CF7CD0">
        <w:rPr>
          <w:rFonts w:ascii="Times New Roman" w:hAnsi="Times New Roman" w:cs="Times New Roman"/>
          <w:sz w:val="24"/>
          <w:szCs w:val="24"/>
        </w:rPr>
        <w:t>’</w:t>
      </w:r>
    </w:p>
    <w:p w14:paraId="20C1D78A" w14:textId="71108C29" w:rsidR="00FD68C9" w:rsidRPr="00CF7CD0" w:rsidRDefault="00FD68C9" w:rsidP="00FD68C9">
      <w:pPr>
        <w:spacing w:before="240" w:after="0" w:line="480" w:lineRule="auto"/>
        <w:ind w:firstLine="720"/>
        <w:jc w:val="both"/>
        <w:rPr>
          <w:rFonts w:ascii="Times New Roman" w:hAnsi="Times New Roman" w:cs="Times New Roman"/>
          <w:sz w:val="24"/>
          <w:szCs w:val="24"/>
        </w:rPr>
      </w:pPr>
      <w:r w:rsidRPr="00CF7CD0">
        <w:rPr>
          <w:rFonts w:ascii="Times New Roman" w:hAnsi="Times New Roman" w:cs="Times New Roman"/>
          <w:sz w:val="24"/>
          <w:szCs w:val="24"/>
        </w:rPr>
        <w:t>Front-line staff</w:t>
      </w:r>
      <w:r w:rsidR="005B00A1" w:rsidRPr="00CF7CD0">
        <w:rPr>
          <w:rFonts w:ascii="Times New Roman" w:hAnsi="Times New Roman" w:cs="Times New Roman"/>
          <w:sz w:val="24"/>
          <w:szCs w:val="24"/>
        </w:rPr>
        <w:t xml:space="preserve"> </w:t>
      </w:r>
      <w:r w:rsidR="00323577" w:rsidRPr="00CF7CD0">
        <w:rPr>
          <w:rFonts w:ascii="Times New Roman" w:hAnsi="Times New Roman" w:cs="Times New Roman"/>
          <w:sz w:val="24"/>
          <w:szCs w:val="24"/>
        </w:rPr>
        <w:t xml:space="preserve">were generally </w:t>
      </w:r>
      <w:r w:rsidR="00371F1A" w:rsidRPr="00CF7CD0">
        <w:rPr>
          <w:rFonts w:ascii="Times New Roman" w:hAnsi="Times New Roman" w:cs="Times New Roman"/>
          <w:sz w:val="24"/>
          <w:szCs w:val="24"/>
        </w:rPr>
        <w:t xml:space="preserve">less </w:t>
      </w:r>
      <w:r w:rsidR="00F81C8D" w:rsidRPr="00CF7CD0">
        <w:rPr>
          <w:rFonts w:ascii="Times New Roman" w:hAnsi="Times New Roman" w:cs="Times New Roman"/>
          <w:sz w:val="24"/>
          <w:szCs w:val="24"/>
        </w:rPr>
        <w:t xml:space="preserve">receptive than </w:t>
      </w:r>
      <w:r w:rsidR="00371F1A" w:rsidRPr="00CF7CD0">
        <w:rPr>
          <w:rFonts w:ascii="Times New Roman" w:hAnsi="Times New Roman" w:cs="Times New Roman"/>
          <w:sz w:val="24"/>
          <w:szCs w:val="24"/>
        </w:rPr>
        <w:t xml:space="preserve">managers </w:t>
      </w:r>
      <w:r w:rsidR="00F81C8D" w:rsidRPr="00CF7CD0">
        <w:rPr>
          <w:rFonts w:ascii="Times New Roman" w:hAnsi="Times New Roman" w:cs="Times New Roman"/>
          <w:sz w:val="24"/>
          <w:szCs w:val="24"/>
        </w:rPr>
        <w:t xml:space="preserve">to the </w:t>
      </w:r>
      <w:r w:rsidR="00371F1A" w:rsidRPr="00CF7CD0">
        <w:rPr>
          <w:rFonts w:ascii="Times New Roman" w:hAnsi="Times New Roman" w:cs="Times New Roman"/>
          <w:sz w:val="24"/>
          <w:szCs w:val="24"/>
        </w:rPr>
        <w:t xml:space="preserve">idea of </w:t>
      </w:r>
      <w:r w:rsidR="00F81C8D" w:rsidRPr="00CF7CD0">
        <w:rPr>
          <w:rFonts w:ascii="Times New Roman" w:hAnsi="Times New Roman" w:cs="Times New Roman"/>
          <w:sz w:val="24"/>
          <w:szCs w:val="24"/>
        </w:rPr>
        <w:t xml:space="preserve">VSOs playing a </w:t>
      </w:r>
      <w:r w:rsidRPr="00CF7CD0">
        <w:rPr>
          <w:rFonts w:ascii="Times New Roman" w:hAnsi="Times New Roman" w:cs="Times New Roman"/>
          <w:sz w:val="24"/>
          <w:szCs w:val="24"/>
        </w:rPr>
        <w:t xml:space="preserve">direct part in the monitoring or control of clients, </w:t>
      </w:r>
      <w:r w:rsidR="0085652A" w:rsidRPr="00CF7CD0">
        <w:rPr>
          <w:rFonts w:ascii="Times New Roman" w:hAnsi="Times New Roman" w:cs="Times New Roman"/>
          <w:sz w:val="24"/>
          <w:szCs w:val="24"/>
        </w:rPr>
        <w:t>and some reported feeling uneasy about pas</w:t>
      </w:r>
      <w:r w:rsidRPr="00CF7CD0">
        <w:rPr>
          <w:rFonts w:ascii="Times New Roman" w:hAnsi="Times New Roman" w:cs="Times New Roman"/>
          <w:sz w:val="24"/>
          <w:szCs w:val="24"/>
        </w:rPr>
        <w:t>sing on information about non-compliance</w:t>
      </w:r>
      <w:r w:rsidR="006F691D" w:rsidRPr="00CF7CD0">
        <w:rPr>
          <w:rFonts w:ascii="Times New Roman" w:hAnsi="Times New Roman" w:cs="Times New Roman"/>
          <w:sz w:val="24"/>
          <w:szCs w:val="24"/>
        </w:rPr>
        <w:t xml:space="preserve"> or criminal behaviour</w:t>
      </w:r>
      <w:r w:rsidRPr="00CF7CD0">
        <w:rPr>
          <w:rFonts w:ascii="Times New Roman" w:hAnsi="Times New Roman" w:cs="Times New Roman"/>
          <w:sz w:val="24"/>
          <w:szCs w:val="24"/>
        </w:rPr>
        <w:t xml:space="preserve">. </w:t>
      </w:r>
      <w:r w:rsidR="00F81C8D" w:rsidRPr="00CF7CD0">
        <w:rPr>
          <w:rFonts w:ascii="Times New Roman" w:hAnsi="Times New Roman" w:cs="Times New Roman"/>
          <w:sz w:val="24"/>
          <w:szCs w:val="24"/>
        </w:rPr>
        <w:t xml:space="preserve">Even so, </w:t>
      </w:r>
      <w:r w:rsidR="0085652A" w:rsidRPr="00CF7CD0">
        <w:rPr>
          <w:rFonts w:ascii="Times New Roman" w:hAnsi="Times New Roman" w:cs="Times New Roman"/>
          <w:sz w:val="24"/>
          <w:szCs w:val="24"/>
        </w:rPr>
        <w:t xml:space="preserve">few objected </w:t>
      </w:r>
      <w:r w:rsidR="00F81C8D" w:rsidRPr="00CF7CD0">
        <w:rPr>
          <w:rFonts w:ascii="Times New Roman" w:hAnsi="Times New Roman" w:cs="Times New Roman"/>
          <w:sz w:val="24"/>
          <w:szCs w:val="24"/>
        </w:rPr>
        <w:t>s</w:t>
      </w:r>
      <w:r w:rsidR="0085652A" w:rsidRPr="00CF7CD0">
        <w:rPr>
          <w:rFonts w:ascii="Times New Roman" w:hAnsi="Times New Roman" w:cs="Times New Roman"/>
          <w:sz w:val="24"/>
          <w:szCs w:val="24"/>
        </w:rPr>
        <w:t xml:space="preserve">trongly. </w:t>
      </w:r>
      <w:r w:rsidRPr="00CF7CD0">
        <w:rPr>
          <w:rFonts w:ascii="Times New Roman" w:hAnsi="Times New Roman" w:cs="Times New Roman"/>
          <w:sz w:val="24"/>
          <w:szCs w:val="24"/>
        </w:rPr>
        <w:t xml:space="preserve">More commonly, they </w:t>
      </w:r>
      <w:r w:rsidR="00B963D1" w:rsidRPr="00CF7CD0">
        <w:rPr>
          <w:rFonts w:ascii="Times New Roman" w:hAnsi="Times New Roman" w:cs="Times New Roman"/>
          <w:sz w:val="24"/>
          <w:szCs w:val="24"/>
        </w:rPr>
        <w:t xml:space="preserve">saw it </w:t>
      </w:r>
      <w:r w:rsidR="006F691D" w:rsidRPr="00CF7CD0">
        <w:rPr>
          <w:rFonts w:ascii="Times New Roman" w:hAnsi="Times New Roman" w:cs="Times New Roman"/>
          <w:sz w:val="24"/>
          <w:szCs w:val="24"/>
        </w:rPr>
        <w:t xml:space="preserve">as </w:t>
      </w:r>
      <w:r w:rsidR="00900C99" w:rsidRPr="00CF7CD0">
        <w:rPr>
          <w:rFonts w:ascii="Times New Roman" w:hAnsi="Times New Roman" w:cs="Times New Roman"/>
          <w:sz w:val="24"/>
          <w:szCs w:val="24"/>
        </w:rPr>
        <w:t>a</w:t>
      </w:r>
      <w:r w:rsidR="00BC2F73" w:rsidRPr="00CF7CD0">
        <w:rPr>
          <w:rFonts w:ascii="Times New Roman" w:hAnsi="Times New Roman" w:cs="Times New Roman"/>
          <w:sz w:val="24"/>
          <w:szCs w:val="24"/>
        </w:rPr>
        <w:t xml:space="preserve"> </w:t>
      </w:r>
      <w:r w:rsidR="00900C99" w:rsidRPr="00CF7CD0">
        <w:rPr>
          <w:rFonts w:ascii="Times New Roman" w:hAnsi="Times New Roman" w:cs="Times New Roman"/>
          <w:sz w:val="24"/>
          <w:szCs w:val="24"/>
        </w:rPr>
        <w:t>task</w:t>
      </w:r>
      <w:r w:rsidR="00BC2F73" w:rsidRPr="00CF7CD0">
        <w:rPr>
          <w:rFonts w:ascii="Times New Roman" w:hAnsi="Times New Roman" w:cs="Times New Roman"/>
          <w:sz w:val="24"/>
          <w:szCs w:val="24"/>
        </w:rPr>
        <w:t>, albeit an unwelcome one,</w:t>
      </w:r>
      <w:r w:rsidR="00900C99" w:rsidRPr="00CF7CD0">
        <w:rPr>
          <w:rFonts w:ascii="Times New Roman" w:hAnsi="Times New Roman" w:cs="Times New Roman"/>
          <w:sz w:val="24"/>
          <w:szCs w:val="24"/>
        </w:rPr>
        <w:t xml:space="preserve"> </w:t>
      </w:r>
      <w:r w:rsidR="00BC2F73" w:rsidRPr="00CF7CD0">
        <w:rPr>
          <w:rFonts w:ascii="Times New Roman" w:hAnsi="Times New Roman" w:cs="Times New Roman"/>
          <w:sz w:val="24"/>
          <w:szCs w:val="24"/>
        </w:rPr>
        <w:t xml:space="preserve">that </w:t>
      </w:r>
      <w:r w:rsidR="00900C99" w:rsidRPr="00CF7CD0">
        <w:rPr>
          <w:rFonts w:ascii="Times New Roman" w:hAnsi="Times New Roman" w:cs="Times New Roman"/>
          <w:sz w:val="24"/>
          <w:szCs w:val="24"/>
        </w:rPr>
        <w:t>they were obliged to perform</w:t>
      </w:r>
      <w:r w:rsidR="00F81C8D" w:rsidRPr="00CF7CD0">
        <w:rPr>
          <w:rFonts w:ascii="Times New Roman" w:hAnsi="Times New Roman" w:cs="Times New Roman"/>
          <w:sz w:val="24"/>
          <w:szCs w:val="24"/>
        </w:rPr>
        <w:t xml:space="preserve"> in order to </w:t>
      </w:r>
      <w:r w:rsidRPr="00CF7CD0">
        <w:rPr>
          <w:rFonts w:ascii="Times New Roman" w:hAnsi="Times New Roman" w:cs="Times New Roman"/>
          <w:sz w:val="24"/>
          <w:szCs w:val="24"/>
        </w:rPr>
        <w:t xml:space="preserve">comply with management instructions or recording practices: </w:t>
      </w:r>
    </w:p>
    <w:p w14:paraId="477695B6" w14:textId="77777777" w:rsidR="00FD68C9" w:rsidRPr="00CF7CD0" w:rsidRDefault="00FD68C9" w:rsidP="004A3504">
      <w:pPr>
        <w:spacing w:after="0"/>
        <w:ind w:left="720"/>
        <w:jc w:val="both"/>
        <w:rPr>
          <w:rFonts w:ascii="Times New Roman" w:hAnsi="Times New Roman" w:cs="Times New Roman"/>
          <w:i/>
          <w:sz w:val="24"/>
          <w:szCs w:val="24"/>
        </w:rPr>
      </w:pPr>
      <w:r w:rsidRPr="00CF7CD0">
        <w:rPr>
          <w:rFonts w:ascii="Times New Roman" w:hAnsi="Times New Roman" w:cs="Times New Roman"/>
          <w:sz w:val="24"/>
          <w:szCs w:val="24"/>
        </w:rPr>
        <w:t>‘Not so much breaches, more like behaviour.  If we thought there was any kind of offending going on, or if they were using drugs or something here…</w:t>
      </w:r>
      <w:r w:rsidRPr="00CF7CD0">
        <w:rPr>
          <w:rFonts w:ascii="Times New Roman" w:hAnsi="Times New Roman" w:cs="Times New Roman"/>
          <w:i/>
          <w:sz w:val="24"/>
          <w:szCs w:val="24"/>
        </w:rPr>
        <w:t>Within 24 hours we have to say</w:t>
      </w:r>
      <w:r w:rsidRPr="00CF7CD0">
        <w:rPr>
          <w:rFonts w:ascii="Times New Roman" w:hAnsi="Times New Roman" w:cs="Times New Roman"/>
          <w:sz w:val="24"/>
          <w:szCs w:val="24"/>
        </w:rPr>
        <w:t xml:space="preserve"> whether they’ve come, whether they haven’t come; </w:t>
      </w:r>
      <w:r w:rsidRPr="00CF7CD0">
        <w:rPr>
          <w:rFonts w:ascii="Times New Roman" w:hAnsi="Times New Roman" w:cs="Times New Roman"/>
          <w:i/>
          <w:sz w:val="24"/>
          <w:szCs w:val="24"/>
        </w:rPr>
        <w:t>if they have, what have they done,</w:t>
      </w:r>
      <w:r w:rsidRPr="00CF7CD0">
        <w:rPr>
          <w:rFonts w:ascii="Times New Roman" w:hAnsi="Times New Roman" w:cs="Times New Roman"/>
          <w:sz w:val="24"/>
          <w:szCs w:val="24"/>
        </w:rPr>
        <w:t xml:space="preserve"> what have they said. </w:t>
      </w:r>
      <w:r w:rsidRPr="00CF7CD0">
        <w:rPr>
          <w:rFonts w:ascii="Times New Roman" w:hAnsi="Times New Roman" w:cs="Times New Roman"/>
          <w:i/>
          <w:sz w:val="24"/>
          <w:szCs w:val="24"/>
        </w:rPr>
        <w:t xml:space="preserve">And all that gets put on the probation system.’ </w:t>
      </w:r>
    </w:p>
    <w:p w14:paraId="2F24F4ED" w14:textId="3E9A9074" w:rsidR="00705BF7" w:rsidRPr="00CF7CD0" w:rsidRDefault="00FD68C9" w:rsidP="004A3504">
      <w:pPr>
        <w:spacing w:after="0"/>
        <w:ind w:left="1724"/>
        <w:jc w:val="right"/>
        <w:rPr>
          <w:rFonts w:ascii="Times New Roman" w:hAnsi="Times New Roman" w:cs="Times New Roman"/>
          <w:sz w:val="24"/>
          <w:szCs w:val="24"/>
        </w:rPr>
      </w:pPr>
      <w:r w:rsidRPr="00CF7CD0">
        <w:rPr>
          <w:rFonts w:ascii="Times New Roman" w:hAnsi="Times New Roman" w:cs="Times New Roman"/>
          <w:sz w:val="24"/>
          <w:szCs w:val="24"/>
        </w:rPr>
        <w:t>(Staff: Supported housing and community supervision: emphasis added)</w:t>
      </w:r>
      <w:r w:rsidR="00892949" w:rsidRPr="00CF7CD0">
        <w:rPr>
          <w:rFonts w:ascii="Times New Roman" w:hAnsi="Times New Roman" w:cs="Times New Roman"/>
          <w:sz w:val="24"/>
          <w:szCs w:val="24"/>
        </w:rPr>
        <w:t xml:space="preserve"> </w:t>
      </w:r>
    </w:p>
    <w:p w14:paraId="4AA47EDE" w14:textId="77777777" w:rsidR="004E61B9" w:rsidRPr="00CF7CD0" w:rsidRDefault="004E61B9" w:rsidP="004A3504">
      <w:pPr>
        <w:spacing w:after="0"/>
        <w:ind w:left="1724"/>
        <w:jc w:val="right"/>
        <w:rPr>
          <w:rFonts w:ascii="Times New Roman" w:hAnsi="Times New Roman" w:cs="Times New Roman"/>
          <w:sz w:val="24"/>
          <w:szCs w:val="24"/>
        </w:rPr>
      </w:pPr>
    </w:p>
    <w:p w14:paraId="0DF13EA5" w14:textId="2F18AF21" w:rsidR="004E61B9" w:rsidRPr="00CF7CD0" w:rsidRDefault="000E753C" w:rsidP="004E61B9">
      <w:pPr>
        <w:spacing w:after="0" w:line="480" w:lineRule="auto"/>
        <w:ind w:firstLine="720"/>
        <w:jc w:val="both"/>
        <w:rPr>
          <w:rFonts w:ascii="Times New Roman" w:hAnsi="Times New Roman" w:cs="Times New Roman"/>
          <w:sz w:val="24"/>
          <w:szCs w:val="24"/>
          <w:lang w:val="en-US"/>
        </w:rPr>
      </w:pPr>
      <w:r w:rsidRPr="00CF7CD0">
        <w:rPr>
          <w:rFonts w:ascii="Times New Roman" w:hAnsi="Times New Roman" w:cs="Times New Roman"/>
          <w:sz w:val="24"/>
          <w:szCs w:val="24"/>
          <w:lang w:val="en-US"/>
        </w:rPr>
        <w:t xml:space="preserve">At the extreme, there were a </w:t>
      </w:r>
      <w:r w:rsidR="006B131F" w:rsidRPr="00CF7CD0">
        <w:rPr>
          <w:rFonts w:ascii="Times New Roman" w:hAnsi="Times New Roman" w:cs="Times New Roman"/>
          <w:sz w:val="24"/>
          <w:szCs w:val="24"/>
          <w:lang w:val="en-US"/>
        </w:rPr>
        <w:t xml:space="preserve">small number </w:t>
      </w:r>
      <w:r w:rsidRPr="00CF7CD0">
        <w:rPr>
          <w:rFonts w:ascii="Times New Roman" w:hAnsi="Times New Roman" w:cs="Times New Roman"/>
          <w:sz w:val="24"/>
          <w:szCs w:val="24"/>
          <w:lang w:val="en-US"/>
        </w:rPr>
        <w:t xml:space="preserve">who had no concerns at all in passing on </w:t>
      </w:r>
      <w:r w:rsidR="006B131F" w:rsidRPr="00CF7CD0">
        <w:rPr>
          <w:rFonts w:ascii="Times New Roman" w:hAnsi="Times New Roman" w:cs="Times New Roman"/>
          <w:sz w:val="24"/>
          <w:szCs w:val="24"/>
          <w:lang w:val="en-US"/>
        </w:rPr>
        <w:t xml:space="preserve">such </w:t>
      </w:r>
      <w:r w:rsidRPr="00CF7CD0">
        <w:rPr>
          <w:rFonts w:ascii="Times New Roman" w:hAnsi="Times New Roman" w:cs="Times New Roman"/>
          <w:sz w:val="24"/>
          <w:szCs w:val="24"/>
          <w:lang w:val="en-US"/>
        </w:rPr>
        <w:t>information</w:t>
      </w:r>
      <w:r w:rsidR="006B131F" w:rsidRPr="00CF7CD0">
        <w:rPr>
          <w:rFonts w:ascii="Times New Roman" w:hAnsi="Times New Roman" w:cs="Times New Roman"/>
          <w:sz w:val="24"/>
          <w:szCs w:val="24"/>
          <w:lang w:val="en-US"/>
        </w:rPr>
        <w:t>, even to the police</w:t>
      </w:r>
      <w:r w:rsidRPr="00CF7CD0">
        <w:rPr>
          <w:rFonts w:ascii="Times New Roman" w:hAnsi="Times New Roman" w:cs="Times New Roman"/>
          <w:sz w:val="24"/>
          <w:szCs w:val="24"/>
          <w:lang w:val="en-US"/>
        </w:rPr>
        <w:t xml:space="preserve">. </w:t>
      </w:r>
      <w:r w:rsidR="004E61B9" w:rsidRPr="00CF7CD0">
        <w:rPr>
          <w:rFonts w:ascii="Times New Roman" w:hAnsi="Times New Roman" w:cs="Times New Roman"/>
          <w:sz w:val="24"/>
          <w:szCs w:val="24"/>
          <w:lang w:val="en-US"/>
        </w:rPr>
        <w:t>A</w:t>
      </w:r>
      <w:r w:rsidRPr="00CF7CD0">
        <w:rPr>
          <w:rFonts w:ascii="Times New Roman" w:hAnsi="Times New Roman" w:cs="Times New Roman"/>
          <w:sz w:val="24"/>
          <w:szCs w:val="24"/>
          <w:lang w:val="en-US"/>
        </w:rPr>
        <w:t xml:space="preserve">lthough the numbers </w:t>
      </w:r>
      <w:r w:rsidR="006B131F" w:rsidRPr="00CF7CD0">
        <w:rPr>
          <w:rFonts w:ascii="Times New Roman" w:hAnsi="Times New Roman" w:cs="Times New Roman"/>
          <w:sz w:val="24"/>
          <w:szCs w:val="24"/>
          <w:lang w:val="en-US"/>
        </w:rPr>
        <w:t>are</w:t>
      </w:r>
      <w:r w:rsidRPr="00CF7CD0">
        <w:rPr>
          <w:rFonts w:ascii="Times New Roman" w:hAnsi="Times New Roman" w:cs="Times New Roman"/>
          <w:sz w:val="24"/>
          <w:szCs w:val="24"/>
          <w:lang w:val="en-US"/>
        </w:rPr>
        <w:t xml:space="preserve"> not large enough to </w:t>
      </w:r>
      <w:r w:rsidR="006B131F" w:rsidRPr="00CF7CD0">
        <w:rPr>
          <w:rFonts w:ascii="Times New Roman" w:hAnsi="Times New Roman" w:cs="Times New Roman"/>
          <w:sz w:val="24"/>
          <w:szCs w:val="24"/>
          <w:lang w:val="en-US"/>
        </w:rPr>
        <w:t xml:space="preserve">generalize, most of these were recent recruits with little voluntary sector experience, taken on to undertake TR-related resettlement work.  </w:t>
      </w:r>
      <w:r w:rsidR="004E61B9" w:rsidRPr="00CF7CD0">
        <w:rPr>
          <w:rFonts w:ascii="Times New Roman" w:hAnsi="Times New Roman" w:cs="Times New Roman"/>
          <w:sz w:val="24"/>
          <w:szCs w:val="24"/>
          <w:lang w:val="en-US"/>
        </w:rPr>
        <w:t>An interesting aspect of this</w:t>
      </w:r>
      <w:r w:rsidR="00E20094" w:rsidRPr="00CF7CD0">
        <w:rPr>
          <w:rFonts w:ascii="Times New Roman" w:hAnsi="Times New Roman" w:cs="Times New Roman"/>
          <w:sz w:val="24"/>
          <w:szCs w:val="24"/>
          <w:lang w:val="en-US"/>
        </w:rPr>
        <w:t>,</w:t>
      </w:r>
      <w:r w:rsidR="006B131F" w:rsidRPr="00CF7CD0">
        <w:rPr>
          <w:rFonts w:ascii="Times New Roman" w:hAnsi="Times New Roman" w:cs="Times New Roman"/>
          <w:sz w:val="24"/>
          <w:szCs w:val="24"/>
          <w:lang w:val="en-US"/>
        </w:rPr>
        <w:t xml:space="preserve"> which merits further exploration</w:t>
      </w:r>
      <w:r w:rsidR="00E20094" w:rsidRPr="00CF7CD0">
        <w:rPr>
          <w:rFonts w:ascii="Times New Roman" w:hAnsi="Times New Roman" w:cs="Times New Roman"/>
          <w:sz w:val="24"/>
          <w:szCs w:val="24"/>
          <w:lang w:val="en-US"/>
        </w:rPr>
        <w:t>,</w:t>
      </w:r>
      <w:r w:rsidR="006B131F" w:rsidRPr="00CF7CD0">
        <w:rPr>
          <w:rFonts w:ascii="Times New Roman" w:hAnsi="Times New Roman" w:cs="Times New Roman"/>
          <w:sz w:val="24"/>
          <w:szCs w:val="24"/>
          <w:lang w:val="en-US"/>
        </w:rPr>
        <w:t xml:space="preserve"> </w:t>
      </w:r>
      <w:r w:rsidR="004E61B9" w:rsidRPr="00CF7CD0">
        <w:rPr>
          <w:rFonts w:ascii="Times New Roman" w:hAnsi="Times New Roman" w:cs="Times New Roman"/>
          <w:sz w:val="24"/>
          <w:szCs w:val="24"/>
          <w:lang w:val="en-US"/>
        </w:rPr>
        <w:t xml:space="preserve">is the increased presence in VSOs of staff who previously worked for probation or prisons. </w:t>
      </w:r>
      <w:r w:rsidR="004E61B9" w:rsidRPr="00CF7CD0">
        <w:rPr>
          <w:rFonts w:ascii="Times New Roman" w:hAnsi="Times New Roman" w:cs="Times New Roman"/>
          <w:sz w:val="24"/>
          <w:szCs w:val="24"/>
          <w:lang w:val="en-US"/>
        </w:rPr>
        <w:lastRenderedPageBreak/>
        <w:t>These include some who decided not to work for the new probation companies when TR was implemented, and some – particularly those now working in prison-based resettlement teams managed by VSOs – who were transferred from the prison service to their new employer under TUPE regulations.</w:t>
      </w:r>
      <w:r w:rsidR="004E61B9" w:rsidRPr="00CF7CD0">
        <w:rPr>
          <w:rFonts w:ascii="Times New Roman" w:hAnsi="Times New Roman" w:cs="Times New Roman"/>
          <w:sz w:val="24"/>
          <w:szCs w:val="24"/>
          <w:vertAlign w:val="superscript"/>
          <w:lang w:val="en-US"/>
        </w:rPr>
        <w:t>v</w:t>
      </w:r>
      <w:r w:rsidR="00E20094" w:rsidRPr="00CF7CD0">
        <w:rPr>
          <w:rFonts w:ascii="Times New Roman" w:hAnsi="Times New Roman" w:cs="Times New Roman"/>
          <w:sz w:val="24"/>
          <w:szCs w:val="24"/>
          <w:vertAlign w:val="superscript"/>
          <w:lang w:val="en-US"/>
        </w:rPr>
        <w:t>i</w:t>
      </w:r>
      <w:r w:rsidR="004E61B9" w:rsidRPr="00CF7CD0">
        <w:rPr>
          <w:rFonts w:ascii="Times New Roman" w:hAnsi="Times New Roman" w:cs="Times New Roman"/>
          <w:sz w:val="24"/>
          <w:szCs w:val="24"/>
          <w:vertAlign w:val="superscript"/>
          <w:lang w:val="en-US"/>
        </w:rPr>
        <w:t>ii</w:t>
      </w:r>
      <w:r w:rsidR="004E61B9" w:rsidRPr="00CF7CD0">
        <w:rPr>
          <w:rFonts w:ascii="Times New Roman" w:hAnsi="Times New Roman" w:cs="Times New Roman"/>
          <w:sz w:val="24"/>
          <w:szCs w:val="24"/>
          <w:lang w:val="en-US"/>
        </w:rPr>
        <w:t xml:space="preserve"> Such staff, of course, have already imbibed criminal justice sector cultures and practices, </w:t>
      </w:r>
      <w:r w:rsidR="00E20094" w:rsidRPr="00CF7CD0">
        <w:rPr>
          <w:rFonts w:ascii="Times New Roman" w:hAnsi="Times New Roman" w:cs="Times New Roman"/>
          <w:sz w:val="24"/>
          <w:szCs w:val="24"/>
          <w:lang w:val="en-US"/>
        </w:rPr>
        <w:t xml:space="preserve">which they may </w:t>
      </w:r>
      <w:r w:rsidR="004E61B9" w:rsidRPr="00CF7CD0">
        <w:rPr>
          <w:rFonts w:ascii="Times New Roman" w:hAnsi="Times New Roman" w:cs="Times New Roman"/>
          <w:sz w:val="24"/>
          <w:szCs w:val="24"/>
          <w:lang w:val="en-US"/>
        </w:rPr>
        <w:t xml:space="preserve">bring </w:t>
      </w:r>
      <w:r w:rsidR="00E20094" w:rsidRPr="00CF7CD0">
        <w:rPr>
          <w:rFonts w:ascii="Times New Roman" w:hAnsi="Times New Roman" w:cs="Times New Roman"/>
          <w:sz w:val="24"/>
          <w:szCs w:val="24"/>
          <w:lang w:val="en-US"/>
        </w:rPr>
        <w:t>t</w:t>
      </w:r>
      <w:r w:rsidR="004E61B9" w:rsidRPr="00CF7CD0">
        <w:rPr>
          <w:rFonts w:ascii="Times New Roman" w:hAnsi="Times New Roman" w:cs="Times New Roman"/>
          <w:sz w:val="24"/>
          <w:szCs w:val="24"/>
          <w:lang w:val="en-US"/>
        </w:rPr>
        <w:t>o their new workplace</w:t>
      </w:r>
      <w:r w:rsidR="00E20094" w:rsidRPr="00CF7CD0">
        <w:rPr>
          <w:rFonts w:ascii="Times New Roman" w:hAnsi="Times New Roman" w:cs="Times New Roman"/>
          <w:sz w:val="24"/>
          <w:szCs w:val="24"/>
          <w:lang w:val="en-US"/>
        </w:rPr>
        <w:t>.</w:t>
      </w:r>
      <w:r w:rsidR="004E61B9" w:rsidRPr="00CF7CD0">
        <w:rPr>
          <w:rFonts w:ascii="Times New Roman" w:hAnsi="Times New Roman" w:cs="Times New Roman"/>
          <w:sz w:val="24"/>
          <w:szCs w:val="24"/>
          <w:lang w:val="en-US"/>
        </w:rPr>
        <w:t xml:space="preserve"> </w:t>
      </w:r>
    </w:p>
    <w:p w14:paraId="6848BBEB" w14:textId="017CFC79" w:rsidR="009F4C6B" w:rsidRPr="00CF7CD0" w:rsidRDefault="00034976" w:rsidP="005F4EF2">
      <w:pPr>
        <w:spacing w:before="240" w:after="0" w:line="480" w:lineRule="auto"/>
        <w:ind w:firstLine="720"/>
        <w:jc w:val="both"/>
        <w:rPr>
          <w:rFonts w:ascii="Times New Roman" w:hAnsi="Times New Roman" w:cs="Times New Roman"/>
          <w:sz w:val="24"/>
          <w:szCs w:val="24"/>
          <w:lang w:val="en-US"/>
        </w:rPr>
      </w:pPr>
      <w:r w:rsidRPr="00CF7CD0">
        <w:rPr>
          <w:rFonts w:ascii="Times New Roman" w:hAnsi="Times New Roman" w:cs="Times New Roman"/>
          <w:sz w:val="24"/>
          <w:szCs w:val="24"/>
          <w:lang w:val="en-US"/>
        </w:rPr>
        <w:t>More generally, many of the responses we received to questions on this topic provide</w:t>
      </w:r>
      <w:r w:rsidR="00774510" w:rsidRPr="00CF7CD0">
        <w:rPr>
          <w:rFonts w:ascii="Times New Roman" w:hAnsi="Times New Roman" w:cs="Times New Roman"/>
          <w:sz w:val="24"/>
          <w:szCs w:val="24"/>
          <w:lang w:val="en-US"/>
        </w:rPr>
        <w:t xml:space="preserve"> </w:t>
      </w:r>
      <w:r w:rsidR="009F4C6B" w:rsidRPr="00CF7CD0">
        <w:rPr>
          <w:rFonts w:ascii="Times New Roman" w:hAnsi="Times New Roman" w:cs="Times New Roman"/>
          <w:sz w:val="24"/>
          <w:szCs w:val="24"/>
          <w:lang w:val="en-US"/>
        </w:rPr>
        <w:t>evidence that opinion and practice ha</w:t>
      </w:r>
      <w:r w:rsidRPr="00CF7CD0">
        <w:rPr>
          <w:rFonts w:ascii="Times New Roman" w:hAnsi="Times New Roman" w:cs="Times New Roman"/>
          <w:sz w:val="24"/>
          <w:szCs w:val="24"/>
          <w:lang w:val="en-US"/>
        </w:rPr>
        <w:t>ve</w:t>
      </w:r>
      <w:r w:rsidR="009F4C6B" w:rsidRPr="00CF7CD0">
        <w:rPr>
          <w:rFonts w:ascii="Times New Roman" w:hAnsi="Times New Roman" w:cs="Times New Roman"/>
          <w:sz w:val="24"/>
          <w:szCs w:val="24"/>
          <w:lang w:val="en-US"/>
        </w:rPr>
        <w:t xml:space="preserve"> shifted significantly over recent years. For example, the long serving CEO of a VSO with many years experience of substance misuse work with offenders noted that attitudes in his organisation had changed markedly since the mid-2000s. He recalled that for several years they had been contracted by the Probation Service to provide interventions both to offenders attending on a voluntary basis and to those on Drug Treatment and Testing Orders (subsequently Drug Rehabilitation Requirements), but that, even in the case of court-ordered attendance, they had frequently declined to report to participants’ probation officers on how they were doing or whether they had disclosed information related to criminal behaviour, arguing that this was ‘confidential’ material.</w:t>
      </w:r>
      <w:r w:rsidR="00774510" w:rsidRPr="00CF7CD0">
        <w:rPr>
          <w:rFonts w:ascii="Times New Roman" w:hAnsi="Times New Roman" w:cs="Times New Roman"/>
          <w:sz w:val="24"/>
          <w:szCs w:val="24"/>
          <w:lang w:val="en-US"/>
        </w:rPr>
        <w:t xml:space="preserve"> </w:t>
      </w:r>
      <w:r w:rsidR="009F4C6B" w:rsidRPr="00CF7CD0">
        <w:rPr>
          <w:rFonts w:ascii="Times New Roman" w:hAnsi="Times New Roman" w:cs="Times New Roman"/>
          <w:sz w:val="24"/>
          <w:szCs w:val="24"/>
          <w:lang w:val="en-US"/>
        </w:rPr>
        <w:t>In fact, they had made little or no distinction among their client group between non-offenders, offenders who attended voluntarily, and offenders on statutory orders, regarding all equally as people who needed their services.</w:t>
      </w:r>
      <w:r w:rsidR="00774510" w:rsidRPr="00CF7CD0">
        <w:rPr>
          <w:rFonts w:ascii="Times New Roman" w:hAnsi="Times New Roman" w:cs="Times New Roman"/>
          <w:sz w:val="24"/>
          <w:szCs w:val="24"/>
          <w:lang w:val="en-US"/>
        </w:rPr>
        <w:t xml:space="preserve"> </w:t>
      </w:r>
      <w:r w:rsidR="009F4C6B" w:rsidRPr="00CF7CD0">
        <w:rPr>
          <w:rFonts w:ascii="Times New Roman" w:hAnsi="Times New Roman" w:cs="Times New Roman"/>
          <w:sz w:val="24"/>
          <w:szCs w:val="24"/>
          <w:lang w:val="en-US"/>
        </w:rPr>
        <w:t>This had led to several battles with the Probation Service at the time.</w:t>
      </w:r>
      <w:r w:rsidR="00774510" w:rsidRPr="00CF7CD0">
        <w:rPr>
          <w:rFonts w:ascii="Times New Roman" w:hAnsi="Times New Roman" w:cs="Times New Roman"/>
          <w:sz w:val="24"/>
          <w:szCs w:val="24"/>
          <w:lang w:val="en-US"/>
        </w:rPr>
        <w:t xml:space="preserve"> </w:t>
      </w:r>
      <w:r w:rsidR="009F4C6B" w:rsidRPr="00CF7CD0">
        <w:rPr>
          <w:rFonts w:ascii="Times New Roman" w:hAnsi="Times New Roman" w:cs="Times New Roman"/>
          <w:sz w:val="24"/>
          <w:szCs w:val="24"/>
          <w:lang w:val="en-US"/>
        </w:rPr>
        <w:t xml:space="preserve">Now, however, they treated statutory service users as a distinct category of client, and accepted the principle that if they accepted funding to deliver what amounts to part of a sentence passed by a court, this created an obligation at the minimum to report non-compliance – a change which the CEO agreed was a clear example of ‘penal drift’.    </w:t>
      </w:r>
    </w:p>
    <w:p w14:paraId="39DE3F63" w14:textId="0F30B24B" w:rsidR="009F4C6B" w:rsidRPr="00CF7CD0" w:rsidRDefault="00971C2F" w:rsidP="00DD3F39">
      <w:pPr>
        <w:spacing w:after="0" w:line="480" w:lineRule="auto"/>
        <w:ind w:firstLine="720"/>
        <w:jc w:val="both"/>
        <w:rPr>
          <w:rFonts w:ascii="Times New Roman" w:hAnsi="Times New Roman" w:cs="Times New Roman"/>
          <w:sz w:val="24"/>
          <w:szCs w:val="24"/>
          <w:lang w:val="en-US"/>
        </w:rPr>
      </w:pPr>
      <w:r w:rsidRPr="00CF7CD0">
        <w:rPr>
          <w:rFonts w:ascii="Times New Roman" w:hAnsi="Times New Roman" w:cs="Times New Roman"/>
          <w:sz w:val="24"/>
          <w:szCs w:val="24"/>
          <w:lang w:val="en-US"/>
        </w:rPr>
        <w:t>Most m</w:t>
      </w:r>
      <w:r w:rsidR="009F4C6B" w:rsidRPr="00CF7CD0">
        <w:rPr>
          <w:rFonts w:ascii="Times New Roman" w:hAnsi="Times New Roman" w:cs="Times New Roman"/>
          <w:sz w:val="24"/>
          <w:szCs w:val="24"/>
          <w:lang w:val="en-US"/>
        </w:rPr>
        <w:t xml:space="preserve">anagers of VSOs with </w:t>
      </w:r>
      <w:r w:rsidR="000E5F26" w:rsidRPr="00CF7CD0">
        <w:rPr>
          <w:rFonts w:ascii="Times New Roman" w:hAnsi="Times New Roman" w:cs="Times New Roman"/>
          <w:sz w:val="24"/>
          <w:szCs w:val="24"/>
          <w:lang w:val="en-US"/>
        </w:rPr>
        <w:t>previous</w:t>
      </w:r>
      <w:r w:rsidR="009F4C6B" w:rsidRPr="00CF7CD0">
        <w:rPr>
          <w:rFonts w:ascii="Times New Roman" w:hAnsi="Times New Roman" w:cs="Times New Roman"/>
          <w:sz w:val="24"/>
          <w:szCs w:val="24"/>
          <w:lang w:val="en-US"/>
        </w:rPr>
        <w:t xml:space="preserve"> experience of working with offenders were well aware of such issues and currently took a similar view</w:t>
      </w:r>
      <w:r w:rsidRPr="00CF7CD0">
        <w:rPr>
          <w:rFonts w:ascii="Times New Roman" w:hAnsi="Times New Roman" w:cs="Times New Roman"/>
          <w:sz w:val="24"/>
          <w:szCs w:val="24"/>
          <w:lang w:val="en-US"/>
        </w:rPr>
        <w:t>.</w:t>
      </w:r>
      <w:r w:rsidR="00DB2E02" w:rsidRPr="00CF7CD0">
        <w:rPr>
          <w:rFonts w:ascii="Times New Roman" w:hAnsi="Times New Roman" w:cs="Times New Roman"/>
          <w:sz w:val="24"/>
          <w:szCs w:val="24"/>
          <w:lang w:val="en-US"/>
        </w:rPr>
        <w:t xml:space="preserve"> However, </w:t>
      </w:r>
      <w:r w:rsidR="006743C1" w:rsidRPr="00CF7CD0">
        <w:rPr>
          <w:rFonts w:ascii="Times New Roman" w:hAnsi="Times New Roman" w:cs="Times New Roman"/>
          <w:sz w:val="24"/>
          <w:szCs w:val="24"/>
          <w:lang w:val="en-US"/>
        </w:rPr>
        <w:t xml:space="preserve">despite stating that the current situation caused them few problems, several </w:t>
      </w:r>
      <w:r w:rsidR="00DB2E02" w:rsidRPr="00CF7CD0">
        <w:rPr>
          <w:rFonts w:ascii="Times New Roman" w:hAnsi="Times New Roman" w:cs="Times New Roman"/>
          <w:sz w:val="24"/>
          <w:szCs w:val="24"/>
          <w:lang w:val="en-US"/>
        </w:rPr>
        <w:t xml:space="preserve">expressed </w:t>
      </w:r>
      <w:r w:rsidR="009F4C6B" w:rsidRPr="00CF7CD0">
        <w:rPr>
          <w:rFonts w:ascii="Times New Roman" w:hAnsi="Times New Roman" w:cs="Times New Roman"/>
          <w:sz w:val="24"/>
          <w:szCs w:val="24"/>
          <w:lang w:val="en-US"/>
        </w:rPr>
        <w:t xml:space="preserve">concerns about </w:t>
      </w:r>
      <w:r w:rsidR="009F4C6B" w:rsidRPr="00CF7CD0">
        <w:rPr>
          <w:rFonts w:ascii="Times New Roman" w:hAnsi="Times New Roman" w:cs="Times New Roman"/>
          <w:i/>
          <w:sz w:val="24"/>
          <w:szCs w:val="24"/>
          <w:lang w:val="en-US"/>
        </w:rPr>
        <w:t>long term</w:t>
      </w:r>
      <w:r w:rsidR="009F4C6B" w:rsidRPr="00CF7CD0">
        <w:rPr>
          <w:rFonts w:ascii="Times New Roman" w:hAnsi="Times New Roman" w:cs="Times New Roman"/>
          <w:sz w:val="24"/>
          <w:szCs w:val="24"/>
          <w:lang w:val="en-US"/>
        </w:rPr>
        <w:t xml:space="preserve"> risks to the </w:t>
      </w:r>
      <w:r w:rsidR="009F4C6B" w:rsidRPr="00CF7CD0">
        <w:rPr>
          <w:rFonts w:ascii="Times New Roman" w:hAnsi="Times New Roman" w:cs="Times New Roman"/>
          <w:sz w:val="24"/>
          <w:szCs w:val="24"/>
          <w:lang w:val="en-US"/>
        </w:rPr>
        <w:lastRenderedPageBreak/>
        <w:t xml:space="preserve">culture, values and ethos of </w:t>
      </w:r>
      <w:r w:rsidR="006743C1" w:rsidRPr="00CF7CD0">
        <w:rPr>
          <w:rFonts w:ascii="Times New Roman" w:hAnsi="Times New Roman" w:cs="Times New Roman"/>
          <w:sz w:val="24"/>
          <w:szCs w:val="24"/>
          <w:lang w:val="en-US"/>
        </w:rPr>
        <w:t xml:space="preserve">their own organisations </w:t>
      </w:r>
      <w:r w:rsidR="00DB2E02" w:rsidRPr="00CF7CD0">
        <w:rPr>
          <w:rFonts w:ascii="Times New Roman" w:hAnsi="Times New Roman" w:cs="Times New Roman"/>
          <w:sz w:val="24"/>
          <w:szCs w:val="24"/>
          <w:lang w:val="en-US"/>
        </w:rPr>
        <w:t>and indeed the sector as a whole</w:t>
      </w:r>
      <w:r w:rsidR="009F4C6B" w:rsidRPr="00CF7CD0">
        <w:rPr>
          <w:rFonts w:ascii="Times New Roman" w:hAnsi="Times New Roman" w:cs="Times New Roman"/>
          <w:sz w:val="24"/>
          <w:szCs w:val="24"/>
          <w:lang w:val="en-US"/>
        </w:rPr>
        <w:t>.</w:t>
      </w:r>
      <w:r w:rsidR="00774510" w:rsidRPr="00CF7CD0">
        <w:rPr>
          <w:rFonts w:ascii="Times New Roman" w:hAnsi="Times New Roman" w:cs="Times New Roman"/>
          <w:sz w:val="24"/>
          <w:szCs w:val="24"/>
          <w:lang w:val="en-US"/>
        </w:rPr>
        <w:t xml:space="preserve"> </w:t>
      </w:r>
      <w:r w:rsidR="009F4C6B" w:rsidRPr="00CF7CD0">
        <w:rPr>
          <w:rFonts w:ascii="Times New Roman" w:hAnsi="Times New Roman" w:cs="Times New Roman"/>
          <w:sz w:val="24"/>
          <w:szCs w:val="24"/>
          <w:lang w:val="en-US"/>
        </w:rPr>
        <w:t>For example:</w:t>
      </w:r>
    </w:p>
    <w:p w14:paraId="2D92B578" w14:textId="77777777" w:rsidR="004A3504" w:rsidRPr="00CF7CD0" w:rsidRDefault="0007108D" w:rsidP="004A3504">
      <w:pPr>
        <w:spacing w:after="0" w:line="240" w:lineRule="auto"/>
        <w:ind w:left="720"/>
        <w:jc w:val="both"/>
        <w:rPr>
          <w:rFonts w:ascii="Times New Roman" w:hAnsi="Times New Roman" w:cs="Times New Roman"/>
          <w:sz w:val="24"/>
          <w:szCs w:val="24"/>
          <w:lang w:val="en-US"/>
        </w:rPr>
      </w:pPr>
      <w:r w:rsidRPr="00CF7CD0">
        <w:rPr>
          <w:rFonts w:ascii="Times New Roman" w:hAnsi="Times New Roman" w:cs="Times New Roman"/>
          <w:sz w:val="24"/>
          <w:szCs w:val="24"/>
          <w:lang w:val="en-US"/>
        </w:rPr>
        <w:t>‘</w:t>
      </w:r>
      <w:r w:rsidR="009F4C6B" w:rsidRPr="00CF7CD0">
        <w:rPr>
          <w:rFonts w:ascii="Times New Roman" w:hAnsi="Times New Roman" w:cs="Times New Roman"/>
          <w:sz w:val="24"/>
          <w:szCs w:val="24"/>
          <w:lang w:val="en-US"/>
        </w:rPr>
        <w:t>And that leads in the end to lack of trust. It doesn't mean to say they totally don't trust, because I think most offenders know what your position is.</w:t>
      </w:r>
      <w:r w:rsidR="00774510" w:rsidRPr="00CF7CD0">
        <w:rPr>
          <w:rFonts w:ascii="Times New Roman" w:hAnsi="Times New Roman" w:cs="Times New Roman"/>
          <w:sz w:val="24"/>
          <w:szCs w:val="24"/>
          <w:lang w:val="en-US"/>
        </w:rPr>
        <w:t xml:space="preserve"> </w:t>
      </w:r>
      <w:r w:rsidR="009F4C6B" w:rsidRPr="00CF7CD0">
        <w:rPr>
          <w:rFonts w:ascii="Times New Roman" w:hAnsi="Times New Roman" w:cs="Times New Roman"/>
          <w:sz w:val="24"/>
          <w:szCs w:val="24"/>
          <w:lang w:val="en-US"/>
        </w:rPr>
        <w:t>But inevitably if you get linked with authority in the sense that you mustn't do this or I'll report it, or even worse, you actually get to almost do the breaching yourself, you're not in the CRC but some voluntary agencies are becoming more like probation actually and ultimately they could be given power over people.</w:t>
      </w:r>
      <w:r w:rsidR="00774510" w:rsidRPr="00CF7CD0">
        <w:rPr>
          <w:rFonts w:ascii="Times New Roman" w:hAnsi="Times New Roman" w:cs="Times New Roman"/>
          <w:sz w:val="24"/>
          <w:szCs w:val="24"/>
          <w:lang w:val="en-US"/>
        </w:rPr>
        <w:t xml:space="preserve"> </w:t>
      </w:r>
      <w:r w:rsidR="009F4C6B" w:rsidRPr="00CF7CD0">
        <w:rPr>
          <w:rFonts w:ascii="Times New Roman" w:hAnsi="Times New Roman" w:cs="Times New Roman"/>
          <w:sz w:val="24"/>
          <w:szCs w:val="24"/>
          <w:lang w:val="en-US"/>
        </w:rPr>
        <w:t>And that ultimately could undermine the basis of voluntary work, which is, it is voluntary, it's open, it's trusting and all the great things about the voluntary sector.</w:t>
      </w:r>
      <w:r w:rsidRPr="00CF7CD0">
        <w:rPr>
          <w:rFonts w:ascii="Times New Roman" w:hAnsi="Times New Roman" w:cs="Times New Roman"/>
          <w:sz w:val="24"/>
          <w:szCs w:val="24"/>
          <w:lang w:val="en-US"/>
        </w:rPr>
        <w:t>’</w:t>
      </w:r>
      <w:r w:rsidR="009F4C6B" w:rsidRPr="00CF7CD0">
        <w:rPr>
          <w:rFonts w:ascii="Times New Roman" w:hAnsi="Times New Roman" w:cs="Times New Roman"/>
          <w:sz w:val="24"/>
          <w:szCs w:val="24"/>
          <w:lang w:val="en-US"/>
        </w:rPr>
        <w:t xml:space="preserve"> </w:t>
      </w:r>
    </w:p>
    <w:p w14:paraId="6D78C856" w14:textId="16A75C75" w:rsidR="009F4C6B" w:rsidRPr="00CF7CD0" w:rsidRDefault="009F4C6B" w:rsidP="004A3504">
      <w:pPr>
        <w:spacing w:after="0" w:line="240" w:lineRule="auto"/>
        <w:ind w:left="720"/>
        <w:jc w:val="right"/>
        <w:rPr>
          <w:rFonts w:ascii="Times New Roman" w:hAnsi="Times New Roman" w:cs="Times New Roman"/>
          <w:sz w:val="24"/>
          <w:szCs w:val="24"/>
          <w:lang w:val="en-US"/>
        </w:rPr>
      </w:pPr>
      <w:r w:rsidRPr="00CF7CD0">
        <w:rPr>
          <w:rFonts w:ascii="Times New Roman" w:hAnsi="Times New Roman" w:cs="Times New Roman"/>
          <w:sz w:val="24"/>
          <w:szCs w:val="24"/>
          <w:lang w:val="en-US"/>
        </w:rPr>
        <w:t>(Manager, VSO subcontracted to a CRC)</w:t>
      </w:r>
    </w:p>
    <w:p w14:paraId="39A24FE0" w14:textId="77777777" w:rsidR="006743C1" w:rsidRPr="00CF7CD0" w:rsidRDefault="006743C1" w:rsidP="006743C1">
      <w:pPr>
        <w:spacing w:after="0" w:line="240" w:lineRule="auto"/>
        <w:ind w:left="720"/>
        <w:rPr>
          <w:rFonts w:ascii="Times New Roman" w:hAnsi="Times New Roman" w:cs="Times New Roman"/>
          <w:sz w:val="24"/>
          <w:szCs w:val="24"/>
        </w:rPr>
      </w:pPr>
    </w:p>
    <w:p w14:paraId="7E24759C" w14:textId="77777777" w:rsidR="004A3504" w:rsidRPr="00CF7CD0" w:rsidRDefault="004F42A1" w:rsidP="004A3504">
      <w:pPr>
        <w:spacing w:after="0" w:line="240" w:lineRule="auto"/>
        <w:ind w:left="720"/>
        <w:rPr>
          <w:rFonts w:ascii="Times New Roman" w:hAnsi="Times New Roman" w:cs="Times New Roman"/>
          <w:sz w:val="24"/>
          <w:szCs w:val="24"/>
        </w:rPr>
      </w:pPr>
      <w:r w:rsidRPr="00CF7CD0">
        <w:rPr>
          <w:rFonts w:ascii="Times New Roman" w:hAnsi="Times New Roman" w:cs="Times New Roman"/>
          <w:sz w:val="24"/>
          <w:szCs w:val="24"/>
        </w:rPr>
        <w:t>‘Other agencies want to use us.</w:t>
      </w:r>
      <w:r w:rsidR="00774510" w:rsidRPr="00CF7CD0">
        <w:rPr>
          <w:rFonts w:ascii="Times New Roman" w:hAnsi="Times New Roman" w:cs="Times New Roman"/>
          <w:sz w:val="24"/>
          <w:szCs w:val="24"/>
        </w:rPr>
        <w:t xml:space="preserve"> </w:t>
      </w:r>
      <w:r w:rsidRPr="00CF7CD0">
        <w:rPr>
          <w:rFonts w:ascii="Times New Roman" w:hAnsi="Times New Roman" w:cs="Times New Roman"/>
          <w:sz w:val="24"/>
          <w:szCs w:val="24"/>
        </w:rPr>
        <w:t>I’ve talked about mental health teams putting a client in, similarly withdrawing, or the police wanting us to go to their meetings so they can get information out of us.</w:t>
      </w:r>
      <w:r w:rsidR="00774510" w:rsidRPr="00CF7CD0">
        <w:rPr>
          <w:rFonts w:ascii="Times New Roman" w:hAnsi="Times New Roman" w:cs="Times New Roman"/>
          <w:sz w:val="24"/>
          <w:szCs w:val="24"/>
        </w:rPr>
        <w:t xml:space="preserve"> </w:t>
      </w:r>
      <w:r w:rsidRPr="00CF7CD0">
        <w:rPr>
          <w:rFonts w:ascii="Times New Roman" w:hAnsi="Times New Roman" w:cs="Times New Roman"/>
          <w:sz w:val="24"/>
          <w:szCs w:val="24"/>
        </w:rPr>
        <w:t>We have to be careful.</w:t>
      </w:r>
      <w:r w:rsidR="00774510" w:rsidRPr="00CF7CD0">
        <w:rPr>
          <w:rFonts w:ascii="Times New Roman" w:hAnsi="Times New Roman" w:cs="Times New Roman"/>
          <w:sz w:val="24"/>
          <w:szCs w:val="24"/>
        </w:rPr>
        <w:t xml:space="preserve"> </w:t>
      </w:r>
      <w:r w:rsidRPr="00CF7CD0">
        <w:rPr>
          <w:rFonts w:ascii="Times New Roman" w:hAnsi="Times New Roman" w:cs="Times New Roman"/>
          <w:sz w:val="24"/>
          <w:szCs w:val="24"/>
        </w:rPr>
        <w:t>So that’s kind of how it feels to me, really.</w:t>
      </w:r>
      <w:r w:rsidR="00774510" w:rsidRPr="00CF7CD0">
        <w:rPr>
          <w:rFonts w:ascii="Times New Roman" w:hAnsi="Times New Roman" w:cs="Times New Roman"/>
          <w:sz w:val="24"/>
          <w:szCs w:val="24"/>
        </w:rPr>
        <w:t xml:space="preserve"> </w:t>
      </w:r>
      <w:r w:rsidRPr="00CF7CD0">
        <w:rPr>
          <w:rFonts w:ascii="Times New Roman" w:hAnsi="Times New Roman" w:cs="Times New Roman"/>
          <w:sz w:val="24"/>
          <w:szCs w:val="24"/>
        </w:rPr>
        <w:t xml:space="preserve">And years ago, it wouldn’t have happened like that, you know’ </w:t>
      </w:r>
    </w:p>
    <w:p w14:paraId="5139E080" w14:textId="7C37A792" w:rsidR="004F42A1" w:rsidRPr="00CF7CD0" w:rsidRDefault="004F42A1" w:rsidP="004A3504">
      <w:pPr>
        <w:spacing w:after="0" w:line="240" w:lineRule="auto"/>
        <w:ind w:left="720"/>
        <w:jc w:val="right"/>
        <w:rPr>
          <w:rFonts w:ascii="Times New Roman" w:hAnsi="Times New Roman" w:cs="Times New Roman"/>
          <w:sz w:val="24"/>
          <w:szCs w:val="24"/>
        </w:rPr>
      </w:pPr>
      <w:r w:rsidRPr="00CF7CD0">
        <w:rPr>
          <w:rFonts w:ascii="Times New Roman" w:hAnsi="Times New Roman" w:cs="Times New Roman"/>
          <w:sz w:val="24"/>
          <w:szCs w:val="24"/>
        </w:rPr>
        <w:t xml:space="preserve">(Manager, supervised accommodation) </w:t>
      </w:r>
    </w:p>
    <w:p w14:paraId="3430787A" w14:textId="77777777" w:rsidR="004E61B9" w:rsidRPr="00CF7CD0" w:rsidRDefault="004E61B9" w:rsidP="00DD3F39">
      <w:pPr>
        <w:spacing w:after="0" w:line="480" w:lineRule="auto"/>
        <w:ind w:firstLine="720"/>
        <w:jc w:val="both"/>
        <w:rPr>
          <w:rFonts w:ascii="Times New Roman" w:hAnsi="Times New Roman" w:cs="Times New Roman"/>
          <w:sz w:val="24"/>
          <w:szCs w:val="24"/>
          <w:lang w:val="en-US"/>
        </w:rPr>
      </w:pPr>
    </w:p>
    <w:p w14:paraId="207E1FB7" w14:textId="5AD1361A" w:rsidR="009F4C6B" w:rsidRPr="00CF7CD0" w:rsidRDefault="00226044" w:rsidP="00DD3F39">
      <w:pPr>
        <w:spacing w:after="0" w:line="480" w:lineRule="auto"/>
        <w:ind w:firstLine="720"/>
        <w:jc w:val="both"/>
        <w:rPr>
          <w:rFonts w:ascii="Times New Roman" w:hAnsi="Times New Roman" w:cs="Times New Roman"/>
          <w:sz w:val="24"/>
          <w:szCs w:val="24"/>
          <w:lang w:val="en-US"/>
        </w:rPr>
      </w:pPr>
      <w:r w:rsidRPr="00CF7CD0">
        <w:rPr>
          <w:rFonts w:ascii="Times New Roman" w:hAnsi="Times New Roman" w:cs="Times New Roman"/>
          <w:sz w:val="24"/>
          <w:szCs w:val="24"/>
          <w:lang w:val="en-US"/>
        </w:rPr>
        <w:t xml:space="preserve">In summary, the general picture seemed to be that practices which only a decade ago would have aroused a considerable amount of unease or resistance among VSO staff were now </w:t>
      </w:r>
      <w:r w:rsidR="00E27D85" w:rsidRPr="00CF7CD0">
        <w:rPr>
          <w:rFonts w:ascii="Times New Roman" w:hAnsi="Times New Roman" w:cs="Times New Roman"/>
          <w:sz w:val="24"/>
          <w:szCs w:val="24"/>
          <w:lang w:val="en-US"/>
        </w:rPr>
        <w:t xml:space="preserve">quite </w:t>
      </w:r>
      <w:r w:rsidRPr="00CF7CD0">
        <w:rPr>
          <w:rFonts w:ascii="Times New Roman" w:hAnsi="Times New Roman" w:cs="Times New Roman"/>
          <w:sz w:val="24"/>
          <w:szCs w:val="24"/>
          <w:lang w:val="en-US"/>
        </w:rPr>
        <w:t xml:space="preserve">widely </w:t>
      </w:r>
      <w:r w:rsidR="00D947CD" w:rsidRPr="00CF7CD0">
        <w:rPr>
          <w:rFonts w:ascii="Times New Roman" w:hAnsi="Times New Roman" w:cs="Times New Roman"/>
          <w:sz w:val="24"/>
          <w:szCs w:val="24"/>
          <w:lang w:val="en-US"/>
        </w:rPr>
        <w:t>regarded</w:t>
      </w:r>
      <w:r w:rsidRPr="00CF7CD0">
        <w:rPr>
          <w:rFonts w:ascii="Times New Roman" w:hAnsi="Times New Roman" w:cs="Times New Roman"/>
          <w:sz w:val="24"/>
          <w:szCs w:val="24"/>
          <w:lang w:val="en-US"/>
        </w:rPr>
        <w:t xml:space="preserve"> as </w:t>
      </w:r>
      <w:r w:rsidR="00D947CD" w:rsidRPr="00CF7CD0">
        <w:rPr>
          <w:rFonts w:ascii="Times New Roman" w:hAnsi="Times New Roman" w:cs="Times New Roman"/>
          <w:sz w:val="24"/>
          <w:szCs w:val="24"/>
          <w:lang w:val="en-US"/>
        </w:rPr>
        <w:t xml:space="preserve">an acceptable price to pay for </w:t>
      </w:r>
      <w:r w:rsidR="00D9269C" w:rsidRPr="00CF7CD0">
        <w:rPr>
          <w:rFonts w:ascii="Times New Roman" w:hAnsi="Times New Roman" w:cs="Times New Roman"/>
          <w:sz w:val="24"/>
          <w:szCs w:val="24"/>
          <w:lang w:val="en-US"/>
        </w:rPr>
        <w:t xml:space="preserve">receiving </w:t>
      </w:r>
      <w:r w:rsidR="00D947CD" w:rsidRPr="00CF7CD0">
        <w:rPr>
          <w:rFonts w:ascii="Times New Roman" w:hAnsi="Times New Roman" w:cs="Times New Roman"/>
          <w:sz w:val="24"/>
          <w:szCs w:val="24"/>
          <w:lang w:val="en-US"/>
        </w:rPr>
        <w:t>government contracts</w:t>
      </w:r>
      <w:r w:rsidRPr="00CF7CD0">
        <w:rPr>
          <w:rFonts w:ascii="Times New Roman" w:hAnsi="Times New Roman" w:cs="Times New Roman"/>
          <w:sz w:val="24"/>
          <w:szCs w:val="24"/>
          <w:lang w:val="en-US"/>
        </w:rPr>
        <w:t xml:space="preserve">, thereby indicating that a fair degree of ‘penal drift’ has taken place. </w:t>
      </w:r>
      <w:r w:rsidR="00634136" w:rsidRPr="00CF7CD0">
        <w:rPr>
          <w:rFonts w:ascii="Times New Roman" w:hAnsi="Times New Roman" w:cs="Times New Roman"/>
          <w:sz w:val="24"/>
          <w:szCs w:val="24"/>
          <w:lang w:val="en-US"/>
        </w:rPr>
        <w:t>However,</w:t>
      </w:r>
      <w:r w:rsidR="00774510" w:rsidRPr="00CF7CD0">
        <w:rPr>
          <w:rFonts w:ascii="Times New Roman" w:hAnsi="Times New Roman" w:cs="Times New Roman"/>
          <w:sz w:val="24"/>
          <w:szCs w:val="24"/>
          <w:lang w:val="en-US"/>
        </w:rPr>
        <w:t xml:space="preserve"> </w:t>
      </w:r>
      <w:r w:rsidRPr="00CF7CD0">
        <w:rPr>
          <w:rFonts w:ascii="Times New Roman" w:hAnsi="Times New Roman" w:cs="Times New Roman"/>
          <w:sz w:val="24"/>
          <w:szCs w:val="24"/>
          <w:lang w:val="en-US"/>
        </w:rPr>
        <w:t xml:space="preserve">while it was generally agreed that </w:t>
      </w:r>
      <w:r w:rsidR="00DE0671" w:rsidRPr="00CF7CD0">
        <w:rPr>
          <w:rFonts w:ascii="Times New Roman" w:hAnsi="Times New Roman" w:cs="Times New Roman"/>
          <w:sz w:val="24"/>
          <w:szCs w:val="24"/>
          <w:lang w:val="en-US"/>
        </w:rPr>
        <w:t xml:space="preserve">the potential negative impact on staff-client relationships of coerced attendance and </w:t>
      </w:r>
      <w:r w:rsidR="00A25B63" w:rsidRPr="00CF7CD0">
        <w:rPr>
          <w:rFonts w:ascii="Times New Roman" w:hAnsi="Times New Roman" w:cs="Times New Roman"/>
          <w:sz w:val="24"/>
          <w:szCs w:val="24"/>
          <w:lang w:val="en-US"/>
        </w:rPr>
        <w:t xml:space="preserve">reporting of </w:t>
      </w:r>
      <w:r w:rsidR="00DE0671" w:rsidRPr="00CF7CD0">
        <w:rPr>
          <w:rFonts w:ascii="Times New Roman" w:hAnsi="Times New Roman" w:cs="Times New Roman"/>
          <w:sz w:val="24"/>
          <w:szCs w:val="24"/>
          <w:lang w:val="en-US"/>
        </w:rPr>
        <w:t xml:space="preserve">non-compliance was in most cases avoided through skillful communication with service users, some serious concerns were expressed about </w:t>
      </w:r>
      <w:r w:rsidR="00634136" w:rsidRPr="00CF7CD0">
        <w:rPr>
          <w:rFonts w:ascii="Times New Roman" w:hAnsi="Times New Roman" w:cs="Times New Roman"/>
          <w:sz w:val="24"/>
          <w:szCs w:val="24"/>
          <w:lang w:val="en-US"/>
        </w:rPr>
        <w:t>possible</w:t>
      </w:r>
      <w:r w:rsidR="00DE0671" w:rsidRPr="00CF7CD0">
        <w:rPr>
          <w:rFonts w:ascii="Times New Roman" w:hAnsi="Times New Roman" w:cs="Times New Roman"/>
          <w:sz w:val="24"/>
          <w:szCs w:val="24"/>
          <w:lang w:val="en-US"/>
        </w:rPr>
        <w:t xml:space="preserve"> longer term consequences of the voluntary sector’s ever closer involvement with punishment and criminal justice. We explore </w:t>
      </w:r>
      <w:r w:rsidR="00F17D54" w:rsidRPr="00CF7CD0">
        <w:rPr>
          <w:rFonts w:ascii="Times New Roman" w:hAnsi="Times New Roman" w:cs="Times New Roman"/>
          <w:sz w:val="24"/>
          <w:szCs w:val="24"/>
          <w:lang w:val="en-US"/>
        </w:rPr>
        <w:t xml:space="preserve">some of these </w:t>
      </w:r>
      <w:r w:rsidR="00DE0671" w:rsidRPr="00CF7CD0">
        <w:rPr>
          <w:rFonts w:ascii="Times New Roman" w:hAnsi="Times New Roman" w:cs="Times New Roman"/>
          <w:sz w:val="24"/>
          <w:szCs w:val="24"/>
          <w:lang w:val="en-US"/>
        </w:rPr>
        <w:t xml:space="preserve">further in the next section.     </w:t>
      </w:r>
      <w:r w:rsidRPr="00CF7CD0">
        <w:rPr>
          <w:rFonts w:ascii="Times New Roman" w:hAnsi="Times New Roman" w:cs="Times New Roman"/>
          <w:sz w:val="24"/>
          <w:szCs w:val="24"/>
          <w:lang w:val="en-US"/>
        </w:rPr>
        <w:t xml:space="preserve">   </w:t>
      </w:r>
      <w:r w:rsidR="009F4C6B" w:rsidRPr="00CF7CD0">
        <w:rPr>
          <w:rFonts w:ascii="Times New Roman" w:hAnsi="Times New Roman" w:cs="Times New Roman"/>
          <w:sz w:val="24"/>
          <w:szCs w:val="24"/>
          <w:lang w:val="en-US"/>
        </w:rPr>
        <w:t xml:space="preserve">      </w:t>
      </w:r>
    </w:p>
    <w:p w14:paraId="60218A03" w14:textId="77777777" w:rsidR="00724440" w:rsidRPr="00CF7CD0" w:rsidRDefault="00724440" w:rsidP="00B20924">
      <w:pPr>
        <w:spacing w:after="0" w:line="480" w:lineRule="auto"/>
        <w:jc w:val="both"/>
        <w:rPr>
          <w:rFonts w:ascii="Times New Roman" w:hAnsi="Times New Roman" w:cs="Times New Roman"/>
          <w:sz w:val="24"/>
          <w:szCs w:val="24"/>
          <w:lang w:val="en-US"/>
        </w:rPr>
      </w:pPr>
    </w:p>
    <w:p w14:paraId="63DAFFE8" w14:textId="559AECA6" w:rsidR="00276955" w:rsidRPr="00CF7CD0" w:rsidRDefault="00276955" w:rsidP="00B20924">
      <w:pPr>
        <w:spacing w:line="480" w:lineRule="auto"/>
        <w:jc w:val="both"/>
        <w:rPr>
          <w:rFonts w:ascii="Times New Roman" w:hAnsi="Times New Roman" w:cs="Times New Roman"/>
          <w:b/>
          <w:sz w:val="24"/>
          <w:szCs w:val="24"/>
        </w:rPr>
      </w:pPr>
      <w:r w:rsidRPr="00CF7CD0">
        <w:rPr>
          <w:rFonts w:ascii="Times New Roman" w:hAnsi="Times New Roman" w:cs="Times New Roman"/>
          <w:b/>
          <w:sz w:val="24"/>
          <w:szCs w:val="24"/>
        </w:rPr>
        <w:t xml:space="preserve">Culture, language and practice </w:t>
      </w:r>
    </w:p>
    <w:p w14:paraId="2CEFCC62" w14:textId="411EDC61" w:rsidR="00A93F84" w:rsidRPr="00CF7CD0" w:rsidRDefault="00A93F84" w:rsidP="00B20924">
      <w:pPr>
        <w:spacing w:after="0" w:line="480" w:lineRule="auto"/>
        <w:jc w:val="both"/>
        <w:rPr>
          <w:rFonts w:ascii="Times New Roman" w:hAnsi="Times New Roman" w:cs="Times New Roman"/>
          <w:sz w:val="24"/>
          <w:szCs w:val="24"/>
        </w:rPr>
      </w:pPr>
      <w:r w:rsidRPr="00CF7CD0">
        <w:rPr>
          <w:rFonts w:ascii="Times New Roman" w:hAnsi="Times New Roman" w:cs="Times New Roman"/>
          <w:sz w:val="24"/>
          <w:szCs w:val="24"/>
        </w:rPr>
        <w:t>Claims have often been made about the ‘distinctiveness’ of the voluntary sector</w:t>
      </w:r>
      <w:r w:rsidR="0037418A" w:rsidRPr="00CF7CD0">
        <w:rPr>
          <w:rFonts w:ascii="Times New Roman" w:hAnsi="Times New Roman" w:cs="Times New Roman"/>
          <w:sz w:val="24"/>
          <w:szCs w:val="24"/>
        </w:rPr>
        <w:t>: for example, that it is uniquely ‘value driven’, or that it is exceptionally good at engaging difficult clients</w:t>
      </w:r>
      <w:r w:rsidR="005219C4" w:rsidRPr="00CF7CD0">
        <w:rPr>
          <w:rFonts w:ascii="Times New Roman" w:hAnsi="Times New Roman" w:cs="Times New Roman"/>
          <w:sz w:val="24"/>
          <w:szCs w:val="24"/>
        </w:rPr>
        <w:t xml:space="preserve"> (Blake et al. 2006; Jochum and Pratten, 2008)</w:t>
      </w:r>
      <w:r w:rsidR="00550C5B" w:rsidRPr="00CF7CD0">
        <w:rPr>
          <w:rFonts w:ascii="Times New Roman" w:hAnsi="Times New Roman" w:cs="Times New Roman"/>
          <w:sz w:val="24"/>
          <w:szCs w:val="24"/>
        </w:rPr>
        <w:t xml:space="preserve">. While such claims have </w:t>
      </w:r>
      <w:r w:rsidR="00771AF8" w:rsidRPr="00CF7CD0">
        <w:rPr>
          <w:rFonts w:ascii="Times New Roman" w:hAnsi="Times New Roman" w:cs="Times New Roman"/>
          <w:sz w:val="24"/>
          <w:szCs w:val="24"/>
        </w:rPr>
        <w:t xml:space="preserve">sometimes </w:t>
      </w:r>
      <w:r w:rsidR="00550C5B" w:rsidRPr="00CF7CD0">
        <w:rPr>
          <w:rFonts w:ascii="Times New Roman" w:hAnsi="Times New Roman" w:cs="Times New Roman"/>
          <w:sz w:val="24"/>
          <w:szCs w:val="24"/>
        </w:rPr>
        <w:t>b</w:t>
      </w:r>
      <w:r w:rsidR="0037418A" w:rsidRPr="00CF7CD0">
        <w:rPr>
          <w:rFonts w:ascii="Times New Roman" w:hAnsi="Times New Roman" w:cs="Times New Roman"/>
          <w:sz w:val="24"/>
          <w:szCs w:val="24"/>
        </w:rPr>
        <w:t xml:space="preserve">een </w:t>
      </w:r>
      <w:r w:rsidR="0037418A" w:rsidRPr="00CF7CD0">
        <w:rPr>
          <w:rFonts w:ascii="Times New Roman" w:hAnsi="Times New Roman" w:cs="Times New Roman"/>
          <w:sz w:val="24"/>
          <w:szCs w:val="24"/>
        </w:rPr>
        <w:lastRenderedPageBreak/>
        <w:t>questioned as exaggerated or strategically manufactured (see Macmillan, 2012)</w:t>
      </w:r>
      <w:r w:rsidRPr="00CF7CD0">
        <w:rPr>
          <w:rFonts w:ascii="Times New Roman" w:hAnsi="Times New Roman" w:cs="Times New Roman"/>
          <w:sz w:val="24"/>
          <w:szCs w:val="24"/>
        </w:rPr>
        <w:t xml:space="preserve">, </w:t>
      </w:r>
      <w:r w:rsidR="00550C5B" w:rsidRPr="00CF7CD0">
        <w:rPr>
          <w:rFonts w:ascii="Times New Roman" w:hAnsi="Times New Roman" w:cs="Times New Roman"/>
          <w:sz w:val="24"/>
          <w:szCs w:val="24"/>
        </w:rPr>
        <w:t xml:space="preserve">it was clear from our interviews that many VSO staff had a strong </w:t>
      </w:r>
      <w:r w:rsidR="004C3696" w:rsidRPr="00CF7CD0">
        <w:rPr>
          <w:rFonts w:ascii="Times New Roman" w:hAnsi="Times New Roman" w:cs="Times New Roman"/>
          <w:sz w:val="24"/>
          <w:szCs w:val="24"/>
        </w:rPr>
        <w:t xml:space="preserve">sense of, indeed pride in, working in a sector </w:t>
      </w:r>
      <w:r w:rsidR="00203FEB" w:rsidRPr="00CF7CD0">
        <w:rPr>
          <w:rFonts w:ascii="Times New Roman" w:hAnsi="Times New Roman" w:cs="Times New Roman"/>
          <w:sz w:val="24"/>
          <w:szCs w:val="24"/>
        </w:rPr>
        <w:t xml:space="preserve">with </w:t>
      </w:r>
      <w:r w:rsidR="004C3696" w:rsidRPr="00CF7CD0">
        <w:rPr>
          <w:rFonts w:ascii="Times New Roman" w:hAnsi="Times New Roman" w:cs="Times New Roman"/>
          <w:sz w:val="24"/>
          <w:szCs w:val="24"/>
        </w:rPr>
        <w:t xml:space="preserve">its own culture and values. </w:t>
      </w:r>
      <w:r w:rsidR="00550C5B" w:rsidRPr="00CF7CD0">
        <w:rPr>
          <w:rFonts w:ascii="Times New Roman" w:hAnsi="Times New Roman" w:cs="Times New Roman"/>
          <w:sz w:val="24"/>
          <w:szCs w:val="24"/>
        </w:rPr>
        <w:t xml:space="preserve">  </w:t>
      </w:r>
    </w:p>
    <w:p w14:paraId="63985007" w14:textId="40A2A48A" w:rsidR="00276955" w:rsidRPr="00CF7CD0" w:rsidRDefault="00CA6A5F" w:rsidP="00207574">
      <w:pPr>
        <w:spacing w:after="0" w:line="480" w:lineRule="auto"/>
        <w:ind w:firstLine="720"/>
        <w:jc w:val="both"/>
        <w:rPr>
          <w:rFonts w:ascii="Times New Roman" w:hAnsi="Times New Roman" w:cs="Times New Roman"/>
          <w:sz w:val="24"/>
          <w:szCs w:val="24"/>
        </w:rPr>
      </w:pPr>
      <w:r w:rsidRPr="00CF7CD0">
        <w:rPr>
          <w:rFonts w:ascii="Times New Roman" w:hAnsi="Times New Roman" w:cs="Times New Roman"/>
          <w:sz w:val="24"/>
          <w:szCs w:val="24"/>
        </w:rPr>
        <w:t>Despite their acceptance of some of the coercive aspects of delivering criminal justice services, as described above, m</w:t>
      </w:r>
      <w:r w:rsidR="00235F99" w:rsidRPr="00CF7CD0">
        <w:rPr>
          <w:rFonts w:ascii="Times New Roman" w:hAnsi="Times New Roman" w:cs="Times New Roman"/>
          <w:sz w:val="24"/>
          <w:szCs w:val="24"/>
        </w:rPr>
        <w:t xml:space="preserve">ost front-line staff were keen to underline </w:t>
      </w:r>
      <w:r w:rsidRPr="00CF7CD0">
        <w:rPr>
          <w:rFonts w:ascii="Times New Roman" w:hAnsi="Times New Roman" w:cs="Times New Roman"/>
          <w:sz w:val="24"/>
          <w:szCs w:val="24"/>
        </w:rPr>
        <w:t>the much greater salience in their day to day work of</w:t>
      </w:r>
      <w:r w:rsidR="00824750" w:rsidRPr="00CF7CD0">
        <w:rPr>
          <w:rFonts w:ascii="Times New Roman" w:hAnsi="Times New Roman" w:cs="Times New Roman"/>
          <w:sz w:val="24"/>
          <w:szCs w:val="24"/>
        </w:rPr>
        <w:t xml:space="preserve"> what they saw as</w:t>
      </w:r>
      <w:r w:rsidRPr="00CF7CD0">
        <w:rPr>
          <w:rFonts w:ascii="Times New Roman" w:hAnsi="Times New Roman" w:cs="Times New Roman"/>
          <w:sz w:val="24"/>
          <w:szCs w:val="24"/>
        </w:rPr>
        <w:t xml:space="preserve"> </w:t>
      </w:r>
      <w:r w:rsidR="004B5F8D" w:rsidRPr="00CF7CD0">
        <w:rPr>
          <w:rFonts w:ascii="Times New Roman" w:hAnsi="Times New Roman" w:cs="Times New Roman"/>
          <w:sz w:val="24"/>
          <w:szCs w:val="24"/>
        </w:rPr>
        <w:t>‘</w:t>
      </w:r>
      <w:r w:rsidRPr="00CF7CD0">
        <w:rPr>
          <w:rFonts w:ascii="Times New Roman" w:hAnsi="Times New Roman" w:cs="Times New Roman"/>
          <w:sz w:val="24"/>
          <w:szCs w:val="24"/>
        </w:rPr>
        <w:t>traditional</w:t>
      </w:r>
      <w:r w:rsidR="00DA29F4" w:rsidRPr="00CF7CD0">
        <w:rPr>
          <w:rFonts w:ascii="Times New Roman" w:hAnsi="Times New Roman" w:cs="Times New Roman"/>
          <w:sz w:val="24"/>
          <w:szCs w:val="24"/>
        </w:rPr>
        <w:t>’ voluntary sector ways of relating to service users</w:t>
      </w:r>
      <w:r w:rsidR="00DD0D30" w:rsidRPr="00CF7CD0">
        <w:rPr>
          <w:rFonts w:ascii="Times New Roman" w:hAnsi="Times New Roman" w:cs="Times New Roman"/>
          <w:sz w:val="24"/>
          <w:szCs w:val="24"/>
        </w:rPr>
        <w:t xml:space="preserve">. </w:t>
      </w:r>
      <w:r w:rsidR="00A81AB4" w:rsidRPr="00CF7CD0">
        <w:rPr>
          <w:rFonts w:ascii="Times New Roman" w:hAnsi="Times New Roman" w:cs="Times New Roman"/>
          <w:sz w:val="24"/>
          <w:szCs w:val="24"/>
        </w:rPr>
        <w:t xml:space="preserve">For example, several </w:t>
      </w:r>
      <w:r w:rsidR="00276955" w:rsidRPr="00CF7CD0">
        <w:rPr>
          <w:rFonts w:ascii="Times New Roman" w:hAnsi="Times New Roman" w:cs="Times New Roman"/>
          <w:sz w:val="24"/>
          <w:szCs w:val="24"/>
        </w:rPr>
        <w:t xml:space="preserve">stated explicitly that they did not make judgements about clients’ behaviour:    </w:t>
      </w:r>
    </w:p>
    <w:p w14:paraId="2DAF72AF" w14:textId="77777777" w:rsidR="004A3504" w:rsidRPr="00CF7CD0" w:rsidRDefault="00276955" w:rsidP="004A3504">
      <w:pPr>
        <w:spacing w:after="0" w:line="240" w:lineRule="auto"/>
        <w:ind w:left="720"/>
        <w:jc w:val="both"/>
        <w:rPr>
          <w:rFonts w:ascii="Times New Roman" w:hAnsi="Times New Roman" w:cs="Times New Roman"/>
          <w:sz w:val="24"/>
          <w:szCs w:val="24"/>
        </w:rPr>
      </w:pPr>
      <w:r w:rsidRPr="00CF7CD0">
        <w:rPr>
          <w:rFonts w:ascii="Times New Roman" w:hAnsi="Times New Roman" w:cs="Times New Roman"/>
          <w:sz w:val="24"/>
          <w:szCs w:val="24"/>
        </w:rPr>
        <w:t>‘We're non-judgemental.</w:t>
      </w:r>
      <w:r w:rsidR="00774510" w:rsidRPr="00CF7CD0">
        <w:rPr>
          <w:rFonts w:ascii="Times New Roman" w:hAnsi="Times New Roman" w:cs="Times New Roman"/>
          <w:sz w:val="24"/>
          <w:szCs w:val="24"/>
        </w:rPr>
        <w:t xml:space="preserve"> </w:t>
      </w:r>
      <w:r w:rsidRPr="00CF7CD0">
        <w:rPr>
          <w:rFonts w:ascii="Times New Roman" w:hAnsi="Times New Roman" w:cs="Times New Roman"/>
          <w:sz w:val="24"/>
          <w:szCs w:val="24"/>
        </w:rPr>
        <w:t xml:space="preserve">So it's very much about inclusiveness and equality. … looking after marginalised people’ </w:t>
      </w:r>
    </w:p>
    <w:p w14:paraId="5A50E174" w14:textId="3E99CF38" w:rsidR="00276955" w:rsidRPr="00CF7CD0" w:rsidRDefault="00276955" w:rsidP="004A3504">
      <w:pPr>
        <w:spacing w:line="240" w:lineRule="auto"/>
        <w:ind w:left="720"/>
        <w:jc w:val="right"/>
        <w:rPr>
          <w:rFonts w:ascii="Times New Roman" w:hAnsi="Times New Roman" w:cs="Times New Roman"/>
          <w:sz w:val="24"/>
          <w:szCs w:val="24"/>
        </w:rPr>
      </w:pPr>
      <w:r w:rsidRPr="00CF7CD0">
        <w:rPr>
          <w:rFonts w:ascii="Times New Roman" w:hAnsi="Times New Roman" w:cs="Times New Roman"/>
          <w:sz w:val="24"/>
          <w:szCs w:val="24"/>
        </w:rPr>
        <w:t>(Front-</w:t>
      </w:r>
      <w:r w:rsidR="0011135F" w:rsidRPr="00CF7CD0">
        <w:rPr>
          <w:rFonts w:ascii="Times New Roman" w:hAnsi="Times New Roman" w:cs="Times New Roman"/>
          <w:sz w:val="24"/>
          <w:szCs w:val="24"/>
        </w:rPr>
        <w:t>l</w:t>
      </w:r>
      <w:r w:rsidRPr="00CF7CD0">
        <w:rPr>
          <w:rFonts w:ascii="Times New Roman" w:hAnsi="Times New Roman" w:cs="Times New Roman"/>
          <w:sz w:val="24"/>
          <w:szCs w:val="24"/>
        </w:rPr>
        <w:t>ine</w:t>
      </w:r>
      <w:r w:rsidR="0011135F" w:rsidRPr="00CF7CD0">
        <w:rPr>
          <w:rFonts w:ascii="Times New Roman" w:hAnsi="Times New Roman" w:cs="Times New Roman"/>
          <w:sz w:val="24"/>
          <w:szCs w:val="24"/>
        </w:rPr>
        <w:t xml:space="preserve"> worker</w:t>
      </w:r>
      <w:r w:rsidRPr="00CF7CD0">
        <w:rPr>
          <w:rFonts w:ascii="Times New Roman" w:hAnsi="Times New Roman" w:cs="Times New Roman"/>
          <w:sz w:val="24"/>
          <w:szCs w:val="24"/>
        </w:rPr>
        <w:t xml:space="preserve">, </w:t>
      </w:r>
      <w:r w:rsidR="0011135F" w:rsidRPr="00CF7CD0">
        <w:rPr>
          <w:rFonts w:ascii="Times New Roman" w:hAnsi="Times New Roman" w:cs="Times New Roman"/>
          <w:sz w:val="24"/>
          <w:szCs w:val="24"/>
        </w:rPr>
        <w:t>community safety</w:t>
      </w:r>
      <w:r w:rsidRPr="00CF7CD0">
        <w:rPr>
          <w:rFonts w:ascii="Times New Roman" w:hAnsi="Times New Roman" w:cs="Times New Roman"/>
          <w:sz w:val="24"/>
          <w:szCs w:val="24"/>
        </w:rPr>
        <w:t>)</w:t>
      </w:r>
    </w:p>
    <w:p w14:paraId="1E31360B" w14:textId="77777777" w:rsidR="004A3504" w:rsidRPr="00CF7CD0" w:rsidRDefault="00276955" w:rsidP="004A3504">
      <w:pPr>
        <w:spacing w:after="0" w:line="240" w:lineRule="auto"/>
        <w:ind w:left="720"/>
        <w:jc w:val="both"/>
        <w:rPr>
          <w:rFonts w:ascii="Times New Roman" w:hAnsi="Times New Roman" w:cs="Times New Roman"/>
          <w:sz w:val="24"/>
          <w:szCs w:val="24"/>
        </w:rPr>
      </w:pPr>
      <w:r w:rsidRPr="00CF7CD0">
        <w:rPr>
          <w:rFonts w:ascii="Times New Roman" w:hAnsi="Times New Roman" w:cs="Times New Roman"/>
          <w:sz w:val="24"/>
          <w:szCs w:val="24"/>
        </w:rPr>
        <w:t xml:space="preserve">‘… helping people … not judging people …’ </w:t>
      </w:r>
    </w:p>
    <w:p w14:paraId="6BE6118E" w14:textId="34C5AAAB" w:rsidR="00276955" w:rsidRPr="00CF7CD0" w:rsidRDefault="00276955" w:rsidP="004A3504">
      <w:pPr>
        <w:spacing w:line="240" w:lineRule="auto"/>
        <w:ind w:left="720"/>
        <w:jc w:val="right"/>
        <w:rPr>
          <w:rFonts w:ascii="Times New Roman" w:hAnsi="Times New Roman" w:cs="Times New Roman"/>
          <w:sz w:val="24"/>
          <w:szCs w:val="24"/>
        </w:rPr>
      </w:pPr>
      <w:r w:rsidRPr="00CF7CD0">
        <w:rPr>
          <w:rFonts w:ascii="Times New Roman" w:hAnsi="Times New Roman" w:cs="Times New Roman"/>
          <w:sz w:val="24"/>
          <w:szCs w:val="24"/>
        </w:rPr>
        <w:t>(F</w:t>
      </w:r>
      <w:r w:rsidR="00E27D85" w:rsidRPr="00CF7CD0">
        <w:rPr>
          <w:rFonts w:ascii="Times New Roman" w:hAnsi="Times New Roman" w:cs="Times New Roman"/>
          <w:sz w:val="24"/>
          <w:szCs w:val="24"/>
        </w:rPr>
        <w:t>r</w:t>
      </w:r>
      <w:r w:rsidRPr="00CF7CD0">
        <w:rPr>
          <w:rFonts w:ascii="Times New Roman" w:hAnsi="Times New Roman" w:cs="Times New Roman"/>
          <w:sz w:val="24"/>
          <w:szCs w:val="24"/>
        </w:rPr>
        <w:t>ont-</w:t>
      </w:r>
      <w:r w:rsidR="0011135F" w:rsidRPr="00CF7CD0">
        <w:rPr>
          <w:rFonts w:ascii="Times New Roman" w:hAnsi="Times New Roman" w:cs="Times New Roman"/>
          <w:sz w:val="24"/>
          <w:szCs w:val="24"/>
        </w:rPr>
        <w:t>l</w:t>
      </w:r>
      <w:r w:rsidRPr="00CF7CD0">
        <w:rPr>
          <w:rFonts w:ascii="Times New Roman" w:hAnsi="Times New Roman" w:cs="Times New Roman"/>
          <w:sz w:val="24"/>
          <w:szCs w:val="24"/>
        </w:rPr>
        <w:t>ine</w:t>
      </w:r>
      <w:r w:rsidR="0011135F" w:rsidRPr="00CF7CD0">
        <w:rPr>
          <w:rFonts w:ascii="Times New Roman" w:hAnsi="Times New Roman" w:cs="Times New Roman"/>
          <w:sz w:val="24"/>
          <w:szCs w:val="24"/>
        </w:rPr>
        <w:t xml:space="preserve"> worker</w:t>
      </w:r>
      <w:r w:rsidRPr="00CF7CD0">
        <w:rPr>
          <w:rFonts w:ascii="Times New Roman" w:hAnsi="Times New Roman" w:cs="Times New Roman"/>
          <w:sz w:val="24"/>
          <w:szCs w:val="24"/>
        </w:rPr>
        <w:t xml:space="preserve">, </w:t>
      </w:r>
      <w:r w:rsidR="0011135F" w:rsidRPr="00CF7CD0">
        <w:rPr>
          <w:rFonts w:ascii="Times New Roman" w:hAnsi="Times New Roman" w:cs="Times New Roman"/>
          <w:sz w:val="24"/>
          <w:szCs w:val="24"/>
        </w:rPr>
        <w:t>women’s service</w:t>
      </w:r>
      <w:r w:rsidRPr="00CF7CD0">
        <w:rPr>
          <w:rFonts w:ascii="Times New Roman" w:hAnsi="Times New Roman" w:cs="Times New Roman"/>
          <w:sz w:val="24"/>
          <w:szCs w:val="24"/>
        </w:rPr>
        <w:t>)</w:t>
      </w:r>
    </w:p>
    <w:p w14:paraId="743C5C6F" w14:textId="71C38B32" w:rsidR="00276955" w:rsidRPr="00CF7CD0" w:rsidRDefault="00276955" w:rsidP="00B20924">
      <w:pPr>
        <w:spacing w:line="480" w:lineRule="auto"/>
        <w:jc w:val="both"/>
        <w:rPr>
          <w:rFonts w:ascii="Times New Roman" w:eastAsia="Times New Roman" w:hAnsi="Times New Roman" w:cs="Times New Roman"/>
          <w:sz w:val="24"/>
          <w:szCs w:val="24"/>
        </w:rPr>
      </w:pPr>
      <w:r w:rsidRPr="00CF7CD0">
        <w:rPr>
          <w:rFonts w:ascii="Times New Roman" w:hAnsi="Times New Roman" w:cs="Times New Roman"/>
          <w:sz w:val="24"/>
          <w:szCs w:val="24"/>
        </w:rPr>
        <w:t>More generally, they tended to emphasise the trusting personal nature of the relationships – sometimes described as friendships - th</w:t>
      </w:r>
      <w:r w:rsidR="00DA29F4" w:rsidRPr="00CF7CD0">
        <w:rPr>
          <w:rFonts w:ascii="Times New Roman" w:hAnsi="Times New Roman" w:cs="Times New Roman"/>
          <w:sz w:val="24"/>
          <w:szCs w:val="24"/>
        </w:rPr>
        <w:t>ey</w:t>
      </w:r>
      <w:r w:rsidRPr="00CF7CD0">
        <w:rPr>
          <w:rFonts w:ascii="Times New Roman" w:eastAsia="Times New Roman" w:hAnsi="Times New Roman" w:cs="Times New Roman"/>
          <w:sz w:val="24"/>
          <w:szCs w:val="24"/>
        </w:rPr>
        <w:t xml:space="preserve"> developed</w:t>
      </w:r>
      <w:r w:rsidR="00DA29F4" w:rsidRPr="00CF7CD0">
        <w:rPr>
          <w:rFonts w:ascii="Times New Roman" w:eastAsia="Times New Roman" w:hAnsi="Times New Roman" w:cs="Times New Roman"/>
          <w:sz w:val="24"/>
          <w:szCs w:val="24"/>
        </w:rPr>
        <w:t>,</w:t>
      </w:r>
      <w:r w:rsidRPr="00CF7CD0">
        <w:rPr>
          <w:rFonts w:ascii="Times New Roman" w:eastAsia="Times New Roman" w:hAnsi="Times New Roman" w:cs="Times New Roman"/>
          <w:sz w:val="24"/>
          <w:szCs w:val="24"/>
        </w:rPr>
        <w:t xml:space="preserve"> in some cases drawing direct contrasts with probation. Typical comments were:</w:t>
      </w:r>
    </w:p>
    <w:p w14:paraId="5C95B35E" w14:textId="77777777" w:rsidR="004A3504" w:rsidRPr="00CF7CD0" w:rsidRDefault="00276955" w:rsidP="004A3504">
      <w:pPr>
        <w:spacing w:after="0" w:line="240" w:lineRule="auto"/>
        <w:ind w:left="720"/>
        <w:jc w:val="both"/>
        <w:rPr>
          <w:rFonts w:ascii="Times New Roman" w:hAnsi="Times New Roman" w:cs="Times New Roman"/>
          <w:sz w:val="24"/>
          <w:szCs w:val="24"/>
        </w:rPr>
      </w:pPr>
      <w:r w:rsidRPr="00CF7CD0">
        <w:rPr>
          <w:rFonts w:ascii="Times New Roman" w:hAnsi="Times New Roman" w:cs="Times New Roman"/>
          <w:sz w:val="24"/>
          <w:szCs w:val="24"/>
        </w:rPr>
        <w:t>‘Clients, they often see us as slightly different because we are the people that are trying to help them out of a situation.</w:t>
      </w:r>
      <w:r w:rsidR="00774510" w:rsidRPr="00CF7CD0">
        <w:rPr>
          <w:rFonts w:ascii="Times New Roman" w:hAnsi="Times New Roman" w:cs="Times New Roman"/>
          <w:sz w:val="24"/>
          <w:szCs w:val="24"/>
        </w:rPr>
        <w:t xml:space="preserve"> </w:t>
      </w:r>
      <w:r w:rsidRPr="00CF7CD0">
        <w:rPr>
          <w:rFonts w:ascii="Times New Roman" w:hAnsi="Times New Roman" w:cs="Times New Roman"/>
          <w:sz w:val="24"/>
          <w:szCs w:val="24"/>
        </w:rPr>
        <w:t>Whereas probation staff are not always their friends … it’s about supporting people… to live happier lives. So it’s about enabling people….’</w:t>
      </w:r>
    </w:p>
    <w:p w14:paraId="4AB3053C" w14:textId="382E2030" w:rsidR="00276955" w:rsidRPr="00CF7CD0" w:rsidRDefault="00276955" w:rsidP="004A3504">
      <w:pPr>
        <w:spacing w:line="240" w:lineRule="auto"/>
        <w:ind w:left="720"/>
        <w:jc w:val="right"/>
        <w:rPr>
          <w:rFonts w:ascii="Times New Roman" w:hAnsi="Times New Roman" w:cs="Times New Roman"/>
          <w:sz w:val="24"/>
          <w:szCs w:val="24"/>
        </w:rPr>
      </w:pPr>
      <w:r w:rsidRPr="00CF7CD0">
        <w:rPr>
          <w:rFonts w:ascii="Times New Roman" w:hAnsi="Times New Roman" w:cs="Times New Roman"/>
          <w:sz w:val="24"/>
          <w:szCs w:val="24"/>
        </w:rPr>
        <w:t>(</w:t>
      </w:r>
      <w:r w:rsidR="0011135F" w:rsidRPr="00CF7CD0">
        <w:rPr>
          <w:rFonts w:ascii="Times New Roman" w:hAnsi="Times New Roman" w:cs="Times New Roman"/>
          <w:sz w:val="24"/>
          <w:szCs w:val="24"/>
        </w:rPr>
        <w:t>Front-line worker</w:t>
      </w:r>
      <w:r w:rsidRPr="00CF7CD0">
        <w:rPr>
          <w:rFonts w:ascii="Times New Roman" w:hAnsi="Times New Roman" w:cs="Times New Roman"/>
          <w:sz w:val="24"/>
          <w:szCs w:val="24"/>
        </w:rPr>
        <w:t xml:space="preserve">, </w:t>
      </w:r>
      <w:r w:rsidR="0011135F" w:rsidRPr="00CF7CD0">
        <w:rPr>
          <w:rFonts w:ascii="Times New Roman" w:hAnsi="Times New Roman" w:cs="Times New Roman"/>
          <w:sz w:val="24"/>
          <w:szCs w:val="24"/>
        </w:rPr>
        <w:t>h</w:t>
      </w:r>
      <w:r w:rsidRPr="00CF7CD0">
        <w:rPr>
          <w:rFonts w:ascii="Times New Roman" w:hAnsi="Times New Roman" w:cs="Times New Roman"/>
          <w:sz w:val="24"/>
          <w:szCs w:val="24"/>
        </w:rPr>
        <w:t>ousing</w:t>
      </w:r>
      <w:r w:rsidR="00E9435A" w:rsidRPr="00CF7CD0">
        <w:rPr>
          <w:rFonts w:ascii="Times New Roman" w:hAnsi="Times New Roman" w:cs="Times New Roman"/>
          <w:sz w:val="24"/>
          <w:szCs w:val="24"/>
        </w:rPr>
        <w:t xml:space="preserve"> and support</w:t>
      </w:r>
      <w:r w:rsidRPr="00CF7CD0">
        <w:rPr>
          <w:rFonts w:ascii="Times New Roman" w:hAnsi="Times New Roman" w:cs="Times New Roman"/>
          <w:sz w:val="24"/>
          <w:szCs w:val="24"/>
        </w:rPr>
        <w:t>)</w:t>
      </w:r>
    </w:p>
    <w:p w14:paraId="3BBE87BC" w14:textId="77777777" w:rsidR="004A3504" w:rsidRPr="00CF7CD0" w:rsidRDefault="00276955" w:rsidP="004A3504">
      <w:pPr>
        <w:spacing w:after="0" w:line="240" w:lineRule="auto"/>
        <w:ind w:left="720"/>
        <w:jc w:val="both"/>
        <w:rPr>
          <w:rFonts w:ascii="Times New Roman" w:hAnsi="Times New Roman" w:cs="Times New Roman"/>
          <w:sz w:val="24"/>
          <w:szCs w:val="24"/>
        </w:rPr>
      </w:pPr>
      <w:r w:rsidRPr="00CF7CD0">
        <w:rPr>
          <w:rFonts w:ascii="Times New Roman" w:hAnsi="Times New Roman" w:cs="Times New Roman"/>
          <w:sz w:val="24"/>
          <w:szCs w:val="24"/>
        </w:rPr>
        <w:t>‘</w:t>
      </w:r>
      <w:r w:rsidRPr="00CF7CD0">
        <w:rPr>
          <w:rFonts w:ascii="Times New Roman" w:eastAsia="Times New Roman" w:hAnsi="Times New Roman" w:cs="Times New Roman"/>
          <w:sz w:val="24"/>
          <w:szCs w:val="24"/>
        </w:rPr>
        <w:t>I work for the client, not the state…</w:t>
      </w:r>
      <w:r w:rsidR="00774510" w:rsidRPr="00CF7CD0">
        <w:rPr>
          <w:rFonts w:ascii="Times New Roman" w:eastAsia="Times New Roman" w:hAnsi="Times New Roman" w:cs="Times New Roman"/>
          <w:sz w:val="24"/>
          <w:szCs w:val="24"/>
        </w:rPr>
        <w:t xml:space="preserve"> </w:t>
      </w:r>
      <w:r w:rsidRPr="00CF7CD0">
        <w:rPr>
          <w:rFonts w:ascii="Times New Roman" w:hAnsi="Times New Roman" w:cs="Times New Roman"/>
          <w:sz w:val="24"/>
          <w:szCs w:val="24"/>
        </w:rPr>
        <w:t xml:space="preserve">The clients are central ….. they trust me… more than they trust their probation officer.’ </w:t>
      </w:r>
    </w:p>
    <w:p w14:paraId="50DCB2D3" w14:textId="27AD3B09" w:rsidR="00276955" w:rsidRPr="00CF7CD0" w:rsidRDefault="00276955" w:rsidP="00DA29F4">
      <w:pPr>
        <w:spacing w:after="240" w:line="240" w:lineRule="auto"/>
        <w:ind w:left="720"/>
        <w:jc w:val="right"/>
        <w:rPr>
          <w:rFonts w:ascii="Times New Roman" w:hAnsi="Times New Roman" w:cs="Times New Roman"/>
          <w:sz w:val="24"/>
          <w:szCs w:val="24"/>
        </w:rPr>
      </w:pPr>
      <w:r w:rsidRPr="00CF7CD0">
        <w:rPr>
          <w:rFonts w:ascii="Times New Roman" w:hAnsi="Times New Roman" w:cs="Times New Roman"/>
          <w:sz w:val="24"/>
          <w:szCs w:val="24"/>
        </w:rPr>
        <w:t>(</w:t>
      </w:r>
      <w:r w:rsidR="00E9435A" w:rsidRPr="00CF7CD0">
        <w:rPr>
          <w:rFonts w:ascii="Times New Roman" w:hAnsi="Times New Roman" w:cs="Times New Roman"/>
          <w:sz w:val="24"/>
          <w:szCs w:val="24"/>
        </w:rPr>
        <w:t>Front-line worker,</w:t>
      </w:r>
      <w:r w:rsidR="0007098A" w:rsidRPr="00CF7CD0">
        <w:rPr>
          <w:rFonts w:ascii="Times New Roman" w:hAnsi="Times New Roman" w:cs="Times New Roman"/>
          <w:sz w:val="24"/>
          <w:szCs w:val="24"/>
        </w:rPr>
        <w:t xml:space="preserve"> </w:t>
      </w:r>
      <w:r w:rsidR="00E9435A" w:rsidRPr="00CF7CD0">
        <w:rPr>
          <w:rFonts w:ascii="Times New Roman" w:hAnsi="Times New Roman" w:cs="Times New Roman"/>
          <w:sz w:val="24"/>
          <w:szCs w:val="24"/>
        </w:rPr>
        <w:t>l</w:t>
      </w:r>
      <w:r w:rsidRPr="00CF7CD0">
        <w:rPr>
          <w:rFonts w:ascii="Times New Roman" w:hAnsi="Times New Roman" w:cs="Times New Roman"/>
          <w:sz w:val="24"/>
          <w:szCs w:val="24"/>
        </w:rPr>
        <w:t xml:space="preserve">arge organisation, </w:t>
      </w:r>
      <w:r w:rsidR="00E9435A" w:rsidRPr="00CF7CD0">
        <w:rPr>
          <w:rFonts w:ascii="Times New Roman" w:hAnsi="Times New Roman" w:cs="Times New Roman"/>
          <w:sz w:val="24"/>
          <w:szCs w:val="24"/>
        </w:rPr>
        <w:t>h</w:t>
      </w:r>
      <w:r w:rsidRPr="00CF7CD0">
        <w:rPr>
          <w:rFonts w:ascii="Times New Roman" w:hAnsi="Times New Roman" w:cs="Times New Roman"/>
          <w:sz w:val="24"/>
          <w:szCs w:val="24"/>
        </w:rPr>
        <w:t>ousing</w:t>
      </w:r>
      <w:r w:rsidR="00E9435A" w:rsidRPr="00CF7CD0">
        <w:rPr>
          <w:rFonts w:ascii="Times New Roman" w:hAnsi="Times New Roman" w:cs="Times New Roman"/>
          <w:sz w:val="24"/>
          <w:szCs w:val="24"/>
        </w:rPr>
        <w:t xml:space="preserve"> and support</w:t>
      </w:r>
      <w:r w:rsidRPr="00CF7CD0">
        <w:rPr>
          <w:rFonts w:ascii="Times New Roman" w:hAnsi="Times New Roman" w:cs="Times New Roman"/>
          <w:sz w:val="24"/>
          <w:szCs w:val="24"/>
        </w:rPr>
        <w:t>)</w:t>
      </w:r>
    </w:p>
    <w:p w14:paraId="115040D3" w14:textId="775BBEC5" w:rsidR="00160C99" w:rsidRPr="00CF7CD0" w:rsidRDefault="000445E4" w:rsidP="00C8768E">
      <w:pPr>
        <w:spacing w:after="0" w:line="480" w:lineRule="auto"/>
        <w:ind w:firstLine="720"/>
        <w:jc w:val="both"/>
        <w:rPr>
          <w:rFonts w:ascii="Times New Roman" w:hAnsi="Times New Roman" w:cs="Times New Roman"/>
          <w:sz w:val="24"/>
          <w:szCs w:val="24"/>
        </w:rPr>
      </w:pPr>
      <w:bookmarkStart w:id="1" w:name="_Hlk527208279"/>
      <w:r w:rsidRPr="00CF7CD0">
        <w:rPr>
          <w:rFonts w:ascii="Times New Roman" w:hAnsi="Times New Roman" w:cs="Times New Roman"/>
          <w:sz w:val="24"/>
          <w:szCs w:val="24"/>
        </w:rPr>
        <w:t xml:space="preserve">Of course, </w:t>
      </w:r>
      <w:r w:rsidR="000D53F7" w:rsidRPr="00CF7CD0">
        <w:rPr>
          <w:rFonts w:ascii="Times New Roman" w:hAnsi="Times New Roman" w:cs="Times New Roman"/>
          <w:sz w:val="24"/>
          <w:szCs w:val="24"/>
        </w:rPr>
        <w:t xml:space="preserve">many probation officers would dispute this rather stereotypical view of their </w:t>
      </w:r>
      <w:r w:rsidR="00C33472" w:rsidRPr="00CF7CD0">
        <w:rPr>
          <w:rFonts w:ascii="Times New Roman" w:hAnsi="Times New Roman" w:cs="Times New Roman"/>
          <w:sz w:val="24"/>
          <w:szCs w:val="24"/>
        </w:rPr>
        <w:t>profession</w:t>
      </w:r>
      <w:r w:rsidR="000D53F7" w:rsidRPr="00CF7CD0">
        <w:rPr>
          <w:rFonts w:ascii="Times New Roman" w:hAnsi="Times New Roman" w:cs="Times New Roman"/>
          <w:sz w:val="24"/>
          <w:szCs w:val="24"/>
        </w:rPr>
        <w:t xml:space="preserve">, but there are </w:t>
      </w:r>
      <w:r w:rsidR="00666896" w:rsidRPr="00CF7CD0">
        <w:rPr>
          <w:rFonts w:ascii="Times New Roman" w:hAnsi="Times New Roman" w:cs="Times New Roman"/>
          <w:sz w:val="24"/>
          <w:szCs w:val="24"/>
        </w:rPr>
        <w:t xml:space="preserve">evident </w:t>
      </w:r>
      <w:r w:rsidR="00276955" w:rsidRPr="00CF7CD0">
        <w:rPr>
          <w:rFonts w:ascii="Times New Roman" w:hAnsi="Times New Roman" w:cs="Times New Roman"/>
          <w:sz w:val="24"/>
          <w:szCs w:val="24"/>
        </w:rPr>
        <w:t xml:space="preserve">differences </w:t>
      </w:r>
      <w:r w:rsidR="00666896" w:rsidRPr="00CF7CD0">
        <w:rPr>
          <w:rFonts w:ascii="Times New Roman" w:hAnsi="Times New Roman" w:cs="Times New Roman"/>
          <w:sz w:val="24"/>
          <w:szCs w:val="24"/>
        </w:rPr>
        <w:t xml:space="preserve">between the two agencies </w:t>
      </w:r>
      <w:r w:rsidR="000D53F7" w:rsidRPr="00CF7CD0">
        <w:rPr>
          <w:rFonts w:ascii="Times New Roman" w:hAnsi="Times New Roman" w:cs="Times New Roman"/>
          <w:sz w:val="24"/>
          <w:szCs w:val="24"/>
        </w:rPr>
        <w:t xml:space="preserve">in </w:t>
      </w:r>
      <w:r w:rsidR="00C33472" w:rsidRPr="00CF7CD0">
        <w:rPr>
          <w:rFonts w:ascii="Times New Roman" w:hAnsi="Times New Roman" w:cs="Times New Roman"/>
          <w:sz w:val="24"/>
          <w:szCs w:val="24"/>
        </w:rPr>
        <w:t>forma</w:t>
      </w:r>
      <w:r w:rsidR="002F6463" w:rsidRPr="00CF7CD0">
        <w:rPr>
          <w:rFonts w:ascii="Times New Roman" w:hAnsi="Times New Roman" w:cs="Times New Roman"/>
          <w:sz w:val="24"/>
          <w:szCs w:val="24"/>
        </w:rPr>
        <w:t>l</w:t>
      </w:r>
      <w:r w:rsidR="00C33472" w:rsidRPr="00CF7CD0">
        <w:rPr>
          <w:rFonts w:ascii="Times New Roman" w:hAnsi="Times New Roman" w:cs="Times New Roman"/>
          <w:sz w:val="24"/>
          <w:szCs w:val="24"/>
        </w:rPr>
        <w:t>l</w:t>
      </w:r>
      <w:r w:rsidR="002F6463" w:rsidRPr="00CF7CD0">
        <w:rPr>
          <w:rFonts w:ascii="Times New Roman" w:hAnsi="Times New Roman" w:cs="Times New Roman"/>
          <w:sz w:val="24"/>
          <w:szCs w:val="24"/>
        </w:rPr>
        <w:t>y stated</w:t>
      </w:r>
      <w:r w:rsidR="00C33472" w:rsidRPr="00CF7CD0">
        <w:rPr>
          <w:rFonts w:ascii="Times New Roman" w:hAnsi="Times New Roman" w:cs="Times New Roman"/>
          <w:sz w:val="24"/>
          <w:szCs w:val="24"/>
        </w:rPr>
        <w:t xml:space="preserve"> aims and priorities, in standard </w:t>
      </w:r>
      <w:r w:rsidR="000D53F7" w:rsidRPr="00CF7CD0">
        <w:rPr>
          <w:rFonts w:ascii="Times New Roman" w:hAnsi="Times New Roman" w:cs="Times New Roman"/>
          <w:sz w:val="24"/>
          <w:szCs w:val="24"/>
        </w:rPr>
        <w:t>working practices</w:t>
      </w:r>
      <w:r w:rsidR="00C33472" w:rsidRPr="00CF7CD0">
        <w:rPr>
          <w:rFonts w:ascii="Times New Roman" w:hAnsi="Times New Roman" w:cs="Times New Roman"/>
          <w:sz w:val="24"/>
          <w:szCs w:val="24"/>
        </w:rPr>
        <w:t>,</w:t>
      </w:r>
      <w:r w:rsidR="000D53F7" w:rsidRPr="00CF7CD0">
        <w:rPr>
          <w:rFonts w:ascii="Times New Roman" w:hAnsi="Times New Roman" w:cs="Times New Roman"/>
          <w:sz w:val="24"/>
          <w:szCs w:val="24"/>
        </w:rPr>
        <w:t xml:space="preserve"> and in </w:t>
      </w:r>
      <w:r w:rsidR="00276955" w:rsidRPr="00CF7CD0">
        <w:rPr>
          <w:rFonts w:ascii="Times New Roman" w:hAnsi="Times New Roman" w:cs="Times New Roman"/>
          <w:sz w:val="24"/>
          <w:szCs w:val="24"/>
        </w:rPr>
        <w:t xml:space="preserve">language </w:t>
      </w:r>
      <w:r w:rsidR="00B05D20" w:rsidRPr="00CF7CD0">
        <w:rPr>
          <w:rFonts w:ascii="Times New Roman" w:hAnsi="Times New Roman" w:cs="Times New Roman"/>
          <w:sz w:val="24"/>
          <w:szCs w:val="24"/>
        </w:rPr>
        <w:t>and terminology</w:t>
      </w:r>
      <w:r w:rsidR="00666896" w:rsidRPr="00CF7CD0">
        <w:rPr>
          <w:rFonts w:ascii="Times New Roman" w:hAnsi="Times New Roman" w:cs="Times New Roman"/>
          <w:sz w:val="24"/>
          <w:szCs w:val="24"/>
        </w:rPr>
        <w:t>,</w:t>
      </w:r>
      <w:r w:rsidR="000D53F7" w:rsidRPr="00CF7CD0">
        <w:rPr>
          <w:rFonts w:ascii="Times New Roman" w:hAnsi="Times New Roman" w:cs="Times New Roman"/>
          <w:sz w:val="24"/>
          <w:szCs w:val="24"/>
        </w:rPr>
        <w:t xml:space="preserve"> which support the assertion that </w:t>
      </w:r>
      <w:r w:rsidR="00C33472" w:rsidRPr="00CF7CD0">
        <w:rPr>
          <w:rFonts w:ascii="Times New Roman" w:hAnsi="Times New Roman" w:cs="Times New Roman"/>
          <w:sz w:val="24"/>
          <w:szCs w:val="24"/>
        </w:rPr>
        <w:t xml:space="preserve">there are important </w:t>
      </w:r>
      <w:r w:rsidR="002F6463" w:rsidRPr="00CF7CD0">
        <w:rPr>
          <w:rFonts w:ascii="Times New Roman" w:hAnsi="Times New Roman" w:cs="Times New Roman"/>
          <w:sz w:val="24"/>
          <w:szCs w:val="24"/>
        </w:rPr>
        <w:t>contrasts</w:t>
      </w:r>
      <w:r w:rsidR="00C33472" w:rsidRPr="00CF7CD0">
        <w:rPr>
          <w:rFonts w:ascii="Times New Roman" w:hAnsi="Times New Roman" w:cs="Times New Roman"/>
          <w:sz w:val="24"/>
          <w:szCs w:val="24"/>
        </w:rPr>
        <w:t xml:space="preserve"> in </w:t>
      </w:r>
      <w:r w:rsidR="002F6463" w:rsidRPr="00CF7CD0">
        <w:rPr>
          <w:rFonts w:ascii="Times New Roman" w:hAnsi="Times New Roman" w:cs="Times New Roman"/>
          <w:sz w:val="24"/>
          <w:szCs w:val="24"/>
        </w:rPr>
        <w:t xml:space="preserve">how VSO and probation staff perceive and relate to the people they work with. </w:t>
      </w:r>
      <w:r w:rsidR="00E3348A" w:rsidRPr="00CF7CD0">
        <w:rPr>
          <w:rFonts w:ascii="Times New Roman" w:hAnsi="Times New Roman" w:cs="Times New Roman"/>
          <w:sz w:val="24"/>
          <w:szCs w:val="24"/>
        </w:rPr>
        <w:t xml:space="preserve">Most obviously, the primary focus of the probation services (and of their performance measures) is on reducing re-offending, while </w:t>
      </w:r>
      <w:r w:rsidR="00BE174E" w:rsidRPr="00CF7CD0">
        <w:rPr>
          <w:rFonts w:ascii="Times New Roman" w:hAnsi="Times New Roman" w:cs="Times New Roman"/>
          <w:sz w:val="24"/>
          <w:szCs w:val="24"/>
        </w:rPr>
        <w:t xml:space="preserve">the mission statements of </w:t>
      </w:r>
      <w:r w:rsidR="00E3348A" w:rsidRPr="00CF7CD0">
        <w:rPr>
          <w:rFonts w:ascii="Times New Roman" w:hAnsi="Times New Roman" w:cs="Times New Roman"/>
          <w:sz w:val="24"/>
          <w:szCs w:val="24"/>
        </w:rPr>
        <w:t xml:space="preserve">VSOs </w:t>
      </w:r>
      <w:r w:rsidR="00BE174E" w:rsidRPr="00CF7CD0">
        <w:rPr>
          <w:rFonts w:ascii="Times New Roman" w:hAnsi="Times New Roman" w:cs="Times New Roman"/>
          <w:sz w:val="24"/>
          <w:szCs w:val="24"/>
        </w:rPr>
        <w:t>tend to prioritise aims such as</w:t>
      </w:r>
      <w:r w:rsidR="00E3348A" w:rsidRPr="00CF7CD0">
        <w:rPr>
          <w:rFonts w:ascii="Times New Roman" w:hAnsi="Times New Roman" w:cs="Times New Roman"/>
          <w:sz w:val="24"/>
          <w:szCs w:val="24"/>
        </w:rPr>
        <w:t xml:space="preserve"> reducing social exclusion </w:t>
      </w:r>
      <w:r w:rsidR="00BE174E" w:rsidRPr="00CF7CD0">
        <w:rPr>
          <w:rFonts w:ascii="Times New Roman" w:hAnsi="Times New Roman" w:cs="Times New Roman"/>
          <w:sz w:val="24"/>
          <w:szCs w:val="24"/>
        </w:rPr>
        <w:t>or</w:t>
      </w:r>
      <w:r w:rsidR="00E3348A" w:rsidRPr="00CF7CD0">
        <w:rPr>
          <w:rFonts w:ascii="Times New Roman" w:hAnsi="Times New Roman" w:cs="Times New Roman"/>
          <w:sz w:val="24"/>
          <w:szCs w:val="24"/>
        </w:rPr>
        <w:t xml:space="preserve"> increasing the well-being </w:t>
      </w:r>
      <w:r w:rsidR="00E3348A" w:rsidRPr="00CF7CD0">
        <w:rPr>
          <w:rFonts w:ascii="Times New Roman" w:hAnsi="Times New Roman" w:cs="Times New Roman"/>
          <w:sz w:val="24"/>
          <w:szCs w:val="24"/>
        </w:rPr>
        <w:lastRenderedPageBreak/>
        <w:t xml:space="preserve">of disadvantaged or vulnerable people. </w:t>
      </w:r>
      <w:r w:rsidR="00BE174E" w:rsidRPr="00CF7CD0">
        <w:rPr>
          <w:rFonts w:ascii="Times New Roman" w:hAnsi="Times New Roman" w:cs="Times New Roman"/>
          <w:sz w:val="24"/>
          <w:szCs w:val="24"/>
        </w:rPr>
        <w:t>Consequently, w</w:t>
      </w:r>
      <w:r w:rsidR="00E3348A" w:rsidRPr="00CF7CD0">
        <w:rPr>
          <w:rFonts w:ascii="Times New Roman" w:hAnsi="Times New Roman" w:cs="Times New Roman"/>
          <w:sz w:val="24"/>
          <w:szCs w:val="24"/>
        </w:rPr>
        <w:t>hereas probation officers</w:t>
      </w:r>
      <w:r w:rsidR="00BE174E" w:rsidRPr="00CF7CD0">
        <w:rPr>
          <w:rFonts w:ascii="Times New Roman" w:hAnsi="Times New Roman" w:cs="Times New Roman"/>
          <w:sz w:val="24"/>
          <w:szCs w:val="24"/>
        </w:rPr>
        <w:t>’</w:t>
      </w:r>
      <w:r w:rsidR="00E3348A" w:rsidRPr="00CF7CD0">
        <w:rPr>
          <w:rFonts w:ascii="Times New Roman" w:hAnsi="Times New Roman" w:cs="Times New Roman"/>
          <w:sz w:val="24"/>
          <w:szCs w:val="24"/>
        </w:rPr>
        <w:t xml:space="preserve"> </w:t>
      </w:r>
      <w:r w:rsidR="00EA46CE" w:rsidRPr="00CF7CD0">
        <w:rPr>
          <w:rFonts w:ascii="Times New Roman" w:hAnsi="Times New Roman" w:cs="Times New Roman"/>
          <w:sz w:val="24"/>
          <w:szCs w:val="24"/>
        </w:rPr>
        <w:t xml:space="preserve">supervision </w:t>
      </w:r>
      <w:r w:rsidR="00BE174E" w:rsidRPr="00CF7CD0">
        <w:rPr>
          <w:rFonts w:ascii="Times New Roman" w:hAnsi="Times New Roman" w:cs="Times New Roman"/>
          <w:sz w:val="24"/>
          <w:szCs w:val="24"/>
        </w:rPr>
        <w:t xml:space="preserve">plans are built around </w:t>
      </w:r>
      <w:r w:rsidR="00E3348A" w:rsidRPr="00CF7CD0">
        <w:rPr>
          <w:rFonts w:ascii="Times New Roman" w:hAnsi="Times New Roman" w:cs="Times New Roman"/>
          <w:sz w:val="24"/>
          <w:szCs w:val="24"/>
        </w:rPr>
        <w:t>assess</w:t>
      </w:r>
      <w:r w:rsidR="00BE174E" w:rsidRPr="00CF7CD0">
        <w:rPr>
          <w:rFonts w:ascii="Times New Roman" w:hAnsi="Times New Roman" w:cs="Times New Roman"/>
          <w:sz w:val="24"/>
          <w:szCs w:val="24"/>
        </w:rPr>
        <w:t xml:space="preserve">ments of </w:t>
      </w:r>
      <w:r w:rsidR="00E3348A" w:rsidRPr="00CF7CD0">
        <w:rPr>
          <w:rFonts w:ascii="Times New Roman" w:hAnsi="Times New Roman" w:cs="Times New Roman"/>
          <w:sz w:val="24"/>
          <w:szCs w:val="24"/>
        </w:rPr>
        <w:t xml:space="preserve">risk and addressing the ‘criminogenic needs’ of those they supervise, </w:t>
      </w:r>
      <w:r w:rsidR="00BE174E" w:rsidRPr="00CF7CD0">
        <w:rPr>
          <w:rFonts w:ascii="Times New Roman" w:hAnsi="Times New Roman" w:cs="Times New Roman"/>
          <w:sz w:val="24"/>
          <w:szCs w:val="24"/>
        </w:rPr>
        <w:t xml:space="preserve">those of </w:t>
      </w:r>
      <w:r w:rsidR="00E3348A" w:rsidRPr="00CF7CD0">
        <w:rPr>
          <w:rFonts w:ascii="Times New Roman" w:hAnsi="Times New Roman" w:cs="Times New Roman"/>
          <w:sz w:val="24"/>
          <w:szCs w:val="24"/>
        </w:rPr>
        <w:t>VSO</w:t>
      </w:r>
      <w:r w:rsidR="00BE174E" w:rsidRPr="00CF7CD0">
        <w:rPr>
          <w:rFonts w:ascii="Times New Roman" w:hAnsi="Times New Roman" w:cs="Times New Roman"/>
          <w:sz w:val="24"/>
          <w:szCs w:val="24"/>
        </w:rPr>
        <w:t xml:space="preserve"> staff</w:t>
      </w:r>
      <w:r w:rsidR="00E3348A" w:rsidRPr="00CF7CD0">
        <w:rPr>
          <w:rFonts w:ascii="Times New Roman" w:hAnsi="Times New Roman" w:cs="Times New Roman"/>
          <w:sz w:val="24"/>
          <w:szCs w:val="24"/>
        </w:rPr>
        <w:t xml:space="preserve"> tend to emphasise the provision of advice and</w:t>
      </w:r>
      <w:r w:rsidR="00BE174E" w:rsidRPr="00CF7CD0">
        <w:rPr>
          <w:rFonts w:ascii="Times New Roman" w:hAnsi="Times New Roman" w:cs="Times New Roman"/>
          <w:sz w:val="24"/>
          <w:szCs w:val="24"/>
        </w:rPr>
        <w:t xml:space="preserve"> support. </w:t>
      </w:r>
      <w:r w:rsidR="00EA46CE" w:rsidRPr="00CF7CD0">
        <w:rPr>
          <w:rFonts w:ascii="Times New Roman" w:hAnsi="Times New Roman" w:cs="Times New Roman"/>
          <w:sz w:val="24"/>
          <w:szCs w:val="24"/>
        </w:rPr>
        <w:t>Again, w</w:t>
      </w:r>
      <w:r w:rsidR="00276955" w:rsidRPr="00CF7CD0">
        <w:rPr>
          <w:rFonts w:ascii="Times New Roman" w:hAnsi="Times New Roman" w:cs="Times New Roman"/>
          <w:sz w:val="24"/>
          <w:szCs w:val="24"/>
        </w:rPr>
        <w:t>hile probation officers normally refer to those they supervise as ‘offenders’,</w:t>
      </w:r>
      <w:r w:rsidR="003F39D1" w:rsidRPr="00CF7CD0">
        <w:rPr>
          <w:rFonts w:ascii="Times New Roman" w:hAnsi="Times New Roman" w:cs="Times New Roman"/>
          <w:sz w:val="24"/>
          <w:szCs w:val="24"/>
          <w:vertAlign w:val="superscript"/>
        </w:rPr>
        <w:t>i</w:t>
      </w:r>
      <w:r w:rsidR="00E20094" w:rsidRPr="00CF7CD0">
        <w:rPr>
          <w:rFonts w:ascii="Times New Roman" w:hAnsi="Times New Roman" w:cs="Times New Roman"/>
          <w:sz w:val="24"/>
          <w:szCs w:val="24"/>
          <w:vertAlign w:val="superscript"/>
        </w:rPr>
        <w:t>x</w:t>
      </w:r>
      <w:r w:rsidR="00276955" w:rsidRPr="00CF7CD0">
        <w:rPr>
          <w:rFonts w:ascii="Times New Roman" w:hAnsi="Times New Roman" w:cs="Times New Roman"/>
          <w:sz w:val="24"/>
          <w:szCs w:val="24"/>
        </w:rPr>
        <w:t xml:space="preserve"> </w:t>
      </w:r>
      <w:r w:rsidR="00370D61" w:rsidRPr="00CF7CD0">
        <w:rPr>
          <w:rFonts w:ascii="Times New Roman" w:hAnsi="Times New Roman" w:cs="Times New Roman"/>
          <w:sz w:val="24"/>
          <w:szCs w:val="24"/>
        </w:rPr>
        <w:t xml:space="preserve">virtually all the </w:t>
      </w:r>
      <w:r w:rsidR="00276955" w:rsidRPr="00CF7CD0">
        <w:rPr>
          <w:rFonts w:ascii="Times New Roman" w:hAnsi="Times New Roman" w:cs="Times New Roman"/>
          <w:sz w:val="24"/>
          <w:szCs w:val="24"/>
        </w:rPr>
        <w:t xml:space="preserve">VSO staff </w:t>
      </w:r>
      <w:r w:rsidR="00370D61" w:rsidRPr="00CF7CD0">
        <w:rPr>
          <w:rFonts w:ascii="Times New Roman" w:hAnsi="Times New Roman" w:cs="Times New Roman"/>
          <w:sz w:val="24"/>
          <w:szCs w:val="24"/>
        </w:rPr>
        <w:t>we interviewed (at all levels) routinely</w:t>
      </w:r>
      <w:r w:rsidR="00276955" w:rsidRPr="00CF7CD0">
        <w:rPr>
          <w:rFonts w:ascii="Times New Roman" w:hAnsi="Times New Roman" w:cs="Times New Roman"/>
          <w:sz w:val="24"/>
          <w:szCs w:val="24"/>
        </w:rPr>
        <w:t xml:space="preserve"> use</w:t>
      </w:r>
      <w:r w:rsidR="00370D61" w:rsidRPr="00CF7CD0">
        <w:rPr>
          <w:rFonts w:ascii="Times New Roman" w:hAnsi="Times New Roman" w:cs="Times New Roman"/>
          <w:sz w:val="24"/>
          <w:szCs w:val="24"/>
        </w:rPr>
        <w:t>d</w:t>
      </w:r>
      <w:r w:rsidR="00276955" w:rsidRPr="00CF7CD0">
        <w:rPr>
          <w:rFonts w:ascii="Times New Roman" w:hAnsi="Times New Roman" w:cs="Times New Roman"/>
          <w:sz w:val="24"/>
          <w:szCs w:val="24"/>
        </w:rPr>
        <w:t xml:space="preserve"> terms such as ‘clients’ or ‘service users’</w:t>
      </w:r>
      <w:r w:rsidR="00EA46CE" w:rsidRPr="00CF7CD0">
        <w:rPr>
          <w:rFonts w:ascii="Times New Roman" w:hAnsi="Times New Roman" w:cs="Times New Roman"/>
          <w:sz w:val="24"/>
          <w:szCs w:val="24"/>
        </w:rPr>
        <w:t>; s</w:t>
      </w:r>
      <w:r w:rsidR="00276955" w:rsidRPr="00CF7CD0">
        <w:rPr>
          <w:rFonts w:ascii="Times New Roman" w:hAnsi="Times New Roman" w:cs="Times New Roman"/>
          <w:sz w:val="24"/>
          <w:szCs w:val="24"/>
        </w:rPr>
        <w:t xml:space="preserve">imilarly, </w:t>
      </w:r>
      <w:r w:rsidR="00370D61" w:rsidRPr="00CF7CD0">
        <w:rPr>
          <w:rFonts w:ascii="Times New Roman" w:hAnsi="Times New Roman" w:cs="Times New Roman"/>
          <w:sz w:val="24"/>
          <w:szCs w:val="24"/>
        </w:rPr>
        <w:t xml:space="preserve">while </w:t>
      </w:r>
      <w:r w:rsidR="00276955" w:rsidRPr="00CF7CD0">
        <w:rPr>
          <w:rFonts w:ascii="Times New Roman" w:hAnsi="Times New Roman" w:cs="Times New Roman"/>
          <w:sz w:val="24"/>
          <w:szCs w:val="24"/>
        </w:rPr>
        <w:t>‘non-compliance’ and ‘breach’</w:t>
      </w:r>
      <w:r w:rsidR="00370D61" w:rsidRPr="00CF7CD0">
        <w:rPr>
          <w:rFonts w:ascii="Times New Roman" w:hAnsi="Times New Roman" w:cs="Times New Roman"/>
          <w:sz w:val="24"/>
          <w:szCs w:val="24"/>
        </w:rPr>
        <w:t xml:space="preserve"> are standard terms in the probation world</w:t>
      </w:r>
      <w:r w:rsidR="00276955" w:rsidRPr="00CF7CD0">
        <w:rPr>
          <w:rFonts w:ascii="Times New Roman" w:hAnsi="Times New Roman" w:cs="Times New Roman"/>
          <w:sz w:val="24"/>
          <w:szCs w:val="24"/>
        </w:rPr>
        <w:t xml:space="preserve">, VSO staff </w:t>
      </w:r>
      <w:r w:rsidR="00296671" w:rsidRPr="00CF7CD0">
        <w:rPr>
          <w:rFonts w:ascii="Times New Roman" w:hAnsi="Times New Roman" w:cs="Times New Roman"/>
          <w:sz w:val="24"/>
          <w:szCs w:val="24"/>
        </w:rPr>
        <w:t>we</w:t>
      </w:r>
      <w:r w:rsidR="00276955" w:rsidRPr="00CF7CD0">
        <w:rPr>
          <w:rFonts w:ascii="Times New Roman" w:hAnsi="Times New Roman" w:cs="Times New Roman"/>
          <w:sz w:val="24"/>
          <w:szCs w:val="24"/>
        </w:rPr>
        <w:t xml:space="preserve">re more likely to refer to </w:t>
      </w:r>
      <w:r w:rsidR="006C06F3" w:rsidRPr="00CF7CD0">
        <w:rPr>
          <w:rFonts w:ascii="Times New Roman" w:hAnsi="Times New Roman" w:cs="Times New Roman"/>
          <w:sz w:val="24"/>
          <w:szCs w:val="24"/>
        </w:rPr>
        <w:t xml:space="preserve">people </w:t>
      </w:r>
      <w:r w:rsidR="00276955" w:rsidRPr="00CF7CD0">
        <w:rPr>
          <w:rFonts w:ascii="Times New Roman" w:hAnsi="Times New Roman" w:cs="Times New Roman"/>
          <w:sz w:val="24"/>
          <w:szCs w:val="24"/>
        </w:rPr>
        <w:t>‘</w:t>
      </w:r>
      <w:r w:rsidR="006C06F3" w:rsidRPr="00CF7CD0">
        <w:rPr>
          <w:rFonts w:ascii="Times New Roman" w:hAnsi="Times New Roman" w:cs="Times New Roman"/>
          <w:sz w:val="24"/>
          <w:szCs w:val="24"/>
        </w:rPr>
        <w:t>not</w:t>
      </w:r>
      <w:r w:rsidR="00296671" w:rsidRPr="00CF7CD0">
        <w:rPr>
          <w:rFonts w:ascii="Times New Roman" w:hAnsi="Times New Roman" w:cs="Times New Roman"/>
          <w:sz w:val="24"/>
          <w:szCs w:val="24"/>
        </w:rPr>
        <w:t xml:space="preserve"> </w:t>
      </w:r>
      <w:r w:rsidR="00276955" w:rsidRPr="00CF7CD0">
        <w:rPr>
          <w:rFonts w:ascii="Times New Roman" w:hAnsi="Times New Roman" w:cs="Times New Roman"/>
          <w:sz w:val="24"/>
          <w:szCs w:val="24"/>
        </w:rPr>
        <w:t>engag</w:t>
      </w:r>
      <w:r w:rsidR="006C06F3" w:rsidRPr="00CF7CD0">
        <w:rPr>
          <w:rFonts w:ascii="Times New Roman" w:hAnsi="Times New Roman" w:cs="Times New Roman"/>
          <w:sz w:val="24"/>
          <w:szCs w:val="24"/>
        </w:rPr>
        <w:t>ing</w:t>
      </w:r>
      <w:r w:rsidR="00276955" w:rsidRPr="00CF7CD0">
        <w:rPr>
          <w:rFonts w:ascii="Times New Roman" w:hAnsi="Times New Roman" w:cs="Times New Roman"/>
          <w:sz w:val="24"/>
          <w:szCs w:val="24"/>
        </w:rPr>
        <w:t xml:space="preserve">’. These kinds of semantic differences carry with them information about the nature of the relations between the people concerned. ‘Non-compliance’ </w:t>
      </w:r>
      <w:r w:rsidR="00EF0170" w:rsidRPr="00CF7CD0">
        <w:rPr>
          <w:rFonts w:ascii="Times New Roman" w:hAnsi="Times New Roman" w:cs="Times New Roman"/>
          <w:sz w:val="24"/>
          <w:szCs w:val="24"/>
        </w:rPr>
        <w:t xml:space="preserve">can be interpreted as </w:t>
      </w:r>
      <w:r w:rsidR="00276955" w:rsidRPr="00CF7CD0">
        <w:rPr>
          <w:rFonts w:ascii="Times New Roman" w:hAnsi="Times New Roman" w:cs="Times New Roman"/>
          <w:sz w:val="24"/>
          <w:szCs w:val="24"/>
        </w:rPr>
        <w:t>attribut</w:t>
      </w:r>
      <w:r w:rsidR="00EF0170" w:rsidRPr="00CF7CD0">
        <w:rPr>
          <w:rFonts w:ascii="Times New Roman" w:hAnsi="Times New Roman" w:cs="Times New Roman"/>
          <w:sz w:val="24"/>
          <w:szCs w:val="24"/>
        </w:rPr>
        <w:t>ing</w:t>
      </w:r>
      <w:r w:rsidR="00276955" w:rsidRPr="00CF7CD0">
        <w:rPr>
          <w:rFonts w:ascii="Times New Roman" w:hAnsi="Times New Roman" w:cs="Times New Roman"/>
          <w:sz w:val="24"/>
          <w:szCs w:val="24"/>
        </w:rPr>
        <w:t xml:space="preserve"> blame to the person being worked with, implying wilful resistance to what is required of them: the lack of response is their fault and they can face consequences (punishment) for their failure. ‘</w:t>
      </w:r>
      <w:r w:rsidR="006C06F3" w:rsidRPr="00CF7CD0">
        <w:rPr>
          <w:rFonts w:ascii="Times New Roman" w:hAnsi="Times New Roman" w:cs="Times New Roman"/>
          <w:sz w:val="24"/>
          <w:szCs w:val="24"/>
        </w:rPr>
        <w:t>Not</w:t>
      </w:r>
      <w:r w:rsidR="00276955" w:rsidRPr="00CF7CD0">
        <w:rPr>
          <w:rFonts w:ascii="Times New Roman" w:hAnsi="Times New Roman" w:cs="Times New Roman"/>
          <w:sz w:val="24"/>
          <w:szCs w:val="24"/>
        </w:rPr>
        <w:t xml:space="preserve"> engag</w:t>
      </w:r>
      <w:r w:rsidR="006C06F3" w:rsidRPr="00CF7CD0">
        <w:rPr>
          <w:rFonts w:ascii="Times New Roman" w:hAnsi="Times New Roman" w:cs="Times New Roman"/>
          <w:sz w:val="24"/>
          <w:szCs w:val="24"/>
        </w:rPr>
        <w:t>ing</w:t>
      </w:r>
      <w:r w:rsidR="00296671" w:rsidRPr="00CF7CD0">
        <w:rPr>
          <w:rFonts w:ascii="Times New Roman" w:hAnsi="Times New Roman" w:cs="Times New Roman"/>
          <w:sz w:val="24"/>
          <w:szCs w:val="24"/>
        </w:rPr>
        <w:t>’ is a more neutral term which does not imply blame: it simply suggests that the relationship is not working, for whatever reason.</w:t>
      </w:r>
      <w:bookmarkStart w:id="2" w:name="_Hlk527290376"/>
      <w:r w:rsidR="00F1303C" w:rsidRPr="00CF7CD0">
        <w:rPr>
          <w:rFonts w:ascii="Times New Roman" w:hAnsi="Times New Roman" w:cs="Times New Roman"/>
          <w:sz w:val="24"/>
          <w:szCs w:val="24"/>
        </w:rPr>
        <w:t xml:space="preserve"> </w:t>
      </w:r>
    </w:p>
    <w:p w14:paraId="311F7A5C" w14:textId="68035778" w:rsidR="00276955" w:rsidRPr="00CF7CD0" w:rsidRDefault="0070375D" w:rsidP="00C8768E">
      <w:pPr>
        <w:spacing w:after="0" w:line="480" w:lineRule="auto"/>
        <w:ind w:firstLine="720"/>
        <w:jc w:val="both"/>
        <w:rPr>
          <w:rFonts w:ascii="Times New Roman" w:hAnsi="Times New Roman" w:cs="Times New Roman"/>
          <w:sz w:val="24"/>
          <w:szCs w:val="24"/>
        </w:rPr>
      </w:pPr>
      <w:r w:rsidRPr="00CF7CD0">
        <w:rPr>
          <w:rFonts w:ascii="Times New Roman" w:hAnsi="Times New Roman" w:cs="Times New Roman"/>
          <w:sz w:val="24"/>
          <w:szCs w:val="24"/>
        </w:rPr>
        <w:t xml:space="preserve">In short, our findings suggest that </w:t>
      </w:r>
      <w:r w:rsidR="00160C99" w:rsidRPr="00CF7CD0">
        <w:rPr>
          <w:rFonts w:ascii="Times New Roman" w:hAnsi="Times New Roman" w:cs="Times New Roman"/>
          <w:sz w:val="24"/>
          <w:szCs w:val="24"/>
        </w:rPr>
        <w:t>the concept of ‘</w:t>
      </w:r>
      <w:r w:rsidRPr="00CF7CD0">
        <w:rPr>
          <w:rFonts w:ascii="Times New Roman" w:hAnsi="Times New Roman" w:cs="Times New Roman"/>
          <w:sz w:val="24"/>
          <w:szCs w:val="24"/>
        </w:rPr>
        <w:t>traditional voluntary sector</w:t>
      </w:r>
      <w:r w:rsidR="00160C99" w:rsidRPr="00CF7CD0">
        <w:rPr>
          <w:rFonts w:ascii="Times New Roman" w:hAnsi="Times New Roman" w:cs="Times New Roman"/>
          <w:sz w:val="24"/>
          <w:szCs w:val="24"/>
        </w:rPr>
        <w:t>’ values</w:t>
      </w:r>
      <w:r w:rsidR="000743E5" w:rsidRPr="00CF7CD0">
        <w:rPr>
          <w:rFonts w:ascii="Times New Roman" w:hAnsi="Times New Roman" w:cs="Times New Roman"/>
          <w:sz w:val="24"/>
          <w:szCs w:val="24"/>
        </w:rPr>
        <w:t xml:space="preserve"> or</w:t>
      </w:r>
      <w:r w:rsidR="00160C99" w:rsidRPr="00CF7CD0">
        <w:rPr>
          <w:rFonts w:ascii="Times New Roman" w:hAnsi="Times New Roman" w:cs="Times New Roman"/>
          <w:sz w:val="24"/>
          <w:szCs w:val="24"/>
        </w:rPr>
        <w:t xml:space="preserve"> culture</w:t>
      </w:r>
      <w:r w:rsidR="00F63C6D" w:rsidRPr="00CF7CD0">
        <w:rPr>
          <w:rFonts w:ascii="Times New Roman" w:hAnsi="Times New Roman" w:cs="Times New Roman"/>
          <w:sz w:val="24"/>
          <w:szCs w:val="24"/>
        </w:rPr>
        <w:t xml:space="preserve"> has salience and meaning </w:t>
      </w:r>
      <w:r w:rsidR="00160C99" w:rsidRPr="00CF7CD0">
        <w:rPr>
          <w:rFonts w:ascii="Times New Roman" w:hAnsi="Times New Roman" w:cs="Times New Roman"/>
          <w:sz w:val="24"/>
          <w:szCs w:val="24"/>
        </w:rPr>
        <w:t>in the eyes of VSO staff</w:t>
      </w:r>
      <w:r w:rsidR="000743E5" w:rsidRPr="00CF7CD0">
        <w:rPr>
          <w:rFonts w:ascii="Times New Roman" w:hAnsi="Times New Roman" w:cs="Times New Roman"/>
          <w:sz w:val="24"/>
          <w:szCs w:val="24"/>
        </w:rPr>
        <w:t>, and is reflected to some extent in day-to-day practice</w:t>
      </w:r>
      <w:r w:rsidR="00160C99" w:rsidRPr="00CF7CD0">
        <w:rPr>
          <w:rFonts w:ascii="Times New Roman" w:hAnsi="Times New Roman" w:cs="Times New Roman"/>
          <w:sz w:val="24"/>
          <w:szCs w:val="24"/>
        </w:rPr>
        <w:t xml:space="preserve">. </w:t>
      </w:r>
      <w:r w:rsidR="00276955" w:rsidRPr="00CF7CD0">
        <w:rPr>
          <w:rFonts w:ascii="Times New Roman" w:hAnsi="Times New Roman" w:cs="Times New Roman"/>
          <w:sz w:val="24"/>
          <w:szCs w:val="24"/>
        </w:rPr>
        <w:t xml:space="preserve">However, </w:t>
      </w:r>
      <w:r w:rsidR="00296671" w:rsidRPr="00CF7CD0">
        <w:rPr>
          <w:rFonts w:ascii="Times New Roman" w:hAnsi="Times New Roman" w:cs="Times New Roman"/>
          <w:sz w:val="24"/>
          <w:szCs w:val="24"/>
        </w:rPr>
        <w:t xml:space="preserve">we also found </w:t>
      </w:r>
      <w:r w:rsidRPr="00CF7CD0">
        <w:rPr>
          <w:rFonts w:ascii="Times New Roman" w:hAnsi="Times New Roman" w:cs="Times New Roman"/>
          <w:sz w:val="24"/>
          <w:szCs w:val="24"/>
        </w:rPr>
        <w:t>evidence that organisational changes undertaken to facilitate the delivery of criminal justice contracts were having an effect</w:t>
      </w:r>
      <w:r w:rsidR="00774510" w:rsidRPr="00CF7CD0">
        <w:rPr>
          <w:rFonts w:ascii="Times New Roman" w:hAnsi="Times New Roman" w:cs="Times New Roman"/>
          <w:sz w:val="24"/>
          <w:szCs w:val="24"/>
        </w:rPr>
        <w:t xml:space="preserve"> </w:t>
      </w:r>
      <w:r w:rsidR="00296671" w:rsidRPr="00CF7CD0">
        <w:rPr>
          <w:rFonts w:ascii="Times New Roman" w:hAnsi="Times New Roman" w:cs="Times New Roman"/>
          <w:sz w:val="24"/>
          <w:szCs w:val="24"/>
        </w:rPr>
        <w:t xml:space="preserve">– albeit often subtle </w:t>
      </w:r>
      <w:r w:rsidRPr="00CF7CD0">
        <w:rPr>
          <w:rFonts w:ascii="Times New Roman" w:hAnsi="Times New Roman" w:cs="Times New Roman"/>
          <w:sz w:val="24"/>
          <w:szCs w:val="24"/>
        </w:rPr>
        <w:t xml:space="preserve">and gradual </w:t>
      </w:r>
      <w:r w:rsidR="00296671" w:rsidRPr="00CF7CD0">
        <w:rPr>
          <w:rFonts w:ascii="Times New Roman" w:hAnsi="Times New Roman" w:cs="Times New Roman"/>
          <w:sz w:val="24"/>
          <w:szCs w:val="24"/>
        </w:rPr>
        <w:t xml:space="preserve">- </w:t>
      </w:r>
      <w:r w:rsidRPr="00CF7CD0">
        <w:rPr>
          <w:rFonts w:ascii="Times New Roman" w:hAnsi="Times New Roman" w:cs="Times New Roman"/>
          <w:sz w:val="24"/>
          <w:szCs w:val="24"/>
        </w:rPr>
        <w:t>o</w:t>
      </w:r>
      <w:r w:rsidR="00276955" w:rsidRPr="00CF7CD0">
        <w:rPr>
          <w:rFonts w:ascii="Times New Roman" w:hAnsi="Times New Roman" w:cs="Times New Roman"/>
          <w:sz w:val="24"/>
          <w:szCs w:val="24"/>
        </w:rPr>
        <w:t xml:space="preserve">n language, priorities, </w:t>
      </w:r>
      <w:r w:rsidR="00007A86" w:rsidRPr="00CF7CD0">
        <w:rPr>
          <w:rFonts w:ascii="Times New Roman" w:hAnsi="Times New Roman" w:cs="Times New Roman"/>
          <w:sz w:val="24"/>
          <w:szCs w:val="24"/>
        </w:rPr>
        <w:t xml:space="preserve">working </w:t>
      </w:r>
      <w:r w:rsidR="00276955" w:rsidRPr="00CF7CD0">
        <w:rPr>
          <w:rFonts w:ascii="Times New Roman" w:hAnsi="Times New Roman" w:cs="Times New Roman"/>
          <w:sz w:val="24"/>
          <w:szCs w:val="24"/>
        </w:rPr>
        <w:t>practice</w:t>
      </w:r>
      <w:r w:rsidRPr="00CF7CD0">
        <w:rPr>
          <w:rFonts w:ascii="Times New Roman" w:hAnsi="Times New Roman" w:cs="Times New Roman"/>
          <w:sz w:val="24"/>
          <w:szCs w:val="24"/>
        </w:rPr>
        <w:t>s</w:t>
      </w:r>
      <w:r w:rsidR="000743E5" w:rsidRPr="00CF7CD0">
        <w:rPr>
          <w:rFonts w:ascii="Times New Roman" w:hAnsi="Times New Roman" w:cs="Times New Roman"/>
          <w:sz w:val="24"/>
          <w:szCs w:val="24"/>
        </w:rPr>
        <w:t>,</w:t>
      </w:r>
      <w:r w:rsidR="00276955" w:rsidRPr="00CF7CD0">
        <w:rPr>
          <w:rFonts w:ascii="Times New Roman" w:hAnsi="Times New Roman" w:cs="Times New Roman"/>
          <w:sz w:val="24"/>
          <w:szCs w:val="24"/>
        </w:rPr>
        <w:t xml:space="preserve"> and </w:t>
      </w:r>
      <w:r w:rsidR="00007A86" w:rsidRPr="00CF7CD0">
        <w:rPr>
          <w:rFonts w:ascii="Times New Roman" w:hAnsi="Times New Roman" w:cs="Times New Roman"/>
          <w:sz w:val="24"/>
          <w:szCs w:val="24"/>
        </w:rPr>
        <w:t>interactions with</w:t>
      </w:r>
      <w:r w:rsidR="00276955" w:rsidRPr="00CF7CD0">
        <w:rPr>
          <w:rFonts w:ascii="Times New Roman" w:hAnsi="Times New Roman" w:cs="Times New Roman"/>
          <w:sz w:val="24"/>
          <w:szCs w:val="24"/>
        </w:rPr>
        <w:t xml:space="preserve"> service users</w:t>
      </w:r>
      <w:r w:rsidR="000743E5" w:rsidRPr="00CF7CD0">
        <w:rPr>
          <w:rFonts w:ascii="Times New Roman" w:hAnsi="Times New Roman" w:cs="Times New Roman"/>
          <w:sz w:val="24"/>
          <w:szCs w:val="24"/>
        </w:rPr>
        <w:t>,</w:t>
      </w:r>
      <w:r w:rsidRPr="00CF7CD0">
        <w:rPr>
          <w:rFonts w:ascii="Times New Roman" w:hAnsi="Times New Roman" w:cs="Times New Roman"/>
          <w:sz w:val="24"/>
          <w:szCs w:val="24"/>
        </w:rPr>
        <w:t xml:space="preserve"> within a substantial number of VSOs</w:t>
      </w:r>
      <w:r w:rsidR="00FF66CE" w:rsidRPr="00CF7CD0">
        <w:rPr>
          <w:rFonts w:ascii="Times New Roman" w:hAnsi="Times New Roman" w:cs="Times New Roman"/>
          <w:sz w:val="24"/>
          <w:szCs w:val="24"/>
        </w:rPr>
        <w:t>.</w:t>
      </w:r>
      <w:r w:rsidR="008E3B5D" w:rsidRPr="00CF7CD0">
        <w:rPr>
          <w:rFonts w:ascii="Times New Roman" w:hAnsi="Times New Roman" w:cs="Times New Roman"/>
          <w:sz w:val="24"/>
          <w:szCs w:val="24"/>
        </w:rPr>
        <w:t xml:space="preserve"> </w:t>
      </w:r>
      <w:r w:rsidR="00276955" w:rsidRPr="00CF7CD0">
        <w:rPr>
          <w:rFonts w:ascii="Times New Roman" w:hAnsi="Times New Roman" w:cs="Times New Roman"/>
          <w:sz w:val="24"/>
          <w:szCs w:val="24"/>
        </w:rPr>
        <w:t xml:space="preserve">In this section we present some of this evidence and the views of interviewees about it. </w:t>
      </w:r>
    </w:p>
    <w:bookmarkEnd w:id="2"/>
    <w:p w14:paraId="1501FB0B" w14:textId="27D06203" w:rsidR="000A430B" w:rsidRPr="00CF7CD0" w:rsidRDefault="00276955" w:rsidP="00C8768E">
      <w:pPr>
        <w:spacing w:before="240" w:line="480" w:lineRule="auto"/>
        <w:ind w:firstLine="720"/>
        <w:jc w:val="both"/>
        <w:rPr>
          <w:rFonts w:ascii="Times New Roman" w:hAnsi="Times New Roman" w:cs="Times New Roman"/>
          <w:sz w:val="24"/>
          <w:szCs w:val="24"/>
        </w:rPr>
      </w:pPr>
      <w:r w:rsidRPr="00CF7CD0">
        <w:rPr>
          <w:rFonts w:ascii="Times New Roman" w:hAnsi="Times New Roman" w:cs="Times New Roman"/>
          <w:sz w:val="24"/>
          <w:szCs w:val="24"/>
        </w:rPr>
        <w:t xml:space="preserve">First, our interviews revealed </w:t>
      </w:r>
      <w:r w:rsidR="00CD7807" w:rsidRPr="00CF7CD0">
        <w:rPr>
          <w:rFonts w:ascii="Times New Roman" w:hAnsi="Times New Roman" w:cs="Times New Roman"/>
          <w:sz w:val="24"/>
          <w:szCs w:val="24"/>
        </w:rPr>
        <w:t>a growing tendency</w:t>
      </w:r>
      <w:r w:rsidR="00774510" w:rsidRPr="00CF7CD0">
        <w:rPr>
          <w:rFonts w:ascii="Times New Roman" w:hAnsi="Times New Roman" w:cs="Times New Roman"/>
          <w:sz w:val="24"/>
          <w:szCs w:val="24"/>
        </w:rPr>
        <w:t xml:space="preserve"> </w:t>
      </w:r>
      <w:r w:rsidRPr="00CF7CD0">
        <w:rPr>
          <w:rFonts w:ascii="Times New Roman" w:hAnsi="Times New Roman" w:cs="Times New Roman"/>
          <w:sz w:val="24"/>
          <w:szCs w:val="24"/>
        </w:rPr>
        <w:t>within VSOs – particularly in the larger organisations and those which rely heavily on funding from sources such as HM</w:t>
      </w:r>
      <w:r w:rsidR="00792D41" w:rsidRPr="00CF7CD0">
        <w:rPr>
          <w:rFonts w:ascii="Times New Roman" w:hAnsi="Times New Roman" w:cs="Times New Roman"/>
          <w:sz w:val="24"/>
          <w:szCs w:val="24"/>
        </w:rPr>
        <w:t xml:space="preserve"> Prison and Probation Service (HM</w:t>
      </w:r>
      <w:r w:rsidRPr="00CF7CD0">
        <w:rPr>
          <w:rFonts w:ascii="Times New Roman" w:hAnsi="Times New Roman" w:cs="Times New Roman"/>
          <w:sz w:val="24"/>
          <w:szCs w:val="24"/>
        </w:rPr>
        <w:t>PPS</w:t>
      </w:r>
      <w:r w:rsidR="00792D41" w:rsidRPr="00CF7CD0">
        <w:rPr>
          <w:rFonts w:ascii="Times New Roman" w:hAnsi="Times New Roman" w:cs="Times New Roman"/>
          <w:sz w:val="24"/>
          <w:szCs w:val="24"/>
        </w:rPr>
        <w:t>)</w:t>
      </w:r>
      <w:r w:rsidRPr="00CF7CD0">
        <w:rPr>
          <w:rFonts w:ascii="Times New Roman" w:hAnsi="Times New Roman" w:cs="Times New Roman"/>
          <w:sz w:val="24"/>
          <w:szCs w:val="24"/>
        </w:rPr>
        <w:t xml:space="preserve"> -</w:t>
      </w:r>
      <w:r w:rsidR="007E2ABF" w:rsidRPr="00CF7CD0">
        <w:rPr>
          <w:rFonts w:ascii="Times New Roman" w:hAnsi="Times New Roman" w:cs="Times New Roman"/>
          <w:sz w:val="24"/>
          <w:szCs w:val="24"/>
        </w:rPr>
        <w:t xml:space="preserve"> </w:t>
      </w:r>
      <w:r w:rsidR="00CD7807" w:rsidRPr="00CF7CD0">
        <w:rPr>
          <w:rFonts w:ascii="Times New Roman" w:hAnsi="Times New Roman" w:cs="Times New Roman"/>
          <w:sz w:val="24"/>
          <w:szCs w:val="24"/>
        </w:rPr>
        <w:t xml:space="preserve">to categorise </w:t>
      </w:r>
      <w:r w:rsidR="007E2ABF" w:rsidRPr="00CF7CD0">
        <w:rPr>
          <w:rFonts w:ascii="Times New Roman" w:hAnsi="Times New Roman" w:cs="Times New Roman"/>
          <w:sz w:val="24"/>
          <w:szCs w:val="24"/>
        </w:rPr>
        <w:t xml:space="preserve">and discuss what to do with </w:t>
      </w:r>
      <w:r w:rsidR="00CD7807" w:rsidRPr="00CF7CD0">
        <w:rPr>
          <w:rFonts w:ascii="Times New Roman" w:hAnsi="Times New Roman" w:cs="Times New Roman"/>
          <w:sz w:val="24"/>
          <w:szCs w:val="24"/>
        </w:rPr>
        <w:t>clients within</w:t>
      </w:r>
      <w:r w:rsidR="007E2ABF" w:rsidRPr="00CF7CD0">
        <w:rPr>
          <w:rFonts w:ascii="Times New Roman" w:hAnsi="Times New Roman" w:cs="Times New Roman"/>
          <w:sz w:val="24"/>
          <w:szCs w:val="24"/>
        </w:rPr>
        <w:t xml:space="preserve"> the framework of their assessed level of </w:t>
      </w:r>
      <w:r w:rsidR="007E2ABF" w:rsidRPr="00CF7CD0">
        <w:rPr>
          <w:rFonts w:ascii="Times New Roman" w:hAnsi="Times New Roman" w:cs="Times New Roman"/>
          <w:i/>
          <w:sz w:val="24"/>
          <w:szCs w:val="24"/>
        </w:rPr>
        <w:t>risk</w:t>
      </w:r>
      <w:r w:rsidR="000A430B" w:rsidRPr="00CF7CD0">
        <w:rPr>
          <w:rFonts w:ascii="Times New Roman" w:hAnsi="Times New Roman" w:cs="Times New Roman"/>
          <w:i/>
          <w:sz w:val="24"/>
          <w:szCs w:val="24"/>
        </w:rPr>
        <w:t xml:space="preserve"> </w:t>
      </w:r>
      <w:r w:rsidR="000A430B" w:rsidRPr="00CF7CD0">
        <w:rPr>
          <w:rFonts w:ascii="Times New Roman" w:hAnsi="Times New Roman" w:cs="Times New Roman"/>
          <w:sz w:val="24"/>
          <w:szCs w:val="24"/>
        </w:rPr>
        <w:t xml:space="preserve">(particularly that of re-offending). Of course, risk assessments are fundamental to decision-making in criminal justice agencies, the ‘resources </w:t>
      </w:r>
      <w:r w:rsidR="000A430B" w:rsidRPr="00CF7CD0">
        <w:rPr>
          <w:rFonts w:ascii="Times New Roman" w:hAnsi="Times New Roman" w:cs="Times New Roman"/>
          <w:sz w:val="24"/>
          <w:szCs w:val="24"/>
        </w:rPr>
        <w:lastRenderedPageBreak/>
        <w:t>follow risk’ principle having been promoted by</w:t>
      </w:r>
      <w:r w:rsidR="009D16A2" w:rsidRPr="00CF7CD0">
        <w:rPr>
          <w:rFonts w:ascii="Times New Roman" w:hAnsi="Times New Roman" w:cs="Times New Roman"/>
          <w:sz w:val="24"/>
          <w:szCs w:val="24"/>
        </w:rPr>
        <w:t xml:space="preserve"> </w:t>
      </w:r>
      <w:r w:rsidR="000A430B" w:rsidRPr="00CF7CD0">
        <w:rPr>
          <w:rFonts w:ascii="Times New Roman" w:hAnsi="Times New Roman" w:cs="Times New Roman"/>
          <w:sz w:val="24"/>
          <w:szCs w:val="24"/>
        </w:rPr>
        <w:t>the Min</w:t>
      </w:r>
      <w:r w:rsidR="003B590D" w:rsidRPr="00CF7CD0">
        <w:rPr>
          <w:rFonts w:ascii="Times New Roman" w:hAnsi="Times New Roman" w:cs="Times New Roman"/>
          <w:sz w:val="24"/>
          <w:szCs w:val="24"/>
        </w:rPr>
        <w:t>i</w:t>
      </w:r>
      <w:r w:rsidR="000A430B" w:rsidRPr="00CF7CD0">
        <w:rPr>
          <w:rFonts w:ascii="Times New Roman" w:hAnsi="Times New Roman" w:cs="Times New Roman"/>
          <w:sz w:val="24"/>
          <w:szCs w:val="24"/>
        </w:rPr>
        <w:t>s</w:t>
      </w:r>
      <w:r w:rsidR="003B590D" w:rsidRPr="00CF7CD0">
        <w:rPr>
          <w:rFonts w:ascii="Times New Roman" w:hAnsi="Times New Roman" w:cs="Times New Roman"/>
          <w:sz w:val="24"/>
          <w:szCs w:val="24"/>
        </w:rPr>
        <w:t>try of Justice for many years.</w:t>
      </w:r>
      <w:r w:rsidR="00BD78E2" w:rsidRPr="00CF7CD0">
        <w:rPr>
          <w:rFonts w:ascii="Times New Roman" w:hAnsi="Times New Roman" w:cs="Times New Roman"/>
          <w:sz w:val="24"/>
          <w:szCs w:val="24"/>
          <w:vertAlign w:val="superscript"/>
        </w:rPr>
        <w:t>x</w:t>
      </w:r>
      <w:r w:rsidR="003B590D" w:rsidRPr="00CF7CD0">
        <w:rPr>
          <w:rFonts w:ascii="Times New Roman" w:hAnsi="Times New Roman" w:cs="Times New Roman"/>
          <w:sz w:val="24"/>
          <w:szCs w:val="24"/>
        </w:rPr>
        <w:t xml:space="preserve"> </w:t>
      </w:r>
      <w:r w:rsidR="005D237D" w:rsidRPr="00CF7CD0">
        <w:rPr>
          <w:rFonts w:ascii="Times New Roman" w:hAnsi="Times New Roman" w:cs="Times New Roman"/>
          <w:sz w:val="24"/>
          <w:szCs w:val="24"/>
        </w:rPr>
        <w:t>Examples were given of pressure to follow a similar principle.</w:t>
      </w:r>
      <w:r w:rsidR="00774510" w:rsidRPr="00CF7CD0">
        <w:rPr>
          <w:rFonts w:ascii="Times New Roman" w:hAnsi="Times New Roman" w:cs="Times New Roman"/>
          <w:sz w:val="24"/>
          <w:szCs w:val="24"/>
        </w:rPr>
        <w:t xml:space="preserve"> </w:t>
      </w:r>
      <w:r w:rsidR="005D237D" w:rsidRPr="00CF7CD0">
        <w:rPr>
          <w:rFonts w:ascii="Times New Roman" w:hAnsi="Times New Roman" w:cs="Times New Roman"/>
          <w:sz w:val="24"/>
          <w:szCs w:val="24"/>
        </w:rPr>
        <w:t xml:space="preserve">For example: </w:t>
      </w:r>
    </w:p>
    <w:p w14:paraId="58E4393B" w14:textId="77777777" w:rsidR="004A3504" w:rsidRPr="00CF7CD0" w:rsidRDefault="005D237D" w:rsidP="004A3504">
      <w:pPr>
        <w:spacing w:after="0" w:line="240" w:lineRule="auto"/>
        <w:ind w:left="720"/>
        <w:rPr>
          <w:rFonts w:ascii="Times New Roman" w:hAnsi="Times New Roman" w:cs="Times New Roman"/>
          <w:sz w:val="24"/>
          <w:szCs w:val="24"/>
        </w:rPr>
      </w:pPr>
      <w:r w:rsidRPr="00CF7CD0">
        <w:rPr>
          <w:rFonts w:ascii="Times New Roman" w:hAnsi="Times New Roman" w:cs="Times New Roman"/>
          <w:sz w:val="24"/>
          <w:szCs w:val="24"/>
        </w:rPr>
        <w:t>‘We're going to now start pretty much leaving a lot of people to just get on with it and we're only going to concentrate on those we consider to be very high risk of whatever.</w:t>
      </w:r>
      <w:r w:rsidR="00774510" w:rsidRPr="00CF7CD0">
        <w:rPr>
          <w:rFonts w:ascii="Times New Roman" w:hAnsi="Times New Roman" w:cs="Times New Roman"/>
          <w:sz w:val="24"/>
          <w:szCs w:val="24"/>
        </w:rPr>
        <w:t xml:space="preserve"> </w:t>
      </w:r>
      <w:r w:rsidRPr="00CF7CD0">
        <w:rPr>
          <w:rFonts w:ascii="Times New Roman" w:hAnsi="Times New Roman" w:cs="Times New Roman"/>
          <w:sz w:val="24"/>
          <w:szCs w:val="24"/>
        </w:rPr>
        <w:t>The rest of them, they can put a fingerprint on a screen and then sod off, you know.’</w:t>
      </w:r>
    </w:p>
    <w:p w14:paraId="19B23DC9" w14:textId="7DE86E81" w:rsidR="005D237D" w:rsidRPr="00CF7CD0" w:rsidRDefault="005D237D" w:rsidP="004A3504">
      <w:pPr>
        <w:spacing w:after="0" w:line="240" w:lineRule="auto"/>
        <w:ind w:left="720"/>
        <w:jc w:val="right"/>
        <w:rPr>
          <w:rFonts w:ascii="Times New Roman" w:hAnsi="Times New Roman" w:cs="Times New Roman"/>
          <w:sz w:val="24"/>
          <w:szCs w:val="24"/>
        </w:rPr>
      </w:pPr>
      <w:r w:rsidRPr="00CF7CD0">
        <w:rPr>
          <w:rFonts w:ascii="Times New Roman" w:hAnsi="Times New Roman" w:cs="Times New Roman"/>
          <w:sz w:val="24"/>
          <w:szCs w:val="24"/>
        </w:rPr>
        <w:t>(Manager, small/medium social enterprise)</w:t>
      </w:r>
    </w:p>
    <w:p w14:paraId="3D99532F" w14:textId="209A2B15" w:rsidR="00276955" w:rsidRPr="00CF7CD0" w:rsidRDefault="00D17542" w:rsidP="00D17542">
      <w:pPr>
        <w:spacing w:before="240" w:line="480" w:lineRule="auto"/>
        <w:jc w:val="both"/>
        <w:rPr>
          <w:rFonts w:ascii="Times New Roman" w:hAnsi="Times New Roman" w:cs="Times New Roman"/>
          <w:sz w:val="24"/>
          <w:szCs w:val="24"/>
        </w:rPr>
      </w:pPr>
      <w:r w:rsidRPr="00CF7CD0">
        <w:rPr>
          <w:rFonts w:ascii="Times New Roman" w:hAnsi="Times New Roman" w:cs="Times New Roman"/>
          <w:sz w:val="24"/>
          <w:szCs w:val="24"/>
        </w:rPr>
        <w:t xml:space="preserve">More generally, some interviewees complained that the concept of risk was creeping into all aspects of their work and acting to reframe clients in criminal justice terms rather than </w:t>
      </w:r>
      <w:r w:rsidR="000E67D5" w:rsidRPr="00CF7CD0">
        <w:rPr>
          <w:rFonts w:ascii="Times New Roman" w:hAnsi="Times New Roman" w:cs="Times New Roman"/>
          <w:sz w:val="24"/>
          <w:szCs w:val="24"/>
        </w:rPr>
        <w:t xml:space="preserve">in terms </w:t>
      </w:r>
      <w:r w:rsidRPr="00CF7CD0">
        <w:rPr>
          <w:rFonts w:ascii="Times New Roman" w:hAnsi="Times New Roman" w:cs="Times New Roman"/>
          <w:sz w:val="24"/>
          <w:szCs w:val="24"/>
        </w:rPr>
        <w:t xml:space="preserve">of need. </w:t>
      </w:r>
      <w:r w:rsidR="00276955" w:rsidRPr="00CF7CD0">
        <w:rPr>
          <w:rFonts w:ascii="Times New Roman" w:hAnsi="Times New Roman" w:cs="Times New Roman"/>
          <w:sz w:val="24"/>
          <w:szCs w:val="24"/>
        </w:rPr>
        <w:t>This was re</w:t>
      </w:r>
      <w:r w:rsidR="007E2ABF" w:rsidRPr="00CF7CD0">
        <w:rPr>
          <w:rFonts w:ascii="Times New Roman" w:hAnsi="Times New Roman" w:cs="Times New Roman"/>
          <w:sz w:val="24"/>
          <w:szCs w:val="24"/>
        </w:rPr>
        <w:t xml:space="preserve">garded </w:t>
      </w:r>
      <w:r w:rsidRPr="00CF7CD0">
        <w:rPr>
          <w:rFonts w:ascii="Times New Roman" w:hAnsi="Times New Roman" w:cs="Times New Roman"/>
          <w:sz w:val="24"/>
          <w:szCs w:val="24"/>
        </w:rPr>
        <w:t>as</w:t>
      </w:r>
      <w:r w:rsidR="007E2ABF" w:rsidRPr="00CF7CD0">
        <w:rPr>
          <w:rFonts w:ascii="Times New Roman" w:hAnsi="Times New Roman" w:cs="Times New Roman"/>
          <w:sz w:val="24"/>
          <w:szCs w:val="24"/>
        </w:rPr>
        <w:t xml:space="preserve"> detrimental to client-worker relationships:</w:t>
      </w:r>
    </w:p>
    <w:p w14:paraId="4340B6EE" w14:textId="77777777" w:rsidR="004A3504" w:rsidRPr="00CF7CD0" w:rsidRDefault="00276955" w:rsidP="004A3504">
      <w:pPr>
        <w:spacing w:after="0"/>
        <w:ind w:left="720"/>
        <w:jc w:val="both"/>
        <w:rPr>
          <w:rFonts w:ascii="Times New Roman" w:eastAsia="+mn-ea" w:hAnsi="Times New Roman" w:cs="Times New Roman"/>
          <w:color w:val="000000"/>
          <w:kern w:val="24"/>
          <w:sz w:val="24"/>
          <w:szCs w:val="24"/>
        </w:rPr>
      </w:pPr>
      <w:r w:rsidRPr="00CF7CD0">
        <w:rPr>
          <w:rFonts w:ascii="Times New Roman" w:eastAsia="+mn-ea" w:hAnsi="Times New Roman" w:cs="Times New Roman"/>
          <w:color w:val="000000"/>
          <w:kern w:val="24"/>
          <w:sz w:val="24"/>
          <w:szCs w:val="24"/>
        </w:rPr>
        <w:t xml:space="preserve"> ‘And if I hear that word ‘risk’ some days, I think, “oh, I don't want to hear it again, everything's risk-risk-risk-risk-risk”. We can do this because it comes under risk, we can do that because it comes under risk.</w:t>
      </w:r>
      <w:r w:rsidR="00774510" w:rsidRPr="00CF7CD0">
        <w:rPr>
          <w:rFonts w:ascii="Times New Roman" w:eastAsia="+mn-ea" w:hAnsi="Times New Roman" w:cs="Times New Roman"/>
          <w:color w:val="000000"/>
          <w:kern w:val="24"/>
          <w:sz w:val="24"/>
          <w:szCs w:val="24"/>
        </w:rPr>
        <w:t xml:space="preserve"> </w:t>
      </w:r>
      <w:r w:rsidRPr="00CF7CD0">
        <w:rPr>
          <w:rFonts w:ascii="Times New Roman" w:eastAsia="+mn-ea" w:hAnsi="Times New Roman" w:cs="Times New Roman"/>
          <w:color w:val="000000"/>
          <w:kern w:val="24"/>
          <w:sz w:val="24"/>
          <w:szCs w:val="24"/>
        </w:rPr>
        <w:t>No, he's not going to be given a choice because he's a risk and he's going to be told he's going to be on basic if he doesn't do this.</w:t>
      </w:r>
      <w:r w:rsidR="00774510" w:rsidRPr="00CF7CD0">
        <w:rPr>
          <w:rFonts w:ascii="Times New Roman" w:eastAsia="+mn-ea" w:hAnsi="Times New Roman" w:cs="Times New Roman"/>
          <w:color w:val="000000"/>
          <w:kern w:val="24"/>
          <w:sz w:val="24"/>
          <w:szCs w:val="24"/>
        </w:rPr>
        <w:t xml:space="preserve"> </w:t>
      </w:r>
      <w:r w:rsidRPr="00CF7CD0">
        <w:rPr>
          <w:rFonts w:ascii="Times New Roman" w:eastAsia="+mn-ea" w:hAnsi="Times New Roman" w:cs="Times New Roman"/>
          <w:color w:val="000000"/>
          <w:kern w:val="24"/>
          <w:sz w:val="24"/>
          <w:szCs w:val="24"/>
        </w:rPr>
        <w:t xml:space="preserve">And that is so alien to everything that I've ever known previously’ </w:t>
      </w:r>
    </w:p>
    <w:p w14:paraId="60E82D51" w14:textId="05CDCD11" w:rsidR="00276955" w:rsidRPr="00CF7CD0" w:rsidRDefault="00276955" w:rsidP="004A3504">
      <w:pPr>
        <w:ind w:left="720"/>
        <w:jc w:val="right"/>
        <w:rPr>
          <w:rFonts w:ascii="Times New Roman" w:eastAsia="+mn-ea" w:hAnsi="Times New Roman" w:cs="Times New Roman"/>
          <w:color w:val="000000"/>
          <w:kern w:val="24"/>
          <w:sz w:val="24"/>
          <w:szCs w:val="24"/>
        </w:rPr>
      </w:pPr>
      <w:r w:rsidRPr="00CF7CD0">
        <w:rPr>
          <w:rFonts w:ascii="Times New Roman" w:eastAsia="+mn-ea" w:hAnsi="Times New Roman" w:cs="Times New Roman"/>
          <w:color w:val="000000"/>
          <w:kern w:val="24"/>
          <w:sz w:val="24"/>
          <w:szCs w:val="24"/>
        </w:rPr>
        <w:t xml:space="preserve">(Middle </w:t>
      </w:r>
      <w:r w:rsidR="0011135F" w:rsidRPr="00CF7CD0">
        <w:rPr>
          <w:rFonts w:ascii="Times New Roman" w:eastAsia="+mn-ea" w:hAnsi="Times New Roman" w:cs="Times New Roman"/>
          <w:color w:val="000000"/>
          <w:kern w:val="24"/>
          <w:sz w:val="24"/>
          <w:szCs w:val="24"/>
        </w:rPr>
        <w:t>m</w:t>
      </w:r>
      <w:r w:rsidRPr="00CF7CD0">
        <w:rPr>
          <w:rFonts w:ascii="Times New Roman" w:eastAsia="+mn-ea" w:hAnsi="Times New Roman" w:cs="Times New Roman"/>
          <w:color w:val="000000"/>
          <w:kern w:val="24"/>
          <w:sz w:val="24"/>
          <w:szCs w:val="24"/>
        </w:rPr>
        <w:t>anager, resettlement</w:t>
      </w:r>
      <w:r w:rsidR="001C3601" w:rsidRPr="00CF7CD0">
        <w:rPr>
          <w:rFonts w:ascii="Times New Roman" w:eastAsia="+mn-ea" w:hAnsi="Times New Roman" w:cs="Times New Roman"/>
          <w:color w:val="000000"/>
          <w:kern w:val="24"/>
          <w:sz w:val="24"/>
          <w:szCs w:val="24"/>
        </w:rPr>
        <w:t xml:space="preserve"> agency</w:t>
      </w:r>
      <w:r w:rsidRPr="00CF7CD0">
        <w:rPr>
          <w:rFonts w:ascii="Times New Roman" w:eastAsia="+mn-ea" w:hAnsi="Times New Roman" w:cs="Times New Roman"/>
          <w:color w:val="000000"/>
          <w:kern w:val="24"/>
          <w:sz w:val="24"/>
          <w:szCs w:val="24"/>
        </w:rPr>
        <w:t>).</w:t>
      </w:r>
    </w:p>
    <w:p w14:paraId="3F0314EC" w14:textId="68EC340E" w:rsidR="00276955" w:rsidRPr="00CF7CD0" w:rsidRDefault="00D17542" w:rsidP="00F078AA">
      <w:pPr>
        <w:spacing w:before="240" w:line="480" w:lineRule="auto"/>
        <w:jc w:val="both"/>
        <w:rPr>
          <w:rFonts w:ascii="Times New Roman" w:eastAsia="Times New Roman" w:hAnsi="Times New Roman" w:cs="Times New Roman"/>
          <w:sz w:val="24"/>
          <w:szCs w:val="24"/>
        </w:rPr>
      </w:pPr>
      <w:r w:rsidRPr="00CF7CD0">
        <w:rPr>
          <w:rFonts w:ascii="Times New Roman" w:hAnsi="Times New Roman" w:cs="Times New Roman"/>
          <w:sz w:val="24"/>
          <w:szCs w:val="24"/>
        </w:rPr>
        <w:t xml:space="preserve">Some, indeed, </w:t>
      </w:r>
      <w:r w:rsidR="00074A95" w:rsidRPr="00CF7CD0">
        <w:rPr>
          <w:rFonts w:ascii="Times New Roman" w:hAnsi="Times New Roman" w:cs="Times New Roman"/>
          <w:sz w:val="24"/>
          <w:szCs w:val="24"/>
        </w:rPr>
        <w:t>e</w:t>
      </w:r>
      <w:r w:rsidRPr="00CF7CD0">
        <w:rPr>
          <w:rFonts w:ascii="Times New Roman" w:hAnsi="Times New Roman" w:cs="Times New Roman"/>
          <w:sz w:val="24"/>
          <w:szCs w:val="24"/>
        </w:rPr>
        <w:t>xpressed a worry that</w:t>
      </w:r>
      <w:r w:rsidR="00774510" w:rsidRPr="00CF7CD0">
        <w:rPr>
          <w:rFonts w:ascii="Times New Roman" w:hAnsi="Times New Roman" w:cs="Times New Roman"/>
          <w:sz w:val="24"/>
          <w:szCs w:val="24"/>
        </w:rPr>
        <w:t xml:space="preserve"> </w:t>
      </w:r>
      <w:r w:rsidR="000A430B" w:rsidRPr="00CF7CD0">
        <w:rPr>
          <w:rFonts w:ascii="Times New Roman" w:hAnsi="Times New Roman" w:cs="Times New Roman"/>
          <w:sz w:val="24"/>
          <w:szCs w:val="24"/>
        </w:rPr>
        <w:t xml:space="preserve">staff </w:t>
      </w:r>
      <w:r w:rsidRPr="00CF7CD0">
        <w:rPr>
          <w:rFonts w:ascii="Times New Roman" w:hAnsi="Times New Roman" w:cs="Times New Roman"/>
          <w:sz w:val="24"/>
          <w:szCs w:val="24"/>
        </w:rPr>
        <w:t xml:space="preserve">could </w:t>
      </w:r>
      <w:r w:rsidR="000A430B" w:rsidRPr="00CF7CD0">
        <w:rPr>
          <w:rFonts w:ascii="Times New Roman" w:hAnsi="Times New Roman" w:cs="Times New Roman"/>
          <w:sz w:val="24"/>
          <w:szCs w:val="24"/>
        </w:rPr>
        <w:t>begin to perceive and treat clients simply as faceless offenders with a set of problems to be addressed (seeing them, as one informant put it, as ‘</w:t>
      </w:r>
      <w:r w:rsidR="000A430B" w:rsidRPr="00CF7CD0">
        <w:rPr>
          <w:rFonts w:ascii="Times New Roman" w:hAnsi="Times New Roman" w:cs="Times New Roman"/>
          <w:i/>
          <w:sz w:val="24"/>
          <w:szCs w:val="24"/>
        </w:rPr>
        <w:t>bundles of risk factors</w:t>
      </w:r>
      <w:r w:rsidR="000A430B" w:rsidRPr="00CF7CD0">
        <w:rPr>
          <w:rFonts w:ascii="Times New Roman" w:hAnsi="Times New Roman" w:cs="Times New Roman"/>
          <w:sz w:val="24"/>
          <w:szCs w:val="24"/>
        </w:rPr>
        <w:t xml:space="preserve">’), rather than first and foremost as unique individuals. </w:t>
      </w:r>
    </w:p>
    <w:p w14:paraId="4D519E1F" w14:textId="230C2320" w:rsidR="0072547B" w:rsidRPr="00CF7CD0" w:rsidRDefault="000D4E33" w:rsidP="00C8768E">
      <w:pPr>
        <w:spacing w:before="240" w:line="480" w:lineRule="auto"/>
        <w:ind w:firstLine="720"/>
        <w:jc w:val="both"/>
        <w:rPr>
          <w:rFonts w:ascii="Times New Roman" w:eastAsia="Times New Roman" w:hAnsi="Times New Roman" w:cs="Times New Roman"/>
          <w:sz w:val="24"/>
          <w:szCs w:val="24"/>
        </w:rPr>
      </w:pPr>
      <w:r w:rsidRPr="00CF7CD0">
        <w:rPr>
          <w:rFonts w:ascii="Times New Roman" w:eastAsia="Times New Roman" w:hAnsi="Times New Roman" w:cs="Times New Roman"/>
          <w:sz w:val="24"/>
          <w:szCs w:val="24"/>
        </w:rPr>
        <w:t xml:space="preserve">Secondly, </w:t>
      </w:r>
      <w:r w:rsidRPr="00CF7CD0">
        <w:rPr>
          <w:rFonts w:ascii="Times New Roman" w:hAnsi="Times New Roman" w:cs="Times New Roman"/>
          <w:sz w:val="24"/>
          <w:szCs w:val="24"/>
        </w:rPr>
        <w:t>reflecting many previous research findings (e.g</w:t>
      </w:r>
      <w:r w:rsidR="00494412" w:rsidRPr="00CF7CD0">
        <w:rPr>
          <w:rFonts w:ascii="Times New Roman" w:hAnsi="Times New Roman" w:cs="Times New Roman"/>
          <w:sz w:val="24"/>
          <w:szCs w:val="24"/>
        </w:rPr>
        <w:t>.</w:t>
      </w:r>
      <w:r w:rsidRPr="00CF7CD0">
        <w:rPr>
          <w:rFonts w:ascii="Times New Roman" w:hAnsi="Times New Roman" w:cs="Times New Roman"/>
          <w:sz w:val="24"/>
          <w:szCs w:val="24"/>
        </w:rPr>
        <w:t xml:space="preserve"> Corcoran, 2011, Meier et al., 2016), </w:t>
      </w:r>
      <w:r w:rsidR="005D6515" w:rsidRPr="00CF7CD0">
        <w:rPr>
          <w:rFonts w:ascii="Times New Roman" w:hAnsi="Times New Roman" w:cs="Times New Roman"/>
          <w:sz w:val="24"/>
          <w:szCs w:val="24"/>
        </w:rPr>
        <w:t xml:space="preserve">it was often said that VSOs – particularly the larger organisations - were gradually becoming more like businesses, more ‘corporatised’, or alternatively, more </w:t>
      </w:r>
      <w:r w:rsidR="001A20FA" w:rsidRPr="00CF7CD0">
        <w:rPr>
          <w:rFonts w:ascii="Times New Roman" w:eastAsia="Times New Roman" w:hAnsi="Times New Roman" w:cs="Times New Roman"/>
          <w:sz w:val="24"/>
          <w:szCs w:val="24"/>
        </w:rPr>
        <w:t>‘bureaucra</w:t>
      </w:r>
      <w:r w:rsidR="005D6515" w:rsidRPr="00CF7CD0">
        <w:rPr>
          <w:rFonts w:ascii="Times New Roman" w:eastAsia="Times New Roman" w:hAnsi="Times New Roman" w:cs="Times New Roman"/>
          <w:sz w:val="24"/>
          <w:szCs w:val="24"/>
        </w:rPr>
        <w:t>tic</w:t>
      </w:r>
      <w:r w:rsidR="001A20FA" w:rsidRPr="00CF7CD0">
        <w:rPr>
          <w:rFonts w:ascii="Times New Roman" w:eastAsia="Times New Roman" w:hAnsi="Times New Roman" w:cs="Times New Roman"/>
          <w:sz w:val="24"/>
          <w:szCs w:val="24"/>
        </w:rPr>
        <w:t>’</w:t>
      </w:r>
      <w:r w:rsidR="005D6515" w:rsidRPr="00CF7CD0">
        <w:rPr>
          <w:rFonts w:ascii="Times New Roman" w:eastAsia="Times New Roman" w:hAnsi="Times New Roman" w:cs="Times New Roman"/>
          <w:sz w:val="24"/>
          <w:szCs w:val="24"/>
        </w:rPr>
        <w:t xml:space="preserve"> or</w:t>
      </w:r>
      <w:r w:rsidR="00A428FB" w:rsidRPr="00CF7CD0">
        <w:rPr>
          <w:rFonts w:ascii="Times New Roman" w:eastAsia="Times New Roman" w:hAnsi="Times New Roman" w:cs="Times New Roman"/>
          <w:sz w:val="24"/>
          <w:szCs w:val="24"/>
        </w:rPr>
        <w:t xml:space="preserve"> </w:t>
      </w:r>
      <w:r w:rsidR="0003268E" w:rsidRPr="00CF7CD0">
        <w:rPr>
          <w:rFonts w:ascii="Times New Roman" w:eastAsia="Times New Roman" w:hAnsi="Times New Roman" w:cs="Times New Roman"/>
          <w:sz w:val="24"/>
          <w:szCs w:val="24"/>
        </w:rPr>
        <w:t>‘managerialis</w:t>
      </w:r>
      <w:r w:rsidR="005D6515" w:rsidRPr="00CF7CD0">
        <w:rPr>
          <w:rFonts w:ascii="Times New Roman" w:eastAsia="Times New Roman" w:hAnsi="Times New Roman" w:cs="Times New Roman"/>
          <w:sz w:val="24"/>
          <w:szCs w:val="24"/>
        </w:rPr>
        <w:t>t</w:t>
      </w:r>
      <w:r w:rsidR="0003268E" w:rsidRPr="00CF7CD0">
        <w:rPr>
          <w:rFonts w:ascii="Times New Roman" w:eastAsia="Times New Roman" w:hAnsi="Times New Roman" w:cs="Times New Roman"/>
          <w:sz w:val="24"/>
          <w:szCs w:val="24"/>
        </w:rPr>
        <w:t>’</w:t>
      </w:r>
      <w:r w:rsidR="005D6515" w:rsidRPr="00CF7CD0">
        <w:rPr>
          <w:rFonts w:ascii="Times New Roman" w:eastAsia="Times New Roman" w:hAnsi="Times New Roman" w:cs="Times New Roman"/>
          <w:sz w:val="24"/>
          <w:szCs w:val="24"/>
        </w:rPr>
        <w:t xml:space="preserve">. This was seen as </w:t>
      </w:r>
      <w:r w:rsidR="009B748C" w:rsidRPr="00CF7CD0">
        <w:rPr>
          <w:rFonts w:ascii="Times New Roman" w:eastAsia="Times New Roman" w:hAnsi="Times New Roman" w:cs="Times New Roman"/>
          <w:sz w:val="24"/>
          <w:szCs w:val="24"/>
        </w:rPr>
        <w:t xml:space="preserve">leading to more impersonal relationships with clients and, in some eyes, </w:t>
      </w:r>
      <w:r w:rsidR="001A20FA" w:rsidRPr="00CF7CD0">
        <w:rPr>
          <w:rFonts w:ascii="Times New Roman" w:eastAsia="Times New Roman" w:hAnsi="Times New Roman" w:cs="Times New Roman"/>
          <w:sz w:val="24"/>
          <w:szCs w:val="24"/>
        </w:rPr>
        <w:t>threat</w:t>
      </w:r>
      <w:r w:rsidR="009B748C" w:rsidRPr="00CF7CD0">
        <w:rPr>
          <w:rFonts w:ascii="Times New Roman" w:eastAsia="Times New Roman" w:hAnsi="Times New Roman" w:cs="Times New Roman"/>
          <w:sz w:val="24"/>
          <w:szCs w:val="24"/>
        </w:rPr>
        <w:t>ening</w:t>
      </w:r>
      <w:r w:rsidR="001A20FA" w:rsidRPr="00CF7CD0">
        <w:rPr>
          <w:rFonts w:ascii="Times New Roman" w:eastAsia="Times New Roman" w:hAnsi="Times New Roman" w:cs="Times New Roman"/>
          <w:sz w:val="24"/>
          <w:szCs w:val="24"/>
        </w:rPr>
        <w:t xml:space="preserve"> the highly individualised relationships that they considered </w:t>
      </w:r>
      <w:r w:rsidR="00013706" w:rsidRPr="00CF7CD0">
        <w:rPr>
          <w:rFonts w:ascii="Times New Roman" w:eastAsia="Times New Roman" w:hAnsi="Times New Roman" w:cs="Times New Roman"/>
          <w:sz w:val="24"/>
          <w:szCs w:val="24"/>
        </w:rPr>
        <w:t xml:space="preserve">one of the key strengths </w:t>
      </w:r>
      <w:r w:rsidR="001A20FA" w:rsidRPr="00CF7CD0">
        <w:rPr>
          <w:rFonts w:ascii="Times New Roman" w:eastAsia="Times New Roman" w:hAnsi="Times New Roman" w:cs="Times New Roman"/>
          <w:sz w:val="24"/>
          <w:szCs w:val="24"/>
        </w:rPr>
        <w:t xml:space="preserve">of the voluntary sector. </w:t>
      </w:r>
      <w:r w:rsidR="009B748C" w:rsidRPr="00CF7CD0">
        <w:rPr>
          <w:rFonts w:ascii="Times New Roman" w:eastAsia="Times New Roman" w:hAnsi="Times New Roman" w:cs="Times New Roman"/>
          <w:sz w:val="24"/>
          <w:szCs w:val="24"/>
        </w:rPr>
        <w:t xml:space="preserve">Clients, it was said, were increasingly treated as </w:t>
      </w:r>
      <w:r w:rsidR="00276955" w:rsidRPr="00CF7CD0">
        <w:rPr>
          <w:rFonts w:ascii="Times New Roman" w:eastAsia="Times New Roman" w:hAnsi="Times New Roman" w:cs="Times New Roman"/>
          <w:sz w:val="24"/>
          <w:szCs w:val="24"/>
        </w:rPr>
        <w:t xml:space="preserve">‘cases’ to be dealt with in a </w:t>
      </w:r>
      <w:r w:rsidR="00980825" w:rsidRPr="00CF7CD0">
        <w:rPr>
          <w:rFonts w:ascii="Times New Roman" w:eastAsia="Times New Roman" w:hAnsi="Times New Roman" w:cs="Times New Roman"/>
          <w:sz w:val="24"/>
          <w:szCs w:val="24"/>
        </w:rPr>
        <w:t xml:space="preserve">relatively </w:t>
      </w:r>
      <w:r w:rsidR="00276955" w:rsidRPr="00CF7CD0">
        <w:rPr>
          <w:rFonts w:ascii="Times New Roman" w:eastAsia="Times New Roman" w:hAnsi="Times New Roman" w:cs="Times New Roman"/>
          <w:sz w:val="24"/>
          <w:szCs w:val="24"/>
        </w:rPr>
        <w:t>standard way</w:t>
      </w:r>
      <w:r w:rsidR="0072547B" w:rsidRPr="00CF7CD0">
        <w:rPr>
          <w:rFonts w:ascii="Times New Roman" w:eastAsia="Times New Roman" w:hAnsi="Times New Roman" w:cs="Times New Roman"/>
          <w:sz w:val="24"/>
          <w:szCs w:val="24"/>
        </w:rPr>
        <w:t>:</w:t>
      </w:r>
    </w:p>
    <w:p w14:paraId="40089B4F" w14:textId="2BAA2EB7" w:rsidR="0072547B" w:rsidRPr="00CF7CD0" w:rsidRDefault="0072547B" w:rsidP="0072547B">
      <w:pPr>
        <w:spacing w:after="0"/>
        <w:ind w:left="720"/>
        <w:jc w:val="both"/>
        <w:rPr>
          <w:rFonts w:ascii="Times New Roman" w:hAnsi="Times New Roman" w:cs="Times New Roman"/>
          <w:sz w:val="24"/>
          <w:szCs w:val="24"/>
        </w:rPr>
      </w:pPr>
      <w:r w:rsidRPr="00CF7CD0">
        <w:rPr>
          <w:rFonts w:ascii="Times New Roman" w:hAnsi="Times New Roman" w:cs="Times New Roman"/>
          <w:sz w:val="24"/>
          <w:szCs w:val="24"/>
        </w:rPr>
        <w:t>‘What people need is somebody's time, somebody to listen to them, somebody to let them know they're not alone, somebody to care, somebody to encourage, somebody to motivate them, somebody to help them believe that they can do it, their lives can be different.</w:t>
      </w:r>
      <w:r w:rsidR="00774510" w:rsidRPr="00CF7CD0">
        <w:rPr>
          <w:rFonts w:ascii="Times New Roman" w:hAnsi="Times New Roman" w:cs="Times New Roman"/>
          <w:sz w:val="24"/>
          <w:szCs w:val="24"/>
        </w:rPr>
        <w:t xml:space="preserve"> </w:t>
      </w:r>
      <w:r w:rsidRPr="00CF7CD0">
        <w:rPr>
          <w:rFonts w:ascii="Times New Roman" w:hAnsi="Times New Roman" w:cs="Times New Roman"/>
          <w:sz w:val="24"/>
          <w:szCs w:val="24"/>
        </w:rPr>
        <w:t xml:space="preserve">And, of course, a tick in a box doesn't do any of that, does it?’ </w:t>
      </w:r>
    </w:p>
    <w:p w14:paraId="239153A2" w14:textId="7A879FC1" w:rsidR="0072547B" w:rsidRPr="00CF7CD0" w:rsidRDefault="0072547B" w:rsidP="004A3504">
      <w:pPr>
        <w:jc w:val="right"/>
        <w:rPr>
          <w:rFonts w:ascii="Times New Roman" w:hAnsi="Times New Roman" w:cs="Times New Roman"/>
          <w:sz w:val="24"/>
          <w:szCs w:val="24"/>
        </w:rPr>
      </w:pPr>
      <w:r w:rsidRPr="00CF7CD0">
        <w:rPr>
          <w:rFonts w:ascii="Times New Roman" w:hAnsi="Times New Roman" w:cs="Times New Roman"/>
          <w:sz w:val="24"/>
          <w:szCs w:val="24"/>
        </w:rPr>
        <w:t>(Senior Practitioner, Substance misuse agency)</w:t>
      </w:r>
    </w:p>
    <w:p w14:paraId="162DABCF" w14:textId="77777777" w:rsidR="004A3504" w:rsidRPr="00CF7CD0" w:rsidRDefault="0072547B" w:rsidP="004A3504">
      <w:pPr>
        <w:spacing w:after="0" w:line="240" w:lineRule="auto"/>
        <w:ind w:left="720"/>
        <w:jc w:val="both"/>
        <w:rPr>
          <w:rFonts w:ascii="Times New Roman" w:eastAsia="Times New Roman" w:hAnsi="Times New Roman" w:cs="Times New Roman"/>
          <w:sz w:val="24"/>
          <w:szCs w:val="24"/>
        </w:rPr>
      </w:pPr>
      <w:r w:rsidRPr="00CF7CD0">
        <w:rPr>
          <w:rFonts w:ascii="Times New Roman" w:eastAsia="Times New Roman" w:hAnsi="Times New Roman" w:cs="Times New Roman"/>
          <w:sz w:val="24"/>
          <w:szCs w:val="24"/>
        </w:rPr>
        <w:lastRenderedPageBreak/>
        <w:t>‘[Large VSO] I feel is becoming quite corporate.</w:t>
      </w:r>
      <w:r w:rsidR="00774510" w:rsidRPr="00CF7CD0">
        <w:rPr>
          <w:rFonts w:ascii="Times New Roman" w:eastAsia="Times New Roman" w:hAnsi="Times New Roman" w:cs="Times New Roman"/>
          <w:sz w:val="24"/>
          <w:szCs w:val="24"/>
        </w:rPr>
        <w:t xml:space="preserve"> </w:t>
      </w:r>
      <w:r w:rsidRPr="00CF7CD0">
        <w:rPr>
          <w:rFonts w:ascii="Times New Roman" w:eastAsia="Times New Roman" w:hAnsi="Times New Roman" w:cs="Times New Roman"/>
          <w:sz w:val="24"/>
          <w:szCs w:val="24"/>
        </w:rPr>
        <w:t>And I've noticed that change also in offender services, particularly since TR. …Suddenly it's about business.</w:t>
      </w:r>
      <w:r w:rsidR="00774510" w:rsidRPr="00CF7CD0">
        <w:rPr>
          <w:rFonts w:ascii="Times New Roman" w:eastAsia="Times New Roman" w:hAnsi="Times New Roman" w:cs="Times New Roman"/>
          <w:sz w:val="24"/>
          <w:szCs w:val="24"/>
        </w:rPr>
        <w:t xml:space="preserve"> </w:t>
      </w:r>
      <w:r w:rsidRPr="00CF7CD0">
        <w:rPr>
          <w:rFonts w:ascii="Times New Roman" w:eastAsia="Times New Roman" w:hAnsi="Times New Roman" w:cs="Times New Roman"/>
          <w:sz w:val="24"/>
          <w:szCs w:val="24"/>
        </w:rPr>
        <w:t xml:space="preserve">… I think the client can be lost.’ </w:t>
      </w:r>
    </w:p>
    <w:p w14:paraId="1A55B60F" w14:textId="3F756843" w:rsidR="0072547B" w:rsidRPr="00CF7CD0" w:rsidRDefault="0072547B" w:rsidP="004A3504">
      <w:pPr>
        <w:spacing w:line="240" w:lineRule="auto"/>
        <w:ind w:left="720"/>
        <w:jc w:val="right"/>
        <w:rPr>
          <w:rFonts w:ascii="Times New Roman" w:eastAsia="Times New Roman" w:hAnsi="Times New Roman" w:cs="Times New Roman"/>
          <w:sz w:val="24"/>
          <w:szCs w:val="24"/>
        </w:rPr>
      </w:pPr>
      <w:r w:rsidRPr="00CF7CD0">
        <w:rPr>
          <w:rFonts w:ascii="Times New Roman" w:eastAsia="Times New Roman" w:hAnsi="Times New Roman" w:cs="Times New Roman"/>
          <w:sz w:val="24"/>
          <w:szCs w:val="24"/>
        </w:rPr>
        <w:t xml:space="preserve">(CEO, Resettlement service) </w:t>
      </w:r>
    </w:p>
    <w:p w14:paraId="0789E8F0" w14:textId="5B96B383" w:rsidR="00276955" w:rsidRPr="00CF7CD0" w:rsidRDefault="009B748C" w:rsidP="00C8768E">
      <w:pPr>
        <w:spacing w:before="240" w:line="480" w:lineRule="auto"/>
        <w:ind w:firstLine="720"/>
        <w:jc w:val="both"/>
        <w:rPr>
          <w:rFonts w:ascii="Times New Roman" w:eastAsia="Times New Roman" w:hAnsi="Times New Roman" w:cs="Times New Roman"/>
          <w:sz w:val="24"/>
          <w:szCs w:val="24"/>
        </w:rPr>
      </w:pPr>
      <w:r w:rsidRPr="00CF7CD0">
        <w:rPr>
          <w:rFonts w:ascii="Times New Roman" w:eastAsia="Times New Roman" w:hAnsi="Times New Roman" w:cs="Times New Roman"/>
          <w:sz w:val="24"/>
          <w:szCs w:val="24"/>
        </w:rPr>
        <w:t xml:space="preserve"> There was also </w:t>
      </w:r>
      <w:r w:rsidR="00276955" w:rsidRPr="00CF7CD0">
        <w:rPr>
          <w:rFonts w:ascii="Times New Roman" w:eastAsia="Times New Roman" w:hAnsi="Times New Roman" w:cs="Times New Roman"/>
          <w:sz w:val="24"/>
          <w:szCs w:val="24"/>
        </w:rPr>
        <w:t xml:space="preserve">a drift away from ‘client led‘ approaches - in which service users are encouraged to ‘drop in’ or get in touch when they feel in need of support, and </w:t>
      </w:r>
      <w:r w:rsidR="002D1B68" w:rsidRPr="00CF7CD0">
        <w:rPr>
          <w:rFonts w:ascii="Times New Roman" w:eastAsia="Times New Roman" w:hAnsi="Times New Roman" w:cs="Times New Roman"/>
          <w:sz w:val="24"/>
          <w:szCs w:val="24"/>
        </w:rPr>
        <w:t xml:space="preserve">where meetings sometimes take place </w:t>
      </w:r>
      <w:r w:rsidR="00276955" w:rsidRPr="00CF7CD0">
        <w:rPr>
          <w:rFonts w:ascii="Times New Roman" w:eastAsia="Times New Roman" w:hAnsi="Times New Roman" w:cs="Times New Roman"/>
          <w:sz w:val="24"/>
          <w:szCs w:val="24"/>
        </w:rPr>
        <w:t xml:space="preserve">in public places or </w:t>
      </w:r>
      <w:r w:rsidR="002D1B68" w:rsidRPr="00CF7CD0">
        <w:rPr>
          <w:rFonts w:ascii="Times New Roman" w:eastAsia="Times New Roman" w:hAnsi="Times New Roman" w:cs="Times New Roman"/>
          <w:sz w:val="24"/>
          <w:szCs w:val="24"/>
        </w:rPr>
        <w:t xml:space="preserve">on </w:t>
      </w:r>
      <w:r w:rsidR="00276955" w:rsidRPr="00CF7CD0">
        <w:rPr>
          <w:rFonts w:ascii="Times New Roman" w:eastAsia="Times New Roman" w:hAnsi="Times New Roman" w:cs="Times New Roman"/>
          <w:sz w:val="24"/>
          <w:szCs w:val="24"/>
        </w:rPr>
        <w:t>home visits - towards systems of contact based almost entirely on formal appointments in offices at set times</w:t>
      </w:r>
      <w:r w:rsidR="005868C3" w:rsidRPr="00CF7CD0">
        <w:rPr>
          <w:rFonts w:ascii="Times New Roman" w:eastAsia="Times New Roman" w:hAnsi="Times New Roman" w:cs="Times New Roman"/>
          <w:sz w:val="24"/>
          <w:szCs w:val="24"/>
        </w:rPr>
        <w:t>.</w:t>
      </w:r>
      <w:r w:rsidR="00276955" w:rsidRPr="00CF7CD0">
        <w:rPr>
          <w:rFonts w:ascii="Times New Roman" w:eastAsia="Times New Roman" w:hAnsi="Times New Roman" w:cs="Times New Roman"/>
          <w:sz w:val="24"/>
          <w:szCs w:val="24"/>
        </w:rPr>
        <w:t xml:space="preserve"> </w:t>
      </w:r>
    </w:p>
    <w:p w14:paraId="59A5771A" w14:textId="0B349CF7" w:rsidR="00B843F0" w:rsidRPr="00CF7CD0" w:rsidRDefault="00B843F0" w:rsidP="00C8768E">
      <w:pPr>
        <w:spacing w:before="240" w:line="480" w:lineRule="auto"/>
        <w:ind w:firstLine="720"/>
        <w:jc w:val="both"/>
        <w:rPr>
          <w:rFonts w:ascii="Times New Roman" w:hAnsi="Times New Roman" w:cs="Times New Roman"/>
          <w:sz w:val="24"/>
          <w:szCs w:val="24"/>
        </w:rPr>
      </w:pPr>
      <w:r w:rsidRPr="00CF7CD0">
        <w:rPr>
          <w:rFonts w:ascii="Times New Roman" w:hAnsi="Times New Roman" w:cs="Times New Roman"/>
          <w:sz w:val="24"/>
          <w:szCs w:val="24"/>
        </w:rPr>
        <w:t xml:space="preserve">The main reasons behind this were said to be, on the one hand, the pressure of having to deal with the large caseloads that were a common feature of criminal justice contracts, and on the other, insistence from commissioners on </w:t>
      </w:r>
      <w:r w:rsidR="000E67D5" w:rsidRPr="00CF7CD0">
        <w:rPr>
          <w:rFonts w:ascii="Times New Roman" w:hAnsi="Times New Roman" w:cs="Times New Roman"/>
          <w:sz w:val="24"/>
          <w:szCs w:val="24"/>
        </w:rPr>
        <w:t xml:space="preserve">VSOs </w:t>
      </w:r>
      <w:r w:rsidRPr="00CF7CD0">
        <w:rPr>
          <w:rFonts w:ascii="Times New Roman" w:hAnsi="Times New Roman" w:cs="Times New Roman"/>
          <w:sz w:val="24"/>
          <w:szCs w:val="24"/>
        </w:rPr>
        <w:t>undertaking specific tasks with all service users and keeping full and accurate records of activities.</w:t>
      </w:r>
    </w:p>
    <w:p w14:paraId="3366B988" w14:textId="54E5B1F2" w:rsidR="00276955" w:rsidRPr="00CF7CD0" w:rsidRDefault="00B843F0" w:rsidP="00F078AA">
      <w:pPr>
        <w:spacing w:before="240" w:line="480" w:lineRule="auto"/>
        <w:jc w:val="both"/>
        <w:rPr>
          <w:rFonts w:ascii="Times New Roman" w:hAnsi="Times New Roman" w:cs="Times New Roman"/>
          <w:sz w:val="24"/>
          <w:szCs w:val="24"/>
        </w:rPr>
      </w:pPr>
      <w:r w:rsidRPr="00CF7CD0">
        <w:rPr>
          <w:rFonts w:ascii="Times New Roman" w:hAnsi="Times New Roman" w:cs="Times New Roman"/>
          <w:sz w:val="24"/>
          <w:szCs w:val="24"/>
        </w:rPr>
        <w:t>Growing caseloads was a frequent theme in interviews</w:t>
      </w:r>
      <w:r w:rsidR="00C80220" w:rsidRPr="00CF7CD0">
        <w:rPr>
          <w:rFonts w:ascii="Times New Roman" w:hAnsi="Times New Roman" w:cs="Times New Roman"/>
          <w:sz w:val="24"/>
          <w:szCs w:val="24"/>
        </w:rPr>
        <w:t xml:space="preserve">, with some – especially those working in prison resettlement teams contracted under TR - expressing concern that their job involved primarily the </w:t>
      </w:r>
      <w:r w:rsidR="00276955" w:rsidRPr="00CF7CD0">
        <w:rPr>
          <w:rFonts w:ascii="Times New Roman" w:hAnsi="Times New Roman" w:cs="Times New Roman"/>
          <w:sz w:val="24"/>
          <w:szCs w:val="24"/>
        </w:rPr>
        <w:t>volume ‘processing’ of clients rather than quality</w:t>
      </w:r>
      <w:r w:rsidR="00C80220" w:rsidRPr="00CF7CD0">
        <w:rPr>
          <w:rFonts w:ascii="Times New Roman" w:hAnsi="Times New Roman" w:cs="Times New Roman"/>
          <w:sz w:val="24"/>
          <w:szCs w:val="24"/>
        </w:rPr>
        <w:t xml:space="preserve"> interventions</w:t>
      </w:r>
      <w:r w:rsidR="00276955" w:rsidRPr="00CF7CD0">
        <w:rPr>
          <w:rFonts w:ascii="Times New Roman" w:hAnsi="Times New Roman" w:cs="Times New Roman"/>
          <w:sz w:val="24"/>
          <w:szCs w:val="24"/>
        </w:rPr>
        <w:t xml:space="preserve">: </w:t>
      </w:r>
    </w:p>
    <w:p w14:paraId="26099110" w14:textId="77777777" w:rsidR="004A3504" w:rsidRPr="00CF7CD0" w:rsidRDefault="00276955" w:rsidP="004A3504">
      <w:pPr>
        <w:spacing w:after="0" w:line="240" w:lineRule="auto"/>
        <w:ind w:left="720"/>
        <w:jc w:val="both"/>
        <w:rPr>
          <w:rFonts w:ascii="Times New Roman" w:eastAsia="Book Antiqua" w:hAnsi="Times New Roman" w:cs="Times New Roman"/>
          <w:sz w:val="24"/>
          <w:szCs w:val="24"/>
        </w:rPr>
      </w:pPr>
      <w:r w:rsidRPr="00CF7CD0">
        <w:rPr>
          <w:rFonts w:ascii="Times New Roman" w:eastAsia="Palatino Linotype" w:hAnsi="Times New Roman" w:cs="Times New Roman"/>
          <w:sz w:val="24"/>
          <w:szCs w:val="24"/>
        </w:rPr>
        <w:t>‘Because of the way commissioning</w:t>
      </w:r>
      <w:r w:rsidRPr="00CF7CD0">
        <w:rPr>
          <w:rFonts w:ascii="Times New Roman" w:eastAsia="Palatino Linotype" w:hAnsi="Times New Roman" w:cs="Times New Roman"/>
          <w:spacing w:val="-19"/>
          <w:sz w:val="24"/>
          <w:szCs w:val="24"/>
        </w:rPr>
        <w:t xml:space="preserve"> </w:t>
      </w:r>
      <w:r w:rsidRPr="00CF7CD0">
        <w:rPr>
          <w:rFonts w:ascii="Times New Roman" w:eastAsia="Palatino Linotype" w:hAnsi="Times New Roman" w:cs="Times New Roman"/>
          <w:sz w:val="24"/>
          <w:szCs w:val="24"/>
        </w:rPr>
        <w:t>has</w:t>
      </w:r>
      <w:r w:rsidRPr="00CF7CD0">
        <w:rPr>
          <w:rFonts w:ascii="Times New Roman" w:eastAsia="Palatino Linotype" w:hAnsi="Times New Roman" w:cs="Times New Roman"/>
          <w:w w:val="99"/>
          <w:sz w:val="24"/>
          <w:szCs w:val="24"/>
        </w:rPr>
        <w:t xml:space="preserve"> </w:t>
      </w:r>
      <w:r w:rsidRPr="00CF7CD0">
        <w:rPr>
          <w:rFonts w:ascii="Times New Roman" w:eastAsia="Book Antiqua" w:hAnsi="Times New Roman" w:cs="Times New Roman"/>
          <w:sz w:val="24"/>
          <w:szCs w:val="24"/>
        </w:rPr>
        <w:t>evolved</w:t>
      </w:r>
      <w:r w:rsidRPr="00CF7CD0">
        <w:rPr>
          <w:rFonts w:ascii="Times New Roman" w:eastAsia="Book Antiqua" w:hAnsi="Times New Roman" w:cs="Times New Roman"/>
          <w:spacing w:val="14"/>
          <w:sz w:val="24"/>
          <w:szCs w:val="24"/>
        </w:rPr>
        <w:t xml:space="preserve"> </w:t>
      </w:r>
      <w:r w:rsidRPr="00CF7CD0">
        <w:rPr>
          <w:rFonts w:ascii="Times New Roman" w:eastAsia="Book Antiqua" w:hAnsi="Times New Roman" w:cs="Times New Roman"/>
          <w:sz w:val="24"/>
          <w:szCs w:val="24"/>
        </w:rPr>
        <w:t>over</w:t>
      </w:r>
      <w:r w:rsidRPr="00CF7CD0">
        <w:rPr>
          <w:rFonts w:ascii="Times New Roman" w:eastAsia="Book Antiqua" w:hAnsi="Times New Roman" w:cs="Times New Roman"/>
          <w:spacing w:val="13"/>
          <w:sz w:val="24"/>
          <w:szCs w:val="24"/>
        </w:rPr>
        <w:t xml:space="preserve"> </w:t>
      </w:r>
      <w:r w:rsidRPr="00CF7CD0">
        <w:rPr>
          <w:rFonts w:ascii="Times New Roman" w:eastAsia="Book Antiqua" w:hAnsi="Times New Roman" w:cs="Times New Roman"/>
          <w:sz w:val="24"/>
          <w:szCs w:val="24"/>
        </w:rPr>
        <w:t>recent</w:t>
      </w:r>
      <w:r w:rsidRPr="00CF7CD0">
        <w:rPr>
          <w:rFonts w:ascii="Times New Roman" w:eastAsia="Book Antiqua" w:hAnsi="Times New Roman" w:cs="Times New Roman"/>
          <w:spacing w:val="14"/>
          <w:sz w:val="24"/>
          <w:szCs w:val="24"/>
        </w:rPr>
        <w:t xml:space="preserve"> </w:t>
      </w:r>
      <w:r w:rsidRPr="00CF7CD0">
        <w:rPr>
          <w:rFonts w:ascii="Times New Roman" w:eastAsia="Book Antiqua" w:hAnsi="Times New Roman" w:cs="Times New Roman"/>
          <w:sz w:val="24"/>
          <w:szCs w:val="24"/>
        </w:rPr>
        <w:t>years,</w:t>
      </w:r>
      <w:r w:rsidRPr="00CF7CD0">
        <w:rPr>
          <w:rFonts w:ascii="Times New Roman" w:eastAsia="Book Antiqua" w:hAnsi="Times New Roman" w:cs="Times New Roman"/>
          <w:spacing w:val="13"/>
          <w:sz w:val="24"/>
          <w:szCs w:val="24"/>
        </w:rPr>
        <w:t xml:space="preserve"> </w:t>
      </w:r>
      <w:r w:rsidRPr="00CF7CD0">
        <w:rPr>
          <w:rFonts w:ascii="Times New Roman" w:eastAsia="Book Antiqua" w:hAnsi="Times New Roman" w:cs="Times New Roman"/>
          <w:sz w:val="24"/>
          <w:szCs w:val="24"/>
        </w:rPr>
        <w:t>I</w:t>
      </w:r>
      <w:r w:rsidRPr="00CF7CD0">
        <w:rPr>
          <w:rFonts w:ascii="Times New Roman" w:eastAsia="Book Antiqua" w:hAnsi="Times New Roman" w:cs="Times New Roman"/>
          <w:spacing w:val="14"/>
          <w:sz w:val="24"/>
          <w:szCs w:val="24"/>
        </w:rPr>
        <w:t xml:space="preserve"> </w:t>
      </w:r>
      <w:r w:rsidRPr="00CF7CD0">
        <w:rPr>
          <w:rFonts w:ascii="Times New Roman" w:eastAsia="Book Antiqua" w:hAnsi="Times New Roman" w:cs="Times New Roman"/>
          <w:sz w:val="24"/>
          <w:szCs w:val="24"/>
        </w:rPr>
        <w:t>think</w:t>
      </w:r>
      <w:r w:rsidRPr="00CF7CD0">
        <w:rPr>
          <w:rFonts w:ascii="Times New Roman" w:eastAsia="Book Antiqua" w:hAnsi="Times New Roman" w:cs="Times New Roman"/>
          <w:spacing w:val="14"/>
          <w:sz w:val="24"/>
          <w:szCs w:val="24"/>
        </w:rPr>
        <w:t xml:space="preserve"> </w:t>
      </w:r>
      <w:r w:rsidRPr="00CF7CD0">
        <w:rPr>
          <w:rFonts w:ascii="Times New Roman" w:eastAsia="Book Antiqua" w:hAnsi="Times New Roman" w:cs="Times New Roman"/>
          <w:sz w:val="24"/>
          <w:szCs w:val="24"/>
        </w:rPr>
        <w:t>there</w:t>
      </w:r>
      <w:r w:rsidRPr="00CF7CD0">
        <w:rPr>
          <w:rFonts w:ascii="Times New Roman" w:eastAsia="Book Antiqua" w:hAnsi="Times New Roman" w:cs="Times New Roman"/>
          <w:spacing w:val="13"/>
          <w:sz w:val="24"/>
          <w:szCs w:val="24"/>
        </w:rPr>
        <w:t xml:space="preserve"> </w:t>
      </w:r>
      <w:r w:rsidRPr="00CF7CD0">
        <w:rPr>
          <w:rFonts w:ascii="Times New Roman" w:eastAsia="Book Antiqua" w:hAnsi="Times New Roman" w:cs="Times New Roman"/>
          <w:sz w:val="24"/>
          <w:szCs w:val="24"/>
        </w:rPr>
        <w:t>are</w:t>
      </w:r>
      <w:r w:rsidRPr="00CF7CD0">
        <w:rPr>
          <w:rFonts w:ascii="Times New Roman" w:eastAsia="Book Antiqua" w:hAnsi="Times New Roman" w:cs="Times New Roman"/>
          <w:spacing w:val="-53"/>
          <w:sz w:val="24"/>
          <w:szCs w:val="24"/>
        </w:rPr>
        <w:t xml:space="preserve">   </w:t>
      </w:r>
      <w:r w:rsidRPr="00CF7CD0">
        <w:rPr>
          <w:rFonts w:ascii="Times New Roman" w:eastAsia="Book Antiqua" w:hAnsi="Times New Roman" w:cs="Times New Roman"/>
          <w:sz w:val="24"/>
          <w:szCs w:val="24"/>
        </w:rPr>
        <w:t>incredible</w:t>
      </w:r>
      <w:r w:rsidRPr="00CF7CD0">
        <w:rPr>
          <w:rFonts w:ascii="Times New Roman" w:eastAsia="Book Antiqua" w:hAnsi="Times New Roman" w:cs="Times New Roman"/>
          <w:spacing w:val="19"/>
          <w:sz w:val="24"/>
          <w:szCs w:val="24"/>
        </w:rPr>
        <w:t xml:space="preserve"> </w:t>
      </w:r>
      <w:r w:rsidRPr="00CF7CD0">
        <w:rPr>
          <w:rFonts w:ascii="Times New Roman" w:eastAsia="Book Antiqua" w:hAnsi="Times New Roman" w:cs="Times New Roman"/>
          <w:sz w:val="24"/>
          <w:szCs w:val="24"/>
        </w:rPr>
        <w:t>constraints</w:t>
      </w:r>
      <w:r w:rsidRPr="00CF7CD0">
        <w:rPr>
          <w:rFonts w:ascii="Times New Roman" w:eastAsia="Book Antiqua" w:hAnsi="Times New Roman" w:cs="Times New Roman"/>
          <w:spacing w:val="20"/>
          <w:sz w:val="24"/>
          <w:szCs w:val="24"/>
        </w:rPr>
        <w:t xml:space="preserve"> </w:t>
      </w:r>
      <w:r w:rsidRPr="00CF7CD0">
        <w:rPr>
          <w:rFonts w:ascii="Times New Roman" w:eastAsia="Book Antiqua" w:hAnsi="Times New Roman" w:cs="Times New Roman"/>
          <w:spacing w:val="-3"/>
          <w:sz w:val="24"/>
          <w:szCs w:val="24"/>
        </w:rPr>
        <w:t>really.</w:t>
      </w:r>
      <w:r w:rsidRPr="00CF7CD0">
        <w:rPr>
          <w:rFonts w:ascii="Times New Roman" w:eastAsia="Book Antiqua" w:hAnsi="Times New Roman" w:cs="Times New Roman"/>
          <w:spacing w:val="19"/>
          <w:sz w:val="24"/>
          <w:szCs w:val="24"/>
        </w:rPr>
        <w:t xml:space="preserve"> </w:t>
      </w:r>
      <w:r w:rsidRPr="00CF7CD0">
        <w:rPr>
          <w:rFonts w:ascii="Times New Roman" w:eastAsia="Book Antiqua" w:hAnsi="Times New Roman" w:cs="Times New Roman"/>
          <w:sz w:val="24"/>
          <w:szCs w:val="24"/>
        </w:rPr>
        <w:t>Probably</w:t>
      </w:r>
      <w:r w:rsidRPr="00CF7CD0">
        <w:rPr>
          <w:rFonts w:ascii="Times New Roman" w:eastAsia="Book Antiqua" w:hAnsi="Times New Roman" w:cs="Times New Roman"/>
          <w:spacing w:val="18"/>
          <w:sz w:val="24"/>
          <w:szCs w:val="24"/>
        </w:rPr>
        <w:t xml:space="preserve"> </w:t>
      </w:r>
      <w:r w:rsidRPr="00CF7CD0">
        <w:rPr>
          <w:rFonts w:ascii="Times New Roman" w:eastAsia="Book Antiqua" w:hAnsi="Times New Roman" w:cs="Times New Roman"/>
          <w:sz w:val="24"/>
          <w:szCs w:val="24"/>
        </w:rPr>
        <w:t>the</w:t>
      </w:r>
      <w:r w:rsidRPr="00CF7CD0">
        <w:rPr>
          <w:rFonts w:ascii="Times New Roman" w:eastAsia="Book Antiqua" w:hAnsi="Times New Roman" w:cs="Times New Roman"/>
          <w:spacing w:val="-32"/>
          <w:sz w:val="24"/>
          <w:szCs w:val="24"/>
        </w:rPr>
        <w:t xml:space="preserve"> </w:t>
      </w:r>
      <w:r w:rsidRPr="00CF7CD0">
        <w:rPr>
          <w:rFonts w:ascii="Times New Roman" w:eastAsia="Book Antiqua" w:hAnsi="Times New Roman" w:cs="Times New Roman"/>
          <w:sz w:val="24"/>
          <w:szCs w:val="24"/>
        </w:rPr>
        <w:t>best example I could give of that is</w:t>
      </w:r>
      <w:r w:rsidRPr="00CF7CD0">
        <w:rPr>
          <w:rFonts w:ascii="Times New Roman" w:eastAsia="Book Antiqua" w:hAnsi="Times New Roman" w:cs="Times New Roman"/>
          <w:spacing w:val="-29"/>
          <w:sz w:val="24"/>
          <w:szCs w:val="24"/>
        </w:rPr>
        <w:t xml:space="preserve"> </w:t>
      </w:r>
      <w:r w:rsidRPr="00CF7CD0">
        <w:rPr>
          <w:rFonts w:ascii="Times New Roman" w:eastAsia="Book Antiqua" w:hAnsi="Times New Roman" w:cs="Times New Roman"/>
          <w:sz w:val="24"/>
          <w:szCs w:val="24"/>
        </w:rPr>
        <w:t>that</w:t>
      </w:r>
      <w:r w:rsidRPr="00CF7CD0">
        <w:rPr>
          <w:rFonts w:ascii="Times New Roman" w:eastAsia="Book Antiqua" w:hAnsi="Times New Roman" w:cs="Times New Roman"/>
          <w:w w:val="99"/>
          <w:sz w:val="24"/>
          <w:szCs w:val="24"/>
        </w:rPr>
        <w:t xml:space="preserve"> </w:t>
      </w:r>
      <w:r w:rsidRPr="00CF7CD0">
        <w:rPr>
          <w:rFonts w:ascii="Times New Roman" w:eastAsia="Book Antiqua" w:hAnsi="Times New Roman" w:cs="Times New Roman"/>
          <w:sz w:val="24"/>
          <w:szCs w:val="24"/>
        </w:rPr>
        <w:t>when</w:t>
      </w:r>
      <w:r w:rsidRPr="00CF7CD0">
        <w:rPr>
          <w:rFonts w:ascii="Times New Roman" w:eastAsia="Book Antiqua" w:hAnsi="Times New Roman" w:cs="Times New Roman"/>
          <w:spacing w:val="12"/>
          <w:sz w:val="24"/>
          <w:szCs w:val="24"/>
        </w:rPr>
        <w:t xml:space="preserve"> </w:t>
      </w:r>
      <w:r w:rsidRPr="00CF7CD0">
        <w:rPr>
          <w:rFonts w:ascii="Times New Roman" w:eastAsia="Book Antiqua" w:hAnsi="Times New Roman" w:cs="Times New Roman"/>
          <w:sz w:val="24"/>
          <w:szCs w:val="24"/>
        </w:rPr>
        <w:t>I</w:t>
      </w:r>
      <w:r w:rsidRPr="00CF7CD0">
        <w:rPr>
          <w:rFonts w:ascii="Times New Roman" w:eastAsia="Book Antiqua" w:hAnsi="Times New Roman" w:cs="Times New Roman"/>
          <w:spacing w:val="12"/>
          <w:sz w:val="24"/>
          <w:szCs w:val="24"/>
        </w:rPr>
        <w:t xml:space="preserve"> </w:t>
      </w:r>
      <w:r w:rsidRPr="00CF7CD0">
        <w:rPr>
          <w:rFonts w:ascii="Times New Roman" w:eastAsia="Book Antiqua" w:hAnsi="Times New Roman" w:cs="Times New Roman"/>
          <w:sz w:val="24"/>
          <w:szCs w:val="24"/>
        </w:rPr>
        <w:t>set</w:t>
      </w:r>
      <w:r w:rsidRPr="00CF7CD0">
        <w:rPr>
          <w:rFonts w:ascii="Times New Roman" w:eastAsia="Book Antiqua" w:hAnsi="Times New Roman" w:cs="Times New Roman"/>
          <w:spacing w:val="12"/>
          <w:sz w:val="24"/>
          <w:szCs w:val="24"/>
        </w:rPr>
        <w:t xml:space="preserve"> </w:t>
      </w:r>
      <w:r w:rsidRPr="00CF7CD0">
        <w:rPr>
          <w:rFonts w:ascii="Times New Roman" w:eastAsia="Book Antiqua" w:hAnsi="Times New Roman" w:cs="Times New Roman"/>
          <w:sz w:val="24"/>
          <w:szCs w:val="24"/>
        </w:rPr>
        <w:t>up</w:t>
      </w:r>
      <w:r w:rsidRPr="00CF7CD0">
        <w:rPr>
          <w:rFonts w:ascii="Times New Roman" w:eastAsia="Book Antiqua" w:hAnsi="Times New Roman" w:cs="Times New Roman"/>
          <w:spacing w:val="12"/>
          <w:sz w:val="24"/>
          <w:szCs w:val="24"/>
        </w:rPr>
        <w:t xml:space="preserve"> </w:t>
      </w:r>
      <w:r w:rsidRPr="00CF7CD0">
        <w:rPr>
          <w:rFonts w:ascii="Times New Roman" w:eastAsia="Book Antiqua" w:hAnsi="Times New Roman" w:cs="Times New Roman"/>
          <w:sz w:val="24"/>
          <w:szCs w:val="24"/>
        </w:rPr>
        <w:t>complex</w:t>
      </w:r>
      <w:r w:rsidRPr="00CF7CD0">
        <w:rPr>
          <w:rFonts w:ascii="Times New Roman" w:eastAsia="Book Antiqua" w:hAnsi="Times New Roman" w:cs="Times New Roman"/>
          <w:spacing w:val="12"/>
          <w:sz w:val="24"/>
          <w:szCs w:val="24"/>
        </w:rPr>
        <w:t xml:space="preserve"> </w:t>
      </w:r>
      <w:r w:rsidRPr="00CF7CD0">
        <w:rPr>
          <w:rFonts w:ascii="Times New Roman" w:eastAsia="Book Antiqua" w:hAnsi="Times New Roman" w:cs="Times New Roman"/>
          <w:sz w:val="24"/>
          <w:szCs w:val="24"/>
        </w:rPr>
        <w:t>needs</w:t>
      </w:r>
      <w:r w:rsidRPr="00CF7CD0">
        <w:rPr>
          <w:rFonts w:ascii="Times New Roman" w:eastAsia="Book Antiqua" w:hAnsi="Times New Roman" w:cs="Times New Roman"/>
          <w:spacing w:val="12"/>
          <w:sz w:val="24"/>
          <w:szCs w:val="24"/>
        </w:rPr>
        <w:t xml:space="preserve"> </w:t>
      </w:r>
      <w:r w:rsidRPr="00CF7CD0">
        <w:rPr>
          <w:rFonts w:ascii="Times New Roman" w:eastAsia="Book Antiqua" w:hAnsi="Times New Roman" w:cs="Times New Roman"/>
          <w:sz w:val="24"/>
          <w:szCs w:val="24"/>
        </w:rPr>
        <w:t>resettlement</w:t>
      </w:r>
      <w:r w:rsidRPr="00CF7CD0">
        <w:rPr>
          <w:rFonts w:ascii="Times New Roman" w:eastAsia="Book Antiqua" w:hAnsi="Times New Roman" w:cs="Times New Roman"/>
          <w:spacing w:val="-40"/>
          <w:sz w:val="24"/>
          <w:szCs w:val="24"/>
        </w:rPr>
        <w:t xml:space="preserve"> </w:t>
      </w:r>
      <w:r w:rsidRPr="00CF7CD0">
        <w:rPr>
          <w:rFonts w:ascii="Times New Roman" w:eastAsia="Palatino Linotype" w:hAnsi="Times New Roman" w:cs="Times New Roman"/>
          <w:sz w:val="24"/>
          <w:szCs w:val="24"/>
        </w:rPr>
        <w:t>at</w:t>
      </w:r>
      <w:r w:rsidRPr="00CF7CD0">
        <w:rPr>
          <w:rFonts w:ascii="Times New Roman" w:eastAsia="Palatino Linotype" w:hAnsi="Times New Roman" w:cs="Times New Roman"/>
          <w:spacing w:val="-6"/>
          <w:sz w:val="24"/>
          <w:szCs w:val="24"/>
        </w:rPr>
        <w:t xml:space="preserve"> </w:t>
      </w:r>
      <w:r w:rsidRPr="00CF7CD0">
        <w:rPr>
          <w:rFonts w:ascii="Times New Roman" w:eastAsia="Palatino Linotype" w:hAnsi="Times New Roman" w:cs="Times New Roman"/>
          <w:sz w:val="24"/>
          <w:szCs w:val="24"/>
        </w:rPr>
        <w:t>the</w:t>
      </w:r>
      <w:r w:rsidRPr="00CF7CD0">
        <w:rPr>
          <w:rFonts w:ascii="Times New Roman" w:eastAsia="Palatino Linotype" w:hAnsi="Times New Roman" w:cs="Times New Roman"/>
          <w:spacing w:val="-6"/>
          <w:sz w:val="24"/>
          <w:szCs w:val="24"/>
        </w:rPr>
        <w:t xml:space="preserve"> </w:t>
      </w:r>
      <w:r w:rsidRPr="00CF7CD0">
        <w:rPr>
          <w:rFonts w:ascii="Times New Roman" w:eastAsia="Palatino Linotype" w:hAnsi="Times New Roman" w:cs="Times New Roman"/>
          <w:sz w:val="24"/>
          <w:szCs w:val="24"/>
        </w:rPr>
        <w:t>young</w:t>
      </w:r>
      <w:r w:rsidRPr="00CF7CD0">
        <w:rPr>
          <w:rFonts w:ascii="Times New Roman" w:eastAsia="Palatino Linotype" w:hAnsi="Times New Roman" w:cs="Times New Roman"/>
          <w:spacing w:val="-6"/>
          <w:sz w:val="24"/>
          <w:szCs w:val="24"/>
        </w:rPr>
        <w:t xml:space="preserve"> </w:t>
      </w:r>
      <w:r w:rsidRPr="00CF7CD0">
        <w:rPr>
          <w:rFonts w:ascii="Times New Roman" w:eastAsia="Palatino Linotype" w:hAnsi="Times New Roman" w:cs="Times New Roman"/>
          <w:sz w:val="24"/>
          <w:szCs w:val="24"/>
        </w:rPr>
        <w:t>offenders’</w:t>
      </w:r>
      <w:r w:rsidRPr="00CF7CD0">
        <w:rPr>
          <w:rFonts w:ascii="Times New Roman" w:eastAsia="Palatino Linotype" w:hAnsi="Times New Roman" w:cs="Times New Roman"/>
          <w:spacing w:val="-20"/>
          <w:sz w:val="24"/>
          <w:szCs w:val="24"/>
        </w:rPr>
        <w:t xml:space="preserve"> </w:t>
      </w:r>
      <w:r w:rsidRPr="00CF7CD0">
        <w:rPr>
          <w:rFonts w:ascii="Times New Roman" w:eastAsia="Palatino Linotype" w:hAnsi="Times New Roman" w:cs="Times New Roman"/>
          <w:sz w:val="24"/>
          <w:szCs w:val="24"/>
        </w:rPr>
        <w:t>prison,</w:t>
      </w:r>
      <w:r w:rsidRPr="00CF7CD0">
        <w:rPr>
          <w:rFonts w:ascii="Times New Roman" w:eastAsia="Palatino Linotype" w:hAnsi="Times New Roman" w:cs="Times New Roman"/>
          <w:spacing w:val="-6"/>
          <w:sz w:val="24"/>
          <w:szCs w:val="24"/>
        </w:rPr>
        <w:t xml:space="preserve"> </w:t>
      </w:r>
      <w:r w:rsidRPr="00CF7CD0">
        <w:rPr>
          <w:rFonts w:ascii="Times New Roman" w:eastAsia="Palatino Linotype" w:hAnsi="Times New Roman" w:cs="Times New Roman"/>
          <w:sz w:val="24"/>
          <w:szCs w:val="24"/>
        </w:rPr>
        <w:t>I</w:t>
      </w:r>
      <w:r w:rsidRPr="00CF7CD0">
        <w:rPr>
          <w:rFonts w:ascii="Times New Roman" w:eastAsia="Palatino Linotype" w:hAnsi="Times New Roman" w:cs="Times New Roman"/>
          <w:spacing w:val="-6"/>
          <w:sz w:val="24"/>
          <w:szCs w:val="24"/>
        </w:rPr>
        <w:t xml:space="preserve"> </w:t>
      </w:r>
      <w:r w:rsidRPr="00CF7CD0">
        <w:rPr>
          <w:rFonts w:ascii="Times New Roman" w:eastAsia="Palatino Linotype" w:hAnsi="Times New Roman" w:cs="Times New Roman"/>
          <w:sz w:val="24"/>
          <w:szCs w:val="24"/>
        </w:rPr>
        <w:t>was</w:t>
      </w:r>
      <w:r w:rsidRPr="00CF7CD0">
        <w:rPr>
          <w:rFonts w:ascii="Times New Roman" w:eastAsia="Palatino Linotype" w:hAnsi="Times New Roman" w:cs="Times New Roman"/>
          <w:spacing w:val="-6"/>
          <w:sz w:val="24"/>
          <w:szCs w:val="24"/>
        </w:rPr>
        <w:t xml:space="preserve"> </w:t>
      </w:r>
      <w:r w:rsidRPr="00CF7CD0">
        <w:rPr>
          <w:rFonts w:ascii="Times New Roman" w:eastAsia="Palatino Linotype" w:hAnsi="Times New Roman" w:cs="Times New Roman"/>
          <w:sz w:val="24"/>
          <w:szCs w:val="24"/>
        </w:rPr>
        <w:t>given</w:t>
      </w:r>
      <w:r w:rsidRPr="00CF7CD0">
        <w:rPr>
          <w:rFonts w:ascii="Times New Roman" w:eastAsia="Palatino Linotype" w:hAnsi="Times New Roman" w:cs="Times New Roman"/>
          <w:w w:val="99"/>
          <w:sz w:val="24"/>
          <w:szCs w:val="24"/>
        </w:rPr>
        <w:t xml:space="preserve"> </w:t>
      </w:r>
      <w:r w:rsidRPr="00CF7CD0">
        <w:rPr>
          <w:rFonts w:ascii="Times New Roman" w:eastAsia="Book Antiqua" w:hAnsi="Times New Roman" w:cs="Times New Roman"/>
          <w:sz w:val="24"/>
          <w:szCs w:val="24"/>
        </w:rPr>
        <w:t>a totally open remit.</w:t>
      </w:r>
      <w:r w:rsidR="00774510" w:rsidRPr="00CF7CD0">
        <w:rPr>
          <w:rFonts w:ascii="Times New Roman" w:eastAsia="Book Antiqua" w:hAnsi="Times New Roman" w:cs="Times New Roman"/>
          <w:sz w:val="24"/>
          <w:szCs w:val="24"/>
        </w:rPr>
        <w:t xml:space="preserve"> </w:t>
      </w:r>
      <w:r w:rsidRPr="00CF7CD0">
        <w:rPr>
          <w:rFonts w:ascii="Times New Roman" w:eastAsia="Book Antiqua" w:hAnsi="Times New Roman" w:cs="Times New Roman"/>
          <w:sz w:val="24"/>
          <w:szCs w:val="24"/>
        </w:rPr>
        <w:t>I was told, [you</w:t>
      </w:r>
      <w:r w:rsidRPr="00CF7CD0">
        <w:rPr>
          <w:rFonts w:ascii="Times New Roman" w:eastAsia="Book Antiqua" w:hAnsi="Times New Roman" w:cs="Times New Roman"/>
          <w:w w:val="103"/>
          <w:sz w:val="24"/>
          <w:szCs w:val="24"/>
        </w:rPr>
        <w:t xml:space="preserve"> </w:t>
      </w:r>
      <w:r w:rsidRPr="00CF7CD0">
        <w:rPr>
          <w:rFonts w:ascii="Times New Roman" w:eastAsia="Book Antiqua" w:hAnsi="Times New Roman" w:cs="Times New Roman"/>
          <w:sz w:val="24"/>
          <w:szCs w:val="24"/>
        </w:rPr>
        <w:t>have]</w:t>
      </w:r>
      <w:r w:rsidRPr="00CF7CD0">
        <w:rPr>
          <w:rFonts w:ascii="Times New Roman" w:eastAsia="Book Antiqua" w:hAnsi="Times New Roman" w:cs="Times New Roman"/>
          <w:spacing w:val="15"/>
          <w:sz w:val="24"/>
          <w:szCs w:val="24"/>
        </w:rPr>
        <w:t xml:space="preserve"> </w:t>
      </w:r>
      <w:r w:rsidRPr="00CF7CD0">
        <w:rPr>
          <w:rFonts w:ascii="Times New Roman" w:eastAsia="Book Antiqua" w:hAnsi="Times New Roman" w:cs="Times New Roman"/>
          <w:sz w:val="24"/>
          <w:szCs w:val="24"/>
        </w:rPr>
        <w:t>“small</w:t>
      </w:r>
      <w:r w:rsidRPr="00CF7CD0">
        <w:rPr>
          <w:rFonts w:ascii="Times New Roman" w:eastAsia="Book Antiqua" w:hAnsi="Times New Roman" w:cs="Times New Roman"/>
          <w:spacing w:val="15"/>
          <w:sz w:val="24"/>
          <w:szCs w:val="24"/>
        </w:rPr>
        <w:t xml:space="preserve"> </w:t>
      </w:r>
      <w:r w:rsidRPr="00CF7CD0">
        <w:rPr>
          <w:rFonts w:ascii="Times New Roman" w:eastAsia="Book Antiqua" w:hAnsi="Times New Roman" w:cs="Times New Roman"/>
          <w:sz w:val="24"/>
          <w:szCs w:val="24"/>
        </w:rPr>
        <w:t>caseloads,</w:t>
      </w:r>
      <w:r w:rsidRPr="00CF7CD0">
        <w:rPr>
          <w:rFonts w:ascii="Times New Roman" w:eastAsia="Book Antiqua" w:hAnsi="Times New Roman" w:cs="Times New Roman"/>
          <w:spacing w:val="17"/>
          <w:sz w:val="24"/>
          <w:szCs w:val="24"/>
        </w:rPr>
        <w:t xml:space="preserve"> </w:t>
      </w:r>
      <w:r w:rsidRPr="00CF7CD0">
        <w:rPr>
          <w:rFonts w:ascii="Times New Roman" w:eastAsia="Book Antiqua" w:hAnsi="Times New Roman" w:cs="Times New Roman"/>
          <w:sz w:val="24"/>
          <w:szCs w:val="24"/>
        </w:rPr>
        <w:t>complex</w:t>
      </w:r>
      <w:r w:rsidRPr="00CF7CD0">
        <w:rPr>
          <w:rFonts w:ascii="Times New Roman" w:eastAsia="Book Antiqua" w:hAnsi="Times New Roman" w:cs="Times New Roman"/>
          <w:spacing w:val="15"/>
          <w:sz w:val="24"/>
          <w:szCs w:val="24"/>
        </w:rPr>
        <w:t xml:space="preserve"> </w:t>
      </w:r>
      <w:r w:rsidRPr="00CF7CD0">
        <w:rPr>
          <w:rFonts w:ascii="Times New Roman" w:eastAsia="Book Antiqua" w:hAnsi="Times New Roman" w:cs="Times New Roman"/>
          <w:sz w:val="24"/>
          <w:szCs w:val="24"/>
        </w:rPr>
        <w:t>needs,</w:t>
      </w:r>
      <w:r w:rsidRPr="00CF7CD0">
        <w:rPr>
          <w:rFonts w:ascii="Times New Roman" w:eastAsia="Book Antiqua" w:hAnsi="Times New Roman" w:cs="Times New Roman"/>
          <w:spacing w:val="15"/>
          <w:sz w:val="24"/>
          <w:szCs w:val="24"/>
        </w:rPr>
        <w:t xml:space="preserve"> </w:t>
      </w:r>
      <w:r w:rsidRPr="00CF7CD0">
        <w:rPr>
          <w:rFonts w:ascii="Times New Roman" w:eastAsia="Book Antiqua" w:hAnsi="Times New Roman" w:cs="Times New Roman"/>
          <w:sz w:val="24"/>
          <w:szCs w:val="24"/>
        </w:rPr>
        <w:t>so</w:t>
      </w:r>
      <w:r w:rsidRPr="00CF7CD0">
        <w:rPr>
          <w:rFonts w:ascii="Times New Roman" w:eastAsia="Book Antiqua" w:hAnsi="Times New Roman" w:cs="Times New Roman"/>
          <w:spacing w:val="-34"/>
          <w:sz w:val="24"/>
          <w:szCs w:val="24"/>
        </w:rPr>
        <w:t xml:space="preserve"> </w:t>
      </w:r>
      <w:r w:rsidRPr="00CF7CD0">
        <w:rPr>
          <w:rFonts w:ascii="Times New Roman" w:eastAsia="Book Antiqua" w:hAnsi="Times New Roman" w:cs="Times New Roman"/>
          <w:sz w:val="24"/>
          <w:szCs w:val="24"/>
        </w:rPr>
        <w:t>do whatever you need to do to make</w:t>
      </w:r>
      <w:r w:rsidRPr="00CF7CD0">
        <w:rPr>
          <w:rFonts w:ascii="Times New Roman" w:eastAsia="Book Antiqua" w:hAnsi="Times New Roman" w:cs="Times New Roman"/>
          <w:spacing w:val="-31"/>
          <w:sz w:val="24"/>
          <w:szCs w:val="24"/>
        </w:rPr>
        <w:t xml:space="preserve"> </w:t>
      </w:r>
      <w:r w:rsidRPr="00CF7CD0">
        <w:rPr>
          <w:rFonts w:ascii="Times New Roman" w:eastAsia="Book Antiqua" w:hAnsi="Times New Roman" w:cs="Times New Roman"/>
          <w:sz w:val="24"/>
          <w:szCs w:val="24"/>
        </w:rPr>
        <w:t>this</w:t>
      </w:r>
      <w:r w:rsidRPr="00CF7CD0">
        <w:rPr>
          <w:rFonts w:ascii="Times New Roman" w:eastAsia="Book Antiqua" w:hAnsi="Times New Roman" w:cs="Times New Roman"/>
          <w:w w:val="99"/>
          <w:sz w:val="24"/>
          <w:szCs w:val="24"/>
        </w:rPr>
        <w:t xml:space="preserve"> </w:t>
      </w:r>
      <w:r w:rsidRPr="00CF7CD0">
        <w:rPr>
          <w:rFonts w:ascii="Times New Roman" w:eastAsia="Book Antiqua" w:hAnsi="Times New Roman" w:cs="Times New Roman"/>
          <w:sz w:val="24"/>
          <w:szCs w:val="24"/>
        </w:rPr>
        <w:t>work”. I didn’t have to work with more</w:t>
      </w:r>
      <w:r w:rsidRPr="00CF7CD0">
        <w:rPr>
          <w:rFonts w:ascii="Times New Roman" w:eastAsia="Book Antiqua" w:hAnsi="Times New Roman" w:cs="Times New Roman"/>
          <w:spacing w:val="36"/>
          <w:sz w:val="24"/>
          <w:szCs w:val="24"/>
        </w:rPr>
        <w:t xml:space="preserve"> </w:t>
      </w:r>
      <w:r w:rsidRPr="00CF7CD0">
        <w:rPr>
          <w:rFonts w:ascii="Times New Roman" w:eastAsia="Book Antiqua" w:hAnsi="Times New Roman" w:cs="Times New Roman"/>
          <w:sz w:val="24"/>
          <w:szCs w:val="24"/>
        </w:rPr>
        <w:t>than 12 people at any one time. I could</w:t>
      </w:r>
      <w:r w:rsidR="00604FAC" w:rsidRPr="00CF7CD0">
        <w:rPr>
          <w:rFonts w:ascii="Times New Roman" w:eastAsia="Book Antiqua" w:hAnsi="Times New Roman" w:cs="Times New Roman"/>
          <w:spacing w:val="-43"/>
          <w:sz w:val="24"/>
          <w:szCs w:val="24"/>
        </w:rPr>
        <w:t xml:space="preserve"> </w:t>
      </w:r>
      <w:r w:rsidRPr="00CF7CD0">
        <w:rPr>
          <w:rFonts w:ascii="Times New Roman" w:eastAsia="Book Antiqua" w:hAnsi="Times New Roman" w:cs="Times New Roman"/>
          <w:sz w:val="24"/>
          <w:szCs w:val="24"/>
        </w:rPr>
        <w:t>see</w:t>
      </w:r>
      <w:r w:rsidRPr="00CF7CD0">
        <w:rPr>
          <w:rFonts w:ascii="Times New Roman" w:eastAsia="Book Antiqua" w:hAnsi="Times New Roman" w:cs="Times New Roman"/>
          <w:spacing w:val="-1"/>
          <w:w w:val="99"/>
          <w:sz w:val="24"/>
          <w:szCs w:val="24"/>
        </w:rPr>
        <w:t xml:space="preserve"> </w:t>
      </w:r>
      <w:r w:rsidRPr="00CF7CD0">
        <w:rPr>
          <w:rFonts w:ascii="Times New Roman" w:eastAsia="Book Antiqua" w:hAnsi="Times New Roman" w:cs="Times New Roman"/>
          <w:sz w:val="24"/>
          <w:szCs w:val="24"/>
        </w:rPr>
        <w:t>people</w:t>
      </w:r>
      <w:r w:rsidRPr="00CF7CD0">
        <w:rPr>
          <w:rFonts w:ascii="Times New Roman" w:eastAsia="Book Antiqua" w:hAnsi="Times New Roman" w:cs="Times New Roman"/>
          <w:spacing w:val="17"/>
          <w:sz w:val="24"/>
          <w:szCs w:val="24"/>
        </w:rPr>
        <w:t xml:space="preserve"> </w:t>
      </w:r>
      <w:r w:rsidRPr="00CF7CD0">
        <w:rPr>
          <w:rFonts w:ascii="Times New Roman" w:eastAsia="Book Antiqua" w:hAnsi="Times New Roman" w:cs="Times New Roman"/>
          <w:sz w:val="24"/>
          <w:szCs w:val="24"/>
        </w:rPr>
        <w:t>every</w:t>
      </w:r>
      <w:r w:rsidRPr="00CF7CD0">
        <w:rPr>
          <w:rFonts w:ascii="Times New Roman" w:eastAsia="Book Antiqua" w:hAnsi="Times New Roman" w:cs="Times New Roman"/>
          <w:spacing w:val="17"/>
          <w:sz w:val="24"/>
          <w:szCs w:val="24"/>
        </w:rPr>
        <w:t xml:space="preserve"> </w:t>
      </w:r>
      <w:r w:rsidRPr="00CF7CD0">
        <w:rPr>
          <w:rFonts w:ascii="Times New Roman" w:eastAsia="Book Antiqua" w:hAnsi="Times New Roman" w:cs="Times New Roman"/>
          <w:spacing w:val="-3"/>
          <w:sz w:val="24"/>
          <w:szCs w:val="24"/>
        </w:rPr>
        <w:t>day.</w:t>
      </w:r>
      <w:r w:rsidRPr="00CF7CD0">
        <w:rPr>
          <w:rFonts w:ascii="Times New Roman" w:eastAsia="Book Antiqua" w:hAnsi="Times New Roman" w:cs="Times New Roman"/>
          <w:spacing w:val="17"/>
          <w:sz w:val="24"/>
          <w:szCs w:val="24"/>
        </w:rPr>
        <w:t xml:space="preserve"> </w:t>
      </w:r>
      <w:r w:rsidRPr="00CF7CD0">
        <w:rPr>
          <w:rFonts w:ascii="Times New Roman" w:eastAsia="Book Antiqua" w:hAnsi="Times New Roman" w:cs="Times New Roman"/>
          <w:sz w:val="24"/>
          <w:szCs w:val="24"/>
        </w:rPr>
        <w:t>I</w:t>
      </w:r>
      <w:r w:rsidRPr="00CF7CD0">
        <w:rPr>
          <w:rFonts w:ascii="Times New Roman" w:eastAsia="Book Antiqua" w:hAnsi="Times New Roman" w:cs="Times New Roman"/>
          <w:spacing w:val="17"/>
          <w:sz w:val="24"/>
          <w:szCs w:val="24"/>
        </w:rPr>
        <w:t xml:space="preserve"> </w:t>
      </w:r>
      <w:r w:rsidRPr="00CF7CD0">
        <w:rPr>
          <w:rFonts w:ascii="Times New Roman" w:eastAsia="Book Antiqua" w:hAnsi="Times New Roman" w:cs="Times New Roman"/>
          <w:sz w:val="24"/>
          <w:szCs w:val="24"/>
        </w:rPr>
        <w:t>could</w:t>
      </w:r>
      <w:r w:rsidRPr="00CF7CD0">
        <w:rPr>
          <w:rFonts w:ascii="Times New Roman" w:eastAsia="Book Antiqua" w:hAnsi="Times New Roman" w:cs="Times New Roman"/>
          <w:spacing w:val="17"/>
          <w:sz w:val="24"/>
          <w:szCs w:val="24"/>
        </w:rPr>
        <w:t xml:space="preserve"> </w:t>
      </w:r>
      <w:r w:rsidRPr="00CF7CD0">
        <w:rPr>
          <w:rFonts w:ascii="Times New Roman" w:eastAsia="Book Antiqua" w:hAnsi="Times New Roman" w:cs="Times New Roman"/>
          <w:sz w:val="24"/>
          <w:szCs w:val="24"/>
        </w:rPr>
        <w:t>spend</w:t>
      </w:r>
      <w:r w:rsidRPr="00CF7CD0">
        <w:rPr>
          <w:rFonts w:ascii="Times New Roman" w:eastAsia="Book Antiqua" w:hAnsi="Times New Roman" w:cs="Times New Roman"/>
          <w:spacing w:val="17"/>
          <w:sz w:val="24"/>
          <w:szCs w:val="24"/>
        </w:rPr>
        <w:t xml:space="preserve"> </w:t>
      </w:r>
      <w:r w:rsidRPr="00CF7CD0">
        <w:rPr>
          <w:rFonts w:ascii="Times New Roman" w:eastAsia="Book Antiqua" w:hAnsi="Times New Roman" w:cs="Times New Roman"/>
          <w:sz w:val="24"/>
          <w:szCs w:val="24"/>
        </w:rPr>
        <w:t>six</w:t>
      </w:r>
      <w:r w:rsidRPr="00CF7CD0">
        <w:rPr>
          <w:rFonts w:ascii="Times New Roman" w:eastAsia="Book Antiqua" w:hAnsi="Times New Roman" w:cs="Times New Roman"/>
          <w:spacing w:val="17"/>
          <w:sz w:val="24"/>
          <w:szCs w:val="24"/>
        </w:rPr>
        <w:t xml:space="preserve"> </w:t>
      </w:r>
      <w:r w:rsidRPr="00CF7CD0">
        <w:rPr>
          <w:rFonts w:ascii="Times New Roman" w:eastAsia="Book Antiqua" w:hAnsi="Times New Roman" w:cs="Times New Roman"/>
          <w:sz w:val="24"/>
          <w:szCs w:val="24"/>
        </w:rPr>
        <w:t>months</w:t>
      </w:r>
      <w:r w:rsidR="00774510" w:rsidRPr="00CF7CD0">
        <w:rPr>
          <w:rFonts w:ascii="Times New Roman" w:eastAsia="Book Antiqua" w:hAnsi="Times New Roman" w:cs="Times New Roman"/>
          <w:sz w:val="24"/>
          <w:szCs w:val="24"/>
        </w:rPr>
        <w:t xml:space="preserve"> </w:t>
      </w:r>
      <w:r w:rsidR="00774510" w:rsidRPr="00CF7CD0">
        <w:rPr>
          <w:rFonts w:ascii="Times New Roman" w:eastAsia="Book Antiqua" w:hAnsi="Times New Roman" w:cs="Times New Roman"/>
          <w:spacing w:val="-61"/>
          <w:sz w:val="24"/>
          <w:szCs w:val="24"/>
        </w:rPr>
        <w:t xml:space="preserve"> </w:t>
      </w:r>
      <w:r w:rsidRPr="00CF7CD0">
        <w:rPr>
          <w:rFonts w:ascii="Times New Roman" w:eastAsia="Book Antiqua" w:hAnsi="Times New Roman" w:cs="Times New Roman"/>
          <w:spacing w:val="-61"/>
          <w:sz w:val="24"/>
          <w:szCs w:val="24"/>
        </w:rPr>
        <w:t xml:space="preserve"> </w:t>
      </w:r>
      <w:r w:rsidRPr="00CF7CD0">
        <w:rPr>
          <w:rFonts w:ascii="Times New Roman" w:eastAsia="Book Antiqua" w:hAnsi="Times New Roman" w:cs="Times New Roman"/>
          <w:sz w:val="24"/>
          <w:szCs w:val="24"/>
        </w:rPr>
        <w:t>getting to know someone. That</w:t>
      </w:r>
      <w:r w:rsidRPr="00CF7CD0">
        <w:rPr>
          <w:rFonts w:ascii="Times New Roman" w:eastAsia="Book Antiqua" w:hAnsi="Times New Roman" w:cs="Times New Roman"/>
          <w:spacing w:val="-24"/>
          <w:sz w:val="24"/>
          <w:szCs w:val="24"/>
        </w:rPr>
        <w:t xml:space="preserve"> </w:t>
      </w:r>
      <w:r w:rsidRPr="00CF7CD0">
        <w:rPr>
          <w:rFonts w:ascii="Times New Roman" w:eastAsia="Book Antiqua" w:hAnsi="Times New Roman" w:cs="Times New Roman"/>
          <w:sz w:val="24"/>
          <w:szCs w:val="24"/>
        </w:rPr>
        <w:t>doesn’t</w:t>
      </w:r>
      <w:r w:rsidRPr="00CF7CD0">
        <w:rPr>
          <w:rFonts w:ascii="Times New Roman" w:eastAsia="Book Antiqua" w:hAnsi="Times New Roman" w:cs="Times New Roman"/>
          <w:w w:val="99"/>
          <w:sz w:val="24"/>
          <w:szCs w:val="24"/>
        </w:rPr>
        <w:t xml:space="preserve"> </w:t>
      </w:r>
      <w:r w:rsidRPr="00CF7CD0">
        <w:rPr>
          <w:rFonts w:ascii="Times New Roman" w:eastAsia="Book Antiqua" w:hAnsi="Times New Roman" w:cs="Times New Roman"/>
          <w:sz w:val="24"/>
          <w:szCs w:val="24"/>
        </w:rPr>
        <w:t>happen</w:t>
      </w:r>
      <w:r w:rsidRPr="00CF7CD0">
        <w:rPr>
          <w:rFonts w:ascii="Times New Roman" w:eastAsia="Book Antiqua" w:hAnsi="Times New Roman" w:cs="Times New Roman"/>
          <w:spacing w:val="47"/>
          <w:sz w:val="24"/>
          <w:szCs w:val="24"/>
        </w:rPr>
        <w:t xml:space="preserve"> </w:t>
      </w:r>
      <w:r w:rsidRPr="00CF7CD0">
        <w:rPr>
          <w:rFonts w:ascii="Times New Roman" w:eastAsia="Book Antiqua" w:hAnsi="Times New Roman" w:cs="Times New Roman"/>
          <w:sz w:val="24"/>
          <w:szCs w:val="24"/>
        </w:rPr>
        <w:t xml:space="preserve">anymore’ </w:t>
      </w:r>
    </w:p>
    <w:p w14:paraId="06E85799" w14:textId="3EC85249" w:rsidR="00276955" w:rsidRPr="00CF7CD0" w:rsidRDefault="00276955" w:rsidP="004A3504">
      <w:pPr>
        <w:spacing w:after="0" w:line="240" w:lineRule="auto"/>
        <w:ind w:left="720"/>
        <w:jc w:val="right"/>
        <w:rPr>
          <w:rFonts w:ascii="Times New Roman" w:eastAsia="Book Antiqua" w:hAnsi="Times New Roman" w:cs="Times New Roman"/>
          <w:sz w:val="24"/>
          <w:szCs w:val="24"/>
        </w:rPr>
      </w:pPr>
      <w:r w:rsidRPr="00CF7CD0">
        <w:rPr>
          <w:rFonts w:ascii="Times New Roman" w:hAnsi="Times New Roman" w:cs="Times New Roman"/>
          <w:sz w:val="24"/>
          <w:szCs w:val="24"/>
        </w:rPr>
        <w:t xml:space="preserve">(Manager, </w:t>
      </w:r>
      <w:r w:rsidR="001C3601" w:rsidRPr="00CF7CD0">
        <w:rPr>
          <w:rFonts w:ascii="Times New Roman" w:hAnsi="Times New Roman" w:cs="Times New Roman"/>
          <w:spacing w:val="-22"/>
          <w:sz w:val="24"/>
          <w:szCs w:val="24"/>
        </w:rPr>
        <w:t xml:space="preserve">resettlement </w:t>
      </w:r>
      <w:r w:rsidR="00E9435A" w:rsidRPr="00CF7CD0">
        <w:rPr>
          <w:rFonts w:ascii="Times New Roman" w:hAnsi="Times New Roman" w:cs="Times New Roman"/>
          <w:spacing w:val="-22"/>
          <w:sz w:val="24"/>
          <w:szCs w:val="24"/>
        </w:rPr>
        <w:t>s</w:t>
      </w:r>
      <w:r w:rsidRPr="00CF7CD0">
        <w:rPr>
          <w:rFonts w:ascii="Times New Roman" w:hAnsi="Times New Roman" w:cs="Times New Roman"/>
          <w:sz w:val="24"/>
          <w:szCs w:val="24"/>
        </w:rPr>
        <w:t>ervice)</w:t>
      </w:r>
    </w:p>
    <w:p w14:paraId="2A21D6DC" w14:textId="3ECA1D57" w:rsidR="0011135F" w:rsidRPr="00CF7CD0" w:rsidRDefault="00276955" w:rsidP="0011135F">
      <w:pPr>
        <w:spacing w:before="240" w:after="0" w:line="240" w:lineRule="auto"/>
        <w:ind w:left="720"/>
        <w:jc w:val="both"/>
        <w:rPr>
          <w:rFonts w:ascii="Times New Roman" w:hAnsi="Times New Roman" w:cs="Times New Roman"/>
          <w:sz w:val="24"/>
          <w:szCs w:val="24"/>
        </w:rPr>
      </w:pPr>
      <w:r w:rsidRPr="00CF7CD0">
        <w:rPr>
          <w:rFonts w:ascii="Times New Roman" w:hAnsi="Times New Roman" w:cs="Times New Roman"/>
          <w:sz w:val="24"/>
          <w:szCs w:val="24"/>
        </w:rPr>
        <w:t>‘We know that we're promising lower numbers than some others.</w:t>
      </w:r>
      <w:r w:rsidR="00774510" w:rsidRPr="00CF7CD0">
        <w:rPr>
          <w:rFonts w:ascii="Times New Roman" w:hAnsi="Times New Roman" w:cs="Times New Roman"/>
          <w:sz w:val="24"/>
          <w:szCs w:val="24"/>
        </w:rPr>
        <w:t xml:space="preserve"> </w:t>
      </w:r>
      <w:r w:rsidRPr="00CF7CD0">
        <w:rPr>
          <w:rFonts w:ascii="Times New Roman" w:hAnsi="Times New Roman" w:cs="Times New Roman"/>
          <w:sz w:val="24"/>
          <w:szCs w:val="24"/>
        </w:rPr>
        <w:t>But if they really understand our model … so that people understand that 60 clients for one full time post is a really good achievement.</w:t>
      </w:r>
      <w:r w:rsidR="00774510" w:rsidRPr="00CF7CD0">
        <w:rPr>
          <w:rFonts w:ascii="Times New Roman" w:hAnsi="Times New Roman" w:cs="Times New Roman"/>
          <w:sz w:val="24"/>
          <w:szCs w:val="24"/>
        </w:rPr>
        <w:t xml:space="preserve"> </w:t>
      </w:r>
      <w:r w:rsidRPr="00CF7CD0">
        <w:rPr>
          <w:rFonts w:ascii="Times New Roman" w:hAnsi="Times New Roman" w:cs="Times New Roman"/>
          <w:sz w:val="24"/>
          <w:szCs w:val="24"/>
        </w:rPr>
        <w:t>That's not low numbers, they're numbers we should be proud of…</w:t>
      </w:r>
      <w:r w:rsidR="00774510" w:rsidRPr="00CF7CD0">
        <w:rPr>
          <w:rFonts w:ascii="Times New Roman" w:hAnsi="Times New Roman" w:cs="Times New Roman"/>
          <w:sz w:val="24"/>
          <w:szCs w:val="24"/>
        </w:rPr>
        <w:t xml:space="preserve"> </w:t>
      </w:r>
      <w:r w:rsidRPr="00CF7CD0">
        <w:rPr>
          <w:rFonts w:ascii="Times New Roman" w:hAnsi="Times New Roman" w:cs="Times New Roman"/>
          <w:sz w:val="24"/>
          <w:szCs w:val="24"/>
        </w:rPr>
        <w:t xml:space="preserve">Targets need to be set based on the realism of our model, not based on a need to impress the donor, if you see what I mean.’ </w:t>
      </w:r>
    </w:p>
    <w:p w14:paraId="1A753D1C" w14:textId="72C13E0A" w:rsidR="00276955" w:rsidRPr="00CF7CD0" w:rsidRDefault="00276955" w:rsidP="004A3504">
      <w:pPr>
        <w:spacing w:after="0" w:line="240" w:lineRule="auto"/>
        <w:ind w:left="720"/>
        <w:jc w:val="right"/>
        <w:rPr>
          <w:rFonts w:ascii="Times New Roman" w:hAnsi="Times New Roman" w:cs="Times New Roman"/>
          <w:sz w:val="24"/>
          <w:szCs w:val="24"/>
        </w:rPr>
      </w:pPr>
      <w:r w:rsidRPr="00CF7CD0">
        <w:rPr>
          <w:rFonts w:ascii="Times New Roman" w:hAnsi="Times New Roman" w:cs="Times New Roman"/>
          <w:sz w:val="24"/>
          <w:szCs w:val="24"/>
        </w:rPr>
        <w:t xml:space="preserve">(Director, small </w:t>
      </w:r>
      <w:r w:rsidR="0011135F" w:rsidRPr="00CF7CD0">
        <w:rPr>
          <w:rFonts w:ascii="Times New Roman" w:hAnsi="Times New Roman" w:cs="Times New Roman"/>
          <w:sz w:val="24"/>
          <w:szCs w:val="24"/>
        </w:rPr>
        <w:t>rehabilitation</w:t>
      </w:r>
      <w:r w:rsidR="001C3601" w:rsidRPr="00CF7CD0">
        <w:rPr>
          <w:rFonts w:ascii="Times New Roman" w:hAnsi="Times New Roman" w:cs="Times New Roman"/>
          <w:sz w:val="24"/>
          <w:szCs w:val="24"/>
        </w:rPr>
        <w:t xml:space="preserve"> VSO</w:t>
      </w:r>
      <w:r w:rsidRPr="00CF7CD0">
        <w:rPr>
          <w:rFonts w:ascii="Times New Roman" w:hAnsi="Times New Roman" w:cs="Times New Roman"/>
          <w:sz w:val="24"/>
          <w:szCs w:val="24"/>
        </w:rPr>
        <w:t>)</w:t>
      </w:r>
    </w:p>
    <w:p w14:paraId="2AE1BCB1" w14:textId="77777777" w:rsidR="000E67D5" w:rsidRPr="00CF7CD0" w:rsidRDefault="000E67D5" w:rsidP="0011135F">
      <w:pPr>
        <w:spacing w:after="0" w:line="240" w:lineRule="auto"/>
        <w:ind w:left="720"/>
        <w:jc w:val="right"/>
        <w:rPr>
          <w:rFonts w:ascii="Times New Roman" w:hAnsi="Times New Roman" w:cs="Times New Roman"/>
          <w:sz w:val="24"/>
          <w:szCs w:val="24"/>
        </w:rPr>
      </w:pPr>
    </w:p>
    <w:p w14:paraId="0AC93B96" w14:textId="25895888" w:rsidR="00276955" w:rsidRPr="00CF7CD0" w:rsidRDefault="00C80220" w:rsidP="000E67D5">
      <w:pPr>
        <w:spacing w:line="480" w:lineRule="auto"/>
        <w:jc w:val="both"/>
        <w:rPr>
          <w:rFonts w:ascii="Times New Roman" w:hAnsi="Times New Roman" w:cs="Times New Roman"/>
          <w:sz w:val="24"/>
          <w:szCs w:val="24"/>
        </w:rPr>
      </w:pPr>
      <w:r w:rsidRPr="00CF7CD0">
        <w:rPr>
          <w:rFonts w:ascii="Times New Roman" w:eastAsia="Times New Roman" w:hAnsi="Times New Roman" w:cs="Times New Roman"/>
          <w:sz w:val="24"/>
          <w:szCs w:val="24"/>
        </w:rPr>
        <w:t xml:space="preserve">Concerns were also expressed about </w:t>
      </w:r>
      <w:r w:rsidR="00276955" w:rsidRPr="00CF7CD0">
        <w:rPr>
          <w:rFonts w:ascii="Times New Roman" w:hAnsi="Times New Roman" w:cs="Times New Roman"/>
          <w:sz w:val="24"/>
          <w:szCs w:val="24"/>
        </w:rPr>
        <w:t>requirement</w:t>
      </w:r>
      <w:r w:rsidR="00523C79" w:rsidRPr="00CF7CD0">
        <w:rPr>
          <w:rFonts w:ascii="Times New Roman" w:hAnsi="Times New Roman" w:cs="Times New Roman"/>
          <w:sz w:val="24"/>
          <w:szCs w:val="24"/>
        </w:rPr>
        <w:t>s</w:t>
      </w:r>
      <w:r w:rsidR="00276955" w:rsidRPr="00CF7CD0">
        <w:rPr>
          <w:rFonts w:ascii="Times New Roman" w:hAnsi="Times New Roman" w:cs="Times New Roman"/>
          <w:sz w:val="24"/>
          <w:szCs w:val="24"/>
        </w:rPr>
        <w:t xml:space="preserve"> </w:t>
      </w:r>
      <w:r w:rsidR="008500D4" w:rsidRPr="00CF7CD0">
        <w:rPr>
          <w:rFonts w:ascii="Times New Roman" w:hAnsi="Times New Roman" w:cs="Times New Roman"/>
          <w:sz w:val="24"/>
          <w:szCs w:val="24"/>
        </w:rPr>
        <w:t xml:space="preserve">from commissioners </w:t>
      </w:r>
      <w:r w:rsidR="00276955" w:rsidRPr="00CF7CD0">
        <w:rPr>
          <w:rFonts w:ascii="Times New Roman" w:hAnsi="Times New Roman" w:cs="Times New Roman"/>
          <w:sz w:val="24"/>
          <w:szCs w:val="24"/>
        </w:rPr>
        <w:t xml:space="preserve">to provide regular </w:t>
      </w:r>
      <w:r w:rsidR="008500D4" w:rsidRPr="00CF7CD0">
        <w:rPr>
          <w:rFonts w:ascii="Times New Roman" w:hAnsi="Times New Roman" w:cs="Times New Roman"/>
          <w:sz w:val="24"/>
          <w:szCs w:val="24"/>
        </w:rPr>
        <w:t xml:space="preserve">detailed </w:t>
      </w:r>
      <w:r w:rsidR="00276955" w:rsidRPr="00CF7CD0">
        <w:rPr>
          <w:rFonts w:ascii="Times New Roman" w:hAnsi="Times New Roman" w:cs="Times New Roman"/>
          <w:sz w:val="24"/>
          <w:szCs w:val="24"/>
        </w:rPr>
        <w:t xml:space="preserve">statistical reports on, for example, the number of clients worked with, what has been done with them, how many of a set of target outputs or outcomes have been achieved, and so </w:t>
      </w:r>
      <w:r w:rsidR="00276955" w:rsidRPr="00CF7CD0">
        <w:rPr>
          <w:rFonts w:ascii="Times New Roman" w:hAnsi="Times New Roman" w:cs="Times New Roman"/>
          <w:sz w:val="24"/>
          <w:szCs w:val="24"/>
        </w:rPr>
        <w:lastRenderedPageBreak/>
        <w:t>on. While almost all VS</w:t>
      </w:r>
      <w:r w:rsidR="002B421D" w:rsidRPr="00CF7CD0">
        <w:rPr>
          <w:rFonts w:ascii="Times New Roman" w:hAnsi="Times New Roman" w:cs="Times New Roman"/>
          <w:sz w:val="24"/>
          <w:szCs w:val="24"/>
        </w:rPr>
        <w:t>Os</w:t>
      </w:r>
      <w:r w:rsidR="00094737" w:rsidRPr="00CF7CD0">
        <w:rPr>
          <w:rFonts w:ascii="Times New Roman" w:hAnsi="Times New Roman" w:cs="Times New Roman"/>
          <w:sz w:val="24"/>
          <w:szCs w:val="24"/>
        </w:rPr>
        <w:t xml:space="preserve"> </w:t>
      </w:r>
      <w:r w:rsidR="00276955" w:rsidRPr="00CF7CD0">
        <w:rPr>
          <w:rFonts w:ascii="Times New Roman" w:hAnsi="Times New Roman" w:cs="Times New Roman"/>
          <w:sz w:val="24"/>
          <w:szCs w:val="24"/>
        </w:rPr>
        <w:t xml:space="preserve">had always collected some information of this kind, the amount of data </w:t>
      </w:r>
      <w:r w:rsidR="00523C79" w:rsidRPr="00CF7CD0">
        <w:rPr>
          <w:rFonts w:ascii="Times New Roman" w:hAnsi="Times New Roman" w:cs="Times New Roman"/>
          <w:sz w:val="24"/>
          <w:szCs w:val="24"/>
        </w:rPr>
        <w:t>demanded</w:t>
      </w:r>
      <w:r w:rsidR="00276955" w:rsidRPr="00CF7CD0">
        <w:rPr>
          <w:rFonts w:ascii="Times New Roman" w:hAnsi="Times New Roman" w:cs="Times New Roman"/>
          <w:sz w:val="24"/>
          <w:szCs w:val="24"/>
        </w:rPr>
        <w:t xml:space="preserve">, particularly in criminal justice related contracts, was said to have escalated sharply in recent years. Moreover, different commissioners often required different kinds of information in different formats. </w:t>
      </w:r>
    </w:p>
    <w:bookmarkEnd w:id="1"/>
    <w:p w14:paraId="64FF97DF" w14:textId="5B0804AA" w:rsidR="00276955" w:rsidRPr="00CF7CD0" w:rsidRDefault="00276955" w:rsidP="00C8768E">
      <w:pPr>
        <w:spacing w:line="480" w:lineRule="auto"/>
        <w:ind w:firstLine="720"/>
        <w:jc w:val="both"/>
        <w:rPr>
          <w:rFonts w:ascii="Times New Roman" w:hAnsi="Times New Roman" w:cs="Times New Roman"/>
          <w:sz w:val="24"/>
          <w:szCs w:val="24"/>
        </w:rPr>
      </w:pPr>
      <w:r w:rsidRPr="00CF7CD0">
        <w:rPr>
          <w:rFonts w:ascii="Times New Roman" w:hAnsi="Times New Roman" w:cs="Times New Roman"/>
          <w:sz w:val="24"/>
          <w:szCs w:val="24"/>
        </w:rPr>
        <w:t>Most interviewees fully appreciated the need for specific forms of data, and that these were often needed more in the case of offenders than non-offenders.</w:t>
      </w:r>
      <w:r w:rsidR="00774510" w:rsidRPr="00CF7CD0">
        <w:rPr>
          <w:rFonts w:ascii="Times New Roman" w:hAnsi="Times New Roman" w:cs="Times New Roman"/>
          <w:sz w:val="24"/>
          <w:szCs w:val="24"/>
        </w:rPr>
        <w:t xml:space="preserve"> </w:t>
      </w:r>
      <w:r w:rsidRPr="00CF7CD0">
        <w:rPr>
          <w:rFonts w:ascii="Times New Roman" w:hAnsi="Times New Roman" w:cs="Times New Roman"/>
          <w:sz w:val="24"/>
          <w:szCs w:val="24"/>
        </w:rPr>
        <w:t xml:space="preserve">For example: </w:t>
      </w:r>
    </w:p>
    <w:p w14:paraId="4F8AB663" w14:textId="09B7DDB7" w:rsidR="00E9435A" w:rsidRPr="00CF7CD0" w:rsidRDefault="00276955" w:rsidP="00E9435A">
      <w:pPr>
        <w:spacing w:after="0" w:line="240" w:lineRule="auto"/>
        <w:ind w:left="720"/>
        <w:jc w:val="both"/>
        <w:rPr>
          <w:rFonts w:ascii="Times New Roman" w:hAnsi="Times New Roman" w:cs="Times New Roman"/>
          <w:sz w:val="24"/>
          <w:szCs w:val="24"/>
        </w:rPr>
      </w:pPr>
      <w:r w:rsidRPr="00CF7CD0">
        <w:rPr>
          <w:rFonts w:ascii="Times New Roman" w:hAnsi="Times New Roman" w:cs="Times New Roman"/>
          <w:sz w:val="24"/>
          <w:szCs w:val="24"/>
        </w:rPr>
        <w:t>‘There is a definite benefit</w:t>
      </w:r>
      <w:r w:rsidR="002D1B68" w:rsidRPr="00CF7CD0">
        <w:rPr>
          <w:rFonts w:ascii="Times New Roman" w:hAnsi="Times New Roman" w:cs="Times New Roman"/>
          <w:sz w:val="24"/>
          <w:szCs w:val="24"/>
        </w:rPr>
        <w:t xml:space="preserve">… </w:t>
      </w:r>
      <w:r w:rsidRPr="00CF7CD0">
        <w:rPr>
          <w:rFonts w:ascii="Times New Roman" w:hAnsi="Times New Roman" w:cs="Times New Roman"/>
          <w:sz w:val="24"/>
          <w:szCs w:val="24"/>
        </w:rPr>
        <w:t>because we do get calls mainly from the police and maybe social services.</w:t>
      </w:r>
      <w:r w:rsidR="00774510" w:rsidRPr="00CF7CD0">
        <w:rPr>
          <w:rFonts w:ascii="Times New Roman" w:hAnsi="Times New Roman" w:cs="Times New Roman"/>
          <w:sz w:val="24"/>
          <w:szCs w:val="24"/>
        </w:rPr>
        <w:t xml:space="preserve"> </w:t>
      </w:r>
      <w:r w:rsidRPr="00CF7CD0">
        <w:rPr>
          <w:rFonts w:ascii="Times New Roman" w:hAnsi="Times New Roman" w:cs="Times New Roman"/>
          <w:sz w:val="24"/>
          <w:szCs w:val="24"/>
        </w:rPr>
        <w:t>If there's a case where there's nobody…and if they don't put the notes in and if somebody rings in, …. if there's a welfare check and they can't find them, the police'll ring and find out when we last spoke to them and all that information.</w:t>
      </w:r>
      <w:r w:rsidR="00774510" w:rsidRPr="00CF7CD0">
        <w:rPr>
          <w:rFonts w:ascii="Times New Roman" w:hAnsi="Times New Roman" w:cs="Times New Roman"/>
          <w:sz w:val="24"/>
          <w:szCs w:val="24"/>
        </w:rPr>
        <w:t xml:space="preserve"> </w:t>
      </w:r>
      <w:r w:rsidRPr="00CF7CD0">
        <w:rPr>
          <w:rFonts w:ascii="Times New Roman" w:hAnsi="Times New Roman" w:cs="Times New Roman"/>
          <w:sz w:val="24"/>
          <w:szCs w:val="24"/>
        </w:rPr>
        <w:t xml:space="preserve">So if it's not there, we can't give it to them, so they don't have anywhere to sort of start. </w:t>
      </w:r>
      <w:r w:rsidRPr="00CF7CD0">
        <w:rPr>
          <w:rFonts w:ascii="Times New Roman" w:hAnsi="Times New Roman" w:cs="Times New Roman"/>
          <w:sz w:val="24"/>
          <w:szCs w:val="24"/>
        </w:rPr>
        <w:tab/>
      </w:r>
    </w:p>
    <w:p w14:paraId="3C72308F" w14:textId="322E6C7A" w:rsidR="00276955" w:rsidRPr="00CF7CD0" w:rsidRDefault="00276955" w:rsidP="004A3504">
      <w:pPr>
        <w:spacing w:after="0" w:line="240" w:lineRule="auto"/>
        <w:ind w:left="720"/>
        <w:jc w:val="right"/>
        <w:rPr>
          <w:rFonts w:ascii="Times New Roman" w:hAnsi="Times New Roman" w:cs="Times New Roman"/>
          <w:sz w:val="24"/>
          <w:szCs w:val="24"/>
        </w:rPr>
      </w:pPr>
      <w:r w:rsidRPr="00CF7CD0">
        <w:rPr>
          <w:rFonts w:ascii="Times New Roman" w:hAnsi="Times New Roman" w:cs="Times New Roman"/>
          <w:sz w:val="24"/>
          <w:szCs w:val="24"/>
        </w:rPr>
        <w:t xml:space="preserve">(Senior </w:t>
      </w:r>
      <w:r w:rsidR="00E9435A" w:rsidRPr="00CF7CD0">
        <w:rPr>
          <w:rFonts w:ascii="Times New Roman" w:hAnsi="Times New Roman" w:cs="Times New Roman"/>
          <w:sz w:val="24"/>
          <w:szCs w:val="24"/>
        </w:rPr>
        <w:t>a</w:t>
      </w:r>
      <w:r w:rsidRPr="00CF7CD0">
        <w:rPr>
          <w:rFonts w:ascii="Times New Roman" w:hAnsi="Times New Roman" w:cs="Times New Roman"/>
          <w:sz w:val="24"/>
          <w:szCs w:val="24"/>
        </w:rPr>
        <w:t xml:space="preserve">dministrator, </w:t>
      </w:r>
      <w:r w:rsidR="00E9435A" w:rsidRPr="00CF7CD0">
        <w:rPr>
          <w:rFonts w:ascii="Times New Roman" w:hAnsi="Times New Roman" w:cs="Times New Roman"/>
          <w:sz w:val="24"/>
          <w:szCs w:val="24"/>
        </w:rPr>
        <w:t>women’s service</w:t>
      </w:r>
      <w:r w:rsidRPr="00CF7CD0">
        <w:rPr>
          <w:rFonts w:ascii="Times New Roman" w:hAnsi="Times New Roman" w:cs="Times New Roman"/>
          <w:sz w:val="24"/>
          <w:szCs w:val="24"/>
        </w:rPr>
        <w:t>)</w:t>
      </w:r>
    </w:p>
    <w:p w14:paraId="03BDC308" w14:textId="76AE5515" w:rsidR="00276955" w:rsidRPr="00CF7CD0" w:rsidRDefault="00276955" w:rsidP="00E9435A">
      <w:pPr>
        <w:spacing w:before="240" w:line="480" w:lineRule="auto"/>
        <w:jc w:val="both"/>
        <w:rPr>
          <w:rFonts w:ascii="Times New Roman" w:hAnsi="Times New Roman" w:cs="Times New Roman"/>
          <w:sz w:val="24"/>
          <w:szCs w:val="24"/>
        </w:rPr>
      </w:pPr>
      <w:r w:rsidRPr="00CF7CD0">
        <w:rPr>
          <w:rFonts w:ascii="Times New Roman" w:hAnsi="Times New Roman" w:cs="Times New Roman"/>
          <w:sz w:val="24"/>
          <w:szCs w:val="24"/>
        </w:rPr>
        <w:t>However, the</w:t>
      </w:r>
      <w:r w:rsidR="002D1B68" w:rsidRPr="00CF7CD0">
        <w:rPr>
          <w:rFonts w:ascii="Times New Roman" w:hAnsi="Times New Roman" w:cs="Times New Roman"/>
          <w:sz w:val="24"/>
          <w:szCs w:val="24"/>
        </w:rPr>
        <w:t xml:space="preserve"> extra</w:t>
      </w:r>
      <w:r w:rsidRPr="00CF7CD0">
        <w:rPr>
          <w:rFonts w:ascii="Times New Roman" w:hAnsi="Times New Roman" w:cs="Times New Roman"/>
          <w:sz w:val="24"/>
          <w:szCs w:val="24"/>
        </w:rPr>
        <w:t xml:space="preserve"> demands were creating what could be substantial administrative burdens on both office staff and front</w:t>
      </w:r>
      <w:r w:rsidR="005D472D" w:rsidRPr="00CF7CD0">
        <w:rPr>
          <w:rFonts w:ascii="Times New Roman" w:hAnsi="Times New Roman" w:cs="Times New Roman"/>
          <w:sz w:val="24"/>
          <w:szCs w:val="24"/>
        </w:rPr>
        <w:t>-</w:t>
      </w:r>
      <w:r w:rsidRPr="00CF7CD0">
        <w:rPr>
          <w:rFonts w:ascii="Times New Roman" w:hAnsi="Times New Roman" w:cs="Times New Roman"/>
          <w:sz w:val="24"/>
          <w:szCs w:val="24"/>
        </w:rPr>
        <w:t>line workers, and in some cases</w:t>
      </w:r>
      <w:r w:rsidR="002D1B68" w:rsidRPr="00CF7CD0">
        <w:rPr>
          <w:rFonts w:ascii="Times New Roman" w:hAnsi="Times New Roman" w:cs="Times New Roman"/>
          <w:sz w:val="24"/>
          <w:szCs w:val="24"/>
        </w:rPr>
        <w:t xml:space="preserve"> were</w:t>
      </w:r>
      <w:r w:rsidRPr="00CF7CD0">
        <w:rPr>
          <w:rFonts w:ascii="Times New Roman" w:hAnsi="Times New Roman" w:cs="Times New Roman"/>
          <w:sz w:val="24"/>
          <w:szCs w:val="24"/>
        </w:rPr>
        <w:t xml:space="preserve"> impacting negatively on morale. This was particularly the case when they considered that what was being measured was unnecessary or wrongly focused, and/or was distracting them from working with clients:  </w:t>
      </w:r>
    </w:p>
    <w:p w14:paraId="3D0F9D78" w14:textId="77777777" w:rsidR="00E9435A" w:rsidRPr="00CF7CD0" w:rsidRDefault="00276955" w:rsidP="00E9435A">
      <w:pPr>
        <w:spacing w:after="0" w:line="240" w:lineRule="auto"/>
        <w:ind w:left="720"/>
        <w:jc w:val="both"/>
        <w:rPr>
          <w:rFonts w:ascii="Times New Roman" w:hAnsi="Times New Roman" w:cs="Times New Roman"/>
          <w:sz w:val="24"/>
          <w:szCs w:val="24"/>
        </w:rPr>
      </w:pPr>
      <w:r w:rsidRPr="00CF7CD0">
        <w:rPr>
          <w:rFonts w:ascii="Times New Roman" w:hAnsi="Times New Roman" w:cs="Times New Roman"/>
          <w:sz w:val="24"/>
          <w:szCs w:val="24"/>
        </w:rPr>
        <w:t>‘So why are we capturing reams of information on someone, that takes us hours, admin becomes just the core function then, instead of actually the job being face to face talking’</w:t>
      </w:r>
    </w:p>
    <w:p w14:paraId="21EFBEA8" w14:textId="3A045372" w:rsidR="00276955" w:rsidRPr="00CF7CD0" w:rsidRDefault="00276955" w:rsidP="004A3504">
      <w:pPr>
        <w:spacing w:after="0" w:line="240" w:lineRule="auto"/>
        <w:ind w:left="720"/>
        <w:jc w:val="right"/>
        <w:rPr>
          <w:rFonts w:ascii="Times New Roman" w:hAnsi="Times New Roman" w:cs="Times New Roman"/>
          <w:sz w:val="24"/>
          <w:szCs w:val="24"/>
        </w:rPr>
      </w:pPr>
      <w:r w:rsidRPr="00CF7CD0">
        <w:rPr>
          <w:rFonts w:ascii="Times New Roman" w:hAnsi="Times New Roman" w:cs="Times New Roman"/>
          <w:sz w:val="24"/>
          <w:szCs w:val="24"/>
        </w:rPr>
        <w:t>(Manager</w:t>
      </w:r>
      <w:r w:rsidR="00E9435A" w:rsidRPr="00CF7CD0">
        <w:rPr>
          <w:rFonts w:ascii="Times New Roman" w:hAnsi="Times New Roman" w:cs="Times New Roman"/>
          <w:sz w:val="24"/>
          <w:szCs w:val="24"/>
        </w:rPr>
        <w:t>,</w:t>
      </w:r>
      <w:r w:rsidRPr="00CF7CD0">
        <w:rPr>
          <w:rFonts w:ascii="Times New Roman" w:hAnsi="Times New Roman" w:cs="Times New Roman"/>
          <w:sz w:val="24"/>
          <w:szCs w:val="24"/>
        </w:rPr>
        <w:t xml:space="preserve"> </w:t>
      </w:r>
      <w:r w:rsidR="00E9435A" w:rsidRPr="00CF7CD0">
        <w:rPr>
          <w:rFonts w:ascii="Times New Roman" w:hAnsi="Times New Roman" w:cs="Times New Roman"/>
          <w:sz w:val="24"/>
          <w:szCs w:val="24"/>
        </w:rPr>
        <w:t>l</w:t>
      </w:r>
      <w:r w:rsidRPr="00CF7CD0">
        <w:rPr>
          <w:rFonts w:ascii="Times New Roman" w:hAnsi="Times New Roman" w:cs="Times New Roman"/>
          <w:sz w:val="24"/>
          <w:szCs w:val="24"/>
        </w:rPr>
        <w:t xml:space="preserve">arge </w:t>
      </w:r>
      <w:r w:rsidR="00E9435A" w:rsidRPr="00CF7CD0">
        <w:rPr>
          <w:rFonts w:ascii="Times New Roman" w:hAnsi="Times New Roman" w:cs="Times New Roman"/>
          <w:sz w:val="24"/>
          <w:szCs w:val="24"/>
        </w:rPr>
        <w:t>h</w:t>
      </w:r>
      <w:r w:rsidRPr="00CF7CD0">
        <w:rPr>
          <w:rFonts w:ascii="Times New Roman" w:hAnsi="Times New Roman" w:cs="Times New Roman"/>
          <w:sz w:val="24"/>
          <w:szCs w:val="24"/>
        </w:rPr>
        <w:t>ousing</w:t>
      </w:r>
      <w:r w:rsidR="00E9435A" w:rsidRPr="00CF7CD0">
        <w:rPr>
          <w:rFonts w:ascii="Times New Roman" w:hAnsi="Times New Roman" w:cs="Times New Roman"/>
          <w:sz w:val="24"/>
          <w:szCs w:val="24"/>
        </w:rPr>
        <w:t xml:space="preserve"> and support</w:t>
      </w:r>
      <w:r w:rsidR="001C3601" w:rsidRPr="00CF7CD0">
        <w:rPr>
          <w:rFonts w:ascii="Times New Roman" w:hAnsi="Times New Roman" w:cs="Times New Roman"/>
          <w:sz w:val="24"/>
          <w:szCs w:val="24"/>
        </w:rPr>
        <w:t xml:space="preserve"> agency</w:t>
      </w:r>
      <w:r w:rsidRPr="00CF7CD0">
        <w:rPr>
          <w:rFonts w:ascii="Times New Roman" w:hAnsi="Times New Roman" w:cs="Times New Roman"/>
          <w:sz w:val="24"/>
          <w:szCs w:val="24"/>
        </w:rPr>
        <w:t>)</w:t>
      </w:r>
    </w:p>
    <w:p w14:paraId="59AA498D" w14:textId="77777777" w:rsidR="00F5555E" w:rsidRPr="00CF7CD0" w:rsidRDefault="00B173B3" w:rsidP="00E9435A">
      <w:pPr>
        <w:spacing w:before="240" w:line="480" w:lineRule="auto"/>
        <w:jc w:val="both"/>
        <w:rPr>
          <w:rFonts w:ascii="Times New Roman" w:hAnsi="Times New Roman" w:cs="Times New Roman"/>
          <w:sz w:val="24"/>
          <w:szCs w:val="24"/>
        </w:rPr>
      </w:pPr>
      <w:r w:rsidRPr="00CF7CD0">
        <w:rPr>
          <w:rFonts w:ascii="Times New Roman" w:hAnsi="Times New Roman" w:cs="Times New Roman"/>
          <w:sz w:val="24"/>
          <w:szCs w:val="24"/>
        </w:rPr>
        <w:t>Such complaints were prominent in VSOs which were working as lower tier providers in a supply chain</w:t>
      </w:r>
      <w:r w:rsidR="00F5555E" w:rsidRPr="00CF7CD0">
        <w:rPr>
          <w:rFonts w:ascii="Times New Roman" w:hAnsi="Times New Roman" w:cs="Times New Roman"/>
          <w:sz w:val="24"/>
          <w:szCs w:val="24"/>
        </w:rPr>
        <w:t xml:space="preserve">: </w:t>
      </w:r>
    </w:p>
    <w:p w14:paraId="4E606C06" w14:textId="77777777" w:rsidR="00E9435A" w:rsidRPr="00CF7CD0" w:rsidRDefault="00F5555E" w:rsidP="00E9435A">
      <w:pPr>
        <w:spacing w:after="0" w:line="240" w:lineRule="auto"/>
        <w:ind w:left="720"/>
        <w:jc w:val="both"/>
        <w:rPr>
          <w:rFonts w:ascii="Times New Roman" w:eastAsia="Book Antiqua" w:hAnsi="Times New Roman" w:cs="Times New Roman"/>
          <w:spacing w:val="35"/>
          <w:sz w:val="24"/>
          <w:szCs w:val="24"/>
        </w:rPr>
      </w:pPr>
      <w:r w:rsidRPr="00CF7CD0">
        <w:rPr>
          <w:rFonts w:ascii="Times New Roman" w:eastAsia="Book Antiqua" w:hAnsi="Times New Roman" w:cs="Times New Roman"/>
          <w:sz w:val="24"/>
          <w:szCs w:val="24"/>
        </w:rPr>
        <w:t>‘We’re</w:t>
      </w:r>
      <w:r w:rsidRPr="00CF7CD0">
        <w:rPr>
          <w:rFonts w:ascii="Times New Roman" w:eastAsia="Book Antiqua" w:hAnsi="Times New Roman" w:cs="Times New Roman"/>
          <w:spacing w:val="-12"/>
          <w:sz w:val="24"/>
          <w:szCs w:val="24"/>
        </w:rPr>
        <w:t xml:space="preserve"> </w:t>
      </w:r>
      <w:r w:rsidRPr="00CF7CD0">
        <w:rPr>
          <w:rFonts w:ascii="Times New Roman" w:eastAsia="Book Antiqua" w:hAnsi="Times New Roman" w:cs="Times New Roman"/>
          <w:sz w:val="24"/>
          <w:szCs w:val="24"/>
        </w:rPr>
        <w:t>working</w:t>
      </w:r>
      <w:r w:rsidRPr="00CF7CD0">
        <w:rPr>
          <w:rFonts w:ascii="Times New Roman" w:eastAsia="Book Antiqua" w:hAnsi="Times New Roman" w:cs="Times New Roman"/>
          <w:spacing w:val="-11"/>
          <w:sz w:val="24"/>
          <w:szCs w:val="24"/>
        </w:rPr>
        <w:t xml:space="preserve"> </w:t>
      </w:r>
      <w:r w:rsidRPr="00CF7CD0">
        <w:rPr>
          <w:rFonts w:ascii="Times New Roman" w:eastAsia="Book Antiqua" w:hAnsi="Times New Roman" w:cs="Times New Roman"/>
          <w:sz w:val="24"/>
          <w:szCs w:val="24"/>
        </w:rPr>
        <w:t>as</w:t>
      </w:r>
      <w:r w:rsidRPr="00CF7CD0">
        <w:rPr>
          <w:rFonts w:ascii="Times New Roman" w:eastAsia="Book Antiqua" w:hAnsi="Times New Roman" w:cs="Times New Roman"/>
          <w:spacing w:val="-12"/>
          <w:sz w:val="24"/>
          <w:szCs w:val="24"/>
        </w:rPr>
        <w:t xml:space="preserve"> </w:t>
      </w:r>
      <w:r w:rsidRPr="00CF7CD0">
        <w:rPr>
          <w:rFonts w:ascii="Times New Roman" w:eastAsia="Book Antiqua" w:hAnsi="Times New Roman" w:cs="Times New Roman"/>
          <w:sz w:val="24"/>
          <w:szCs w:val="24"/>
        </w:rPr>
        <w:t>a</w:t>
      </w:r>
      <w:r w:rsidRPr="00CF7CD0">
        <w:rPr>
          <w:rFonts w:ascii="Times New Roman" w:eastAsia="Book Antiqua" w:hAnsi="Times New Roman" w:cs="Times New Roman"/>
          <w:spacing w:val="-12"/>
          <w:sz w:val="24"/>
          <w:szCs w:val="24"/>
        </w:rPr>
        <w:t xml:space="preserve"> </w:t>
      </w:r>
      <w:r w:rsidRPr="00CF7CD0">
        <w:rPr>
          <w:rFonts w:ascii="Times New Roman" w:eastAsia="Book Antiqua" w:hAnsi="Times New Roman" w:cs="Times New Roman"/>
          <w:sz w:val="24"/>
          <w:szCs w:val="24"/>
        </w:rPr>
        <w:t>subcontractor…</w:t>
      </w:r>
      <w:r w:rsidRPr="00CF7CD0">
        <w:rPr>
          <w:rFonts w:ascii="Times New Roman" w:eastAsia="Book Antiqua" w:hAnsi="Times New Roman" w:cs="Times New Roman"/>
          <w:spacing w:val="-11"/>
          <w:sz w:val="24"/>
          <w:szCs w:val="24"/>
        </w:rPr>
        <w:t xml:space="preserve"> </w:t>
      </w:r>
      <w:r w:rsidRPr="00CF7CD0">
        <w:rPr>
          <w:rFonts w:ascii="Times New Roman" w:eastAsia="Book Antiqua" w:hAnsi="Times New Roman" w:cs="Times New Roman"/>
          <w:sz w:val="24"/>
          <w:szCs w:val="24"/>
        </w:rPr>
        <w:t>the</w:t>
      </w:r>
      <w:r w:rsidRPr="00CF7CD0">
        <w:rPr>
          <w:rFonts w:ascii="Times New Roman" w:eastAsia="Book Antiqua" w:hAnsi="Times New Roman" w:cs="Times New Roman"/>
          <w:w w:val="99"/>
          <w:sz w:val="24"/>
          <w:szCs w:val="24"/>
        </w:rPr>
        <w:t xml:space="preserve"> </w:t>
      </w:r>
      <w:r w:rsidRPr="00CF7CD0">
        <w:rPr>
          <w:rFonts w:ascii="Times New Roman" w:eastAsia="Palatino Linotype" w:hAnsi="Times New Roman" w:cs="Times New Roman"/>
          <w:sz w:val="24"/>
          <w:szCs w:val="24"/>
        </w:rPr>
        <w:t>day to day operations are affected</w:t>
      </w:r>
      <w:r w:rsidRPr="00CF7CD0">
        <w:rPr>
          <w:rFonts w:ascii="Times New Roman" w:eastAsia="Palatino Linotype" w:hAnsi="Times New Roman" w:cs="Times New Roman"/>
          <w:spacing w:val="-35"/>
          <w:sz w:val="24"/>
          <w:szCs w:val="24"/>
        </w:rPr>
        <w:t xml:space="preserve"> </w:t>
      </w:r>
      <w:r w:rsidRPr="00CF7CD0">
        <w:rPr>
          <w:rFonts w:ascii="Times New Roman" w:eastAsia="Palatino Linotype" w:hAnsi="Times New Roman" w:cs="Times New Roman"/>
          <w:sz w:val="24"/>
          <w:szCs w:val="24"/>
        </w:rPr>
        <w:t>because</w:t>
      </w:r>
      <w:r w:rsidRPr="00CF7CD0">
        <w:rPr>
          <w:rFonts w:ascii="Times New Roman" w:eastAsia="Palatino Linotype" w:hAnsi="Times New Roman" w:cs="Times New Roman"/>
          <w:w w:val="99"/>
          <w:sz w:val="24"/>
          <w:szCs w:val="24"/>
        </w:rPr>
        <w:t xml:space="preserve"> </w:t>
      </w:r>
      <w:r w:rsidRPr="00CF7CD0">
        <w:rPr>
          <w:rFonts w:ascii="Times New Roman" w:eastAsia="Book Antiqua" w:hAnsi="Times New Roman" w:cs="Times New Roman"/>
          <w:sz w:val="24"/>
          <w:szCs w:val="24"/>
        </w:rPr>
        <w:t>we’re</w:t>
      </w:r>
      <w:r w:rsidRPr="00CF7CD0">
        <w:rPr>
          <w:rFonts w:ascii="Times New Roman" w:eastAsia="Book Antiqua" w:hAnsi="Times New Roman" w:cs="Times New Roman"/>
          <w:spacing w:val="15"/>
          <w:sz w:val="24"/>
          <w:szCs w:val="24"/>
        </w:rPr>
        <w:t xml:space="preserve"> </w:t>
      </w:r>
      <w:r w:rsidRPr="00CF7CD0">
        <w:rPr>
          <w:rFonts w:ascii="Times New Roman" w:eastAsia="Book Antiqua" w:hAnsi="Times New Roman" w:cs="Times New Roman"/>
          <w:sz w:val="24"/>
          <w:szCs w:val="24"/>
        </w:rPr>
        <w:t>regularly</w:t>
      </w:r>
      <w:r w:rsidRPr="00CF7CD0">
        <w:rPr>
          <w:rFonts w:ascii="Times New Roman" w:eastAsia="Book Antiqua" w:hAnsi="Times New Roman" w:cs="Times New Roman"/>
          <w:spacing w:val="16"/>
          <w:sz w:val="24"/>
          <w:szCs w:val="24"/>
        </w:rPr>
        <w:t xml:space="preserve"> </w:t>
      </w:r>
      <w:r w:rsidRPr="00CF7CD0">
        <w:rPr>
          <w:rFonts w:ascii="Times New Roman" w:eastAsia="Book Antiqua" w:hAnsi="Times New Roman" w:cs="Times New Roman"/>
          <w:sz w:val="24"/>
          <w:szCs w:val="24"/>
        </w:rPr>
        <w:t>inspected…</w:t>
      </w:r>
      <w:r w:rsidRPr="00CF7CD0">
        <w:rPr>
          <w:rFonts w:ascii="Times New Roman" w:eastAsia="Book Antiqua" w:hAnsi="Times New Roman" w:cs="Times New Roman"/>
          <w:spacing w:val="15"/>
          <w:sz w:val="24"/>
          <w:szCs w:val="24"/>
        </w:rPr>
        <w:t xml:space="preserve"> </w:t>
      </w:r>
      <w:r w:rsidRPr="00CF7CD0">
        <w:rPr>
          <w:rFonts w:ascii="Times New Roman" w:eastAsia="Book Antiqua" w:hAnsi="Times New Roman" w:cs="Times New Roman"/>
          <w:spacing w:val="-3"/>
          <w:sz w:val="24"/>
          <w:szCs w:val="24"/>
        </w:rPr>
        <w:t>We</w:t>
      </w:r>
      <w:r w:rsidRPr="00CF7CD0">
        <w:rPr>
          <w:rFonts w:ascii="Times New Roman" w:eastAsia="Book Antiqua" w:hAnsi="Times New Roman" w:cs="Times New Roman"/>
          <w:spacing w:val="15"/>
          <w:sz w:val="24"/>
          <w:szCs w:val="24"/>
        </w:rPr>
        <w:t xml:space="preserve"> </w:t>
      </w:r>
      <w:r w:rsidRPr="00CF7CD0">
        <w:rPr>
          <w:rFonts w:ascii="Times New Roman" w:eastAsia="Book Antiqua" w:hAnsi="Times New Roman" w:cs="Times New Roman"/>
          <w:sz w:val="24"/>
          <w:szCs w:val="24"/>
        </w:rPr>
        <w:t>spend</w:t>
      </w:r>
      <w:r w:rsidRPr="00CF7CD0">
        <w:rPr>
          <w:rFonts w:ascii="Times New Roman" w:eastAsia="Book Antiqua" w:hAnsi="Times New Roman" w:cs="Times New Roman"/>
          <w:spacing w:val="16"/>
          <w:sz w:val="24"/>
          <w:szCs w:val="24"/>
        </w:rPr>
        <w:t xml:space="preserve"> </w:t>
      </w:r>
      <w:r w:rsidRPr="00CF7CD0">
        <w:rPr>
          <w:rFonts w:ascii="Times New Roman" w:eastAsia="Book Antiqua" w:hAnsi="Times New Roman" w:cs="Times New Roman"/>
          <w:sz w:val="24"/>
          <w:szCs w:val="24"/>
        </w:rPr>
        <w:t>too</w:t>
      </w:r>
      <w:r w:rsidRPr="00CF7CD0">
        <w:rPr>
          <w:rFonts w:ascii="Times New Roman" w:eastAsia="Book Antiqua" w:hAnsi="Times New Roman" w:cs="Times New Roman"/>
          <w:spacing w:val="-39"/>
          <w:sz w:val="24"/>
          <w:szCs w:val="24"/>
        </w:rPr>
        <w:t xml:space="preserve"> </w:t>
      </w:r>
      <w:r w:rsidRPr="00CF7CD0">
        <w:rPr>
          <w:rFonts w:ascii="Times New Roman" w:eastAsia="Book Antiqua" w:hAnsi="Times New Roman" w:cs="Times New Roman"/>
          <w:sz w:val="24"/>
          <w:szCs w:val="24"/>
        </w:rPr>
        <w:t>much</w:t>
      </w:r>
      <w:r w:rsidRPr="00CF7CD0">
        <w:rPr>
          <w:rFonts w:ascii="Times New Roman" w:eastAsia="Book Antiqua" w:hAnsi="Times New Roman" w:cs="Times New Roman"/>
          <w:spacing w:val="-9"/>
          <w:sz w:val="24"/>
          <w:szCs w:val="24"/>
        </w:rPr>
        <w:t xml:space="preserve"> </w:t>
      </w:r>
      <w:r w:rsidRPr="00CF7CD0">
        <w:rPr>
          <w:rFonts w:ascii="Times New Roman" w:eastAsia="Book Antiqua" w:hAnsi="Times New Roman" w:cs="Times New Roman"/>
          <w:sz w:val="24"/>
          <w:szCs w:val="24"/>
        </w:rPr>
        <w:t>time</w:t>
      </w:r>
      <w:r w:rsidRPr="00CF7CD0">
        <w:rPr>
          <w:rFonts w:ascii="Times New Roman" w:eastAsia="Book Antiqua" w:hAnsi="Times New Roman" w:cs="Times New Roman"/>
          <w:spacing w:val="-9"/>
          <w:sz w:val="24"/>
          <w:szCs w:val="24"/>
        </w:rPr>
        <w:t xml:space="preserve"> </w:t>
      </w:r>
      <w:r w:rsidRPr="00CF7CD0">
        <w:rPr>
          <w:rFonts w:ascii="Times New Roman" w:eastAsia="Book Antiqua" w:hAnsi="Times New Roman" w:cs="Times New Roman"/>
          <w:sz w:val="24"/>
          <w:szCs w:val="24"/>
        </w:rPr>
        <w:t>on</w:t>
      </w:r>
      <w:r w:rsidRPr="00CF7CD0">
        <w:rPr>
          <w:rFonts w:ascii="Times New Roman" w:eastAsia="Book Antiqua" w:hAnsi="Times New Roman" w:cs="Times New Roman"/>
          <w:spacing w:val="-9"/>
          <w:sz w:val="24"/>
          <w:szCs w:val="24"/>
        </w:rPr>
        <w:t xml:space="preserve"> </w:t>
      </w:r>
      <w:r w:rsidRPr="00CF7CD0">
        <w:rPr>
          <w:rFonts w:ascii="Times New Roman" w:eastAsia="Book Antiqua" w:hAnsi="Times New Roman" w:cs="Times New Roman"/>
          <w:sz w:val="24"/>
          <w:szCs w:val="24"/>
        </w:rPr>
        <w:t>keeping</w:t>
      </w:r>
      <w:r w:rsidRPr="00CF7CD0">
        <w:rPr>
          <w:rFonts w:ascii="Times New Roman" w:eastAsia="Book Antiqua" w:hAnsi="Times New Roman" w:cs="Times New Roman"/>
          <w:spacing w:val="-10"/>
          <w:sz w:val="24"/>
          <w:szCs w:val="24"/>
        </w:rPr>
        <w:t xml:space="preserve"> </w:t>
      </w:r>
      <w:r w:rsidRPr="00CF7CD0">
        <w:rPr>
          <w:rFonts w:ascii="Times New Roman" w:eastAsia="Book Antiqua" w:hAnsi="Times New Roman" w:cs="Times New Roman"/>
          <w:sz w:val="24"/>
          <w:szCs w:val="24"/>
        </w:rPr>
        <w:t>records</w:t>
      </w:r>
      <w:r w:rsidRPr="00CF7CD0">
        <w:rPr>
          <w:rFonts w:ascii="Times New Roman" w:eastAsia="Book Antiqua" w:hAnsi="Times New Roman" w:cs="Times New Roman"/>
          <w:spacing w:val="-9"/>
          <w:sz w:val="24"/>
          <w:szCs w:val="24"/>
        </w:rPr>
        <w:t xml:space="preserve"> </w:t>
      </w:r>
      <w:r w:rsidRPr="00CF7CD0">
        <w:rPr>
          <w:rFonts w:ascii="Times New Roman" w:eastAsia="Book Antiqua" w:hAnsi="Times New Roman" w:cs="Times New Roman"/>
          <w:sz w:val="24"/>
          <w:szCs w:val="24"/>
        </w:rPr>
        <w:t>and</w:t>
      </w:r>
      <w:r w:rsidRPr="00CF7CD0">
        <w:rPr>
          <w:rFonts w:ascii="Times New Roman" w:eastAsia="Book Antiqua" w:hAnsi="Times New Roman" w:cs="Times New Roman"/>
          <w:spacing w:val="-9"/>
          <w:sz w:val="24"/>
          <w:szCs w:val="24"/>
        </w:rPr>
        <w:t xml:space="preserve"> </w:t>
      </w:r>
      <w:r w:rsidRPr="00CF7CD0">
        <w:rPr>
          <w:rFonts w:ascii="Times New Roman" w:eastAsia="Book Antiqua" w:hAnsi="Times New Roman" w:cs="Times New Roman"/>
          <w:sz w:val="24"/>
          <w:szCs w:val="24"/>
        </w:rPr>
        <w:t>sharing</w:t>
      </w:r>
      <w:r w:rsidRPr="00CF7CD0">
        <w:rPr>
          <w:rFonts w:ascii="Times New Roman" w:eastAsia="Book Antiqua" w:hAnsi="Times New Roman" w:cs="Times New Roman"/>
          <w:spacing w:val="-1"/>
          <w:w w:val="99"/>
          <w:sz w:val="24"/>
          <w:szCs w:val="24"/>
        </w:rPr>
        <w:t xml:space="preserve"> </w:t>
      </w:r>
      <w:r w:rsidRPr="00CF7CD0">
        <w:rPr>
          <w:rFonts w:ascii="Times New Roman" w:eastAsia="Book Antiqua" w:hAnsi="Times New Roman" w:cs="Times New Roman"/>
          <w:sz w:val="24"/>
          <w:szCs w:val="24"/>
        </w:rPr>
        <w:t>records with the bigger organisation.’</w:t>
      </w:r>
      <w:r w:rsidRPr="00CF7CD0">
        <w:rPr>
          <w:rFonts w:ascii="Times New Roman" w:eastAsia="Book Antiqua" w:hAnsi="Times New Roman" w:cs="Times New Roman"/>
          <w:spacing w:val="35"/>
          <w:sz w:val="24"/>
          <w:szCs w:val="24"/>
        </w:rPr>
        <w:t xml:space="preserve"> </w:t>
      </w:r>
    </w:p>
    <w:p w14:paraId="11FB3084" w14:textId="53020F0F" w:rsidR="00F5555E" w:rsidRPr="00CF7CD0" w:rsidRDefault="00F5555E" w:rsidP="004A3504">
      <w:pPr>
        <w:spacing w:after="0" w:line="240" w:lineRule="auto"/>
        <w:jc w:val="right"/>
        <w:rPr>
          <w:rFonts w:ascii="Times New Roman" w:eastAsia="Palatino Linotype" w:hAnsi="Times New Roman" w:cs="Times New Roman"/>
          <w:sz w:val="24"/>
          <w:szCs w:val="24"/>
        </w:rPr>
      </w:pPr>
      <w:r w:rsidRPr="00CF7CD0">
        <w:rPr>
          <w:rFonts w:ascii="Times New Roman" w:eastAsia="Palatino Linotype" w:hAnsi="Times New Roman" w:cs="Times New Roman"/>
          <w:sz w:val="24"/>
          <w:szCs w:val="24"/>
        </w:rPr>
        <w:t xml:space="preserve">(CEO, </w:t>
      </w:r>
      <w:r w:rsidR="00E9435A" w:rsidRPr="00CF7CD0">
        <w:rPr>
          <w:rFonts w:ascii="Times New Roman" w:eastAsia="Palatino Linotype" w:hAnsi="Times New Roman" w:cs="Times New Roman"/>
          <w:sz w:val="24"/>
          <w:szCs w:val="24"/>
        </w:rPr>
        <w:t>medium</w:t>
      </w:r>
      <w:r w:rsidR="001C3601" w:rsidRPr="00CF7CD0">
        <w:rPr>
          <w:rFonts w:ascii="Times New Roman" w:eastAsia="Palatino Linotype" w:hAnsi="Times New Roman" w:cs="Times New Roman"/>
          <w:sz w:val="24"/>
          <w:szCs w:val="24"/>
        </w:rPr>
        <w:t xml:space="preserve">-sized </w:t>
      </w:r>
      <w:r w:rsidR="00E9435A" w:rsidRPr="00CF7CD0">
        <w:rPr>
          <w:rFonts w:ascii="Times New Roman" w:eastAsia="Palatino Linotype" w:hAnsi="Times New Roman" w:cs="Times New Roman"/>
          <w:sz w:val="24"/>
          <w:szCs w:val="24"/>
        </w:rPr>
        <w:t>h</w:t>
      </w:r>
      <w:r w:rsidRPr="00CF7CD0">
        <w:rPr>
          <w:rFonts w:ascii="Times New Roman" w:eastAsia="Palatino Linotype" w:hAnsi="Times New Roman" w:cs="Times New Roman"/>
          <w:sz w:val="24"/>
          <w:szCs w:val="24"/>
        </w:rPr>
        <w:t>ousing and</w:t>
      </w:r>
      <w:r w:rsidRPr="00CF7CD0">
        <w:rPr>
          <w:rFonts w:ascii="Times New Roman" w:eastAsia="Palatino Linotype" w:hAnsi="Times New Roman" w:cs="Times New Roman"/>
          <w:spacing w:val="-1"/>
          <w:sz w:val="24"/>
          <w:szCs w:val="24"/>
        </w:rPr>
        <w:t xml:space="preserve"> </w:t>
      </w:r>
      <w:r w:rsidR="00E9435A" w:rsidRPr="00CF7CD0">
        <w:rPr>
          <w:rFonts w:ascii="Times New Roman" w:eastAsia="Palatino Linotype" w:hAnsi="Times New Roman" w:cs="Times New Roman"/>
          <w:spacing w:val="-1"/>
          <w:sz w:val="24"/>
          <w:szCs w:val="24"/>
        </w:rPr>
        <w:t>s</w:t>
      </w:r>
      <w:r w:rsidRPr="00CF7CD0">
        <w:rPr>
          <w:rFonts w:ascii="Times New Roman" w:eastAsia="Palatino Linotype" w:hAnsi="Times New Roman" w:cs="Times New Roman"/>
          <w:sz w:val="24"/>
          <w:szCs w:val="24"/>
        </w:rPr>
        <w:t>upport</w:t>
      </w:r>
      <w:r w:rsidR="001C3601" w:rsidRPr="00CF7CD0">
        <w:rPr>
          <w:rFonts w:ascii="Times New Roman" w:eastAsia="Palatino Linotype" w:hAnsi="Times New Roman" w:cs="Times New Roman"/>
          <w:sz w:val="24"/>
          <w:szCs w:val="24"/>
        </w:rPr>
        <w:t xml:space="preserve"> agency</w:t>
      </w:r>
      <w:r w:rsidRPr="00CF7CD0">
        <w:rPr>
          <w:rFonts w:ascii="Times New Roman" w:eastAsia="Palatino Linotype" w:hAnsi="Times New Roman" w:cs="Times New Roman"/>
          <w:sz w:val="24"/>
          <w:szCs w:val="24"/>
        </w:rPr>
        <w:t>).</w:t>
      </w:r>
    </w:p>
    <w:p w14:paraId="1AE8A208" w14:textId="00A0FA34" w:rsidR="00C80220" w:rsidRPr="00CF7CD0" w:rsidRDefault="00C80220" w:rsidP="008149FD">
      <w:pPr>
        <w:spacing w:before="240" w:line="480" w:lineRule="auto"/>
        <w:jc w:val="both"/>
        <w:rPr>
          <w:rFonts w:ascii="Times New Roman" w:hAnsi="Times New Roman" w:cs="Times New Roman"/>
          <w:sz w:val="24"/>
          <w:szCs w:val="24"/>
        </w:rPr>
      </w:pPr>
      <w:bookmarkStart w:id="3" w:name="_Hlk527208383"/>
      <w:r w:rsidRPr="00CF7CD0">
        <w:rPr>
          <w:rFonts w:ascii="Times New Roman" w:hAnsi="Times New Roman" w:cs="Times New Roman"/>
          <w:sz w:val="24"/>
          <w:szCs w:val="24"/>
        </w:rPr>
        <w:t>While</w:t>
      </w:r>
      <w:r w:rsidR="00476444" w:rsidRPr="00CF7CD0">
        <w:rPr>
          <w:rFonts w:ascii="Times New Roman" w:hAnsi="Times New Roman" w:cs="Times New Roman"/>
          <w:sz w:val="24"/>
          <w:szCs w:val="24"/>
        </w:rPr>
        <w:t xml:space="preserve"> the</w:t>
      </w:r>
      <w:r w:rsidRPr="00CF7CD0">
        <w:rPr>
          <w:rFonts w:ascii="Times New Roman" w:hAnsi="Times New Roman" w:cs="Times New Roman"/>
          <w:sz w:val="24"/>
          <w:szCs w:val="24"/>
        </w:rPr>
        <w:t xml:space="preserve"> </w:t>
      </w:r>
      <w:r w:rsidR="008500D4" w:rsidRPr="00CF7CD0">
        <w:rPr>
          <w:rFonts w:ascii="Times New Roman" w:hAnsi="Times New Roman" w:cs="Times New Roman"/>
          <w:sz w:val="24"/>
          <w:szCs w:val="24"/>
        </w:rPr>
        <w:t xml:space="preserve">increase in managerialism is an </w:t>
      </w:r>
      <w:r w:rsidRPr="00CF7CD0">
        <w:rPr>
          <w:rFonts w:ascii="Times New Roman" w:hAnsi="Times New Roman" w:cs="Times New Roman"/>
          <w:sz w:val="24"/>
          <w:szCs w:val="24"/>
        </w:rPr>
        <w:t>important issue in itself, and a trend identifiable across many fields of voluntary sector work, the interest here is the way in which commissioners’ demands for ‘business</w:t>
      </w:r>
      <w:r w:rsidR="008E659B" w:rsidRPr="00CF7CD0">
        <w:rPr>
          <w:rFonts w:ascii="Times New Roman" w:hAnsi="Times New Roman" w:cs="Times New Roman"/>
          <w:sz w:val="24"/>
          <w:szCs w:val="24"/>
        </w:rPr>
        <w:t>-</w:t>
      </w:r>
      <w:r w:rsidRPr="00CF7CD0">
        <w:rPr>
          <w:rFonts w:ascii="Times New Roman" w:hAnsi="Times New Roman" w:cs="Times New Roman"/>
          <w:sz w:val="24"/>
          <w:szCs w:val="24"/>
        </w:rPr>
        <w:t>like’ efficiency</w:t>
      </w:r>
      <w:r w:rsidR="008500D4" w:rsidRPr="00CF7CD0">
        <w:rPr>
          <w:rFonts w:ascii="Times New Roman" w:hAnsi="Times New Roman" w:cs="Times New Roman"/>
          <w:sz w:val="24"/>
          <w:szCs w:val="24"/>
        </w:rPr>
        <w:t xml:space="preserve"> and</w:t>
      </w:r>
      <w:r w:rsidRPr="00CF7CD0">
        <w:rPr>
          <w:rFonts w:ascii="Times New Roman" w:hAnsi="Times New Roman" w:cs="Times New Roman"/>
          <w:sz w:val="24"/>
          <w:szCs w:val="24"/>
        </w:rPr>
        <w:t xml:space="preserve"> ‘professional’ practice are contributing to what we have called ‘penal drift’. What may appear at first sight as simply </w:t>
      </w:r>
      <w:r w:rsidRPr="00CF7CD0">
        <w:rPr>
          <w:rFonts w:ascii="Times New Roman" w:hAnsi="Times New Roman" w:cs="Times New Roman"/>
          <w:sz w:val="24"/>
          <w:szCs w:val="24"/>
        </w:rPr>
        <w:lastRenderedPageBreak/>
        <w:t xml:space="preserve">improvements in organisational efficiency – which most VS managers would aspire to anyway - may </w:t>
      </w:r>
      <w:r w:rsidR="00476444" w:rsidRPr="00CF7CD0">
        <w:rPr>
          <w:rFonts w:ascii="Times New Roman" w:hAnsi="Times New Roman" w:cs="Times New Roman"/>
          <w:sz w:val="24"/>
          <w:szCs w:val="24"/>
        </w:rPr>
        <w:t>also play a part in propelling</w:t>
      </w:r>
      <w:r w:rsidRPr="00CF7CD0">
        <w:rPr>
          <w:rFonts w:ascii="Times New Roman" w:hAnsi="Times New Roman" w:cs="Times New Roman"/>
          <w:sz w:val="24"/>
          <w:szCs w:val="24"/>
        </w:rPr>
        <w:t xml:space="preserve"> a charity (to some extent unwittingly) towards a more ‘criminal justice’ way of working, directed increasingly towards more control of service users and a greater focus on targets</w:t>
      </w:r>
      <w:r w:rsidR="000E67D5" w:rsidRPr="00CF7CD0">
        <w:rPr>
          <w:rFonts w:ascii="Times New Roman" w:hAnsi="Times New Roman" w:cs="Times New Roman"/>
          <w:sz w:val="24"/>
          <w:szCs w:val="24"/>
        </w:rPr>
        <w:t xml:space="preserve"> concerned with re-offending</w:t>
      </w:r>
      <w:r w:rsidRPr="00CF7CD0">
        <w:rPr>
          <w:rFonts w:ascii="Times New Roman" w:hAnsi="Times New Roman" w:cs="Times New Roman"/>
          <w:sz w:val="24"/>
          <w:szCs w:val="24"/>
        </w:rPr>
        <w:t>.</w:t>
      </w:r>
    </w:p>
    <w:bookmarkEnd w:id="3"/>
    <w:p w14:paraId="5DB4CE20" w14:textId="404BDD57" w:rsidR="00E00011" w:rsidRPr="00CF7CD0" w:rsidRDefault="002C2E88" w:rsidP="00E9435A">
      <w:pPr>
        <w:spacing w:before="240" w:after="0" w:line="480" w:lineRule="auto"/>
        <w:jc w:val="both"/>
        <w:rPr>
          <w:rFonts w:ascii="Times New Roman" w:hAnsi="Times New Roman" w:cs="Times New Roman"/>
          <w:sz w:val="24"/>
          <w:szCs w:val="24"/>
        </w:rPr>
      </w:pPr>
      <w:r w:rsidRPr="00CF7CD0">
        <w:rPr>
          <w:rFonts w:ascii="Times New Roman" w:hAnsi="Times New Roman" w:cs="Times New Roman"/>
          <w:sz w:val="24"/>
          <w:szCs w:val="24"/>
        </w:rPr>
        <w:t>I</w:t>
      </w:r>
      <w:r w:rsidR="00E00011" w:rsidRPr="00CF7CD0">
        <w:rPr>
          <w:rFonts w:ascii="Times New Roman" w:hAnsi="Times New Roman" w:cs="Times New Roman"/>
          <w:sz w:val="24"/>
          <w:szCs w:val="24"/>
        </w:rPr>
        <w:t xml:space="preserve">t was pointed </w:t>
      </w:r>
      <w:r w:rsidR="002C43F6" w:rsidRPr="00CF7CD0">
        <w:rPr>
          <w:rFonts w:ascii="Times New Roman" w:hAnsi="Times New Roman" w:cs="Times New Roman"/>
          <w:sz w:val="24"/>
          <w:szCs w:val="24"/>
        </w:rPr>
        <w:t xml:space="preserve">out </w:t>
      </w:r>
      <w:r w:rsidR="00E00011" w:rsidRPr="00CF7CD0">
        <w:rPr>
          <w:rFonts w:ascii="Times New Roman" w:hAnsi="Times New Roman" w:cs="Times New Roman"/>
          <w:sz w:val="24"/>
          <w:szCs w:val="24"/>
        </w:rPr>
        <w:t xml:space="preserve">by some interviewees that recording systems could </w:t>
      </w:r>
      <w:r w:rsidRPr="00CF7CD0">
        <w:rPr>
          <w:rFonts w:ascii="Times New Roman" w:hAnsi="Times New Roman" w:cs="Times New Roman"/>
          <w:sz w:val="24"/>
          <w:szCs w:val="24"/>
        </w:rPr>
        <w:t>increase surveillance over staff, reducing their opportunities to use discretion and</w:t>
      </w:r>
      <w:r w:rsidR="00E00011" w:rsidRPr="00CF7CD0">
        <w:rPr>
          <w:rFonts w:ascii="Times New Roman" w:hAnsi="Times New Roman" w:cs="Times New Roman"/>
          <w:sz w:val="24"/>
          <w:szCs w:val="24"/>
        </w:rPr>
        <w:t xml:space="preserve"> making it difficult </w:t>
      </w:r>
      <w:r w:rsidRPr="00CF7CD0">
        <w:rPr>
          <w:rFonts w:ascii="Times New Roman" w:hAnsi="Times New Roman" w:cs="Times New Roman"/>
          <w:sz w:val="24"/>
          <w:szCs w:val="24"/>
        </w:rPr>
        <w:t xml:space="preserve">for them </w:t>
      </w:r>
      <w:r w:rsidR="00E00011" w:rsidRPr="00CF7CD0">
        <w:rPr>
          <w:rFonts w:ascii="Times New Roman" w:hAnsi="Times New Roman" w:cs="Times New Roman"/>
          <w:sz w:val="24"/>
          <w:szCs w:val="24"/>
        </w:rPr>
        <w:t>to skirt round rules or practice guidelines that they felt could be damaging to clients or their relationships with them. For example, when asked whether she always reported non-attendance, a front-line worker explained that the IT system took this decision out of her hands:</w:t>
      </w:r>
    </w:p>
    <w:p w14:paraId="53D6A4D0" w14:textId="3977342A" w:rsidR="00E9435A" w:rsidRPr="00CF7CD0" w:rsidRDefault="00E00011" w:rsidP="00E9435A">
      <w:pPr>
        <w:spacing w:after="0" w:line="240" w:lineRule="auto"/>
        <w:ind w:left="720"/>
        <w:jc w:val="both"/>
        <w:rPr>
          <w:rFonts w:ascii="Times New Roman" w:hAnsi="Times New Roman" w:cs="Times New Roman"/>
          <w:sz w:val="24"/>
          <w:szCs w:val="24"/>
        </w:rPr>
      </w:pPr>
      <w:bookmarkStart w:id="4" w:name="_Hlk521036819"/>
      <w:r w:rsidRPr="00CF7CD0">
        <w:rPr>
          <w:rFonts w:ascii="Times New Roman" w:eastAsia="Times New Roman" w:hAnsi="Times New Roman" w:cs="Times New Roman"/>
          <w:sz w:val="24"/>
          <w:szCs w:val="24"/>
        </w:rPr>
        <w:t>‘I</w:t>
      </w:r>
      <w:r w:rsidRPr="00CF7CD0">
        <w:rPr>
          <w:rFonts w:ascii="Times New Roman" w:hAnsi="Times New Roman" w:cs="Times New Roman"/>
          <w:sz w:val="24"/>
          <w:szCs w:val="24"/>
        </w:rPr>
        <w:t>f they've been sent to see me, it's not a matter of telling the probation officer whether they've breached or not, it becomes obvious.</w:t>
      </w:r>
      <w:r w:rsidR="00774510" w:rsidRPr="00CF7CD0">
        <w:rPr>
          <w:rFonts w:ascii="Times New Roman" w:hAnsi="Times New Roman" w:cs="Times New Roman"/>
          <w:sz w:val="24"/>
          <w:szCs w:val="24"/>
        </w:rPr>
        <w:t xml:space="preserve"> </w:t>
      </w:r>
      <w:r w:rsidRPr="00CF7CD0">
        <w:rPr>
          <w:rFonts w:ascii="Times New Roman" w:hAnsi="Times New Roman" w:cs="Times New Roman"/>
          <w:sz w:val="24"/>
          <w:szCs w:val="24"/>
        </w:rPr>
        <w:t>Because on the system, once I’ve entered the data, it's clear whether they attended or didn't attend</w:t>
      </w:r>
      <w:r w:rsidR="00232003" w:rsidRPr="00CF7CD0">
        <w:rPr>
          <w:rFonts w:ascii="Times New Roman" w:hAnsi="Times New Roman" w:cs="Times New Roman"/>
          <w:sz w:val="24"/>
          <w:szCs w:val="24"/>
        </w:rPr>
        <w:t>.</w:t>
      </w:r>
      <w:r w:rsidRPr="00CF7CD0">
        <w:rPr>
          <w:rFonts w:ascii="Times New Roman" w:hAnsi="Times New Roman" w:cs="Times New Roman"/>
          <w:sz w:val="24"/>
          <w:szCs w:val="24"/>
        </w:rPr>
        <w:t xml:space="preserve">’ </w:t>
      </w:r>
    </w:p>
    <w:p w14:paraId="539DAD09" w14:textId="2D18F5C4" w:rsidR="00E00011" w:rsidRPr="00CF7CD0" w:rsidRDefault="00E00011" w:rsidP="004A3504">
      <w:pPr>
        <w:spacing w:after="0" w:line="240" w:lineRule="auto"/>
        <w:ind w:left="720"/>
        <w:jc w:val="right"/>
        <w:rPr>
          <w:rFonts w:ascii="Times New Roman" w:hAnsi="Times New Roman" w:cs="Times New Roman"/>
          <w:sz w:val="24"/>
          <w:szCs w:val="24"/>
        </w:rPr>
      </w:pPr>
      <w:r w:rsidRPr="00CF7CD0">
        <w:rPr>
          <w:rFonts w:ascii="Times New Roman" w:hAnsi="Times New Roman" w:cs="Times New Roman"/>
          <w:sz w:val="24"/>
          <w:szCs w:val="24"/>
        </w:rPr>
        <w:t xml:space="preserve">(Front-line worker, </w:t>
      </w:r>
      <w:r w:rsidR="00E9435A" w:rsidRPr="00CF7CD0">
        <w:rPr>
          <w:rFonts w:ascii="Times New Roman" w:hAnsi="Times New Roman" w:cs="Times New Roman"/>
          <w:sz w:val="24"/>
          <w:szCs w:val="24"/>
        </w:rPr>
        <w:t>large</w:t>
      </w:r>
      <w:r w:rsidRPr="00CF7CD0">
        <w:rPr>
          <w:rFonts w:ascii="Times New Roman" w:hAnsi="Times New Roman" w:cs="Times New Roman"/>
          <w:sz w:val="24"/>
          <w:szCs w:val="24"/>
        </w:rPr>
        <w:t xml:space="preserve"> </w:t>
      </w:r>
      <w:r w:rsidR="00E9435A" w:rsidRPr="00CF7CD0">
        <w:rPr>
          <w:rFonts w:ascii="Times New Roman" w:hAnsi="Times New Roman" w:cs="Times New Roman"/>
          <w:sz w:val="24"/>
          <w:szCs w:val="24"/>
        </w:rPr>
        <w:t>housing</w:t>
      </w:r>
      <w:r w:rsidR="001C3601" w:rsidRPr="00CF7CD0">
        <w:rPr>
          <w:rFonts w:ascii="Times New Roman" w:hAnsi="Times New Roman" w:cs="Times New Roman"/>
          <w:sz w:val="24"/>
          <w:szCs w:val="24"/>
        </w:rPr>
        <w:t xml:space="preserve"> agency</w:t>
      </w:r>
      <w:r w:rsidRPr="00CF7CD0">
        <w:rPr>
          <w:rFonts w:ascii="Times New Roman" w:hAnsi="Times New Roman" w:cs="Times New Roman"/>
          <w:sz w:val="24"/>
          <w:szCs w:val="24"/>
        </w:rPr>
        <w:t>)</w:t>
      </w:r>
    </w:p>
    <w:bookmarkEnd w:id="4"/>
    <w:p w14:paraId="523DDFE3" w14:textId="1F781CC7" w:rsidR="00E1221F" w:rsidRPr="00CF7CD0" w:rsidRDefault="00E00011" w:rsidP="00E9435A">
      <w:pPr>
        <w:spacing w:before="240" w:line="480" w:lineRule="auto"/>
        <w:jc w:val="both"/>
        <w:rPr>
          <w:rFonts w:ascii="Times New Roman" w:hAnsi="Times New Roman" w:cs="Times New Roman"/>
          <w:sz w:val="24"/>
          <w:szCs w:val="24"/>
        </w:rPr>
      </w:pPr>
      <w:r w:rsidRPr="00CF7CD0">
        <w:rPr>
          <w:rFonts w:ascii="Times New Roman" w:hAnsi="Times New Roman" w:cs="Times New Roman"/>
          <w:sz w:val="24"/>
          <w:szCs w:val="24"/>
        </w:rPr>
        <w:t>I</w:t>
      </w:r>
      <w:r w:rsidR="002C2E88" w:rsidRPr="00CF7CD0">
        <w:rPr>
          <w:rFonts w:ascii="Times New Roman" w:hAnsi="Times New Roman" w:cs="Times New Roman"/>
          <w:sz w:val="24"/>
          <w:szCs w:val="24"/>
        </w:rPr>
        <w:t>t</w:t>
      </w:r>
      <w:r w:rsidR="00F5555E" w:rsidRPr="00CF7CD0">
        <w:rPr>
          <w:rFonts w:ascii="Times New Roman" w:hAnsi="Times New Roman" w:cs="Times New Roman"/>
          <w:sz w:val="24"/>
          <w:szCs w:val="24"/>
        </w:rPr>
        <w:t xml:space="preserve"> was </w:t>
      </w:r>
      <w:r w:rsidR="002C2E88" w:rsidRPr="00CF7CD0">
        <w:rPr>
          <w:rFonts w:ascii="Times New Roman" w:hAnsi="Times New Roman" w:cs="Times New Roman"/>
          <w:sz w:val="24"/>
          <w:szCs w:val="24"/>
        </w:rPr>
        <w:t xml:space="preserve">also </w:t>
      </w:r>
      <w:r w:rsidR="007A74FE" w:rsidRPr="00CF7CD0">
        <w:rPr>
          <w:rFonts w:ascii="Times New Roman" w:hAnsi="Times New Roman" w:cs="Times New Roman"/>
          <w:sz w:val="24"/>
          <w:szCs w:val="24"/>
        </w:rPr>
        <w:t xml:space="preserve">expressly </w:t>
      </w:r>
      <w:r w:rsidRPr="00CF7CD0">
        <w:rPr>
          <w:rFonts w:ascii="Times New Roman" w:hAnsi="Times New Roman" w:cs="Times New Roman"/>
          <w:sz w:val="24"/>
          <w:szCs w:val="24"/>
        </w:rPr>
        <w:t xml:space="preserve">claimed by one respondent </w:t>
      </w:r>
      <w:r w:rsidR="00F5555E" w:rsidRPr="00CF7CD0">
        <w:rPr>
          <w:rFonts w:ascii="Times New Roman" w:hAnsi="Times New Roman" w:cs="Times New Roman"/>
          <w:sz w:val="24"/>
          <w:szCs w:val="24"/>
        </w:rPr>
        <w:t xml:space="preserve">that the ‘prime’ in the chain – a private company - was demanding </w:t>
      </w:r>
      <w:r w:rsidRPr="00CF7CD0">
        <w:rPr>
          <w:rFonts w:ascii="Times New Roman" w:hAnsi="Times New Roman" w:cs="Times New Roman"/>
          <w:sz w:val="24"/>
          <w:szCs w:val="24"/>
        </w:rPr>
        <w:t>de</w:t>
      </w:r>
      <w:r w:rsidR="00F5555E" w:rsidRPr="00CF7CD0">
        <w:rPr>
          <w:rFonts w:ascii="Times New Roman" w:hAnsi="Times New Roman" w:cs="Times New Roman"/>
          <w:sz w:val="24"/>
          <w:szCs w:val="24"/>
        </w:rPr>
        <w:t xml:space="preserve">tailed process information </w:t>
      </w:r>
      <w:r w:rsidRPr="00CF7CD0">
        <w:rPr>
          <w:rFonts w:ascii="Times New Roman" w:hAnsi="Times New Roman" w:cs="Times New Roman"/>
          <w:sz w:val="24"/>
          <w:szCs w:val="24"/>
        </w:rPr>
        <w:t xml:space="preserve">about contacts with service users primarily in order to </w:t>
      </w:r>
      <w:r w:rsidR="00F5555E" w:rsidRPr="00CF7CD0">
        <w:rPr>
          <w:rFonts w:ascii="Times New Roman" w:hAnsi="Times New Roman" w:cs="Times New Roman"/>
          <w:sz w:val="24"/>
          <w:szCs w:val="24"/>
        </w:rPr>
        <w:t xml:space="preserve">monitor and </w:t>
      </w:r>
      <w:r w:rsidRPr="00CF7CD0">
        <w:rPr>
          <w:rFonts w:ascii="Times New Roman" w:hAnsi="Times New Roman" w:cs="Times New Roman"/>
          <w:sz w:val="24"/>
          <w:szCs w:val="24"/>
        </w:rPr>
        <w:t>‘</w:t>
      </w:r>
      <w:r w:rsidR="00F5555E" w:rsidRPr="00CF7CD0">
        <w:rPr>
          <w:rFonts w:ascii="Times New Roman" w:hAnsi="Times New Roman" w:cs="Times New Roman"/>
          <w:sz w:val="24"/>
          <w:szCs w:val="24"/>
        </w:rPr>
        <w:t>micro-manag</w:t>
      </w:r>
      <w:r w:rsidRPr="00CF7CD0">
        <w:rPr>
          <w:rFonts w:ascii="Times New Roman" w:hAnsi="Times New Roman" w:cs="Times New Roman"/>
          <w:sz w:val="24"/>
          <w:szCs w:val="24"/>
        </w:rPr>
        <w:t>e’</w:t>
      </w:r>
      <w:r w:rsidR="00F5555E" w:rsidRPr="00CF7CD0">
        <w:rPr>
          <w:rFonts w:ascii="Times New Roman" w:hAnsi="Times New Roman" w:cs="Times New Roman"/>
          <w:sz w:val="24"/>
          <w:szCs w:val="24"/>
        </w:rPr>
        <w:t xml:space="preserve"> the work patterns of the VSO workers, </w:t>
      </w:r>
      <w:r w:rsidRPr="00CF7CD0">
        <w:rPr>
          <w:rFonts w:ascii="Times New Roman" w:hAnsi="Times New Roman" w:cs="Times New Roman"/>
          <w:sz w:val="24"/>
          <w:szCs w:val="24"/>
        </w:rPr>
        <w:t xml:space="preserve">with the ultimate aim of getting them </w:t>
      </w:r>
      <w:r w:rsidR="00F5555E" w:rsidRPr="00CF7CD0">
        <w:rPr>
          <w:rFonts w:ascii="Times New Roman" w:hAnsi="Times New Roman" w:cs="Times New Roman"/>
          <w:sz w:val="24"/>
          <w:szCs w:val="24"/>
        </w:rPr>
        <w:t xml:space="preserve">to </w:t>
      </w:r>
      <w:r w:rsidRPr="00CF7CD0">
        <w:rPr>
          <w:rFonts w:ascii="Times New Roman" w:hAnsi="Times New Roman" w:cs="Times New Roman"/>
          <w:sz w:val="24"/>
          <w:szCs w:val="24"/>
        </w:rPr>
        <w:t xml:space="preserve">work in a less flexible way and to </w:t>
      </w:r>
      <w:r w:rsidR="00F5555E" w:rsidRPr="00CF7CD0">
        <w:rPr>
          <w:rFonts w:ascii="Times New Roman" w:hAnsi="Times New Roman" w:cs="Times New Roman"/>
          <w:sz w:val="24"/>
          <w:szCs w:val="24"/>
        </w:rPr>
        <w:t xml:space="preserve">focus more on quantity and less on quality. </w:t>
      </w:r>
    </w:p>
    <w:p w14:paraId="482EA6FB" w14:textId="106784F7" w:rsidR="00276955" w:rsidRPr="00CF7CD0" w:rsidRDefault="00E00011" w:rsidP="00DD3F39">
      <w:pPr>
        <w:spacing w:line="480" w:lineRule="auto"/>
        <w:ind w:firstLine="720"/>
        <w:jc w:val="both"/>
        <w:rPr>
          <w:rFonts w:ascii="Times New Roman" w:eastAsia="Times New Roman" w:hAnsi="Times New Roman" w:cs="Times New Roman"/>
          <w:sz w:val="24"/>
          <w:szCs w:val="24"/>
        </w:rPr>
      </w:pPr>
      <w:r w:rsidRPr="00CF7CD0">
        <w:rPr>
          <w:rFonts w:ascii="Times New Roman" w:eastAsia="Times New Roman" w:hAnsi="Times New Roman" w:cs="Times New Roman"/>
          <w:sz w:val="24"/>
          <w:szCs w:val="24"/>
        </w:rPr>
        <w:t>Nevertheless, d</w:t>
      </w:r>
      <w:r w:rsidR="00276955" w:rsidRPr="00CF7CD0">
        <w:rPr>
          <w:rFonts w:ascii="Times New Roman" w:eastAsia="Times New Roman" w:hAnsi="Times New Roman" w:cs="Times New Roman"/>
          <w:sz w:val="24"/>
          <w:szCs w:val="24"/>
        </w:rPr>
        <w:t>espite pressures to work different</w:t>
      </w:r>
      <w:r w:rsidR="00232003" w:rsidRPr="00CF7CD0">
        <w:rPr>
          <w:rFonts w:ascii="Times New Roman" w:eastAsia="Times New Roman" w:hAnsi="Times New Roman" w:cs="Times New Roman"/>
          <w:sz w:val="24"/>
          <w:szCs w:val="24"/>
        </w:rPr>
        <w:t>ly</w:t>
      </w:r>
      <w:r w:rsidR="00276955" w:rsidRPr="00CF7CD0">
        <w:rPr>
          <w:rFonts w:ascii="Times New Roman" w:eastAsia="Times New Roman" w:hAnsi="Times New Roman" w:cs="Times New Roman"/>
          <w:sz w:val="24"/>
          <w:szCs w:val="24"/>
        </w:rPr>
        <w:t xml:space="preserve">, we found many examples of resistance by </w:t>
      </w:r>
      <w:r w:rsidR="00232003" w:rsidRPr="00CF7CD0">
        <w:rPr>
          <w:rFonts w:ascii="Times New Roman" w:eastAsia="Times New Roman" w:hAnsi="Times New Roman" w:cs="Times New Roman"/>
          <w:sz w:val="24"/>
          <w:szCs w:val="24"/>
        </w:rPr>
        <w:t xml:space="preserve">VSO </w:t>
      </w:r>
      <w:r w:rsidR="00276955" w:rsidRPr="00CF7CD0">
        <w:rPr>
          <w:rFonts w:ascii="Times New Roman" w:eastAsia="Times New Roman" w:hAnsi="Times New Roman" w:cs="Times New Roman"/>
          <w:sz w:val="24"/>
          <w:szCs w:val="24"/>
        </w:rPr>
        <w:t>staff – in some cases supported by managers - to what were described as attempts to turn them into ‘bureaucrats’ or ‘office workers’, governed by rules about when and with whom they could work in what way. For example, it was frequently emphasised that staff were willing to support clients even if they were not technically included in the contract, or to support them in ways which were outside their formal ‘remit’:</w:t>
      </w:r>
    </w:p>
    <w:p w14:paraId="5588E37D" w14:textId="77777777" w:rsidR="00E9435A" w:rsidRPr="00CF7CD0" w:rsidRDefault="00276955" w:rsidP="00E9435A">
      <w:pPr>
        <w:spacing w:after="0" w:line="240" w:lineRule="auto"/>
        <w:ind w:left="720"/>
        <w:jc w:val="both"/>
        <w:rPr>
          <w:rFonts w:ascii="Times New Roman" w:eastAsia="Times New Roman" w:hAnsi="Times New Roman" w:cs="Times New Roman"/>
          <w:sz w:val="24"/>
          <w:szCs w:val="24"/>
        </w:rPr>
      </w:pPr>
      <w:r w:rsidRPr="00CF7CD0">
        <w:rPr>
          <w:rFonts w:ascii="Times New Roman" w:eastAsia="Times New Roman" w:hAnsi="Times New Roman" w:cs="Times New Roman"/>
          <w:sz w:val="24"/>
          <w:szCs w:val="24"/>
        </w:rPr>
        <w:t xml:space="preserve">‘At a housing meeting a woman told me that she had a substance misuse problem …. I arranged support for the woman and then told the CRC officer.’ </w:t>
      </w:r>
    </w:p>
    <w:p w14:paraId="71D961BC" w14:textId="5DF4BDE8" w:rsidR="00276955" w:rsidRPr="00CF7CD0" w:rsidRDefault="00276955" w:rsidP="004A3504">
      <w:pPr>
        <w:spacing w:after="0" w:line="240" w:lineRule="auto"/>
        <w:ind w:left="720"/>
        <w:jc w:val="right"/>
        <w:rPr>
          <w:rFonts w:ascii="Times New Roman" w:eastAsia="Times New Roman" w:hAnsi="Times New Roman" w:cs="Times New Roman"/>
          <w:sz w:val="24"/>
          <w:szCs w:val="24"/>
        </w:rPr>
      </w:pPr>
      <w:r w:rsidRPr="00CF7CD0">
        <w:rPr>
          <w:rFonts w:ascii="Times New Roman" w:hAnsi="Times New Roman" w:cs="Times New Roman"/>
          <w:sz w:val="24"/>
          <w:szCs w:val="24"/>
        </w:rPr>
        <w:t>(Front-line</w:t>
      </w:r>
      <w:r w:rsidR="00E9435A" w:rsidRPr="00CF7CD0">
        <w:rPr>
          <w:rFonts w:ascii="Times New Roman" w:hAnsi="Times New Roman" w:cs="Times New Roman"/>
          <w:sz w:val="24"/>
          <w:szCs w:val="24"/>
        </w:rPr>
        <w:t>, large housing and support</w:t>
      </w:r>
      <w:r w:rsidR="001C3601" w:rsidRPr="00CF7CD0">
        <w:rPr>
          <w:rFonts w:ascii="Times New Roman" w:hAnsi="Times New Roman" w:cs="Times New Roman"/>
          <w:sz w:val="24"/>
          <w:szCs w:val="24"/>
        </w:rPr>
        <w:t xml:space="preserve"> agency</w:t>
      </w:r>
      <w:r w:rsidR="00E9435A" w:rsidRPr="00CF7CD0">
        <w:rPr>
          <w:rFonts w:ascii="Times New Roman" w:hAnsi="Times New Roman" w:cs="Times New Roman"/>
          <w:sz w:val="24"/>
          <w:szCs w:val="24"/>
        </w:rPr>
        <w:t>)</w:t>
      </w:r>
      <w:r w:rsidRPr="00CF7CD0">
        <w:rPr>
          <w:rFonts w:ascii="Times New Roman" w:hAnsi="Times New Roman" w:cs="Times New Roman"/>
          <w:sz w:val="24"/>
          <w:szCs w:val="24"/>
        </w:rPr>
        <w:t xml:space="preserve"> </w:t>
      </w:r>
    </w:p>
    <w:p w14:paraId="3B876C92" w14:textId="3956F7DE" w:rsidR="00276955" w:rsidRPr="00CF7CD0" w:rsidRDefault="00276955" w:rsidP="00E9435A">
      <w:pPr>
        <w:spacing w:before="240" w:after="0" w:line="480" w:lineRule="auto"/>
        <w:jc w:val="both"/>
        <w:rPr>
          <w:rFonts w:ascii="Times New Roman" w:eastAsia="Times New Roman" w:hAnsi="Times New Roman" w:cs="Times New Roman"/>
          <w:sz w:val="24"/>
          <w:szCs w:val="24"/>
        </w:rPr>
      </w:pPr>
      <w:r w:rsidRPr="00CF7CD0">
        <w:rPr>
          <w:rFonts w:ascii="Times New Roman" w:eastAsia="Times New Roman" w:hAnsi="Times New Roman" w:cs="Times New Roman"/>
          <w:sz w:val="24"/>
          <w:szCs w:val="24"/>
        </w:rPr>
        <w:lastRenderedPageBreak/>
        <w:t xml:space="preserve">Even so, </w:t>
      </w:r>
      <w:r w:rsidR="00232003" w:rsidRPr="00CF7CD0">
        <w:rPr>
          <w:rFonts w:ascii="Times New Roman" w:eastAsia="Times New Roman" w:hAnsi="Times New Roman" w:cs="Times New Roman"/>
          <w:sz w:val="24"/>
          <w:szCs w:val="24"/>
        </w:rPr>
        <w:t>c</w:t>
      </w:r>
      <w:r w:rsidR="002D1B68" w:rsidRPr="00CF7CD0">
        <w:rPr>
          <w:rFonts w:ascii="Times New Roman" w:eastAsia="Times New Roman" w:hAnsi="Times New Roman" w:cs="Times New Roman"/>
          <w:sz w:val="24"/>
          <w:szCs w:val="24"/>
        </w:rPr>
        <w:t xml:space="preserve">oncerns about </w:t>
      </w:r>
      <w:r w:rsidR="00232003" w:rsidRPr="00CF7CD0">
        <w:rPr>
          <w:rFonts w:ascii="Times New Roman" w:eastAsia="Times New Roman" w:hAnsi="Times New Roman" w:cs="Times New Roman"/>
          <w:sz w:val="24"/>
          <w:szCs w:val="24"/>
        </w:rPr>
        <w:t xml:space="preserve">contracts and </w:t>
      </w:r>
      <w:r w:rsidR="002D1B68" w:rsidRPr="00CF7CD0">
        <w:rPr>
          <w:rFonts w:ascii="Times New Roman" w:eastAsia="Times New Roman" w:hAnsi="Times New Roman" w:cs="Times New Roman"/>
          <w:sz w:val="24"/>
          <w:szCs w:val="24"/>
        </w:rPr>
        <w:t xml:space="preserve">funding streams </w:t>
      </w:r>
      <w:r w:rsidRPr="00CF7CD0">
        <w:rPr>
          <w:rFonts w:ascii="Times New Roman" w:eastAsia="Times New Roman" w:hAnsi="Times New Roman" w:cs="Times New Roman"/>
          <w:sz w:val="24"/>
          <w:szCs w:val="24"/>
        </w:rPr>
        <w:t>were often prominent in their thinking</w:t>
      </w:r>
      <w:r w:rsidR="002D1B68" w:rsidRPr="00CF7CD0">
        <w:rPr>
          <w:rFonts w:ascii="Times New Roman" w:eastAsia="Times New Roman" w:hAnsi="Times New Roman" w:cs="Times New Roman"/>
          <w:sz w:val="24"/>
          <w:szCs w:val="24"/>
        </w:rPr>
        <w:t>, and</w:t>
      </w:r>
      <w:r w:rsidRPr="00CF7CD0">
        <w:rPr>
          <w:rFonts w:ascii="Times New Roman" w:eastAsia="Times New Roman" w:hAnsi="Times New Roman" w:cs="Times New Roman"/>
          <w:sz w:val="24"/>
          <w:szCs w:val="24"/>
        </w:rPr>
        <w:t xml:space="preserve"> sometimes restricted what they could do</w:t>
      </w:r>
      <w:r w:rsidR="00AA144A" w:rsidRPr="00CF7CD0">
        <w:rPr>
          <w:rFonts w:ascii="Times New Roman" w:eastAsia="Times New Roman" w:hAnsi="Times New Roman" w:cs="Times New Roman"/>
          <w:sz w:val="24"/>
          <w:szCs w:val="24"/>
        </w:rPr>
        <w:t xml:space="preserve">. The same worker </w:t>
      </w:r>
      <w:r w:rsidR="00141609" w:rsidRPr="00CF7CD0">
        <w:rPr>
          <w:rFonts w:ascii="Times New Roman" w:eastAsia="Times New Roman" w:hAnsi="Times New Roman" w:cs="Times New Roman"/>
          <w:sz w:val="24"/>
          <w:szCs w:val="24"/>
        </w:rPr>
        <w:t>also stated</w:t>
      </w:r>
      <w:r w:rsidRPr="00CF7CD0">
        <w:rPr>
          <w:rFonts w:ascii="Times New Roman" w:eastAsia="Times New Roman" w:hAnsi="Times New Roman" w:cs="Times New Roman"/>
          <w:sz w:val="24"/>
          <w:szCs w:val="24"/>
        </w:rPr>
        <w:t>:</w:t>
      </w:r>
    </w:p>
    <w:p w14:paraId="16FEBDD5" w14:textId="77777777" w:rsidR="004A3504" w:rsidRPr="00CF7CD0" w:rsidRDefault="00276955" w:rsidP="00074A95">
      <w:pPr>
        <w:spacing w:after="0" w:line="240" w:lineRule="auto"/>
        <w:ind w:left="720"/>
        <w:jc w:val="both"/>
        <w:rPr>
          <w:rFonts w:ascii="Times New Roman" w:eastAsia="Times New Roman" w:hAnsi="Times New Roman" w:cs="Times New Roman"/>
          <w:sz w:val="24"/>
          <w:szCs w:val="24"/>
        </w:rPr>
      </w:pPr>
      <w:r w:rsidRPr="00CF7CD0">
        <w:rPr>
          <w:rFonts w:ascii="Times New Roman" w:eastAsia="Times New Roman" w:hAnsi="Times New Roman" w:cs="Times New Roman"/>
          <w:sz w:val="24"/>
          <w:szCs w:val="24"/>
        </w:rPr>
        <w:t>‘Someone just randomly …rang through … I couldn’t say I’ll make you an appointment</w:t>
      </w:r>
      <w:r w:rsidR="00074A95" w:rsidRPr="00CF7CD0">
        <w:rPr>
          <w:rFonts w:ascii="Times New Roman" w:eastAsia="Times New Roman" w:hAnsi="Times New Roman" w:cs="Times New Roman"/>
          <w:sz w:val="24"/>
          <w:szCs w:val="24"/>
        </w:rPr>
        <w:t>.</w:t>
      </w:r>
      <w:r w:rsidRPr="00CF7CD0">
        <w:rPr>
          <w:rFonts w:ascii="Times New Roman" w:eastAsia="Times New Roman" w:hAnsi="Times New Roman" w:cs="Times New Roman"/>
          <w:sz w:val="24"/>
          <w:szCs w:val="24"/>
        </w:rPr>
        <w:t xml:space="preserve">.. because if he [his probation officer] wasn’t going to say yeah we’ll pay for it, I couldn’t …’  </w:t>
      </w:r>
    </w:p>
    <w:p w14:paraId="6BD0D7E3" w14:textId="353D980B" w:rsidR="00276955" w:rsidRPr="00CF7CD0" w:rsidRDefault="00276955" w:rsidP="004A3504">
      <w:pPr>
        <w:spacing w:after="0" w:line="240" w:lineRule="auto"/>
        <w:ind w:left="720"/>
        <w:jc w:val="right"/>
        <w:rPr>
          <w:rFonts w:ascii="Times New Roman" w:hAnsi="Times New Roman" w:cs="Times New Roman"/>
          <w:sz w:val="24"/>
          <w:szCs w:val="24"/>
        </w:rPr>
      </w:pPr>
      <w:r w:rsidRPr="00CF7CD0">
        <w:rPr>
          <w:rFonts w:ascii="Times New Roman" w:hAnsi="Times New Roman" w:cs="Times New Roman"/>
          <w:sz w:val="24"/>
          <w:szCs w:val="24"/>
        </w:rPr>
        <w:t xml:space="preserve">(Front-line worker, </w:t>
      </w:r>
      <w:r w:rsidR="00E9435A" w:rsidRPr="00CF7CD0">
        <w:rPr>
          <w:rFonts w:ascii="Times New Roman" w:hAnsi="Times New Roman" w:cs="Times New Roman"/>
          <w:sz w:val="24"/>
          <w:szCs w:val="24"/>
        </w:rPr>
        <w:t>m</w:t>
      </w:r>
      <w:r w:rsidRPr="00CF7CD0">
        <w:rPr>
          <w:rFonts w:ascii="Times New Roman" w:hAnsi="Times New Roman" w:cs="Times New Roman"/>
          <w:sz w:val="24"/>
          <w:szCs w:val="24"/>
        </w:rPr>
        <w:t>edium</w:t>
      </w:r>
      <w:r w:rsidR="001C3601" w:rsidRPr="00CF7CD0">
        <w:rPr>
          <w:rFonts w:ascii="Times New Roman" w:hAnsi="Times New Roman" w:cs="Times New Roman"/>
          <w:sz w:val="24"/>
          <w:szCs w:val="24"/>
        </w:rPr>
        <w:t>-sized</w:t>
      </w:r>
      <w:r w:rsidRPr="00CF7CD0">
        <w:rPr>
          <w:rFonts w:ascii="Times New Roman" w:hAnsi="Times New Roman" w:cs="Times New Roman"/>
          <w:sz w:val="24"/>
          <w:szCs w:val="24"/>
        </w:rPr>
        <w:t xml:space="preserve"> </w:t>
      </w:r>
      <w:r w:rsidR="00E9435A" w:rsidRPr="00CF7CD0">
        <w:rPr>
          <w:rFonts w:ascii="Times New Roman" w:hAnsi="Times New Roman" w:cs="Times New Roman"/>
          <w:sz w:val="24"/>
          <w:szCs w:val="24"/>
        </w:rPr>
        <w:t>h</w:t>
      </w:r>
      <w:r w:rsidRPr="00CF7CD0">
        <w:rPr>
          <w:rFonts w:ascii="Times New Roman" w:hAnsi="Times New Roman" w:cs="Times New Roman"/>
          <w:sz w:val="24"/>
          <w:szCs w:val="24"/>
        </w:rPr>
        <w:t>ousing</w:t>
      </w:r>
      <w:r w:rsidR="002B421D" w:rsidRPr="00CF7CD0">
        <w:rPr>
          <w:rFonts w:ascii="Times New Roman" w:hAnsi="Times New Roman" w:cs="Times New Roman"/>
          <w:sz w:val="24"/>
          <w:szCs w:val="24"/>
        </w:rPr>
        <w:t xml:space="preserve"> agency</w:t>
      </w:r>
      <w:r w:rsidRPr="00CF7CD0">
        <w:rPr>
          <w:rFonts w:ascii="Times New Roman" w:hAnsi="Times New Roman" w:cs="Times New Roman"/>
          <w:sz w:val="24"/>
          <w:szCs w:val="24"/>
        </w:rPr>
        <w:t>)</w:t>
      </w:r>
    </w:p>
    <w:p w14:paraId="75DD85F7" w14:textId="2E805D4C" w:rsidR="00276955" w:rsidRPr="00CF7CD0" w:rsidRDefault="00276955" w:rsidP="00E9435A">
      <w:pPr>
        <w:spacing w:before="240" w:after="0" w:line="480" w:lineRule="auto"/>
        <w:jc w:val="both"/>
        <w:rPr>
          <w:rFonts w:ascii="Times New Roman" w:hAnsi="Times New Roman" w:cs="Times New Roman"/>
          <w:sz w:val="24"/>
          <w:szCs w:val="24"/>
        </w:rPr>
      </w:pPr>
      <w:r w:rsidRPr="00CF7CD0">
        <w:rPr>
          <w:rFonts w:ascii="Times New Roman" w:hAnsi="Times New Roman" w:cs="Times New Roman"/>
          <w:sz w:val="24"/>
          <w:szCs w:val="24"/>
        </w:rPr>
        <w:t>The very format of reporting and recording systems, particularly those used as part of performance measurement, can also change the nature of meetings with clients. As VS</w:t>
      </w:r>
      <w:r w:rsidR="003B5647" w:rsidRPr="00CF7CD0">
        <w:rPr>
          <w:rFonts w:ascii="Times New Roman" w:hAnsi="Times New Roman" w:cs="Times New Roman"/>
          <w:sz w:val="24"/>
          <w:szCs w:val="24"/>
        </w:rPr>
        <w:t>Os</w:t>
      </w:r>
      <w:r w:rsidRPr="00CF7CD0">
        <w:rPr>
          <w:rFonts w:ascii="Times New Roman" w:hAnsi="Times New Roman" w:cs="Times New Roman"/>
          <w:sz w:val="24"/>
          <w:szCs w:val="24"/>
        </w:rPr>
        <w:t xml:space="preserve"> adopt more </w:t>
      </w:r>
      <w:r w:rsidR="009A3CAB" w:rsidRPr="00CF7CD0">
        <w:rPr>
          <w:rFonts w:ascii="Times New Roman" w:hAnsi="Times New Roman" w:cs="Times New Roman"/>
          <w:sz w:val="24"/>
          <w:szCs w:val="24"/>
        </w:rPr>
        <w:t xml:space="preserve">prescriptive tools for </w:t>
      </w:r>
      <w:r w:rsidRPr="00CF7CD0">
        <w:rPr>
          <w:rFonts w:ascii="Times New Roman" w:hAnsi="Times New Roman" w:cs="Times New Roman"/>
          <w:sz w:val="24"/>
          <w:szCs w:val="24"/>
        </w:rPr>
        <w:t>records of meetings</w:t>
      </w:r>
      <w:r w:rsidR="009A3CAB" w:rsidRPr="00CF7CD0">
        <w:rPr>
          <w:rFonts w:ascii="Times New Roman" w:hAnsi="Times New Roman" w:cs="Times New Roman"/>
          <w:sz w:val="24"/>
          <w:szCs w:val="24"/>
        </w:rPr>
        <w:t xml:space="preserve">, such as a </w:t>
      </w:r>
      <w:r w:rsidRPr="00CF7CD0">
        <w:rPr>
          <w:rFonts w:ascii="Times New Roman" w:hAnsi="Times New Roman" w:cs="Times New Roman"/>
          <w:sz w:val="24"/>
          <w:szCs w:val="24"/>
        </w:rPr>
        <w:t>spreadsheet</w:t>
      </w:r>
      <w:r w:rsidR="009A3CAB" w:rsidRPr="00CF7CD0">
        <w:rPr>
          <w:rFonts w:ascii="Times New Roman" w:hAnsi="Times New Roman" w:cs="Times New Roman"/>
          <w:sz w:val="24"/>
          <w:szCs w:val="24"/>
        </w:rPr>
        <w:t xml:space="preserve"> which </w:t>
      </w:r>
      <w:r w:rsidRPr="00CF7CD0">
        <w:rPr>
          <w:rFonts w:ascii="Times New Roman" w:hAnsi="Times New Roman" w:cs="Times New Roman"/>
          <w:sz w:val="24"/>
          <w:szCs w:val="24"/>
        </w:rPr>
        <w:t>only allow</w:t>
      </w:r>
      <w:r w:rsidR="009A3CAB" w:rsidRPr="00CF7CD0">
        <w:rPr>
          <w:rFonts w:ascii="Times New Roman" w:hAnsi="Times New Roman" w:cs="Times New Roman"/>
          <w:sz w:val="24"/>
          <w:szCs w:val="24"/>
        </w:rPr>
        <w:t xml:space="preserve">s limited types of </w:t>
      </w:r>
      <w:r w:rsidRPr="00CF7CD0">
        <w:rPr>
          <w:rFonts w:ascii="Times New Roman" w:hAnsi="Times New Roman" w:cs="Times New Roman"/>
          <w:sz w:val="24"/>
          <w:szCs w:val="24"/>
        </w:rPr>
        <w:t>responses</w:t>
      </w:r>
      <w:r w:rsidR="009A3CAB" w:rsidRPr="00CF7CD0">
        <w:rPr>
          <w:rFonts w:ascii="Times New Roman" w:hAnsi="Times New Roman" w:cs="Times New Roman"/>
          <w:sz w:val="24"/>
          <w:szCs w:val="24"/>
        </w:rPr>
        <w:t xml:space="preserve">, </w:t>
      </w:r>
      <w:r w:rsidRPr="00CF7CD0">
        <w:rPr>
          <w:rFonts w:ascii="Times New Roman" w:hAnsi="Times New Roman" w:cs="Times New Roman"/>
          <w:sz w:val="24"/>
          <w:szCs w:val="24"/>
        </w:rPr>
        <w:t xml:space="preserve">so they </w:t>
      </w:r>
      <w:r w:rsidR="009A3CAB" w:rsidRPr="00CF7CD0">
        <w:rPr>
          <w:rFonts w:ascii="Times New Roman" w:hAnsi="Times New Roman" w:cs="Times New Roman"/>
          <w:sz w:val="24"/>
          <w:szCs w:val="24"/>
        </w:rPr>
        <w:t xml:space="preserve">may </w:t>
      </w:r>
      <w:r w:rsidRPr="00CF7CD0">
        <w:rPr>
          <w:rFonts w:ascii="Times New Roman" w:hAnsi="Times New Roman" w:cs="Times New Roman"/>
          <w:sz w:val="24"/>
          <w:szCs w:val="24"/>
        </w:rPr>
        <w:t>tailor their work to fit those responses. For example, in one VSO</w:t>
      </w:r>
      <w:r w:rsidR="009A3CAB" w:rsidRPr="00CF7CD0">
        <w:rPr>
          <w:rFonts w:ascii="Times New Roman" w:hAnsi="Times New Roman" w:cs="Times New Roman"/>
          <w:sz w:val="24"/>
          <w:szCs w:val="24"/>
        </w:rPr>
        <w:t xml:space="preserve"> the adoption of</w:t>
      </w:r>
      <w:r w:rsidRPr="00CF7CD0">
        <w:rPr>
          <w:rFonts w:ascii="Times New Roman" w:hAnsi="Times New Roman" w:cs="Times New Roman"/>
          <w:sz w:val="24"/>
          <w:szCs w:val="24"/>
        </w:rPr>
        <w:t xml:space="preserve"> a recording system which seemed to </w:t>
      </w:r>
      <w:r w:rsidR="009A3CAB" w:rsidRPr="00CF7CD0">
        <w:rPr>
          <w:rFonts w:ascii="Times New Roman" w:hAnsi="Times New Roman" w:cs="Times New Roman"/>
          <w:sz w:val="24"/>
          <w:szCs w:val="24"/>
        </w:rPr>
        <w:t xml:space="preserve">weight </w:t>
      </w:r>
      <w:r w:rsidRPr="00CF7CD0">
        <w:rPr>
          <w:rFonts w:ascii="Times New Roman" w:hAnsi="Times New Roman" w:cs="Times New Roman"/>
          <w:sz w:val="24"/>
          <w:szCs w:val="24"/>
        </w:rPr>
        <w:t xml:space="preserve">equally </w:t>
      </w:r>
      <w:r w:rsidR="009A3CAB" w:rsidRPr="00CF7CD0">
        <w:rPr>
          <w:rFonts w:ascii="Times New Roman" w:hAnsi="Times New Roman" w:cs="Times New Roman"/>
          <w:sz w:val="24"/>
          <w:szCs w:val="24"/>
        </w:rPr>
        <w:t xml:space="preserve">different modes of contact </w:t>
      </w:r>
      <w:r w:rsidRPr="00CF7CD0">
        <w:rPr>
          <w:rFonts w:ascii="Times New Roman" w:hAnsi="Times New Roman" w:cs="Times New Roman"/>
          <w:sz w:val="24"/>
          <w:szCs w:val="24"/>
        </w:rPr>
        <w:t>(face-to-face (home), face-to-face (office), phone, e-mail, text</w:t>
      </w:r>
      <w:r w:rsidR="009A3CAB" w:rsidRPr="00CF7CD0">
        <w:rPr>
          <w:rFonts w:ascii="Times New Roman" w:hAnsi="Times New Roman" w:cs="Times New Roman"/>
          <w:sz w:val="24"/>
          <w:szCs w:val="24"/>
        </w:rPr>
        <w:t>,</w:t>
      </w:r>
      <w:r w:rsidRPr="00CF7CD0">
        <w:rPr>
          <w:rFonts w:ascii="Times New Roman" w:hAnsi="Times New Roman" w:cs="Times New Roman"/>
          <w:sz w:val="24"/>
          <w:szCs w:val="24"/>
        </w:rPr>
        <w:t xml:space="preserve"> etc.) </w:t>
      </w:r>
      <w:r w:rsidR="009A3CAB" w:rsidRPr="00CF7CD0">
        <w:rPr>
          <w:rFonts w:ascii="Times New Roman" w:hAnsi="Times New Roman" w:cs="Times New Roman"/>
          <w:sz w:val="24"/>
          <w:szCs w:val="24"/>
        </w:rPr>
        <w:t xml:space="preserve">was said to have influenced </w:t>
      </w:r>
      <w:r w:rsidRPr="00CF7CD0">
        <w:rPr>
          <w:rFonts w:ascii="Times New Roman" w:hAnsi="Times New Roman" w:cs="Times New Roman"/>
          <w:sz w:val="24"/>
          <w:szCs w:val="24"/>
        </w:rPr>
        <w:t xml:space="preserve">workers </w:t>
      </w:r>
      <w:r w:rsidR="009A3CAB" w:rsidRPr="00CF7CD0">
        <w:rPr>
          <w:rFonts w:ascii="Times New Roman" w:hAnsi="Times New Roman" w:cs="Times New Roman"/>
          <w:sz w:val="24"/>
          <w:szCs w:val="24"/>
        </w:rPr>
        <w:t xml:space="preserve">into </w:t>
      </w:r>
      <w:r w:rsidRPr="00CF7CD0">
        <w:rPr>
          <w:rFonts w:ascii="Times New Roman" w:hAnsi="Times New Roman" w:cs="Times New Roman"/>
          <w:sz w:val="24"/>
          <w:szCs w:val="24"/>
        </w:rPr>
        <w:t>using quicker means of contacting clients</w:t>
      </w:r>
      <w:r w:rsidR="009A3CAB" w:rsidRPr="00CF7CD0">
        <w:rPr>
          <w:rFonts w:ascii="Times New Roman" w:hAnsi="Times New Roman" w:cs="Times New Roman"/>
          <w:sz w:val="24"/>
          <w:szCs w:val="24"/>
        </w:rPr>
        <w:t>, even though t</w:t>
      </w:r>
      <w:r w:rsidRPr="00CF7CD0">
        <w:rPr>
          <w:rFonts w:ascii="Times New Roman" w:hAnsi="Times New Roman" w:cs="Times New Roman"/>
          <w:sz w:val="24"/>
          <w:szCs w:val="24"/>
        </w:rPr>
        <w:t xml:space="preserve">his </w:t>
      </w:r>
      <w:r w:rsidR="009A3CAB" w:rsidRPr="00CF7CD0">
        <w:rPr>
          <w:rFonts w:ascii="Times New Roman" w:hAnsi="Times New Roman" w:cs="Times New Roman"/>
          <w:sz w:val="24"/>
          <w:szCs w:val="24"/>
        </w:rPr>
        <w:t>was likely</w:t>
      </w:r>
      <w:r w:rsidR="00537CC6" w:rsidRPr="00CF7CD0">
        <w:rPr>
          <w:rFonts w:ascii="Times New Roman" w:hAnsi="Times New Roman" w:cs="Times New Roman"/>
          <w:sz w:val="24"/>
          <w:szCs w:val="24"/>
        </w:rPr>
        <w:t xml:space="preserve"> to </w:t>
      </w:r>
      <w:r w:rsidRPr="00CF7CD0">
        <w:rPr>
          <w:rFonts w:ascii="Times New Roman" w:hAnsi="Times New Roman" w:cs="Times New Roman"/>
          <w:sz w:val="24"/>
          <w:szCs w:val="24"/>
        </w:rPr>
        <w:t xml:space="preserve">alter the </w:t>
      </w:r>
      <w:r w:rsidR="00537CC6" w:rsidRPr="00CF7CD0">
        <w:rPr>
          <w:rFonts w:ascii="Times New Roman" w:hAnsi="Times New Roman" w:cs="Times New Roman"/>
          <w:sz w:val="24"/>
          <w:szCs w:val="24"/>
        </w:rPr>
        <w:t>character</w:t>
      </w:r>
      <w:r w:rsidRPr="00CF7CD0">
        <w:rPr>
          <w:rFonts w:ascii="Times New Roman" w:hAnsi="Times New Roman" w:cs="Times New Roman"/>
          <w:sz w:val="24"/>
          <w:szCs w:val="24"/>
        </w:rPr>
        <w:t xml:space="preserve"> </w:t>
      </w:r>
      <w:r w:rsidR="00537CC6" w:rsidRPr="00CF7CD0">
        <w:rPr>
          <w:rFonts w:ascii="Times New Roman" w:hAnsi="Times New Roman" w:cs="Times New Roman"/>
          <w:sz w:val="24"/>
          <w:szCs w:val="24"/>
        </w:rPr>
        <w:t xml:space="preserve">and impact </w:t>
      </w:r>
      <w:r w:rsidRPr="00CF7CD0">
        <w:rPr>
          <w:rFonts w:ascii="Times New Roman" w:hAnsi="Times New Roman" w:cs="Times New Roman"/>
          <w:sz w:val="24"/>
          <w:szCs w:val="24"/>
        </w:rPr>
        <w:t>of the contact. Similarly</w:t>
      </w:r>
      <w:r w:rsidR="00537CC6" w:rsidRPr="00CF7CD0">
        <w:rPr>
          <w:rFonts w:ascii="Times New Roman" w:hAnsi="Times New Roman" w:cs="Times New Roman"/>
          <w:sz w:val="24"/>
          <w:szCs w:val="24"/>
        </w:rPr>
        <w:t>,</w:t>
      </w:r>
      <w:r w:rsidRPr="00CF7CD0">
        <w:rPr>
          <w:rFonts w:ascii="Times New Roman" w:hAnsi="Times New Roman" w:cs="Times New Roman"/>
          <w:sz w:val="24"/>
          <w:szCs w:val="24"/>
        </w:rPr>
        <w:t xml:space="preserve"> listing </w:t>
      </w:r>
      <w:r w:rsidR="00537CC6" w:rsidRPr="00CF7CD0">
        <w:rPr>
          <w:rFonts w:ascii="Times New Roman" w:hAnsi="Times New Roman" w:cs="Times New Roman"/>
          <w:sz w:val="24"/>
          <w:szCs w:val="24"/>
        </w:rPr>
        <w:t xml:space="preserve">a limited set of </w:t>
      </w:r>
      <w:r w:rsidRPr="00CF7CD0">
        <w:rPr>
          <w:rFonts w:ascii="Times New Roman" w:hAnsi="Times New Roman" w:cs="Times New Roman"/>
          <w:sz w:val="24"/>
          <w:szCs w:val="24"/>
        </w:rPr>
        <w:t xml:space="preserve">types of support in the spreadsheet </w:t>
      </w:r>
      <w:r w:rsidR="00537CC6" w:rsidRPr="00CF7CD0">
        <w:rPr>
          <w:rFonts w:ascii="Times New Roman" w:hAnsi="Times New Roman" w:cs="Times New Roman"/>
          <w:sz w:val="24"/>
          <w:szCs w:val="24"/>
        </w:rPr>
        <w:t xml:space="preserve">led some </w:t>
      </w:r>
      <w:r w:rsidRPr="00CF7CD0">
        <w:rPr>
          <w:rFonts w:ascii="Times New Roman" w:hAnsi="Times New Roman" w:cs="Times New Roman"/>
          <w:sz w:val="24"/>
          <w:szCs w:val="24"/>
        </w:rPr>
        <w:t xml:space="preserve">workers to believe that </w:t>
      </w:r>
      <w:r w:rsidR="00537CC6" w:rsidRPr="00CF7CD0">
        <w:rPr>
          <w:rFonts w:ascii="Times New Roman" w:hAnsi="Times New Roman" w:cs="Times New Roman"/>
          <w:sz w:val="24"/>
          <w:szCs w:val="24"/>
        </w:rPr>
        <w:t xml:space="preserve">they should offer only those on the list, </w:t>
      </w:r>
      <w:r w:rsidRPr="00CF7CD0">
        <w:rPr>
          <w:rFonts w:ascii="Times New Roman" w:hAnsi="Times New Roman" w:cs="Times New Roman"/>
          <w:sz w:val="24"/>
          <w:szCs w:val="24"/>
        </w:rPr>
        <w:t xml:space="preserve">and so caused them to narrow </w:t>
      </w:r>
      <w:r w:rsidR="00537CC6" w:rsidRPr="00CF7CD0">
        <w:rPr>
          <w:rFonts w:ascii="Times New Roman" w:hAnsi="Times New Roman" w:cs="Times New Roman"/>
          <w:sz w:val="24"/>
          <w:szCs w:val="24"/>
        </w:rPr>
        <w:t xml:space="preserve">the </w:t>
      </w:r>
      <w:r w:rsidRPr="00CF7CD0">
        <w:rPr>
          <w:rFonts w:ascii="Times New Roman" w:hAnsi="Times New Roman" w:cs="Times New Roman"/>
          <w:sz w:val="24"/>
          <w:szCs w:val="24"/>
        </w:rPr>
        <w:t>options open to clients.</w:t>
      </w:r>
      <w:r w:rsidR="00232003" w:rsidRPr="00CF7CD0">
        <w:rPr>
          <w:rFonts w:ascii="Times New Roman" w:hAnsi="Times New Roman" w:cs="Times New Roman"/>
          <w:sz w:val="24"/>
          <w:szCs w:val="24"/>
        </w:rPr>
        <w:t xml:space="preserve"> In a nutshell:</w:t>
      </w:r>
      <w:r w:rsidRPr="00CF7CD0">
        <w:rPr>
          <w:rFonts w:ascii="Times New Roman" w:hAnsi="Times New Roman" w:cs="Times New Roman"/>
          <w:sz w:val="24"/>
          <w:szCs w:val="24"/>
        </w:rPr>
        <w:t xml:space="preserve"> </w:t>
      </w:r>
    </w:p>
    <w:p w14:paraId="65F3810A" w14:textId="77777777" w:rsidR="00E9435A" w:rsidRPr="00CF7CD0" w:rsidRDefault="00276955" w:rsidP="00E9435A">
      <w:pPr>
        <w:spacing w:after="0" w:line="240" w:lineRule="auto"/>
        <w:ind w:left="720"/>
        <w:jc w:val="both"/>
        <w:rPr>
          <w:rFonts w:ascii="Times New Roman" w:hAnsi="Times New Roman" w:cs="Times New Roman"/>
          <w:sz w:val="24"/>
          <w:szCs w:val="24"/>
        </w:rPr>
      </w:pPr>
      <w:r w:rsidRPr="00CF7CD0">
        <w:rPr>
          <w:rFonts w:ascii="Times New Roman" w:hAnsi="Times New Roman" w:cs="Times New Roman"/>
          <w:sz w:val="24"/>
          <w:szCs w:val="24"/>
        </w:rPr>
        <w:t xml:space="preserve">‘The systems have made it more difficult to use ingenuity in working … because of the data that's got to be entered.’ </w:t>
      </w:r>
    </w:p>
    <w:p w14:paraId="425DEFF8" w14:textId="63A30D81" w:rsidR="00232003" w:rsidRPr="00CF7CD0" w:rsidRDefault="00276955" w:rsidP="004A3504">
      <w:pPr>
        <w:spacing w:after="0" w:line="240" w:lineRule="auto"/>
        <w:ind w:left="720"/>
        <w:jc w:val="right"/>
        <w:rPr>
          <w:rFonts w:ascii="Times New Roman" w:hAnsi="Times New Roman" w:cs="Times New Roman"/>
          <w:sz w:val="24"/>
          <w:szCs w:val="24"/>
        </w:rPr>
      </w:pPr>
      <w:r w:rsidRPr="00CF7CD0">
        <w:rPr>
          <w:rFonts w:ascii="Times New Roman" w:hAnsi="Times New Roman" w:cs="Times New Roman"/>
          <w:sz w:val="24"/>
          <w:szCs w:val="24"/>
        </w:rPr>
        <w:t>(Front-line worker, large</w:t>
      </w:r>
      <w:r w:rsidR="00E9435A" w:rsidRPr="00CF7CD0">
        <w:rPr>
          <w:rFonts w:ascii="Times New Roman" w:hAnsi="Times New Roman" w:cs="Times New Roman"/>
          <w:sz w:val="24"/>
          <w:szCs w:val="24"/>
        </w:rPr>
        <w:t xml:space="preserve"> resettlement</w:t>
      </w:r>
      <w:r w:rsidR="001C3601" w:rsidRPr="00CF7CD0">
        <w:rPr>
          <w:rFonts w:ascii="Times New Roman" w:hAnsi="Times New Roman" w:cs="Times New Roman"/>
          <w:sz w:val="24"/>
          <w:szCs w:val="24"/>
        </w:rPr>
        <w:t xml:space="preserve"> agency</w:t>
      </w:r>
      <w:r w:rsidR="00232003" w:rsidRPr="00CF7CD0">
        <w:rPr>
          <w:rFonts w:ascii="Times New Roman" w:hAnsi="Times New Roman" w:cs="Times New Roman"/>
          <w:sz w:val="24"/>
          <w:szCs w:val="24"/>
        </w:rPr>
        <w:t>)</w:t>
      </w:r>
    </w:p>
    <w:p w14:paraId="2537A76E" w14:textId="59349222" w:rsidR="00462506" w:rsidRPr="00CF7CD0" w:rsidRDefault="00462506" w:rsidP="00E9435A">
      <w:pPr>
        <w:spacing w:before="240" w:line="480" w:lineRule="auto"/>
        <w:jc w:val="both"/>
        <w:rPr>
          <w:rFonts w:ascii="Times New Roman" w:hAnsi="Times New Roman" w:cs="Times New Roman"/>
          <w:sz w:val="24"/>
          <w:szCs w:val="24"/>
        </w:rPr>
      </w:pPr>
      <w:r w:rsidRPr="00CF7CD0">
        <w:rPr>
          <w:rFonts w:ascii="Times New Roman" w:hAnsi="Times New Roman" w:cs="Times New Roman"/>
          <w:sz w:val="24"/>
          <w:szCs w:val="24"/>
        </w:rPr>
        <w:t>Such concerns are reminiscent of arguments about the rapid growth of ‘managerialism’ in the newly</w:t>
      </w:r>
      <w:r w:rsidR="00C61547" w:rsidRPr="00CF7CD0">
        <w:rPr>
          <w:rFonts w:ascii="Times New Roman" w:hAnsi="Times New Roman" w:cs="Times New Roman"/>
          <w:sz w:val="24"/>
          <w:szCs w:val="24"/>
        </w:rPr>
        <w:t xml:space="preserve"> centralised</w:t>
      </w:r>
      <w:r w:rsidRPr="00CF7CD0">
        <w:rPr>
          <w:rFonts w:ascii="Times New Roman" w:hAnsi="Times New Roman" w:cs="Times New Roman"/>
          <w:sz w:val="24"/>
          <w:szCs w:val="24"/>
        </w:rPr>
        <w:t xml:space="preserve"> probation service in the early 2000s, which was said to have resulted in a significant decline in service users’ trust in and engagement with probation officers </w:t>
      </w:r>
      <w:r w:rsidR="003D5C87" w:rsidRPr="00CF7CD0">
        <w:rPr>
          <w:rFonts w:ascii="Times New Roman" w:hAnsi="Times New Roman" w:cs="Times New Roman"/>
          <w:sz w:val="24"/>
          <w:szCs w:val="24"/>
        </w:rPr>
        <w:t xml:space="preserve">- </w:t>
      </w:r>
      <w:r w:rsidR="005D09CD" w:rsidRPr="00CF7CD0">
        <w:rPr>
          <w:rFonts w:ascii="Times New Roman" w:hAnsi="Times New Roman" w:cs="Times New Roman"/>
          <w:sz w:val="24"/>
          <w:szCs w:val="24"/>
        </w:rPr>
        <w:t>who were</w:t>
      </w:r>
      <w:r w:rsidR="00774510" w:rsidRPr="00CF7CD0">
        <w:rPr>
          <w:rFonts w:ascii="Times New Roman" w:hAnsi="Times New Roman" w:cs="Times New Roman"/>
          <w:sz w:val="24"/>
          <w:szCs w:val="24"/>
        </w:rPr>
        <w:t xml:space="preserve"> </w:t>
      </w:r>
      <w:r w:rsidR="0052670A" w:rsidRPr="00CF7CD0">
        <w:rPr>
          <w:rFonts w:ascii="Times New Roman" w:hAnsi="Times New Roman" w:cs="Times New Roman"/>
          <w:sz w:val="24"/>
          <w:szCs w:val="24"/>
        </w:rPr>
        <w:t xml:space="preserve"> </w:t>
      </w:r>
      <w:r w:rsidRPr="00CF7CD0">
        <w:rPr>
          <w:rFonts w:ascii="Times New Roman" w:hAnsi="Times New Roman" w:cs="Times New Roman"/>
          <w:sz w:val="24"/>
          <w:szCs w:val="24"/>
        </w:rPr>
        <w:t>aptly renamed ‘offender managers’</w:t>
      </w:r>
      <w:r w:rsidR="003D5C87" w:rsidRPr="00CF7CD0">
        <w:rPr>
          <w:rFonts w:ascii="Times New Roman" w:hAnsi="Times New Roman" w:cs="Times New Roman"/>
          <w:sz w:val="24"/>
          <w:szCs w:val="24"/>
        </w:rPr>
        <w:t xml:space="preserve"> (Senior et al., 2005; Raynor, 2006</w:t>
      </w:r>
      <w:r w:rsidR="005D09CD" w:rsidRPr="00CF7CD0">
        <w:rPr>
          <w:rFonts w:ascii="Times New Roman" w:hAnsi="Times New Roman" w:cs="Times New Roman"/>
          <w:sz w:val="24"/>
          <w:szCs w:val="24"/>
        </w:rPr>
        <w:t>)</w:t>
      </w:r>
      <w:r w:rsidRPr="00CF7CD0">
        <w:rPr>
          <w:rFonts w:ascii="Times New Roman" w:hAnsi="Times New Roman" w:cs="Times New Roman"/>
          <w:sz w:val="24"/>
          <w:szCs w:val="24"/>
        </w:rPr>
        <w:t xml:space="preserve">.  </w:t>
      </w:r>
    </w:p>
    <w:p w14:paraId="21E8B7AC" w14:textId="5032406A" w:rsidR="00B810EB" w:rsidRPr="00CF7CD0" w:rsidRDefault="00B810EB" w:rsidP="00DD3F39">
      <w:pPr>
        <w:spacing w:line="480" w:lineRule="auto"/>
        <w:ind w:firstLine="357"/>
        <w:jc w:val="both"/>
        <w:rPr>
          <w:rFonts w:ascii="Times New Roman" w:hAnsi="Times New Roman" w:cs="Times New Roman"/>
          <w:sz w:val="24"/>
          <w:szCs w:val="24"/>
        </w:rPr>
      </w:pPr>
      <w:r w:rsidRPr="00CF7CD0">
        <w:rPr>
          <w:rFonts w:ascii="Times New Roman" w:hAnsi="Times New Roman" w:cs="Times New Roman"/>
          <w:sz w:val="24"/>
          <w:szCs w:val="24"/>
        </w:rPr>
        <w:t xml:space="preserve">A final aspect of ‘penal drift’ worthy of mention is a trend towards efforts to ‘professionalise’ VSO staff through education and training in theoretical and practical knowledge about the causes of offending behaviour and </w:t>
      </w:r>
      <w:r w:rsidR="00171BAF" w:rsidRPr="00CF7CD0">
        <w:rPr>
          <w:rFonts w:ascii="Times New Roman" w:hAnsi="Times New Roman" w:cs="Times New Roman"/>
          <w:sz w:val="24"/>
          <w:szCs w:val="24"/>
        </w:rPr>
        <w:t>theories and techniques of change</w:t>
      </w:r>
      <w:r w:rsidRPr="00CF7CD0">
        <w:rPr>
          <w:rFonts w:ascii="Times New Roman" w:hAnsi="Times New Roman" w:cs="Times New Roman"/>
          <w:sz w:val="24"/>
          <w:szCs w:val="24"/>
        </w:rPr>
        <w:t xml:space="preserve">. One senior manager of a large VSO explained that this had formed an important element of </w:t>
      </w:r>
      <w:r w:rsidRPr="00CF7CD0">
        <w:rPr>
          <w:rFonts w:ascii="Times New Roman" w:hAnsi="Times New Roman" w:cs="Times New Roman"/>
          <w:sz w:val="24"/>
          <w:szCs w:val="24"/>
        </w:rPr>
        <w:lastRenderedPageBreak/>
        <w:t>their strategy of moving into what had been for them a new ‘market’ of work, namely services to offenders:</w:t>
      </w:r>
    </w:p>
    <w:p w14:paraId="6467557E" w14:textId="63F74590" w:rsidR="00B810EB" w:rsidRPr="00CF7CD0" w:rsidRDefault="00B810EB" w:rsidP="00E9435A">
      <w:pPr>
        <w:spacing w:after="0" w:line="240" w:lineRule="auto"/>
        <w:ind w:left="357"/>
        <w:jc w:val="both"/>
        <w:rPr>
          <w:rFonts w:ascii="Times New Roman" w:hAnsi="Times New Roman" w:cs="Times New Roman"/>
          <w:sz w:val="24"/>
          <w:szCs w:val="24"/>
        </w:rPr>
      </w:pPr>
      <w:r w:rsidRPr="00CF7CD0">
        <w:rPr>
          <w:rFonts w:ascii="Times New Roman" w:hAnsi="Times New Roman" w:cs="Times New Roman"/>
          <w:sz w:val="24"/>
          <w:szCs w:val="24"/>
        </w:rPr>
        <w:t xml:space="preserve"> ‘We recognised we were moving into a space where people had studied for a number of years, for example, to become a probation officer, so we recognised we needed to skill people.</w:t>
      </w:r>
      <w:r w:rsidR="00774510" w:rsidRPr="00CF7CD0">
        <w:rPr>
          <w:rFonts w:ascii="Times New Roman" w:hAnsi="Times New Roman" w:cs="Times New Roman"/>
          <w:sz w:val="24"/>
          <w:szCs w:val="24"/>
        </w:rPr>
        <w:t xml:space="preserve"> </w:t>
      </w:r>
      <w:r w:rsidRPr="00CF7CD0">
        <w:rPr>
          <w:rFonts w:ascii="Times New Roman" w:hAnsi="Times New Roman" w:cs="Times New Roman"/>
          <w:sz w:val="24"/>
          <w:szCs w:val="24"/>
        </w:rPr>
        <w:t>And there are the OASys courses, the offender supervisor foundation courses, etc., that we put people on.</w:t>
      </w:r>
      <w:r w:rsidR="00774510" w:rsidRPr="00CF7CD0">
        <w:rPr>
          <w:rFonts w:ascii="Times New Roman" w:hAnsi="Times New Roman" w:cs="Times New Roman"/>
          <w:sz w:val="24"/>
          <w:szCs w:val="24"/>
        </w:rPr>
        <w:t xml:space="preserve"> </w:t>
      </w:r>
      <w:r w:rsidRPr="00CF7CD0">
        <w:rPr>
          <w:rFonts w:ascii="Times New Roman" w:hAnsi="Times New Roman" w:cs="Times New Roman"/>
          <w:sz w:val="24"/>
          <w:szCs w:val="24"/>
        </w:rPr>
        <w:t xml:space="preserve">But we also developed our own caseworker training package, because we recognised you need the skills behind understanding why we complete an assessment, why we complete a support plan, how it needs to start, how it needs to be reviewed, how to prioritise risk and need … we're currently in the process of looking to get that accredited and roll that out widely, you know, making it available to partners.’ </w:t>
      </w:r>
    </w:p>
    <w:p w14:paraId="29A3289F" w14:textId="05376418" w:rsidR="00B810EB" w:rsidRPr="00CF7CD0" w:rsidRDefault="00B810EB" w:rsidP="004A3504">
      <w:pPr>
        <w:spacing w:line="240" w:lineRule="auto"/>
        <w:jc w:val="right"/>
        <w:rPr>
          <w:rFonts w:ascii="Times New Roman" w:hAnsi="Times New Roman" w:cs="Times New Roman"/>
          <w:sz w:val="24"/>
          <w:szCs w:val="24"/>
        </w:rPr>
      </w:pPr>
      <w:r w:rsidRPr="00CF7CD0">
        <w:rPr>
          <w:rFonts w:ascii="Times New Roman" w:hAnsi="Times New Roman" w:cs="Times New Roman"/>
          <w:sz w:val="24"/>
          <w:szCs w:val="24"/>
        </w:rPr>
        <w:t>(Manager</w:t>
      </w:r>
      <w:r w:rsidR="00E9435A" w:rsidRPr="00CF7CD0">
        <w:rPr>
          <w:rFonts w:ascii="Times New Roman" w:hAnsi="Times New Roman" w:cs="Times New Roman"/>
          <w:sz w:val="24"/>
          <w:szCs w:val="24"/>
        </w:rPr>
        <w:t xml:space="preserve">, </w:t>
      </w:r>
      <w:r w:rsidR="001C3601" w:rsidRPr="00CF7CD0">
        <w:rPr>
          <w:rFonts w:ascii="Times New Roman" w:hAnsi="Times New Roman" w:cs="Times New Roman"/>
          <w:sz w:val="24"/>
          <w:szCs w:val="24"/>
        </w:rPr>
        <w:t>national VSO</w:t>
      </w:r>
      <w:r w:rsidRPr="00CF7CD0">
        <w:rPr>
          <w:rFonts w:ascii="Times New Roman" w:hAnsi="Times New Roman" w:cs="Times New Roman"/>
          <w:sz w:val="24"/>
          <w:szCs w:val="24"/>
        </w:rPr>
        <w:t>)</w:t>
      </w:r>
    </w:p>
    <w:p w14:paraId="4953E81F" w14:textId="006674B0" w:rsidR="005017FF" w:rsidRPr="00CF7CD0" w:rsidRDefault="000558AB" w:rsidP="00E9435A">
      <w:pPr>
        <w:spacing w:before="240" w:line="480" w:lineRule="auto"/>
        <w:jc w:val="both"/>
        <w:rPr>
          <w:rFonts w:ascii="Times New Roman" w:hAnsi="Times New Roman" w:cs="Times New Roman"/>
          <w:sz w:val="24"/>
          <w:szCs w:val="24"/>
          <w:lang w:val="en-US"/>
        </w:rPr>
      </w:pPr>
      <w:r w:rsidRPr="00CF7CD0">
        <w:rPr>
          <w:rFonts w:ascii="Times New Roman" w:hAnsi="Times New Roman" w:cs="Times New Roman"/>
          <w:sz w:val="24"/>
          <w:szCs w:val="24"/>
        </w:rPr>
        <w:t xml:space="preserve">Others </w:t>
      </w:r>
      <w:r w:rsidR="00171BAF" w:rsidRPr="00CF7CD0">
        <w:rPr>
          <w:rFonts w:ascii="Times New Roman" w:hAnsi="Times New Roman" w:cs="Times New Roman"/>
          <w:sz w:val="24"/>
          <w:szCs w:val="24"/>
        </w:rPr>
        <w:t>felt that in dealing with offenders, staff responses should move beyond the traditional emphasis placed by the voluntary sector on developing trusting and supportive relationships</w:t>
      </w:r>
      <w:r w:rsidR="00CD5DD4" w:rsidRPr="00CF7CD0">
        <w:rPr>
          <w:rFonts w:ascii="Times New Roman" w:hAnsi="Times New Roman" w:cs="Times New Roman"/>
          <w:sz w:val="24"/>
          <w:szCs w:val="24"/>
        </w:rPr>
        <w:t xml:space="preserve"> with their clients</w:t>
      </w:r>
      <w:r w:rsidR="00171BAF" w:rsidRPr="00CF7CD0">
        <w:rPr>
          <w:rFonts w:ascii="Times New Roman" w:hAnsi="Times New Roman" w:cs="Times New Roman"/>
          <w:sz w:val="24"/>
          <w:szCs w:val="24"/>
        </w:rPr>
        <w:t>, and develop skills and t</w:t>
      </w:r>
      <w:r w:rsidR="005017FF" w:rsidRPr="00CF7CD0">
        <w:rPr>
          <w:rFonts w:ascii="Times New Roman" w:hAnsi="Times New Roman" w:cs="Times New Roman"/>
          <w:sz w:val="24"/>
          <w:szCs w:val="24"/>
          <w:lang w:val="en-US"/>
        </w:rPr>
        <w:t xml:space="preserve">echniques </w:t>
      </w:r>
      <w:r w:rsidR="00171BAF" w:rsidRPr="00CF7CD0">
        <w:rPr>
          <w:rFonts w:ascii="Times New Roman" w:hAnsi="Times New Roman" w:cs="Times New Roman"/>
          <w:sz w:val="24"/>
          <w:szCs w:val="24"/>
          <w:lang w:val="en-US"/>
        </w:rPr>
        <w:t>for</w:t>
      </w:r>
      <w:r w:rsidR="005017FF" w:rsidRPr="00CF7CD0">
        <w:rPr>
          <w:rFonts w:ascii="Times New Roman" w:hAnsi="Times New Roman" w:cs="Times New Roman"/>
          <w:sz w:val="24"/>
          <w:szCs w:val="24"/>
          <w:lang w:val="en-US"/>
        </w:rPr>
        <w:t xml:space="preserve"> challenging</w:t>
      </w:r>
      <w:r w:rsidR="00171BAF" w:rsidRPr="00CF7CD0">
        <w:rPr>
          <w:rFonts w:ascii="Times New Roman" w:hAnsi="Times New Roman" w:cs="Times New Roman"/>
          <w:sz w:val="24"/>
          <w:szCs w:val="24"/>
          <w:lang w:val="en-US"/>
        </w:rPr>
        <w:t xml:space="preserve"> criminal attitudes</w:t>
      </w:r>
      <w:r w:rsidR="00CD5DD4" w:rsidRPr="00CF7CD0">
        <w:rPr>
          <w:rFonts w:ascii="Times New Roman" w:hAnsi="Times New Roman" w:cs="Times New Roman"/>
          <w:sz w:val="24"/>
          <w:szCs w:val="24"/>
          <w:lang w:val="en-US"/>
        </w:rPr>
        <w:t xml:space="preserve"> and denial, as well as formulating and implementing coherent plans to help people change.</w:t>
      </w:r>
      <w:r w:rsidR="005017FF" w:rsidRPr="00CF7CD0">
        <w:rPr>
          <w:rFonts w:ascii="Times New Roman" w:hAnsi="Times New Roman" w:cs="Times New Roman"/>
          <w:sz w:val="24"/>
          <w:szCs w:val="24"/>
          <w:lang w:val="en-US"/>
        </w:rPr>
        <w:t xml:space="preserve"> For example, the ‘Business Development Officer’ of a medium-sized charity stated:</w:t>
      </w:r>
    </w:p>
    <w:p w14:paraId="5FFBC8DD" w14:textId="77777777" w:rsidR="004A3504" w:rsidRPr="00CF7CD0" w:rsidRDefault="005017FF" w:rsidP="004A3504">
      <w:pPr>
        <w:spacing w:after="0"/>
        <w:ind w:left="720"/>
        <w:jc w:val="both"/>
        <w:rPr>
          <w:rFonts w:ascii="Times New Roman" w:hAnsi="Times New Roman" w:cs="Times New Roman"/>
          <w:sz w:val="24"/>
          <w:szCs w:val="24"/>
          <w:lang w:val="en-US"/>
        </w:rPr>
      </w:pPr>
      <w:r w:rsidRPr="00CF7CD0">
        <w:rPr>
          <w:rFonts w:ascii="Times New Roman" w:hAnsi="Times New Roman" w:cs="Times New Roman"/>
          <w:sz w:val="24"/>
          <w:szCs w:val="24"/>
          <w:lang w:val="en-US"/>
        </w:rPr>
        <w:t>‘It's a case of, yeah, it's not enough to be having a chat, is it.</w:t>
      </w:r>
      <w:r w:rsidR="00774510" w:rsidRPr="00CF7CD0">
        <w:rPr>
          <w:rFonts w:ascii="Times New Roman" w:hAnsi="Times New Roman" w:cs="Times New Roman"/>
          <w:sz w:val="24"/>
          <w:szCs w:val="24"/>
          <w:lang w:val="en-US"/>
        </w:rPr>
        <w:t xml:space="preserve"> </w:t>
      </w:r>
      <w:r w:rsidRPr="00CF7CD0">
        <w:rPr>
          <w:rFonts w:ascii="Times New Roman" w:hAnsi="Times New Roman" w:cs="Times New Roman"/>
          <w:sz w:val="24"/>
          <w:szCs w:val="24"/>
          <w:lang w:val="en-US"/>
        </w:rPr>
        <w:t>It's not enough to be just saying, well, how are things going with you. It is about that putting in place an action plan. And I think a lot of staff resent it because they feel ‘I know what I'm doing’.</w:t>
      </w:r>
      <w:r w:rsidR="00774510" w:rsidRPr="00CF7CD0">
        <w:rPr>
          <w:rFonts w:ascii="Times New Roman" w:hAnsi="Times New Roman" w:cs="Times New Roman"/>
          <w:sz w:val="24"/>
          <w:szCs w:val="24"/>
          <w:lang w:val="en-US"/>
        </w:rPr>
        <w:t xml:space="preserve"> </w:t>
      </w:r>
      <w:r w:rsidRPr="00CF7CD0">
        <w:rPr>
          <w:rFonts w:ascii="Times New Roman" w:hAnsi="Times New Roman" w:cs="Times New Roman"/>
          <w:sz w:val="24"/>
          <w:szCs w:val="24"/>
          <w:lang w:val="en-US"/>
        </w:rPr>
        <w:t>But it's a difficult skill to have to sort of be in a room with one person, in terms of…so yeah, how do we challenge people or how do we brea</w:t>
      </w:r>
      <w:r w:rsidR="004A3504" w:rsidRPr="00CF7CD0">
        <w:rPr>
          <w:rFonts w:ascii="Times New Roman" w:hAnsi="Times New Roman" w:cs="Times New Roman"/>
          <w:sz w:val="24"/>
          <w:szCs w:val="24"/>
          <w:lang w:val="en-US"/>
        </w:rPr>
        <w:t>k down those walls of denial.’</w:t>
      </w:r>
    </w:p>
    <w:p w14:paraId="32FCCA06" w14:textId="2A281D61" w:rsidR="005017FF" w:rsidRPr="00CF7CD0" w:rsidRDefault="005017FF" w:rsidP="004A3504">
      <w:pPr>
        <w:ind w:left="720"/>
        <w:jc w:val="right"/>
        <w:rPr>
          <w:rFonts w:ascii="Times New Roman" w:hAnsi="Times New Roman" w:cs="Times New Roman"/>
          <w:sz w:val="24"/>
          <w:szCs w:val="24"/>
          <w:lang w:val="en-US"/>
        </w:rPr>
      </w:pPr>
      <w:r w:rsidRPr="00CF7CD0">
        <w:rPr>
          <w:rFonts w:ascii="Times New Roman" w:hAnsi="Times New Roman" w:cs="Times New Roman"/>
          <w:sz w:val="24"/>
          <w:szCs w:val="24"/>
          <w:lang w:val="en-US"/>
        </w:rPr>
        <w:t>(Senior</w:t>
      </w:r>
      <w:r w:rsidR="00CD5DD4" w:rsidRPr="00CF7CD0">
        <w:rPr>
          <w:rFonts w:ascii="Times New Roman" w:hAnsi="Times New Roman" w:cs="Times New Roman"/>
          <w:sz w:val="24"/>
          <w:szCs w:val="24"/>
          <w:lang w:val="en-US"/>
        </w:rPr>
        <w:t xml:space="preserve"> </w:t>
      </w:r>
      <w:r w:rsidRPr="00CF7CD0">
        <w:rPr>
          <w:rFonts w:ascii="Times New Roman" w:hAnsi="Times New Roman" w:cs="Times New Roman"/>
          <w:sz w:val="24"/>
          <w:szCs w:val="24"/>
          <w:lang w:val="en-US"/>
        </w:rPr>
        <w:t xml:space="preserve">manager, </w:t>
      </w:r>
      <w:r w:rsidR="00DD3F39" w:rsidRPr="00CF7CD0">
        <w:rPr>
          <w:rFonts w:ascii="Times New Roman" w:hAnsi="Times New Roman" w:cs="Times New Roman"/>
          <w:sz w:val="24"/>
          <w:szCs w:val="24"/>
          <w:lang w:val="en-US"/>
        </w:rPr>
        <w:t xml:space="preserve">large </w:t>
      </w:r>
      <w:r w:rsidRPr="00CF7CD0">
        <w:rPr>
          <w:rFonts w:ascii="Times New Roman" w:hAnsi="Times New Roman" w:cs="Times New Roman"/>
          <w:sz w:val="24"/>
          <w:szCs w:val="24"/>
          <w:lang w:val="en-US"/>
        </w:rPr>
        <w:t>substance misuse</w:t>
      </w:r>
      <w:r w:rsidR="001C3601" w:rsidRPr="00CF7CD0">
        <w:rPr>
          <w:rFonts w:ascii="Times New Roman" w:hAnsi="Times New Roman" w:cs="Times New Roman"/>
          <w:sz w:val="24"/>
          <w:szCs w:val="24"/>
          <w:lang w:val="en-US"/>
        </w:rPr>
        <w:t xml:space="preserve"> agency</w:t>
      </w:r>
      <w:r w:rsidRPr="00CF7CD0">
        <w:rPr>
          <w:rFonts w:ascii="Times New Roman" w:hAnsi="Times New Roman" w:cs="Times New Roman"/>
          <w:sz w:val="24"/>
          <w:szCs w:val="24"/>
          <w:lang w:val="en-US"/>
        </w:rPr>
        <w:t>)</w:t>
      </w:r>
    </w:p>
    <w:p w14:paraId="46A87E7F" w14:textId="450FA115" w:rsidR="00CD5DD4" w:rsidRPr="00CF7CD0" w:rsidRDefault="00CD5DD4" w:rsidP="00DD3F39">
      <w:pPr>
        <w:spacing w:before="240" w:line="480" w:lineRule="auto"/>
        <w:jc w:val="both"/>
        <w:rPr>
          <w:rFonts w:ascii="Times New Roman" w:eastAsia="Times New Roman" w:hAnsi="Times New Roman" w:cs="Times New Roman"/>
          <w:sz w:val="24"/>
          <w:szCs w:val="24"/>
        </w:rPr>
      </w:pPr>
      <w:r w:rsidRPr="00CF7CD0">
        <w:rPr>
          <w:rFonts w:ascii="Times New Roman" w:eastAsia="Times New Roman" w:hAnsi="Times New Roman" w:cs="Times New Roman"/>
          <w:sz w:val="24"/>
          <w:szCs w:val="24"/>
        </w:rPr>
        <w:t>It should not be concluded from these kinds of remarks that VS staff and volunteers as a whole lack knowledge, skills and training: on the contrary, many are highly qualified. The important point for our purposes here is the specific focus on offending-related knowledge and techniques, which can subtly change the nature of contacts and relationships between staff and service users</w:t>
      </w:r>
      <w:r w:rsidR="00BE4ACB" w:rsidRPr="00CF7CD0">
        <w:rPr>
          <w:rFonts w:ascii="Times New Roman" w:eastAsia="Times New Roman" w:hAnsi="Times New Roman" w:cs="Times New Roman"/>
          <w:sz w:val="24"/>
          <w:szCs w:val="24"/>
        </w:rPr>
        <w:t>: once again, arguably a form of ‘penal drift’.</w:t>
      </w:r>
      <w:r w:rsidRPr="00CF7CD0">
        <w:rPr>
          <w:rFonts w:ascii="Times New Roman" w:eastAsia="Times New Roman" w:hAnsi="Times New Roman" w:cs="Times New Roman"/>
          <w:sz w:val="24"/>
          <w:szCs w:val="24"/>
        </w:rPr>
        <w:t xml:space="preserve">  </w:t>
      </w:r>
    </w:p>
    <w:p w14:paraId="0AB1DE5A" w14:textId="11DC2332" w:rsidR="00E92812" w:rsidRPr="00CF7CD0" w:rsidRDefault="00E92812" w:rsidP="00B20924">
      <w:pPr>
        <w:spacing w:line="480" w:lineRule="auto"/>
        <w:jc w:val="both"/>
        <w:rPr>
          <w:rFonts w:ascii="Times New Roman" w:hAnsi="Times New Roman" w:cs="Times New Roman"/>
          <w:b/>
          <w:sz w:val="24"/>
          <w:szCs w:val="24"/>
        </w:rPr>
      </w:pPr>
      <w:r w:rsidRPr="00CF7CD0">
        <w:rPr>
          <w:rFonts w:ascii="Times New Roman" w:hAnsi="Times New Roman" w:cs="Times New Roman"/>
          <w:b/>
          <w:sz w:val="24"/>
          <w:szCs w:val="24"/>
        </w:rPr>
        <w:t>Discussion and Conclusions</w:t>
      </w:r>
    </w:p>
    <w:p w14:paraId="64ABE3F5" w14:textId="788C5124" w:rsidR="00E92812" w:rsidRPr="00CF7CD0" w:rsidRDefault="00E92812" w:rsidP="00B20924">
      <w:pPr>
        <w:spacing w:line="480" w:lineRule="auto"/>
        <w:jc w:val="both"/>
        <w:rPr>
          <w:rFonts w:ascii="Times New Roman" w:hAnsi="Times New Roman" w:cs="Times New Roman"/>
          <w:sz w:val="24"/>
          <w:szCs w:val="24"/>
        </w:rPr>
      </w:pPr>
      <w:r w:rsidRPr="00CF7CD0">
        <w:rPr>
          <w:rFonts w:ascii="Times New Roman" w:hAnsi="Times New Roman" w:cs="Times New Roman"/>
          <w:sz w:val="24"/>
          <w:szCs w:val="24"/>
        </w:rPr>
        <w:t xml:space="preserve">Owing to its huge diversity, general conclusions about developments in the voluntary sector are notoriously difficult to draw, and those about the nature, extent and significance of ‘penal drift’ are no exception. Nevertheless, on the basis of our large number of interviews with </w:t>
      </w:r>
      <w:r w:rsidRPr="00CF7CD0">
        <w:rPr>
          <w:rFonts w:ascii="Times New Roman" w:hAnsi="Times New Roman" w:cs="Times New Roman"/>
          <w:sz w:val="24"/>
          <w:szCs w:val="24"/>
        </w:rPr>
        <w:lastRenderedPageBreak/>
        <w:t xml:space="preserve">managers and staff, there is little doubt that such a phenomenon exists, and that it has potentially important implications both for individual VSOs and for parts of the sector over the longer term. An increase in the competitive commissioning of criminal justice related services in recent years – boosted by changes in community sentence requirements, the advent of Transforming Rehabilitation, and the creation of Police and Crime Commissioners – has not only opened new opportunities for VSOs to bid for service delivery contracts in this field, but has involved some of them more closely, albeit indirectly, in what can be termed the ‘delivery of punishment’. An obvious element of this is an increase in coerced attendance, with formal requirements on service users to attend appointments, and contractual obligations on VSOs to report non-attendance or non-compliance (which, as they are well aware, may lead to breach proceedings and in some cases imprisonment). However, our interviews suggest that this is only one of a combination of factors which, albeit in many cases gradually and subtly, are leading to changes in organisational culture, values, priorities, language and working practice in at least some of the VSOs which take on contracts from commissioners in the criminal justice sphere. </w:t>
      </w:r>
    </w:p>
    <w:p w14:paraId="31550FDD" w14:textId="3A11DC9F" w:rsidR="00E92812" w:rsidRPr="00CF7CD0" w:rsidRDefault="00E92812" w:rsidP="00DD3F39">
      <w:pPr>
        <w:spacing w:line="480" w:lineRule="auto"/>
        <w:ind w:firstLine="360"/>
        <w:jc w:val="both"/>
        <w:rPr>
          <w:rFonts w:ascii="Times New Roman" w:hAnsi="Times New Roman" w:cs="Times New Roman"/>
          <w:sz w:val="24"/>
          <w:szCs w:val="24"/>
        </w:rPr>
      </w:pPr>
      <w:r w:rsidRPr="00CF7CD0">
        <w:rPr>
          <w:rFonts w:ascii="Times New Roman" w:hAnsi="Times New Roman" w:cs="Times New Roman"/>
          <w:sz w:val="24"/>
          <w:szCs w:val="24"/>
        </w:rPr>
        <w:t xml:space="preserve">Among the factors we have identified </w:t>
      </w:r>
      <w:r w:rsidR="00064477" w:rsidRPr="00CF7CD0">
        <w:rPr>
          <w:rFonts w:ascii="Times New Roman" w:hAnsi="Times New Roman" w:cs="Times New Roman"/>
          <w:sz w:val="24"/>
          <w:szCs w:val="24"/>
        </w:rPr>
        <w:t xml:space="preserve">as </w:t>
      </w:r>
      <w:r w:rsidR="005D0669" w:rsidRPr="00CF7CD0">
        <w:rPr>
          <w:rFonts w:ascii="Times New Roman" w:hAnsi="Times New Roman" w:cs="Times New Roman"/>
          <w:sz w:val="24"/>
          <w:szCs w:val="24"/>
        </w:rPr>
        <w:t xml:space="preserve">directly </w:t>
      </w:r>
      <w:r w:rsidR="00064477" w:rsidRPr="00CF7CD0">
        <w:rPr>
          <w:rFonts w:ascii="Times New Roman" w:hAnsi="Times New Roman" w:cs="Times New Roman"/>
          <w:sz w:val="24"/>
          <w:szCs w:val="24"/>
        </w:rPr>
        <w:t xml:space="preserve">driving such </w:t>
      </w:r>
      <w:r w:rsidR="00041298" w:rsidRPr="00CF7CD0">
        <w:rPr>
          <w:rFonts w:ascii="Times New Roman" w:hAnsi="Times New Roman" w:cs="Times New Roman"/>
          <w:sz w:val="24"/>
          <w:szCs w:val="24"/>
        </w:rPr>
        <w:t>‘penal drift’</w:t>
      </w:r>
      <w:r w:rsidR="00064477" w:rsidRPr="00CF7CD0">
        <w:rPr>
          <w:rFonts w:ascii="Times New Roman" w:hAnsi="Times New Roman" w:cs="Times New Roman"/>
          <w:sz w:val="24"/>
          <w:szCs w:val="24"/>
        </w:rPr>
        <w:t xml:space="preserve"> </w:t>
      </w:r>
      <w:r w:rsidRPr="00CF7CD0">
        <w:rPr>
          <w:rFonts w:ascii="Times New Roman" w:hAnsi="Times New Roman" w:cs="Times New Roman"/>
          <w:sz w:val="24"/>
          <w:szCs w:val="24"/>
        </w:rPr>
        <w:t>are the following</w:t>
      </w:r>
      <w:r w:rsidR="006F22A8" w:rsidRPr="00CF7CD0">
        <w:rPr>
          <w:rFonts w:ascii="Times New Roman" w:hAnsi="Times New Roman" w:cs="Times New Roman"/>
          <w:sz w:val="24"/>
          <w:szCs w:val="24"/>
        </w:rPr>
        <w:t xml:space="preserve">. Of course, </w:t>
      </w:r>
      <w:r w:rsidR="009F0D94" w:rsidRPr="00CF7CD0">
        <w:rPr>
          <w:rFonts w:ascii="Times New Roman" w:hAnsi="Times New Roman" w:cs="Times New Roman"/>
          <w:sz w:val="24"/>
          <w:szCs w:val="24"/>
        </w:rPr>
        <w:t xml:space="preserve">as pointed out in the introduction, </w:t>
      </w:r>
      <w:r w:rsidR="002470CC" w:rsidRPr="00CF7CD0">
        <w:rPr>
          <w:rFonts w:ascii="Times New Roman" w:hAnsi="Times New Roman" w:cs="Times New Roman"/>
          <w:sz w:val="24"/>
          <w:szCs w:val="24"/>
        </w:rPr>
        <w:t xml:space="preserve">practice in </w:t>
      </w:r>
      <w:r w:rsidR="005D0669" w:rsidRPr="00CF7CD0">
        <w:rPr>
          <w:rFonts w:ascii="Times New Roman" w:hAnsi="Times New Roman" w:cs="Times New Roman"/>
          <w:sz w:val="24"/>
          <w:szCs w:val="24"/>
        </w:rPr>
        <w:t xml:space="preserve">VSOs which work with offenders </w:t>
      </w:r>
      <w:r w:rsidR="002470CC" w:rsidRPr="00CF7CD0">
        <w:rPr>
          <w:rFonts w:ascii="Times New Roman" w:hAnsi="Times New Roman" w:cs="Times New Roman"/>
          <w:sz w:val="24"/>
          <w:szCs w:val="24"/>
        </w:rPr>
        <w:t>is</w:t>
      </w:r>
      <w:r w:rsidR="005D0669" w:rsidRPr="00CF7CD0">
        <w:rPr>
          <w:rFonts w:ascii="Times New Roman" w:hAnsi="Times New Roman" w:cs="Times New Roman"/>
          <w:sz w:val="24"/>
          <w:szCs w:val="24"/>
        </w:rPr>
        <w:t xml:space="preserve"> also </w:t>
      </w:r>
      <w:r w:rsidR="002470CC" w:rsidRPr="00CF7CD0">
        <w:rPr>
          <w:rFonts w:ascii="Times New Roman" w:hAnsi="Times New Roman" w:cs="Times New Roman"/>
          <w:sz w:val="24"/>
          <w:szCs w:val="24"/>
        </w:rPr>
        <w:t>affected by</w:t>
      </w:r>
      <w:r w:rsidR="005D0669" w:rsidRPr="00CF7CD0">
        <w:rPr>
          <w:rFonts w:ascii="Times New Roman" w:hAnsi="Times New Roman" w:cs="Times New Roman"/>
          <w:sz w:val="24"/>
          <w:szCs w:val="24"/>
        </w:rPr>
        <w:t xml:space="preserve"> macro-level pressures which are driving broader change across the</w:t>
      </w:r>
      <w:r w:rsidR="002470CC" w:rsidRPr="00CF7CD0">
        <w:rPr>
          <w:rFonts w:ascii="Times New Roman" w:hAnsi="Times New Roman" w:cs="Times New Roman"/>
          <w:sz w:val="24"/>
          <w:szCs w:val="24"/>
        </w:rPr>
        <w:t xml:space="preserve"> voluntary</w:t>
      </w:r>
      <w:r w:rsidR="005D0669" w:rsidRPr="00CF7CD0">
        <w:rPr>
          <w:rFonts w:ascii="Times New Roman" w:hAnsi="Times New Roman" w:cs="Times New Roman"/>
          <w:sz w:val="24"/>
          <w:szCs w:val="24"/>
        </w:rPr>
        <w:t xml:space="preserve"> sector as a whole, but our focus here is </w:t>
      </w:r>
      <w:r w:rsidR="002470CC" w:rsidRPr="00CF7CD0">
        <w:rPr>
          <w:rFonts w:ascii="Times New Roman" w:hAnsi="Times New Roman" w:cs="Times New Roman"/>
          <w:sz w:val="24"/>
          <w:szCs w:val="24"/>
        </w:rPr>
        <w:t xml:space="preserve">mainly on policy-related factors affecting a specific kind of service provision.  </w:t>
      </w:r>
      <w:r w:rsidR="005D0669" w:rsidRPr="00CF7CD0">
        <w:rPr>
          <w:rFonts w:ascii="Times New Roman" w:hAnsi="Times New Roman" w:cs="Times New Roman"/>
          <w:sz w:val="24"/>
          <w:szCs w:val="24"/>
        </w:rPr>
        <w:t xml:space="preserve">   </w:t>
      </w:r>
      <w:r w:rsidR="009F0D94" w:rsidRPr="00CF7CD0">
        <w:rPr>
          <w:rFonts w:ascii="Times New Roman" w:hAnsi="Times New Roman" w:cs="Times New Roman"/>
          <w:sz w:val="24"/>
          <w:szCs w:val="24"/>
        </w:rPr>
        <w:t xml:space="preserve"> </w:t>
      </w:r>
      <w:r w:rsidR="006F22A8" w:rsidRPr="00CF7CD0">
        <w:rPr>
          <w:rFonts w:ascii="Times New Roman" w:hAnsi="Times New Roman" w:cs="Times New Roman"/>
          <w:sz w:val="24"/>
          <w:szCs w:val="24"/>
        </w:rPr>
        <w:t xml:space="preserve"> </w:t>
      </w:r>
    </w:p>
    <w:p w14:paraId="274E4D4E" w14:textId="77777777" w:rsidR="00E92812" w:rsidRPr="00CF7CD0" w:rsidRDefault="00E92812" w:rsidP="004E7096">
      <w:pPr>
        <w:numPr>
          <w:ilvl w:val="0"/>
          <w:numId w:val="8"/>
        </w:numPr>
        <w:spacing w:line="480" w:lineRule="auto"/>
        <w:contextualSpacing/>
        <w:jc w:val="both"/>
        <w:rPr>
          <w:rFonts w:ascii="Times New Roman" w:hAnsi="Times New Roman" w:cs="Times New Roman"/>
          <w:sz w:val="24"/>
          <w:szCs w:val="24"/>
        </w:rPr>
      </w:pPr>
      <w:r w:rsidRPr="00CF7CD0">
        <w:rPr>
          <w:rFonts w:ascii="Times New Roman" w:hAnsi="Times New Roman" w:cs="Times New Roman"/>
          <w:sz w:val="24"/>
          <w:szCs w:val="24"/>
        </w:rPr>
        <w:t>As mentioned above, an increase in coerced attendance and associated obligations to report non-compliance.</w:t>
      </w:r>
    </w:p>
    <w:p w14:paraId="32E4A884" w14:textId="77777777" w:rsidR="00E92812" w:rsidRPr="00CF7CD0" w:rsidRDefault="00E92812" w:rsidP="004E7096">
      <w:pPr>
        <w:numPr>
          <w:ilvl w:val="0"/>
          <w:numId w:val="8"/>
        </w:numPr>
        <w:spacing w:line="480" w:lineRule="auto"/>
        <w:contextualSpacing/>
        <w:jc w:val="both"/>
        <w:rPr>
          <w:rFonts w:ascii="Times New Roman" w:hAnsi="Times New Roman" w:cs="Times New Roman"/>
          <w:sz w:val="24"/>
          <w:szCs w:val="24"/>
        </w:rPr>
      </w:pPr>
      <w:r w:rsidRPr="00CF7CD0">
        <w:rPr>
          <w:rFonts w:ascii="Times New Roman" w:hAnsi="Times New Roman" w:cs="Times New Roman"/>
          <w:sz w:val="24"/>
          <w:szCs w:val="24"/>
        </w:rPr>
        <w:t xml:space="preserve">A greater focus on formal risk assessment and increasing use of risk language.  </w:t>
      </w:r>
    </w:p>
    <w:p w14:paraId="6A64E5F7" w14:textId="77777777" w:rsidR="00E92812" w:rsidRPr="00CF7CD0" w:rsidRDefault="00E92812" w:rsidP="004E7096">
      <w:pPr>
        <w:numPr>
          <w:ilvl w:val="0"/>
          <w:numId w:val="8"/>
        </w:numPr>
        <w:spacing w:line="480" w:lineRule="auto"/>
        <w:contextualSpacing/>
        <w:jc w:val="both"/>
        <w:rPr>
          <w:rFonts w:ascii="Times New Roman" w:hAnsi="Times New Roman" w:cs="Times New Roman"/>
          <w:sz w:val="24"/>
          <w:szCs w:val="24"/>
        </w:rPr>
      </w:pPr>
      <w:r w:rsidRPr="00CF7CD0">
        <w:rPr>
          <w:rFonts w:ascii="Times New Roman" w:hAnsi="Times New Roman" w:cs="Times New Roman"/>
          <w:sz w:val="24"/>
          <w:szCs w:val="24"/>
        </w:rPr>
        <w:t>Effectiveness increasingly judged in terms of criminal justice targets rather than e.g. improvements in well-being or ‘distance travelled’.</w:t>
      </w:r>
    </w:p>
    <w:p w14:paraId="4553BD55" w14:textId="77777777" w:rsidR="00E92812" w:rsidRPr="00CF7CD0" w:rsidRDefault="00E92812" w:rsidP="004E7096">
      <w:pPr>
        <w:numPr>
          <w:ilvl w:val="0"/>
          <w:numId w:val="8"/>
        </w:numPr>
        <w:spacing w:line="480" w:lineRule="auto"/>
        <w:contextualSpacing/>
        <w:jc w:val="both"/>
        <w:rPr>
          <w:rFonts w:ascii="Times New Roman" w:hAnsi="Times New Roman" w:cs="Times New Roman"/>
          <w:sz w:val="24"/>
          <w:szCs w:val="24"/>
        </w:rPr>
      </w:pPr>
      <w:r w:rsidRPr="00CF7CD0">
        <w:rPr>
          <w:rFonts w:ascii="Times New Roman" w:hAnsi="Times New Roman" w:cs="Times New Roman"/>
          <w:sz w:val="24"/>
          <w:szCs w:val="24"/>
        </w:rPr>
        <w:lastRenderedPageBreak/>
        <w:t xml:space="preserve">Pressure from commissioners and subcontracting companies/agencies – monitored and increasingly ‘micro managed’ through detailed recording systems – to ‘process’ service users more efficiently, working through regular office appointments and only while they remain under statutory supervision.  </w:t>
      </w:r>
    </w:p>
    <w:p w14:paraId="0154264D" w14:textId="30590CB2" w:rsidR="00E92812" w:rsidRPr="00CF7CD0" w:rsidRDefault="00E92812" w:rsidP="004E7096">
      <w:pPr>
        <w:numPr>
          <w:ilvl w:val="0"/>
          <w:numId w:val="8"/>
        </w:numPr>
        <w:spacing w:line="480" w:lineRule="auto"/>
        <w:contextualSpacing/>
        <w:jc w:val="both"/>
        <w:rPr>
          <w:rFonts w:ascii="Times New Roman" w:hAnsi="Times New Roman" w:cs="Times New Roman"/>
          <w:sz w:val="24"/>
          <w:szCs w:val="24"/>
        </w:rPr>
      </w:pPr>
      <w:r w:rsidRPr="00CF7CD0">
        <w:rPr>
          <w:rFonts w:ascii="Times New Roman" w:hAnsi="Times New Roman" w:cs="Times New Roman"/>
          <w:sz w:val="24"/>
          <w:szCs w:val="24"/>
        </w:rPr>
        <w:t>Similar pressures to allocate resources to individuals on the basis of formal assessments (such as OASys scores)</w:t>
      </w:r>
      <w:r w:rsidR="00CE0E2D" w:rsidRPr="00CF7CD0">
        <w:rPr>
          <w:rFonts w:ascii="Times New Roman" w:hAnsi="Times New Roman" w:cs="Times New Roman"/>
          <w:sz w:val="24"/>
          <w:szCs w:val="24"/>
          <w:vertAlign w:val="superscript"/>
        </w:rPr>
        <w:t>x</w:t>
      </w:r>
      <w:r w:rsidR="00490EC1" w:rsidRPr="00CF7CD0">
        <w:rPr>
          <w:rFonts w:ascii="Times New Roman" w:hAnsi="Times New Roman" w:cs="Times New Roman"/>
          <w:sz w:val="24"/>
          <w:szCs w:val="24"/>
          <w:vertAlign w:val="superscript"/>
        </w:rPr>
        <w:t>i</w:t>
      </w:r>
      <w:r w:rsidRPr="00CF7CD0">
        <w:rPr>
          <w:rFonts w:ascii="Times New Roman" w:hAnsi="Times New Roman" w:cs="Times New Roman"/>
          <w:sz w:val="24"/>
          <w:szCs w:val="24"/>
          <w:vertAlign w:val="superscript"/>
        </w:rPr>
        <w:t xml:space="preserve"> </w:t>
      </w:r>
      <w:r w:rsidRPr="00CF7CD0">
        <w:rPr>
          <w:rFonts w:ascii="Times New Roman" w:hAnsi="Times New Roman" w:cs="Times New Roman"/>
          <w:sz w:val="24"/>
          <w:szCs w:val="24"/>
        </w:rPr>
        <w:t xml:space="preserve">of risk or ‘criminogenic need’, rather than of clients’ self-defined needs. </w:t>
      </w:r>
    </w:p>
    <w:p w14:paraId="1A301AC4" w14:textId="0DE43602" w:rsidR="00E92812" w:rsidRPr="00CF7CD0" w:rsidRDefault="00653F1E" w:rsidP="00A35A12">
      <w:pPr>
        <w:spacing w:line="480" w:lineRule="auto"/>
        <w:ind w:firstLine="720"/>
        <w:jc w:val="both"/>
        <w:rPr>
          <w:rFonts w:ascii="Times New Roman" w:hAnsi="Times New Roman" w:cs="Times New Roman"/>
          <w:sz w:val="24"/>
          <w:szCs w:val="24"/>
        </w:rPr>
      </w:pPr>
      <w:r w:rsidRPr="00CF7CD0">
        <w:rPr>
          <w:rFonts w:ascii="Times New Roman" w:hAnsi="Times New Roman" w:cs="Times New Roman"/>
          <w:sz w:val="24"/>
          <w:szCs w:val="24"/>
        </w:rPr>
        <w:t xml:space="preserve">Our findings </w:t>
      </w:r>
      <w:r w:rsidR="00A41494" w:rsidRPr="00CF7CD0">
        <w:rPr>
          <w:rFonts w:ascii="Times New Roman" w:hAnsi="Times New Roman" w:cs="Times New Roman"/>
          <w:sz w:val="24"/>
          <w:szCs w:val="24"/>
        </w:rPr>
        <w:t>indicate that s</w:t>
      </w:r>
      <w:r w:rsidR="004E7096" w:rsidRPr="00CF7CD0">
        <w:rPr>
          <w:rFonts w:ascii="Times New Roman" w:hAnsi="Times New Roman" w:cs="Times New Roman"/>
          <w:sz w:val="24"/>
          <w:szCs w:val="24"/>
        </w:rPr>
        <w:t xml:space="preserve">ome </w:t>
      </w:r>
      <w:r w:rsidR="00A41494" w:rsidRPr="00CF7CD0">
        <w:rPr>
          <w:rFonts w:ascii="Times New Roman" w:hAnsi="Times New Roman" w:cs="Times New Roman"/>
          <w:sz w:val="24"/>
          <w:szCs w:val="24"/>
        </w:rPr>
        <w:t>VSOs</w:t>
      </w:r>
      <w:r w:rsidR="004E7096" w:rsidRPr="00CF7CD0">
        <w:rPr>
          <w:rFonts w:ascii="Times New Roman" w:hAnsi="Times New Roman" w:cs="Times New Roman"/>
          <w:sz w:val="24"/>
          <w:szCs w:val="24"/>
        </w:rPr>
        <w:t xml:space="preserve"> have taken firm steps to resist </w:t>
      </w:r>
      <w:r w:rsidR="00A41494" w:rsidRPr="00CF7CD0">
        <w:rPr>
          <w:rFonts w:ascii="Times New Roman" w:hAnsi="Times New Roman" w:cs="Times New Roman"/>
          <w:sz w:val="24"/>
          <w:szCs w:val="24"/>
        </w:rPr>
        <w:t xml:space="preserve">change in this direction, </w:t>
      </w:r>
      <w:r w:rsidR="004E7096" w:rsidRPr="00CF7CD0">
        <w:rPr>
          <w:rFonts w:ascii="Times New Roman" w:hAnsi="Times New Roman" w:cs="Times New Roman"/>
          <w:sz w:val="24"/>
          <w:szCs w:val="24"/>
        </w:rPr>
        <w:t>others have embraced it enthusiastically, but probably the majority have tried to adapt to external pressures without seriously compromising their principles</w:t>
      </w:r>
      <w:r w:rsidR="00410B88" w:rsidRPr="00CF7CD0">
        <w:rPr>
          <w:rFonts w:ascii="Times New Roman" w:hAnsi="Times New Roman" w:cs="Times New Roman"/>
          <w:sz w:val="24"/>
          <w:szCs w:val="24"/>
        </w:rPr>
        <w:t xml:space="preserve">. The general view seemed to be that ‘penal drift’ </w:t>
      </w:r>
      <w:r w:rsidR="00E92812" w:rsidRPr="00CF7CD0">
        <w:rPr>
          <w:rFonts w:ascii="Times New Roman" w:hAnsi="Times New Roman" w:cs="Times New Roman"/>
          <w:sz w:val="24"/>
          <w:szCs w:val="24"/>
        </w:rPr>
        <w:t xml:space="preserve">potentially </w:t>
      </w:r>
      <w:r w:rsidR="00410B88" w:rsidRPr="00CF7CD0">
        <w:rPr>
          <w:rFonts w:ascii="Times New Roman" w:hAnsi="Times New Roman" w:cs="Times New Roman"/>
          <w:sz w:val="24"/>
          <w:szCs w:val="24"/>
        </w:rPr>
        <w:t xml:space="preserve">constituted </w:t>
      </w:r>
      <w:r w:rsidR="00E92812" w:rsidRPr="00CF7CD0">
        <w:rPr>
          <w:rFonts w:ascii="Times New Roman" w:hAnsi="Times New Roman" w:cs="Times New Roman"/>
          <w:sz w:val="24"/>
          <w:szCs w:val="24"/>
        </w:rPr>
        <w:t xml:space="preserve">a </w:t>
      </w:r>
      <w:r w:rsidR="008B4C2D" w:rsidRPr="00CF7CD0">
        <w:rPr>
          <w:rFonts w:ascii="Times New Roman" w:hAnsi="Times New Roman" w:cs="Times New Roman"/>
          <w:sz w:val="24"/>
          <w:szCs w:val="24"/>
        </w:rPr>
        <w:t xml:space="preserve">long term </w:t>
      </w:r>
      <w:r w:rsidR="00E92812" w:rsidRPr="00CF7CD0">
        <w:rPr>
          <w:rFonts w:ascii="Times New Roman" w:hAnsi="Times New Roman" w:cs="Times New Roman"/>
          <w:sz w:val="24"/>
          <w:szCs w:val="24"/>
        </w:rPr>
        <w:t xml:space="preserve">threat to traditional voluntary sector values and practice, </w:t>
      </w:r>
      <w:r w:rsidR="007C1F15" w:rsidRPr="00CF7CD0">
        <w:rPr>
          <w:rFonts w:ascii="Times New Roman" w:hAnsi="Times New Roman" w:cs="Times New Roman"/>
          <w:sz w:val="24"/>
          <w:szCs w:val="24"/>
        </w:rPr>
        <w:t xml:space="preserve">including </w:t>
      </w:r>
      <w:r w:rsidR="008C009D" w:rsidRPr="00CF7CD0">
        <w:rPr>
          <w:rFonts w:ascii="Times New Roman" w:hAnsi="Times New Roman" w:cs="Times New Roman"/>
          <w:sz w:val="24"/>
          <w:szCs w:val="24"/>
        </w:rPr>
        <w:t xml:space="preserve">their particular strengths in engaging clients, </w:t>
      </w:r>
      <w:r w:rsidR="00E92812" w:rsidRPr="00CF7CD0">
        <w:rPr>
          <w:rFonts w:ascii="Times New Roman" w:hAnsi="Times New Roman" w:cs="Times New Roman"/>
          <w:sz w:val="24"/>
          <w:szCs w:val="24"/>
        </w:rPr>
        <w:t xml:space="preserve">but that, at least up to now, </w:t>
      </w:r>
      <w:r w:rsidR="00410B88" w:rsidRPr="00CF7CD0">
        <w:rPr>
          <w:rFonts w:ascii="Times New Roman" w:hAnsi="Times New Roman" w:cs="Times New Roman"/>
          <w:sz w:val="24"/>
          <w:szCs w:val="24"/>
        </w:rPr>
        <w:t xml:space="preserve">most VSOs had </w:t>
      </w:r>
      <w:r w:rsidR="00E92812" w:rsidRPr="00CF7CD0">
        <w:rPr>
          <w:rFonts w:ascii="Times New Roman" w:hAnsi="Times New Roman" w:cs="Times New Roman"/>
          <w:sz w:val="24"/>
          <w:szCs w:val="24"/>
        </w:rPr>
        <w:t xml:space="preserve">managed </w:t>
      </w:r>
      <w:bookmarkStart w:id="5" w:name="_Hlk521289478"/>
      <w:r w:rsidR="00E92812" w:rsidRPr="00CF7CD0">
        <w:rPr>
          <w:rFonts w:ascii="Times New Roman" w:hAnsi="Times New Roman" w:cs="Times New Roman"/>
          <w:sz w:val="24"/>
          <w:szCs w:val="24"/>
        </w:rPr>
        <w:t xml:space="preserve">to balance contractual obligations with value-driven </w:t>
      </w:r>
      <w:r w:rsidR="006F7D9E" w:rsidRPr="00CF7CD0">
        <w:rPr>
          <w:rFonts w:ascii="Times New Roman" w:hAnsi="Times New Roman" w:cs="Times New Roman"/>
          <w:sz w:val="24"/>
          <w:szCs w:val="24"/>
        </w:rPr>
        <w:t>approaches to their work</w:t>
      </w:r>
      <w:r w:rsidR="00E92812" w:rsidRPr="00CF7CD0">
        <w:rPr>
          <w:rFonts w:ascii="Times New Roman" w:hAnsi="Times New Roman" w:cs="Times New Roman"/>
          <w:sz w:val="24"/>
          <w:szCs w:val="24"/>
        </w:rPr>
        <w:t xml:space="preserve">. </w:t>
      </w:r>
      <w:bookmarkEnd w:id="5"/>
      <w:r w:rsidR="00E92812" w:rsidRPr="00CF7CD0">
        <w:rPr>
          <w:rFonts w:ascii="Times New Roman" w:hAnsi="Times New Roman" w:cs="Times New Roman"/>
          <w:sz w:val="24"/>
          <w:szCs w:val="24"/>
        </w:rPr>
        <w:t>This provide</w:t>
      </w:r>
      <w:r w:rsidR="00410B88" w:rsidRPr="00CF7CD0">
        <w:rPr>
          <w:rFonts w:ascii="Times New Roman" w:hAnsi="Times New Roman" w:cs="Times New Roman"/>
          <w:sz w:val="24"/>
          <w:szCs w:val="24"/>
        </w:rPr>
        <w:t>s</w:t>
      </w:r>
      <w:r w:rsidR="00E92812" w:rsidRPr="00CF7CD0">
        <w:rPr>
          <w:rFonts w:ascii="Times New Roman" w:hAnsi="Times New Roman" w:cs="Times New Roman"/>
          <w:sz w:val="24"/>
          <w:szCs w:val="24"/>
        </w:rPr>
        <w:t xml:space="preserve"> support for Salamon’s (2013) argument that the voluntary sector is often characterised by high levels of ‘resilience’, including an ability to adapt successfully to change without compromising core principles. Where coerced attendance and the reporting of non-compliance are concerned, many said that their staff’s personal qualities and good communication skills normally prevented this from undermining the quality of relationships with individual service users, and indeed had often persuaded reluctant attenders to genuinely engage. Where they faced pressure to deliver only limited services at set times to large volumes of clients (particularly where the type and levels of attention allocated were determined by assessments of their risk of re-offending), it was common for VSO staff to willingly taken on considerable amounts of extra work not covered by contracts in order to meet individual needs (such as </w:t>
      </w:r>
      <w:r w:rsidR="00A35A12" w:rsidRPr="00CF7CD0">
        <w:rPr>
          <w:rFonts w:ascii="Times New Roman" w:hAnsi="Times New Roman" w:cs="Times New Roman"/>
          <w:sz w:val="24"/>
          <w:szCs w:val="24"/>
        </w:rPr>
        <w:t>encouraging</w:t>
      </w:r>
      <w:r w:rsidR="00E92812" w:rsidRPr="00CF7CD0">
        <w:rPr>
          <w:rFonts w:ascii="Times New Roman" w:hAnsi="Times New Roman" w:cs="Times New Roman"/>
          <w:sz w:val="24"/>
          <w:szCs w:val="24"/>
        </w:rPr>
        <w:t xml:space="preserve"> ‘drop ins’ in addition to set appointments, or continuing to work with clients after their statutory supervision had finished). It was also </w:t>
      </w:r>
      <w:r w:rsidR="00E92812" w:rsidRPr="00CF7CD0">
        <w:rPr>
          <w:rFonts w:ascii="Times New Roman" w:hAnsi="Times New Roman" w:cs="Times New Roman"/>
          <w:sz w:val="24"/>
          <w:szCs w:val="24"/>
        </w:rPr>
        <w:lastRenderedPageBreak/>
        <w:t xml:space="preserve">widely pointed out that this was how workers in voluntary agencies had always approached their job. </w:t>
      </w:r>
    </w:p>
    <w:p w14:paraId="427F9AB5" w14:textId="21F00E23" w:rsidR="00E92812" w:rsidRPr="00CF7CD0" w:rsidRDefault="00E92812" w:rsidP="00DD3F39">
      <w:pPr>
        <w:spacing w:line="480" w:lineRule="auto"/>
        <w:ind w:firstLine="720"/>
        <w:jc w:val="both"/>
        <w:rPr>
          <w:rFonts w:ascii="Times New Roman" w:hAnsi="Times New Roman" w:cs="Times New Roman"/>
          <w:sz w:val="24"/>
          <w:szCs w:val="24"/>
        </w:rPr>
      </w:pPr>
      <w:r w:rsidRPr="00CF7CD0">
        <w:rPr>
          <w:rFonts w:ascii="Times New Roman" w:hAnsi="Times New Roman" w:cs="Times New Roman"/>
          <w:sz w:val="24"/>
          <w:szCs w:val="24"/>
        </w:rPr>
        <w:t>However, there were also some serious concerns expressed.</w:t>
      </w:r>
      <w:r w:rsidR="00774510" w:rsidRPr="00CF7CD0">
        <w:rPr>
          <w:rFonts w:ascii="Times New Roman" w:hAnsi="Times New Roman" w:cs="Times New Roman"/>
          <w:sz w:val="24"/>
          <w:szCs w:val="24"/>
        </w:rPr>
        <w:t xml:space="preserve"> </w:t>
      </w:r>
      <w:r w:rsidRPr="00CF7CD0">
        <w:rPr>
          <w:rFonts w:ascii="Times New Roman" w:hAnsi="Times New Roman" w:cs="Times New Roman"/>
          <w:sz w:val="24"/>
          <w:szCs w:val="24"/>
        </w:rPr>
        <w:t>One was that a powerful minority of VSOs – particularly some large organisations sometimes described as ‘quasi-businesses’ – were ‘hoovering up’ contracts in the criminal justice field, regardless of what they were required to do, often by cutting corners to undercut other bidders</w:t>
      </w:r>
      <w:r w:rsidR="00A35A12" w:rsidRPr="00CF7CD0">
        <w:rPr>
          <w:rFonts w:ascii="Times New Roman" w:hAnsi="Times New Roman" w:cs="Times New Roman"/>
          <w:sz w:val="24"/>
          <w:szCs w:val="24"/>
        </w:rPr>
        <w:t>, thereby</w:t>
      </w:r>
      <w:r w:rsidRPr="00CF7CD0">
        <w:rPr>
          <w:rFonts w:ascii="Times New Roman" w:hAnsi="Times New Roman" w:cs="Times New Roman"/>
          <w:sz w:val="24"/>
          <w:szCs w:val="24"/>
        </w:rPr>
        <w:t xml:space="preserve"> depriving clients of the services of VSOs which might provide a </w:t>
      </w:r>
      <w:r w:rsidR="00A35A12" w:rsidRPr="00CF7CD0">
        <w:rPr>
          <w:rFonts w:ascii="Times New Roman" w:hAnsi="Times New Roman" w:cs="Times New Roman"/>
          <w:sz w:val="24"/>
          <w:szCs w:val="24"/>
        </w:rPr>
        <w:t>more personal and caring service</w:t>
      </w:r>
      <w:r w:rsidRPr="00CF7CD0">
        <w:rPr>
          <w:rFonts w:ascii="Times New Roman" w:hAnsi="Times New Roman" w:cs="Times New Roman"/>
          <w:sz w:val="24"/>
          <w:szCs w:val="24"/>
        </w:rPr>
        <w:t xml:space="preserve">. A broader concern was that, while </w:t>
      </w:r>
      <w:r w:rsidR="008C009D" w:rsidRPr="00CF7CD0">
        <w:rPr>
          <w:rFonts w:ascii="Times New Roman" w:hAnsi="Times New Roman" w:cs="Times New Roman"/>
          <w:sz w:val="24"/>
          <w:szCs w:val="24"/>
        </w:rPr>
        <w:t xml:space="preserve">the damaging effects of ‘penal drift’ </w:t>
      </w:r>
      <w:r w:rsidRPr="00CF7CD0">
        <w:rPr>
          <w:rFonts w:ascii="Times New Roman" w:hAnsi="Times New Roman" w:cs="Times New Roman"/>
          <w:sz w:val="24"/>
          <w:szCs w:val="24"/>
        </w:rPr>
        <w:t xml:space="preserve">had so far been </w:t>
      </w:r>
      <w:r w:rsidR="008C009D" w:rsidRPr="00CF7CD0">
        <w:rPr>
          <w:rFonts w:ascii="Times New Roman" w:hAnsi="Times New Roman" w:cs="Times New Roman"/>
          <w:sz w:val="24"/>
          <w:szCs w:val="24"/>
        </w:rPr>
        <w:t xml:space="preserve">staved off </w:t>
      </w:r>
      <w:r w:rsidRPr="00CF7CD0">
        <w:rPr>
          <w:rFonts w:ascii="Times New Roman" w:hAnsi="Times New Roman" w:cs="Times New Roman"/>
          <w:sz w:val="24"/>
          <w:szCs w:val="24"/>
        </w:rPr>
        <w:t xml:space="preserve">quite successfully, </w:t>
      </w:r>
      <w:r w:rsidR="008C009D" w:rsidRPr="00CF7CD0">
        <w:rPr>
          <w:rFonts w:ascii="Times New Roman" w:hAnsi="Times New Roman" w:cs="Times New Roman"/>
          <w:sz w:val="24"/>
          <w:szCs w:val="24"/>
        </w:rPr>
        <w:t xml:space="preserve">this comes at a cost in staff time and energy and </w:t>
      </w:r>
      <w:r w:rsidR="006F7D9E" w:rsidRPr="00CF7CD0">
        <w:rPr>
          <w:rFonts w:ascii="Times New Roman" w:hAnsi="Times New Roman" w:cs="Times New Roman"/>
          <w:sz w:val="24"/>
          <w:szCs w:val="24"/>
        </w:rPr>
        <w:t>will be</w:t>
      </w:r>
      <w:r w:rsidR="008C009D" w:rsidRPr="00CF7CD0">
        <w:rPr>
          <w:rFonts w:ascii="Times New Roman" w:hAnsi="Times New Roman" w:cs="Times New Roman"/>
          <w:sz w:val="24"/>
          <w:szCs w:val="24"/>
        </w:rPr>
        <w:t xml:space="preserve"> difficult to sustain in the longer term. </w:t>
      </w:r>
      <w:r w:rsidRPr="00CF7CD0">
        <w:rPr>
          <w:rFonts w:ascii="Times New Roman" w:hAnsi="Times New Roman" w:cs="Times New Roman"/>
          <w:sz w:val="24"/>
          <w:szCs w:val="24"/>
        </w:rPr>
        <w:t xml:space="preserve">         </w:t>
      </w:r>
    </w:p>
    <w:p w14:paraId="0F5757F1" w14:textId="2B0737F3" w:rsidR="00E92812" w:rsidRPr="00CF7CD0" w:rsidRDefault="00DD3F39" w:rsidP="001873BE">
      <w:pPr>
        <w:spacing w:line="240" w:lineRule="auto"/>
        <w:jc w:val="both"/>
        <w:rPr>
          <w:rFonts w:ascii="Times New Roman" w:eastAsia="Times New Roman" w:hAnsi="Times New Roman" w:cs="Times New Roman"/>
          <w:b/>
          <w:sz w:val="24"/>
          <w:szCs w:val="24"/>
        </w:rPr>
      </w:pPr>
      <w:r w:rsidRPr="00CF7CD0">
        <w:rPr>
          <w:rFonts w:ascii="Times New Roman" w:eastAsia="Times New Roman" w:hAnsi="Times New Roman" w:cs="Times New Roman"/>
          <w:b/>
          <w:sz w:val="24"/>
          <w:szCs w:val="24"/>
        </w:rPr>
        <w:t>Notes</w:t>
      </w:r>
    </w:p>
    <w:p w14:paraId="05D5FB78" w14:textId="5BCEFCD7" w:rsidR="001873BE" w:rsidRPr="00CF7CD0" w:rsidRDefault="001873BE" w:rsidP="001873BE">
      <w:pPr>
        <w:pStyle w:val="ListParagraph"/>
        <w:numPr>
          <w:ilvl w:val="0"/>
          <w:numId w:val="7"/>
        </w:numPr>
        <w:spacing w:line="240" w:lineRule="auto"/>
        <w:jc w:val="both"/>
        <w:rPr>
          <w:rFonts w:ascii="Times New Roman" w:eastAsia="Times New Roman" w:hAnsi="Times New Roman" w:cs="Times New Roman"/>
          <w:b/>
          <w:sz w:val="24"/>
          <w:szCs w:val="24"/>
        </w:rPr>
      </w:pPr>
      <w:r w:rsidRPr="00CF7CD0">
        <w:rPr>
          <w:rFonts w:ascii="Times New Roman" w:hAnsi="Times New Roman" w:cs="Times New Roman"/>
          <w:sz w:val="24"/>
          <w:szCs w:val="24"/>
        </w:rPr>
        <w:t xml:space="preserve">Such organisations, which are set up under a variety of governance arrangements, are referred to in the literature by a number of names, including ‘third sector’, </w:t>
      </w:r>
      <w:r w:rsidR="00AF0399" w:rsidRPr="00CF7CD0">
        <w:rPr>
          <w:rFonts w:ascii="Times New Roman" w:hAnsi="Times New Roman" w:cs="Times New Roman"/>
          <w:sz w:val="24"/>
          <w:szCs w:val="24"/>
        </w:rPr>
        <w:t xml:space="preserve">‘not-for-profit’, </w:t>
      </w:r>
      <w:r w:rsidRPr="00CF7CD0">
        <w:rPr>
          <w:rFonts w:ascii="Times New Roman" w:hAnsi="Times New Roman" w:cs="Times New Roman"/>
          <w:sz w:val="24"/>
          <w:szCs w:val="24"/>
        </w:rPr>
        <w:t xml:space="preserve">‘voluntary and community’ or ‘voluntary, community and social enterprise’ </w:t>
      </w:r>
      <w:r w:rsidR="00FB5D36" w:rsidRPr="00CF7CD0">
        <w:rPr>
          <w:rFonts w:ascii="Times New Roman" w:hAnsi="Times New Roman" w:cs="Times New Roman"/>
          <w:sz w:val="24"/>
          <w:szCs w:val="24"/>
        </w:rPr>
        <w:t>organisations</w:t>
      </w:r>
      <w:r w:rsidR="00E405E8" w:rsidRPr="00CF7CD0">
        <w:rPr>
          <w:rFonts w:ascii="Times New Roman" w:hAnsi="Times New Roman" w:cs="Times New Roman"/>
          <w:sz w:val="24"/>
          <w:szCs w:val="24"/>
        </w:rPr>
        <w:t>. There is no generally agreed definition, but one of the</w:t>
      </w:r>
      <w:r w:rsidR="00AF0399" w:rsidRPr="00CF7CD0">
        <w:rPr>
          <w:rFonts w:ascii="Times New Roman" w:hAnsi="Times New Roman" w:cs="Times New Roman"/>
          <w:sz w:val="24"/>
          <w:szCs w:val="24"/>
        </w:rPr>
        <w:t>ir main defining characteristic</w:t>
      </w:r>
      <w:r w:rsidR="00E405E8" w:rsidRPr="00CF7CD0">
        <w:rPr>
          <w:rFonts w:ascii="Times New Roman" w:hAnsi="Times New Roman" w:cs="Times New Roman"/>
          <w:sz w:val="24"/>
          <w:szCs w:val="24"/>
        </w:rPr>
        <w:t>s</w:t>
      </w:r>
      <w:r w:rsidR="00AF0399" w:rsidRPr="00CF7CD0">
        <w:rPr>
          <w:rFonts w:ascii="Times New Roman" w:hAnsi="Times New Roman" w:cs="Times New Roman"/>
          <w:sz w:val="24"/>
          <w:szCs w:val="24"/>
        </w:rPr>
        <w:t xml:space="preserve"> </w:t>
      </w:r>
      <w:r w:rsidR="00E405E8" w:rsidRPr="00CF7CD0">
        <w:rPr>
          <w:rFonts w:ascii="Times New Roman" w:hAnsi="Times New Roman" w:cs="Times New Roman"/>
          <w:sz w:val="24"/>
          <w:szCs w:val="24"/>
        </w:rPr>
        <w:t>is</w:t>
      </w:r>
      <w:r w:rsidR="00AF0399" w:rsidRPr="00CF7CD0">
        <w:rPr>
          <w:rFonts w:ascii="Times New Roman" w:hAnsi="Times New Roman" w:cs="Times New Roman"/>
          <w:sz w:val="24"/>
          <w:szCs w:val="24"/>
        </w:rPr>
        <w:t xml:space="preserve"> that they do not make profits for shareholders </w:t>
      </w:r>
      <w:r w:rsidRPr="00CF7CD0">
        <w:rPr>
          <w:rFonts w:ascii="Times New Roman" w:hAnsi="Times New Roman" w:cs="Times New Roman"/>
          <w:sz w:val="24"/>
          <w:szCs w:val="24"/>
        </w:rPr>
        <w:t>(</w:t>
      </w:r>
      <w:r w:rsidR="00E405E8" w:rsidRPr="00CF7CD0">
        <w:rPr>
          <w:rFonts w:ascii="Times New Roman" w:hAnsi="Times New Roman" w:cs="Times New Roman"/>
          <w:sz w:val="24"/>
          <w:szCs w:val="24"/>
        </w:rPr>
        <w:t xml:space="preserve">Salamon, 1992; </w:t>
      </w:r>
      <w:r w:rsidRPr="00CF7CD0">
        <w:rPr>
          <w:rFonts w:ascii="Times New Roman" w:hAnsi="Times New Roman" w:cs="Times New Roman"/>
          <w:sz w:val="24"/>
          <w:szCs w:val="24"/>
        </w:rPr>
        <w:t>Alcock, 2010)</w:t>
      </w:r>
      <w:r w:rsidR="00AF0399" w:rsidRPr="00CF7CD0">
        <w:rPr>
          <w:rFonts w:ascii="Times New Roman" w:hAnsi="Times New Roman" w:cs="Times New Roman"/>
          <w:sz w:val="24"/>
          <w:szCs w:val="24"/>
        </w:rPr>
        <w:t>.</w:t>
      </w:r>
      <w:r w:rsidR="00FB5D36" w:rsidRPr="00CF7CD0">
        <w:rPr>
          <w:rFonts w:ascii="Times New Roman" w:hAnsi="Times New Roman" w:cs="Times New Roman"/>
          <w:sz w:val="24"/>
          <w:szCs w:val="24"/>
        </w:rPr>
        <w:t xml:space="preserve"> </w:t>
      </w:r>
      <w:r w:rsidRPr="00CF7CD0">
        <w:rPr>
          <w:rFonts w:ascii="Times New Roman" w:hAnsi="Times New Roman" w:cs="Times New Roman"/>
          <w:sz w:val="24"/>
          <w:szCs w:val="24"/>
        </w:rPr>
        <w:t>For convenience and brevity, we use the acronym VSO to cover the full range.</w:t>
      </w:r>
    </w:p>
    <w:p w14:paraId="2896CCF8" w14:textId="77777777" w:rsidR="00815A77" w:rsidRPr="00CF7CD0" w:rsidRDefault="00815A77" w:rsidP="007D55C7">
      <w:pPr>
        <w:pStyle w:val="ListParagraph"/>
        <w:numPr>
          <w:ilvl w:val="0"/>
          <w:numId w:val="7"/>
        </w:numPr>
        <w:spacing w:line="240" w:lineRule="auto"/>
        <w:ind w:left="714" w:hanging="357"/>
        <w:jc w:val="both"/>
        <w:rPr>
          <w:rStyle w:val="Hyperlink"/>
          <w:rFonts w:ascii="Times New Roman" w:eastAsia="Times New Roman" w:hAnsi="Times New Roman" w:cs="Times New Roman"/>
          <w:b/>
          <w:color w:val="auto"/>
          <w:sz w:val="24"/>
          <w:szCs w:val="24"/>
          <w:u w:val="none"/>
        </w:rPr>
      </w:pPr>
      <w:r w:rsidRPr="00CF7CD0">
        <w:rPr>
          <w:rFonts w:ascii="Times New Roman" w:hAnsi="Times New Roman" w:cs="Times New Roman"/>
          <w:sz w:val="24"/>
          <w:szCs w:val="24"/>
        </w:rPr>
        <w:t>The ‘Voluntary Sector Resilience Project’, based in Keele University and funded by the Leverhulme Trust. Details can be found at</w:t>
      </w:r>
      <w:r w:rsidRPr="00CF7CD0">
        <w:rPr>
          <w:sz w:val="24"/>
          <w:szCs w:val="24"/>
        </w:rPr>
        <w:t xml:space="preserve"> </w:t>
      </w:r>
      <w:hyperlink r:id="rId8" w:history="1">
        <w:r w:rsidRPr="00CF7CD0">
          <w:rPr>
            <w:rStyle w:val="Hyperlink"/>
            <w:rFonts w:ascii="Times New Roman" w:hAnsi="Times New Roman" w:cs="Times New Roman"/>
            <w:sz w:val="24"/>
            <w:szCs w:val="24"/>
          </w:rPr>
          <w:t>https://www.keele.ac.uk/resilienceproject/</w:t>
        </w:r>
      </w:hyperlink>
    </w:p>
    <w:p w14:paraId="273EB8D7" w14:textId="46AF5EA7" w:rsidR="001873BE" w:rsidRPr="00CF7CD0" w:rsidRDefault="001873BE" w:rsidP="001873BE">
      <w:pPr>
        <w:pStyle w:val="ListParagraph"/>
        <w:numPr>
          <w:ilvl w:val="0"/>
          <w:numId w:val="7"/>
        </w:numPr>
        <w:spacing w:line="240" w:lineRule="auto"/>
        <w:jc w:val="both"/>
        <w:rPr>
          <w:rFonts w:ascii="Times New Roman" w:eastAsia="Times New Roman" w:hAnsi="Times New Roman" w:cs="Times New Roman"/>
          <w:sz w:val="24"/>
          <w:szCs w:val="24"/>
        </w:rPr>
      </w:pPr>
      <w:r w:rsidRPr="00CF7CD0">
        <w:rPr>
          <w:rFonts w:ascii="Times New Roman" w:hAnsi="Times New Roman" w:cs="Times New Roman"/>
          <w:color w:val="000000"/>
          <w:sz w:val="24"/>
          <w:szCs w:val="24"/>
        </w:rPr>
        <w:t>In more detail, the interviewees comprised:</w:t>
      </w:r>
    </w:p>
    <w:p w14:paraId="50CEFC51" w14:textId="630ABA9A" w:rsidR="001873BE" w:rsidRPr="00CF7CD0" w:rsidRDefault="001873BE" w:rsidP="001873BE">
      <w:pPr>
        <w:pStyle w:val="ListParagraph"/>
        <w:numPr>
          <w:ilvl w:val="1"/>
          <w:numId w:val="7"/>
        </w:numPr>
        <w:spacing w:line="240" w:lineRule="auto"/>
        <w:jc w:val="both"/>
        <w:rPr>
          <w:rFonts w:ascii="Times New Roman" w:eastAsia="Times New Roman" w:hAnsi="Times New Roman" w:cs="Times New Roman"/>
          <w:sz w:val="24"/>
          <w:szCs w:val="24"/>
        </w:rPr>
      </w:pPr>
      <w:r w:rsidRPr="00CF7CD0">
        <w:rPr>
          <w:rFonts w:ascii="Times New Roman" w:eastAsia="Times New Roman" w:hAnsi="Times New Roman" w:cs="Times New Roman"/>
          <w:sz w:val="24"/>
          <w:szCs w:val="24"/>
        </w:rPr>
        <w:t xml:space="preserve">141 </w:t>
      </w:r>
      <w:r w:rsidRPr="00CF7CD0">
        <w:rPr>
          <w:rFonts w:ascii="Times New Roman" w:hAnsi="Times New Roman" w:cs="Times New Roman"/>
          <w:color w:val="000000"/>
          <w:sz w:val="24"/>
          <w:szCs w:val="24"/>
        </w:rPr>
        <w:t>senior VS managers, trustees and members of grant-making trusts;</w:t>
      </w:r>
    </w:p>
    <w:p w14:paraId="2DA5846E" w14:textId="28F4B702" w:rsidR="001873BE" w:rsidRPr="00CF7CD0" w:rsidRDefault="001873BE" w:rsidP="001873BE">
      <w:pPr>
        <w:pStyle w:val="ListParagraph"/>
        <w:numPr>
          <w:ilvl w:val="1"/>
          <w:numId w:val="7"/>
        </w:numPr>
        <w:spacing w:line="240" w:lineRule="auto"/>
        <w:jc w:val="both"/>
        <w:rPr>
          <w:rFonts w:ascii="Times New Roman" w:eastAsia="Times New Roman" w:hAnsi="Times New Roman" w:cs="Times New Roman"/>
          <w:sz w:val="24"/>
          <w:szCs w:val="24"/>
        </w:rPr>
      </w:pPr>
      <w:r w:rsidRPr="00CF7CD0">
        <w:rPr>
          <w:rFonts w:ascii="Times New Roman" w:eastAsia="Times New Roman" w:hAnsi="Times New Roman" w:cs="Times New Roman"/>
          <w:sz w:val="24"/>
          <w:szCs w:val="24"/>
        </w:rPr>
        <w:t xml:space="preserve">31 </w:t>
      </w:r>
      <w:r w:rsidRPr="00CF7CD0">
        <w:rPr>
          <w:rFonts w:ascii="Times New Roman" w:hAnsi="Times New Roman" w:cs="Times New Roman"/>
          <w:color w:val="000000"/>
          <w:sz w:val="24"/>
          <w:szCs w:val="24"/>
        </w:rPr>
        <w:t>commissioners, politicians, civil servants, executive level staff in Community Rehabilitation Companies, National Probation Service, the judiciary, prison service and Police and Crime Commissioners; and</w:t>
      </w:r>
    </w:p>
    <w:p w14:paraId="4F1D9DE5" w14:textId="1F8AD48C" w:rsidR="001873BE" w:rsidRPr="00CF7CD0" w:rsidRDefault="001873BE" w:rsidP="001873BE">
      <w:pPr>
        <w:pStyle w:val="ListParagraph"/>
        <w:numPr>
          <w:ilvl w:val="1"/>
          <w:numId w:val="7"/>
        </w:numPr>
        <w:spacing w:line="240" w:lineRule="auto"/>
        <w:jc w:val="both"/>
        <w:rPr>
          <w:rFonts w:ascii="Times New Roman" w:eastAsia="Times New Roman" w:hAnsi="Times New Roman" w:cs="Times New Roman"/>
          <w:sz w:val="24"/>
          <w:szCs w:val="24"/>
        </w:rPr>
      </w:pPr>
      <w:r w:rsidRPr="00CF7CD0">
        <w:rPr>
          <w:rFonts w:ascii="Times New Roman" w:eastAsia="Times New Roman" w:hAnsi="Times New Roman" w:cs="Times New Roman"/>
          <w:sz w:val="24"/>
          <w:szCs w:val="24"/>
        </w:rPr>
        <w:t>33</w:t>
      </w:r>
      <w:r w:rsidRPr="00CF7CD0">
        <w:rPr>
          <w:rFonts w:ascii="Times New Roman" w:hAnsi="Times New Roman" w:cs="Times New Roman"/>
          <w:color w:val="000000"/>
          <w:sz w:val="24"/>
          <w:szCs w:val="24"/>
        </w:rPr>
        <w:t xml:space="preserve"> staff and volunteers working in the direct delivery of services.</w:t>
      </w:r>
    </w:p>
    <w:p w14:paraId="76C8191A" w14:textId="7DC5CC60" w:rsidR="00A52FB6" w:rsidRPr="00CF7CD0" w:rsidRDefault="00A52FB6" w:rsidP="001873BE">
      <w:pPr>
        <w:pStyle w:val="ListParagraph"/>
        <w:numPr>
          <w:ilvl w:val="0"/>
          <w:numId w:val="7"/>
        </w:numPr>
        <w:spacing w:line="240" w:lineRule="auto"/>
        <w:jc w:val="both"/>
        <w:rPr>
          <w:rFonts w:ascii="Times New Roman" w:eastAsia="Times New Roman" w:hAnsi="Times New Roman" w:cs="Times New Roman"/>
          <w:sz w:val="24"/>
          <w:szCs w:val="24"/>
        </w:rPr>
      </w:pPr>
      <w:r w:rsidRPr="00CF7CD0">
        <w:rPr>
          <w:rFonts w:ascii="Times New Roman" w:eastAsia="Times New Roman" w:hAnsi="Times New Roman" w:cs="Times New Roman"/>
          <w:sz w:val="24"/>
          <w:szCs w:val="24"/>
        </w:rPr>
        <w:t xml:space="preserve">Clinks is </w:t>
      </w:r>
      <w:r w:rsidR="001467EB" w:rsidRPr="00CF7CD0">
        <w:rPr>
          <w:rFonts w:ascii="Times New Roman" w:eastAsia="Times New Roman" w:hAnsi="Times New Roman" w:cs="Times New Roman"/>
          <w:sz w:val="24"/>
          <w:szCs w:val="24"/>
        </w:rPr>
        <w:t>an independent organisation that represents and supports VSOs working in the criminal justice arena</w:t>
      </w:r>
      <w:r w:rsidR="006171CF" w:rsidRPr="00CF7CD0">
        <w:rPr>
          <w:rFonts w:ascii="Times New Roman" w:eastAsia="Times New Roman" w:hAnsi="Times New Roman" w:cs="Times New Roman"/>
          <w:sz w:val="24"/>
          <w:szCs w:val="24"/>
        </w:rPr>
        <w:t xml:space="preserve"> in England and Wales</w:t>
      </w:r>
      <w:r w:rsidR="001467EB" w:rsidRPr="00CF7CD0">
        <w:rPr>
          <w:rFonts w:ascii="Times New Roman" w:eastAsia="Times New Roman" w:hAnsi="Times New Roman" w:cs="Times New Roman"/>
          <w:sz w:val="24"/>
          <w:szCs w:val="24"/>
        </w:rPr>
        <w:t xml:space="preserve">. It has recently published the results of </w:t>
      </w:r>
      <w:r w:rsidR="007A7D5C" w:rsidRPr="00CF7CD0">
        <w:rPr>
          <w:rFonts w:ascii="Times New Roman" w:eastAsia="Times New Roman" w:hAnsi="Times New Roman" w:cs="Times New Roman"/>
          <w:sz w:val="24"/>
          <w:szCs w:val="24"/>
        </w:rPr>
        <w:t>its third</w:t>
      </w:r>
      <w:r w:rsidR="001467EB" w:rsidRPr="00CF7CD0">
        <w:rPr>
          <w:rFonts w:ascii="Times New Roman" w:eastAsia="Times New Roman" w:hAnsi="Times New Roman" w:cs="Times New Roman"/>
          <w:sz w:val="24"/>
          <w:szCs w:val="24"/>
        </w:rPr>
        <w:t xml:space="preserve"> survey of members </w:t>
      </w:r>
      <w:r w:rsidR="006171CF" w:rsidRPr="00CF7CD0">
        <w:rPr>
          <w:rFonts w:ascii="Times New Roman" w:eastAsia="Times New Roman" w:hAnsi="Times New Roman" w:cs="Times New Roman"/>
          <w:sz w:val="24"/>
          <w:szCs w:val="24"/>
        </w:rPr>
        <w:t>on</w:t>
      </w:r>
      <w:r w:rsidR="001467EB" w:rsidRPr="00CF7CD0">
        <w:rPr>
          <w:rFonts w:ascii="Times New Roman" w:eastAsia="Times New Roman" w:hAnsi="Times New Roman" w:cs="Times New Roman"/>
          <w:sz w:val="24"/>
          <w:szCs w:val="24"/>
        </w:rPr>
        <w:t xml:space="preserve"> their experiences of Transforming Rehabilitation</w:t>
      </w:r>
      <w:r w:rsidR="006171CF" w:rsidRPr="00CF7CD0">
        <w:rPr>
          <w:rFonts w:ascii="Times New Roman" w:eastAsia="Times New Roman" w:hAnsi="Times New Roman" w:cs="Times New Roman"/>
          <w:sz w:val="24"/>
          <w:szCs w:val="24"/>
        </w:rPr>
        <w:t xml:space="preserve"> </w:t>
      </w:r>
      <w:r w:rsidR="009F5FCB" w:rsidRPr="00CF7CD0">
        <w:rPr>
          <w:rFonts w:ascii="Times New Roman" w:eastAsia="Times New Roman" w:hAnsi="Times New Roman" w:cs="Times New Roman"/>
          <w:sz w:val="24"/>
          <w:szCs w:val="24"/>
        </w:rPr>
        <w:t>(</w:t>
      </w:r>
      <w:r w:rsidR="00102701" w:rsidRPr="00CF7CD0">
        <w:rPr>
          <w:rFonts w:ascii="Times New Roman" w:eastAsia="Times New Roman" w:hAnsi="Times New Roman" w:cs="Times New Roman"/>
          <w:sz w:val="24"/>
          <w:szCs w:val="24"/>
        </w:rPr>
        <w:t>https://www.clinks.org/sites/default/files/basic/files-downloads/clinks_track-tr_under_final-web.pdf</w:t>
      </w:r>
      <w:r w:rsidR="00F71BF1" w:rsidRPr="00CF7CD0">
        <w:rPr>
          <w:rFonts w:ascii="Times New Roman" w:eastAsia="Times New Roman" w:hAnsi="Times New Roman" w:cs="Times New Roman"/>
          <w:sz w:val="24"/>
          <w:szCs w:val="24"/>
        </w:rPr>
        <w:t>).</w:t>
      </w:r>
      <w:r w:rsidR="009F5FCB" w:rsidRPr="00CF7CD0">
        <w:rPr>
          <w:rFonts w:ascii="Times New Roman" w:eastAsia="Times New Roman" w:hAnsi="Times New Roman" w:cs="Times New Roman"/>
          <w:sz w:val="24"/>
          <w:szCs w:val="24"/>
        </w:rPr>
        <w:t xml:space="preserve">  </w:t>
      </w:r>
      <w:r w:rsidR="001467EB" w:rsidRPr="00CF7CD0">
        <w:rPr>
          <w:rFonts w:ascii="Times New Roman" w:eastAsia="Times New Roman" w:hAnsi="Times New Roman" w:cs="Times New Roman"/>
          <w:sz w:val="24"/>
          <w:szCs w:val="24"/>
        </w:rPr>
        <w:t xml:space="preserve"> </w:t>
      </w:r>
      <w:r w:rsidRPr="00CF7CD0">
        <w:rPr>
          <w:rFonts w:ascii="Times New Roman" w:eastAsia="Times New Roman" w:hAnsi="Times New Roman" w:cs="Times New Roman"/>
          <w:sz w:val="24"/>
          <w:szCs w:val="24"/>
        </w:rPr>
        <w:t xml:space="preserve"> </w:t>
      </w:r>
    </w:p>
    <w:p w14:paraId="358E327F" w14:textId="268AEA8B" w:rsidR="00FE1F76" w:rsidRPr="00CF7CD0" w:rsidRDefault="00E22846" w:rsidP="001873BE">
      <w:pPr>
        <w:pStyle w:val="ListParagraph"/>
        <w:numPr>
          <w:ilvl w:val="0"/>
          <w:numId w:val="7"/>
        </w:numPr>
        <w:spacing w:line="240" w:lineRule="auto"/>
        <w:jc w:val="both"/>
        <w:rPr>
          <w:rFonts w:ascii="Times New Roman" w:eastAsia="Times New Roman" w:hAnsi="Times New Roman" w:cs="Times New Roman"/>
          <w:sz w:val="24"/>
          <w:szCs w:val="24"/>
        </w:rPr>
      </w:pPr>
      <w:r w:rsidRPr="00CF7CD0">
        <w:rPr>
          <w:rFonts w:ascii="Times New Roman" w:hAnsi="Times New Roman" w:cs="Times New Roman"/>
          <w:sz w:val="24"/>
          <w:szCs w:val="24"/>
        </w:rPr>
        <w:t xml:space="preserve">There are a few earlier examples of coerced </w:t>
      </w:r>
      <w:r w:rsidR="002C43F6" w:rsidRPr="00CF7CD0">
        <w:rPr>
          <w:rFonts w:ascii="Times New Roman" w:hAnsi="Times New Roman" w:cs="Times New Roman"/>
          <w:sz w:val="24"/>
          <w:szCs w:val="24"/>
        </w:rPr>
        <w:t xml:space="preserve">rehabilitative </w:t>
      </w:r>
      <w:r w:rsidR="00B4221A" w:rsidRPr="00CF7CD0">
        <w:rPr>
          <w:rFonts w:ascii="Times New Roman" w:hAnsi="Times New Roman" w:cs="Times New Roman"/>
          <w:sz w:val="24"/>
          <w:szCs w:val="24"/>
        </w:rPr>
        <w:t>interventions</w:t>
      </w:r>
      <w:r w:rsidRPr="00CF7CD0">
        <w:rPr>
          <w:rFonts w:ascii="Times New Roman" w:hAnsi="Times New Roman" w:cs="Times New Roman"/>
          <w:sz w:val="24"/>
          <w:szCs w:val="24"/>
        </w:rPr>
        <w:t>, including powers given to the courts under the Criminal Justice Act 1982 to require attendance at probation day centres to undertake ‘specified activities’, including treatment for drug and alcohol problems, but these were not used on a large scale.</w:t>
      </w:r>
    </w:p>
    <w:p w14:paraId="685AB598" w14:textId="0DBFB051" w:rsidR="00C46E59" w:rsidRPr="00CF7CD0" w:rsidRDefault="007C076E" w:rsidP="007C076E">
      <w:pPr>
        <w:pStyle w:val="ListParagraph"/>
        <w:numPr>
          <w:ilvl w:val="0"/>
          <w:numId w:val="7"/>
        </w:numPr>
        <w:spacing w:after="0" w:line="240" w:lineRule="auto"/>
        <w:ind w:left="714" w:hanging="357"/>
        <w:jc w:val="both"/>
        <w:rPr>
          <w:rFonts w:ascii="Times New Roman" w:hAnsi="Times New Roman" w:cs="Times New Roman"/>
          <w:sz w:val="24"/>
          <w:szCs w:val="24"/>
          <w:lang w:val="en-US"/>
        </w:rPr>
      </w:pPr>
      <w:r w:rsidRPr="00CF7CD0">
        <w:rPr>
          <w:rFonts w:ascii="Times New Roman" w:hAnsi="Times New Roman" w:cs="Times New Roman"/>
          <w:sz w:val="24"/>
          <w:szCs w:val="24"/>
          <w:lang w:val="en-US"/>
        </w:rPr>
        <w:t>Participation in r</w:t>
      </w:r>
      <w:r w:rsidR="00C46E59" w:rsidRPr="00CF7CD0">
        <w:rPr>
          <w:rFonts w:ascii="Times New Roman" w:hAnsi="Times New Roman" w:cs="Times New Roman"/>
          <w:sz w:val="24"/>
          <w:szCs w:val="24"/>
          <w:lang w:val="en-US"/>
        </w:rPr>
        <w:t xml:space="preserve">ehabilitative programmes in prison </w:t>
      </w:r>
      <w:r w:rsidRPr="00CF7CD0">
        <w:rPr>
          <w:rFonts w:ascii="Times New Roman" w:hAnsi="Times New Roman" w:cs="Times New Roman"/>
          <w:sz w:val="24"/>
          <w:szCs w:val="24"/>
          <w:lang w:val="en-US"/>
        </w:rPr>
        <w:t xml:space="preserve">still </w:t>
      </w:r>
      <w:r w:rsidR="00C46E59" w:rsidRPr="00CF7CD0">
        <w:rPr>
          <w:rFonts w:ascii="Times New Roman" w:hAnsi="Times New Roman" w:cs="Times New Roman"/>
          <w:sz w:val="24"/>
          <w:szCs w:val="24"/>
          <w:lang w:val="en-US"/>
        </w:rPr>
        <w:t>remains voluntary</w:t>
      </w:r>
      <w:r w:rsidRPr="00CF7CD0">
        <w:rPr>
          <w:rFonts w:ascii="Times New Roman" w:hAnsi="Times New Roman" w:cs="Times New Roman"/>
          <w:sz w:val="24"/>
          <w:szCs w:val="24"/>
          <w:lang w:val="en-US"/>
        </w:rPr>
        <w:t xml:space="preserve"> -</w:t>
      </w:r>
      <w:r w:rsidR="00774510" w:rsidRPr="00CF7CD0">
        <w:rPr>
          <w:rFonts w:ascii="Times New Roman" w:hAnsi="Times New Roman" w:cs="Times New Roman"/>
          <w:sz w:val="24"/>
          <w:szCs w:val="24"/>
          <w:lang w:val="en-US"/>
        </w:rPr>
        <w:t xml:space="preserve"> </w:t>
      </w:r>
      <w:r w:rsidR="00C46E59" w:rsidRPr="00CF7CD0">
        <w:rPr>
          <w:rFonts w:ascii="Times New Roman" w:hAnsi="Times New Roman" w:cs="Times New Roman"/>
          <w:sz w:val="24"/>
          <w:szCs w:val="24"/>
          <w:lang w:val="en-US"/>
        </w:rPr>
        <w:t>though, of course, prisoners with indeterminate sentences have a huge incentive to participate, as it can have a major impact on their chances of parole.</w:t>
      </w:r>
    </w:p>
    <w:p w14:paraId="44B6E560" w14:textId="77777777" w:rsidR="0029122C" w:rsidRPr="00CF7CD0" w:rsidRDefault="00E22386" w:rsidP="001873BE">
      <w:pPr>
        <w:pStyle w:val="ListParagraph"/>
        <w:numPr>
          <w:ilvl w:val="0"/>
          <w:numId w:val="7"/>
        </w:numPr>
        <w:spacing w:line="240" w:lineRule="auto"/>
        <w:jc w:val="both"/>
        <w:rPr>
          <w:rFonts w:ascii="Times New Roman" w:eastAsia="Times New Roman" w:hAnsi="Times New Roman" w:cs="Times New Roman"/>
          <w:sz w:val="24"/>
          <w:szCs w:val="24"/>
        </w:rPr>
      </w:pPr>
      <w:r w:rsidRPr="00CF7CD0">
        <w:rPr>
          <w:rFonts w:ascii="Times New Roman" w:hAnsi="Times New Roman" w:cs="Times New Roman"/>
          <w:sz w:val="24"/>
          <w:szCs w:val="24"/>
        </w:rPr>
        <w:lastRenderedPageBreak/>
        <w:t xml:space="preserve">As noted earlier, HMIP (2018) identified 90 different VSOs </w:t>
      </w:r>
      <w:r w:rsidR="0029122C" w:rsidRPr="00CF7CD0">
        <w:rPr>
          <w:rFonts w:ascii="Times New Roman" w:hAnsi="Times New Roman" w:cs="Times New Roman"/>
          <w:sz w:val="24"/>
          <w:szCs w:val="24"/>
        </w:rPr>
        <w:t xml:space="preserve">subcontracted to supply rehabilitative services. </w:t>
      </w:r>
    </w:p>
    <w:p w14:paraId="66FDE172" w14:textId="3B35F01C" w:rsidR="00842BFB" w:rsidRPr="00CF7CD0" w:rsidRDefault="00842BFB" w:rsidP="001873BE">
      <w:pPr>
        <w:pStyle w:val="ListParagraph"/>
        <w:numPr>
          <w:ilvl w:val="0"/>
          <w:numId w:val="7"/>
        </w:numPr>
        <w:spacing w:line="240" w:lineRule="auto"/>
        <w:jc w:val="both"/>
        <w:rPr>
          <w:rFonts w:ascii="Times New Roman" w:eastAsia="Times New Roman" w:hAnsi="Times New Roman" w:cs="Times New Roman"/>
          <w:sz w:val="24"/>
          <w:szCs w:val="24"/>
        </w:rPr>
      </w:pPr>
      <w:r w:rsidRPr="00CF7CD0">
        <w:rPr>
          <w:rFonts w:ascii="Times New Roman" w:hAnsi="Times New Roman" w:cs="Times New Roman"/>
          <w:sz w:val="24"/>
          <w:szCs w:val="24"/>
        </w:rPr>
        <w:t>The Transfer of Undertakings (Protection of Employment) Regulations 1981 preserve employees’ terms and conditions for a defined period when a business is transferred to a new employer.</w:t>
      </w:r>
    </w:p>
    <w:p w14:paraId="46E37E64" w14:textId="080FF385" w:rsidR="00450577" w:rsidRPr="00CF7CD0" w:rsidRDefault="006C06F3" w:rsidP="001873BE">
      <w:pPr>
        <w:pStyle w:val="ListParagraph"/>
        <w:numPr>
          <w:ilvl w:val="0"/>
          <w:numId w:val="7"/>
        </w:numPr>
        <w:spacing w:line="240" w:lineRule="auto"/>
        <w:jc w:val="both"/>
        <w:rPr>
          <w:rFonts w:ascii="Times New Roman" w:eastAsia="Times New Roman" w:hAnsi="Times New Roman" w:cs="Times New Roman"/>
          <w:sz w:val="24"/>
          <w:szCs w:val="24"/>
        </w:rPr>
      </w:pPr>
      <w:r w:rsidRPr="00CF7CD0">
        <w:rPr>
          <w:rFonts w:ascii="Times New Roman" w:eastAsia="Times New Roman" w:hAnsi="Times New Roman" w:cs="Times New Roman"/>
          <w:sz w:val="24"/>
          <w:szCs w:val="24"/>
        </w:rPr>
        <w:t xml:space="preserve">It should however be pointed out that </w:t>
      </w:r>
      <w:r w:rsidR="001A20FA" w:rsidRPr="00CF7CD0">
        <w:rPr>
          <w:rFonts w:ascii="Times New Roman" w:eastAsia="Times New Roman" w:hAnsi="Times New Roman" w:cs="Times New Roman"/>
          <w:sz w:val="24"/>
          <w:szCs w:val="24"/>
        </w:rPr>
        <w:t xml:space="preserve">several prisons have recently been instructing staff </w:t>
      </w:r>
      <w:r w:rsidRPr="00CF7CD0">
        <w:rPr>
          <w:rFonts w:ascii="Times New Roman" w:eastAsia="Times New Roman" w:hAnsi="Times New Roman" w:cs="Times New Roman"/>
          <w:sz w:val="24"/>
          <w:szCs w:val="24"/>
        </w:rPr>
        <w:t xml:space="preserve">to avoid </w:t>
      </w:r>
      <w:r w:rsidR="001A20FA" w:rsidRPr="00CF7CD0">
        <w:rPr>
          <w:rFonts w:ascii="Times New Roman" w:eastAsia="Times New Roman" w:hAnsi="Times New Roman" w:cs="Times New Roman"/>
          <w:sz w:val="24"/>
          <w:szCs w:val="24"/>
        </w:rPr>
        <w:t xml:space="preserve">using words such as </w:t>
      </w:r>
      <w:r w:rsidRPr="00CF7CD0">
        <w:rPr>
          <w:rFonts w:ascii="Times New Roman" w:eastAsia="Times New Roman" w:hAnsi="Times New Roman" w:cs="Times New Roman"/>
          <w:sz w:val="24"/>
          <w:szCs w:val="24"/>
        </w:rPr>
        <w:t>‘offender’</w:t>
      </w:r>
      <w:r w:rsidR="001A20FA" w:rsidRPr="00CF7CD0">
        <w:rPr>
          <w:rFonts w:ascii="Times New Roman" w:eastAsia="Times New Roman" w:hAnsi="Times New Roman" w:cs="Times New Roman"/>
          <w:sz w:val="24"/>
          <w:szCs w:val="24"/>
        </w:rPr>
        <w:t xml:space="preserve"> and ‘cell’ as part of efforts to ‘normalise’ life in custody as much as possible (Mann et al., 2018).</w:t>
      </w:r>
    </w:p>
    <w:p w14:paraId="7F6F6F0F" w14:textId="7A384656" w:rsidR="006C06F3" w:rsidRPr="00CF7CD0" w:rsidRDefault="00450577" w:rsidP="001873BE">
      <w:pPr>
        <w:pStyle w:val="ListParagraph"/>
        <w:numPr>
          <w:ilvl w:val="0"/>
          <w:numId w:val="7"/>
        </w:numPr>
        <w:spacing w:line="240" w:lineRule="auto"/>
        <w:jc w:val="both"/>
        <w:rPr>
          <w:rFonts w:ascii="Times New Roman" w:eastAsia="Times New Roman" w:hAnsi="Times New Roman" w:cs="Times New Roman"/>
          <w:sz w:val="24"/>
          <w:szCs w:val="24"/>
        </w:rPr>
      </w:pPr>
      <w:r w:rsidRPr="00CF7CD0">
        <w:rPr>
          <w:rFonts w:ascii="Times New Roman" w:eastAsia="Times New Roman" w:hAnsi="Times New Roman" w:cs="Times New Roman"/>
          <w:sz w:val="24"/>
          <w:szCs w:val="24"/>
        </w:rPr>
        <w:t>For example, the principle played an important part in the design of the NOMS Offender Management Model, which placed offenders into four risk-based ‘tiers’,</w:t>
      </w:r>
      <w:r w:rsidR="00C75A76" w:rsidRPr="00CF7CD0">
        <w:rPr>
          <w:rFonts w:ascii="Times New Roman" w:eastAsia="Times New Roman" w:hAnsi="Times New Roman" w:cs="Times New Roman"/>
          <w:sz w:val="24"/>
          <w:szCs w:val="24"/>
        </w:rPr>
        <w:t xml:space="preserve"> the higher levels receiving a wider range of interventions</w:t>
      </w:r>
      <w:r w:rsidRPr="00CF7CD0">
        <w:rPr>
          <w:rFonts w:ascii="Times New Roman" w:eastAsia="Times New Roman" w:hAnsi="Times New Roman" w:cs="Times New Roman"/>
          <w:sz w:val="24"/>
          <w:szCs w:val="24"/>
        </w:rPr>
        <w:t xml:space="preserve"> (NOMS 2006)</w:t>
      </w:r>
      <w:r w:rsidR="00C75A76" w:rsidRPr="00CF7CD0">
        <w:rPr>
          <w:rFonts w:ascii="Times New Roman" w:eastAsia="Times New Roman" w:hAnsi="Times New Roman" w:cs="Times New Roman"/>
          <w:sz w:val="24"/>
          <w:szCs w:val="24"/>
        </w:rPr>
        <w:t>.</w:t>
      </w:r>
      <w:r w:rsidRPr="00CF7CD0">
        <w:rPr>
          <w:rFonts w:ascii="Times New Roman" w:eastAsia="Times New Roman" w:hAnsi="Times New Roman" w:cs="Times New Roman"/>
          <w:sz w:val="24"/>
          <w:szCs w:val="24"/>
        </w:rPr>
        <w:t xml:space="preserve"> </w:t>
      </w:r>
      <w:r w:rsidR="006C06F3" w:rsidRPr="00CF7CD0">
        <w:rPr>
          <w:rFonts w:ascii="Times New Roman" w:eastAsia="Times New Roman" w:hAnsi="Times New Roman" w:cs="Times New Roman"/>
          <w:sz w:val="24"/>
          <w:szCs w:val="24"/>
        </w:rPr>
        <w:t xml:space="preserve"> </w:t>
      </w:r>
    </w:p>
    <w:p w14:paraId="21ECF010" w14:textId="77777777" w:rsidR="00CE0E2D" w:rsidRPr="00CF7CD0" w:rsidRDefault="00CE0E2D" w:rsidP="00CE0E2D">
      <w:pPr>
        <w:pStyle w:val="ListParagraph"/>
        <w:numPr>
          <w:ilvl w:val="0"/>
          <w:numId w:val="7"/>
        </w:numPr>
        <w:spacing w:line="240" w:lineRule="auto"/>
        <w:jc w:val="both"/>
        <w:rPr>
          <w:rFonts w:ascii="Times New Roman" w:eastAsia="Times New Roman" w:hAnsi="Times New Roman" w:cs="Times New Roman"/>
          <w:sz w:val="24"/>
          <w:szCs w:val="24"/>
        </w:rPr>
      </w:pPr>
      <w:r w:rsidRPr="00CF7CD0">
        <w:rPr>
          <w:rFonts w:ascii="Times New Roman" w:hAnsi="Times New Roman" w:cs="Times New Roman"/>
          <w:sz w:val="24"/>
          <w:szCs w:val="24"/>
        </w:rPr>
        <w:t>OASys is the standard offender assessment tool used by probation services in England and Wales.</w:t>
      </w:r>
    </w:p>
    <w:p w14:paraId="5BEF41B5" w14:textId="77777777" w:rsidR="00CE0E2D" w:rsidRPr="00CF7CD0" w:rsidRDefault="00CE0E2D" w:rsidP="003D5C87">
      <w:pPr>
        <w:pStyle w:val="ListParagraph"/>
        <w:spacing w:line="240" w:lineRule="auto"/>
        <w:jc w:val="both"/>
        <w:rPr>
          <w:rFonts w:ascii="Times New Roman" w:eastAsia="Times New Roman" w:hAnsi="Times New Roman" w:cs="Times New Roman"/>
          <w:sz w:val="24"/>
          <w:szCs w:val="24"/>
        </w:rPr>
      </w:pPr>
    </w:p>
    <w:p w14:paraId="4EFA21BE" w14:textId="228E887E" w:rsidR="00045112" w:rsidRPr="00CF7CD0" w:rsidRDefault="00045112">
      <w:pPr>
        <w:rPr>
          <w:rFonts w:ascii="Times New Roman" w:eastAsia="Times New Roman" w:hAnsi="Times New Roman" w:cs="Times New Roman"/>
          <w:b/>
          <w:sz w:val="24"/>
          <w:szCs w:val="24"/>
        </w:rPr>
      </w:pPr>
      <w:r w:rsidRPr="00CF7CD0">
        <w:rPr>
          <w:rFonts w:ascii="Times New Roman" w:eastAsia="Times New Roman" w:hAnsi="Times New Roman" w:cs="Times New Roman"/>
          <w:b/>
          <w:sz w:val="24"/>
          <w:szCs w:val="24"/>
        </w:rPr>
        <w:br w:type="page"/>
      </w:r>
    </w:p>
    <w:p w14:paraId="54DF0ED3" w14:textId="77777777" w:rsidR="001873BE" w:rsidRPr="00CF7CD0" w:rsidRDefault="001873BE" w:rsidP="001873BE">
      <w:pPr>
        <w:rPr>
          <w:rFonts w:ascii="Times New Roman" w:hAnsi="Times New Roman" w:cs="Times New Roman"/>
          <w:b/>
          <w:sz w:val="24"/>
          <w:szCs w:val="24"/>
        </w:rPr>
      </w:pPr>
      <w:r w:rsidRPr="00CF7CD0">
        <w:rPr>
          <w:rFonts w:ascii="Times New Roman" w:hAnsi="Times New Roman" w:cs="Times New Roman"/>
          <w:b/>
          <w:sz w:val="24"/>
          <w:szCs w:val="24"/>
        </w:rPr>
        <w:lastRenderedPageBreak/>
        <w:t>Bibliography</w:t>
      </w:r>
    </w:p>
    <w:p w14:paraId="0C48A1C0" w14:textId="7FC6B124" w:rsidR="001873BE" w:rsidRPr="00CF7CD0" w:rsidRDefault="001873BE" w:rsidP="00363EC2">
      <w:pPr>
        <w:pStyle w:val="Body"/>
        <w:spacing w:after="240"/>
        <w:jc w:val="both"/>
        <w:rPr>
          <w:rFonts w:ascii="Times New Roman" w:hAnsi="Times New Roman" w:cs="Times New Roman"/>
          <w:color w:val="auto"/>
          <w:spacing w:val="1"/>
          <w:lang w:val="en-GB"/>
        </w:rPr>
      </w:pPr>
      <w:r w:rsidRPr="00CF7CD0">
        <w:rPr>
          <w:rFonts w:ascii="Times New Roman" w:hAnsi="Times New Roman" w:cs="Times New Roman"/>
          <w:color w:val="auto"/>
          <w:spacing w:val="1"/>
          <w:lang w:val="en-GB"/>
        </w:rPr>
        <w:t xml:space="preserve">Alcock, P. (2010) ‘A Strategic Unity: Defining the Third Sector in the UK’, </w:t>
      </w:r>
      <w:r w:rsidRPr="00CF7CD0">
        <w:rPr>
          <w:rFonts w:ascii="Times New Roman" w:hAnsi="Times New Roman" w:cs="Times New Roman"/>
          <w:i/>
          <w:color w:val="auto"/>
          <w:spacing w:val="1"/>
          <w:lang w:val="en-GB"/>
        </w:rPr>
        <w:t>Voluntary Sector Review</w:t>
      </w:r>
      <w:r w:rsidRPr="00CF7CD0">
        <w:rPr>
          <w:rFonts w:ascii="Times New Roman" w:hAnsi="Times New Roman" w:cs="Times New Roman"/>
          <w:color w:val="auto"/>
          <w:spacing w:val="1"/>
          <w:lang w:val="en-GB"/>
        </w:rPr>
        <w:t>, 1: 5-24.</w:t>
      </w:r>
    </w:p>
    <w:p w14:paraId="2864B5D6" w14:textId="77777777" w:rsidR="00DF5FD3" w:rsidRPr="00CF7CD0" w:rsidRDefault="00DF5FD3" w:rsidP="00FC5583">
      <w:pPr>
        <w:pStyle w:val="Heading4"/>
        <w:shd w:val="clear" w:color="auto" w:fill="FFFFFF"/>
        <w:spacing w:before="0" w:after="240" w:line="240" w:lineRule="auto"/>
        <w:ind w:right="48"/>
        <w:rPr>
          <w:rFonts w:ascii="Times New Roman" w:eastAsia="Times New Roman" w:hAnsi="Times New Roman" w:cs="Times New Roman"/>
          <w:i w:val="0"/>
          <w:color w:val="auto"/>
          <w:sz w:val="24"/>
          <w:szCs w:val="24"/>
          <w:lang w:eastAsia="en-GB"/>
        </w:rPr>
      </w:pPr>
      <w:r w:rsidRPr="00CF7CD0">
        <w:rPr>
          <w:rFonts w:ascii="Times New Roman" w:hAnsi="Times New Roman" w:cs="Times New Roman"/>
          <w:i w:val="0"/>
          <w:color w:val="auto"/>
          <w:spacing w:val="1"/>
          <w:sz w:val="24"/>
          <w:szCs w:val="24"/>
        </w:rPr>
        <w:t>Brecht, M., Anglin, M. and Wang, J. (1993) ‘</w:t>
      </w:r>
      <w:r w:rsidRPr="00CF7CD0">
        <w:rPr>
          <w:rFonts w:ascii="Times New Roman" w:eastAsia="Times New Roman" w:hAnsi="Times New Roman" w:cs="Times New Roman"/>
          <w:bCs/>
          <w:i w:val="0"/>
          <w:color w:val="auto"/>
          <w:kern w:val="36"/>
          <w:sz w:val="24"/>
          <w:szCs w:val="24"/>
          <w:lang w:eastAsia="en-GB"/>
        </w:rPr>
        <w:t>Treatment effectiveness for legally coerced versus voluntary methadone maintenance clients.’</w:t>
      </w:r>
      <w:r w:rsidRPr="00CF7CD0">
        <w:rPr>
          <w:rFonts w:ascii="Times New Roman" w:eastAsia="Times New Roman" w:hAnsi="Times New Roman" w:cs="Times New Roman"/>
          <w:i w:val="0"/>
          <w:color w:val="auto"/>
          <w:sz w:val="24"/>
          <w:szCs w:val="24"/>
          <w:lang w:eastAsia="en-GB"/>
        </w:rPr>
        <w:t xml:space="preserve"> </w:t>
      </w:r>
      <w:hyperlink r:id="rId9" w:tooltip="The American journal of drug and alcohol abuse." w:history="1">
        <w:r w:rsidRPr="00CF7CD0">
          <w:rPr>
            <w:rFonts w:ascii="Times New Roman" w:eastAsia="Times New Roman" w:hAnsi="Times New Roman" w:cs="Times New Roman"/>
            <w:color w:val="auto"/>
            <w:sz w:val="24"/>
            <w:szCs w:val="24"/>
            <w:lang w:eastAsia="en-GB"/>
          </w:rPr>
          <w:t>American Journal of Drug and Alcohol Abuse</w:t>
        </w:r>
        <w:r w:rsidRPr="00CF7CD0">
          <w:rPr>
            <w:rFonts w:ascii="Times New Roman" w:eastAsia="Times New Roman" w:hAnsi="Times New Roman" w:cs="Times New Roman"/>
            <w:i w:val="0"/>
            <w:color w:val="auto"/>
            <w:sz w:val="24"/>
            <w:szCs w:val="24"/>
            <w:u w:val="single"/>
            <w:lang w:eastAsia="en-GB"/>
          </w:rPr>
          <w:t>,</w:t>
        </w:r>
      </w:hyperlink>
      <w:r w:rsidRPr="00CF7CD0">
        <w:rPr>
          <w:rFonts w:ascii="Times New Roman" w:eastAsia="Times New Roman" w:hAnsi="Times New Roman" w:cs="Times New Roman"/>
          <w:i w:val="0"/>
          <w:color w:val="auto"/>
          <w:sz w:val="24"/>
          <w:szCs w:val="24"/>
          <w:lang w:eastAsia="en-GB"/>
        </w:rPr>
        <w:t> 19(1), 89-106.</w:t>
      </w:r>
    </w:p>
    <w:p w14:paraId="579BCA45" w14:textId="63DB1C6D" w:rsidR="009B276A" w:rsidRPr="00CF7CD0" w:rsidRDefault="009B276A" w:rsidP="000670F8">
      <w:pPr>
        <w:spacing w:after="240" w:line="240" w:lineRule="auto"/>
        <w:rPr>
          <w:rFonts w:ascii="Times New Roman" w:eastAsia="Times New Roman" w:hAnsi="Times New Roman" w:cs="Times New Roman"/>
          <w:sz w:val="24"/>
          <w:szCs w:val="24"/>
          <w:lang w:eastAsia="en-GB"/>
        </w:rPr>
      </w:pPr>
      <w:r w:rsidRPr="00CF7CD0">
        <w:rPr>
          <w:rFonts w:ascii="Times New Roman" w:eastAsia="Times New Roman" w:hAnsi="Times New Roman" w:cs="Times New Roman"/>
          <w:sz w:val="24"/>
          <w:szCs w:val="24"/>
          <w:lang w:eastAsia="en-GB"/>
        </w:rPr>
        <w:t>Cabinet Office (2010)</w:t>
      </w:r>
      <w:r w:rsidR="00774510" w:rsidRPr="00CF7CD0">
        <w:rPr>
          <w:rFonts w:ascii="Times New Roman" w:eastAsia="Times New Roman" w:hAnsi="Times New Roman" w:cs="Times New Roman"/>
          <w:sz w:val="24"/>
          <w:szCs w:val="24"/>
          <w:lang w:eastAsia="en-GB"/>
        </w:rPr>
        <w:t xml:space="preserve"> </w:t>
      </w:r>
      <w:hyperlink r:id="rId10" w:tgtFrame="_blank" w:history="1">
        <w:r w:rsidRPr="00CF7CD0">
          <w:rPr>
            <w:rFonts w:ascii="Times New Roman" w:eastAsia="Times New Roman" w:hAnsi="Times New Roman" w:cs="Times New Roman"/>
            <w:sz w:val="24"/>
            <w:szCs w:val="24"/>
            <w:lang w:eastAsia="en-GB"/>
          </w:rPr>
          <w:t>The Green Paper, Modernising Commissioning: Increasing the role of charities, social enterprises and cooperatives in public service delivery</w:t>
        </w:r>
      </w:hyperlink>
      <w:r w:rsidRPr="00CF7CD0">
        <w:rPr>
          <w:rFonts w:ascii="Times New Roman" w:eastAsia="Times New Roman" w:hAnsi="Times New Roman" w:cs="Times New Roman"/>
          <w:sz w:val="24"/>
          <w:szCs w:val="24"/>
          <w:lang w:eastAsia="en-GB"/>
        </w:rPr>
        <w:t>.</w:t>
      </w:r>
      <w:r w:rsidR="00774510" w:rsidRPr="00CF7CD0">
        <w:rPr>
          <w:rFonts w:ascii="Times New Roman" w:eastAsia="Times New Roman" w:hAnsi="Times New Roman" w:cs="Times New Roman"/>
          <w:sz w:val="24"/>
          <w:szCs w:val="24"/>
          <w:lang w:eastAsia="en-GB"/>
        </w:rPr>
        <w:t xml:space="preserve"> </w:t>
      </w:r>
      <w:r w:rsidRPr="00CF7CD0">
        <w:rPr>
          <w:rFonts w:ascii="Times New Roman" w:eastAsia="Times New Roman" w:hAnsi="Times New Roman" w:cs="Times New Roman"/>
          <w:sz w:val="24"/>
          <w:szCs w:val="24"/>
          <w:lang w:eastAsia="en-GB"/>
        </w:rPr>
        <w:t>London: Cabinet Office.</w:t>
      </w:r>
    </w:p>
    <w:p w14:paraId="63F568E7" w14:textId="5AC52E12" w:rsidR="000670F8" w:rsidRPr="00CF7CD0" w:rsidRDefault="009B276A" w:rsidP="000670F8">
      <w:pPr>
        <w:spacing w:after="240" w:line="240" w:lineRule="auto"/>
        <w:rPr>
          <w:rFonts w:ascii="Times New Roman" w:eastAsia="Times New Roman" w:hAnsi="Times New Roman" w:cs="Times New Roman"/>
          <w:sz w:val="24"/>
          <w:szCs w:val="24"/>
          <w:lang w:eastAsia="en-GB"/>
        </w:rPr>
      </w:pPr>
      <w:r w:rsidRPr="00CF7CD0">
        <w:rPr>
          <w:rFonts w:ascii="Times New Roman" w:eastAsia="Times New Roman" w:hAnsi="Times New Roman" w:cs="Times New Roman"/>
          <w:sz w:val="24"/>
          <w:szCs w:val="24"/>
          <w:lang w:eastAsia="en-GB"/>
        </w:rPr>
        <w:t>Cabinet Office (2012)</w:t>
      </w:r>
      <w:r w:rsidR="00774510" w:rsidRPr="00CF7CD0">
        <w:rPr>
          <w:rFonts w:ascii="Times New Roman" w:eastAsia="Times New Roman" w:hAnsi="Times New Roman" w:cs="Times New Roman"/>
          <w:sz w:val="24"/>
          <w:szCs w:val="24"/>
          <w:lang w:eastAsia="en-GB"/>
        </w:rPr>
        <w:t xml:space="preserve"> </w:t>
      </w:r>
      <w:r w:rsidRPr="00CF7CD0">
        <w:rPr>
          <w:rFonts w:ascii="Times New Roman" w:eastAsia="Times New Roman" w:hAnsi="Times New Roman" w:cs="Times New Roman"/>
          <w:i/>
          <w:sz w:val="24"/>
          <w:szCs w:val="24"/>
          <w:lang w:eastAsia="en-GB"/>
        </w:rPr>
        <w:t>Open Public Services</w:t>
      </w:r>
      <w:r w:rsidRPr="00CF7CD0">
        <w:rPr>
          <w:rFonts w:ascii="Times New Roman" w:eastAsia="Times New Roman" w:hAnsi="Times New Roman" w:cs="Times New Roman"/>
          <w:sz w:val="24"/>
          <w:szCs w:val="24"/>
          <w:lang w:eastAsia="en-GB"/>
        </w:rPr>
        <w:t>.</w:t>
      </w:r>
      <w:r w:rsidR="00774510" w:rsidRPr="00CF7CD0">
        <w:rPr>
          <w:rFonts w:ascii="Times New Roman" w:eastAsia="Times New Roman" w:hAnsi="Times New Roman" w:cs="Times New Roman"/>
          <w:sz w:val="24"/>
          <w:szCs w:val="24"/>
          <w:lang w:eastAsia="en-GB"/>
        </w:rPr>
        <w:t xml:space="preserve"> </w:t>
      </w:r>
      <w:r w:rsidRPr="00CF7CD0">
        <w:rPr>
          <w:rFonts w:ascii="Times New Roman" w:eastAsia="Times New Roman" w:hAnsi="Times New Roman" w:cs="Times New Roman"/>
          <w:sz w:val="24"/>
          <w:szCs w:val="24"/>
          <w:lang w:eastAsia="en-GB"/>
        </w:rPr>
        <w:t>London: Cabinet Office.</w:t>
      </w:r>
    </w:p>
    <w:p w14:paraId="0E972432" w14:textId="6A2A9F92" w:rsidR="000670F8" w:rsidRPr="00CF7CD0" w:rsidRDefault="000670F8" w:rsidP="00D361A3">
      <w:pPr>
        <w:pStyle w:val="Heading1"/>
        <w:shd w:val="clear" w:color="auto" w:fill="FFFFFF"/>
        <w:spacing w:before="0" w:after="240" w:line="240" w:lineRule="auto"/>
        <w:rPr>
          <w:rFonts w:ascii="Times New Roman" w:eastAsia="Times New Roman" w:hAnsi="Times New Roman" w:cs="Times New Roman"/>
          <w:color w:val="auto"/>
          <w:sz w:val="24"/>
          <w:szCs w:val="24"/>
          <w:lang w:eastAsia="en-GB"/>
        </w:rPr>
      </w:pPr>
      <w:r w:rsidRPr="00CF7CD0">
        <w:rPr>
          <w:rFonts w:ascii="Times New Roman" w:eastAsia="Times New Roman" w:hAnsi="Times New Roman" w:cs="Times New Roman"/>
          <w:color w:val="auto"/>
          <w:sz w:val="24"/>
          <w:szCs w:val="24"/>
          <w:lang w:eastAsia="en-GB"/>
        </w:rPr>
        <w:t>Canton, R. (2014)</w:t>
      </w:r>
      <w:r w:rsidR="00774510" w:rsidRPr="00CF7CD0">
        <w:rPr>
          <w:rFonts w:ascii="Times New Roman" w:eastAsia="Times New Roman" w:hAnsi="Times New Roman" w:cs="Times New Roman"/>
          <w:color w:val="auto"/>
          <w:sz w:val="24"/>
          <w:szCs w:val="24"/>
          <w:lang w:eastAsia="en-GB"/>
        </w:rPr>
        <w:t xml:space="preserve"> </w:t>
      </w:r>
      <w:r w:rsidRPr="00CF7CD0">
        <w:rPr>
          <w:rFonts w:ascii="Times New Roman" w:eastAsia="Times New Roman" w:hAnsi="Times New Roman" w:cs="Times New Roman"/>
          <w:color w:val="auto"/>
          <w:sz w:val="24"/>
          <w:szCs w:val="24"/>
          <w:lang w:eastAsia="en-GB"/>
        </w:rPr>
        <w:t>‘</w:t>
      </w:r>
      <w:r w:rsidRPr="00CF7CD0">
        <w:rPr>
          <w:rFonts w:ascii="Times New Roman" w:eastAsia="Times New Roman" w:hAnsi="Times New Roman" w:cs="Times New Roman"/>
          <w:bCs/>
          <w:color w:val="auto"/>
          <w:kern w:val="36"/>
          <w:sz w:val="24"/>
          <w:szCs w:val="24"/>
          <w:lang w:eastAsia="en-GB"/>
        </w:rPr>
        <w:t>Yes, no, possibly, maybe: Community sanctions, consent and cooperation’</w:t>
      </w:r>
      <w:r w:rsidRPr="00CF7CD0">
        <w:rPr>
          <w:rFonts w:ascii="Times New Roman" w:eastAsia="Times New Roman" w:hAnsi="Times New Roman" w:cs="Times New Roman"/>
          <w:color w:val="auto"/>
          <w:sz w:val="24"/>
          <w:szCs w:val="24"/>
          <w:lang w:eastAsia="en-GB"/>
        </w:rPr>
        <w:t xml:space="preserve">, </w:t>
      </w:r>
      <w:r w:rsidRPr="00CF7CD0">
        <w:rPr>
          <w:rFonts w:ascii="Times New Roman" w:eastAsia="Times New Roman" w:hAnsi="Times New Roman" w:cs="Times New Roman"/>
          <w:i/>
          <w:color w:val="auto"/>
          <w:sz w:val="24"/>
          <w:szCs w:val="24"/>
          <w:lang w:eastAsia="en-GB"/>
        </w:rPr>
        <w:t>European Journal of Probation</w:t>
      </w:r>
      <w:r w:rsidRPr="00CF7CD0">
        <w:rPr>
          <w:rFonts w:ascii="Times New Roman" w:eastAsia="Times New Roman" w:hAnsi="Times New Roman" w:cs="Times New Roman"/>
          <w:color w:val="auto"/>
          <w:sz w:val="24"/>
          <w:szCs w:val="24"/>
          <w:lang w:eastAsia="en-GB"/>
        </w:rPr>
        <w:t>, 6(3) 209-24.</w:t>
      </w:r>
    </w:p>
    <w:p w14:paraId="59720835" w14:textId="05338B2F" w:rsidR="001873BE" w:rsidRPr="00CF7CD0" w:rsidRDefault="003D5C87" w:rsidP="00D361A3">
      <w:pPr>
        <w:pStyle w:val="Body"/>
        <w:spacing w:after="240"/>
        <w:rPr>
          <w:rFonts w:ascii="Times New Roman" w:hAnsi="Times New Roman" w:cs="Times New Roman"/>
          <w:color w:val="auto"/>
          <w:spacing w:val="1"/>
          <w:lang w:val="en-GB"/>
        </w:rPr>
      </w:pPr>
      <w:r w:rsidRPr="00CF7CD0">
        <w:rPr>
          <w:rFonts w:ascii="Times New Roman" w:hAnsi="Times New Roman" w:cs="Times New Roman"/>
          <w:color w:val="auto"/>
        </w:rPr>
        <w:t xml:space="preserve">Clinks (2018) </w:t>
      </w:r>
      <w:r w:rsidRPr="00CF7CD0">
        <w:rPr>
          <w:rFonts w:ascii="Times New Roman" w:hAnsi="Times New Roman" w:cs="Times New Roman"/>
          <w:i/>
          <w:color w:val="auto"/>
        </w:rPr>
        <w:t>Under Represented, Under Pressure and Under Resourced: The Voluntary Sector in Transforming Rehabilitation. L</w:t>
      </w:r>
      <w:r w:rsidRPr="00CF7CD0">
        <w:rPr>
          <w:rFonts w:ascii="Times New Roman" w:hAnsi="Times New Roman" w:cs="Times New Roman"/>
          <w:color w:val="auto"/>
        </w:rPr>
        <w:t>ondon: Clinks.</w:t>
      </w:r>
    </w:p>
    <w:p w14:paraId="3B11D88A" w14:textId="6D621BEB" w:rsidR="00036422" w:rsidRPr="00CF7CD0" w:rsidRDefault="00036422" w:rsidP="00BA7415">
      <w:pPr>
        <w:pStyle w:val="Heading1"/>
        <w:shd w:val="clear" w:color="auto" w:fill="FFFFFF"/>
        <w:spacing w:before="0" w:after="240" w:line="240" w:lineRule="auto"/>
        <w:rPr>
          <w:rFonts w:ascii="Times New Roman" w:hAnsi="Times New Roman" w:cs="Times New Roman"/>
          <w:color w:val="auto"/>
          <w:spacing w:val="1"/>
          <w:sz w:val="24"/>
          <w:szCs w:val="24"/>
        </w:rPr>
      </w:pPr>
      <w:r w:rsidRPr="00CF7CD0">
        <w:rPr>
          <w:rFonts w:ascii="Times New Roman" w:hAnsi="Times New Roman" w:cs="Times New Roman"/>
          <w:color w:val="auto"/>
          <w:spacing w:val="1"/>
          <w:sz w:val="24"/>
          <w:szCs w:val="24"/>
        </w:rPr>
        <w:t xml:space="preserve">Corcoran, M. and Fox, C. (2012) ‘A seamless partnership? Developing a mixed economy interventions in a non-custodial  project for women’, </w:t>
      </w:r>
      <w:r w:rsidRPr="00CF7CD0">
        <w:rPr>
          <w:rFonts w:ascii="Times New Roman" w:hAnsi="Times New Roman" w:cs="Times New Roman"/>
          <w:i/>
          <w:color w:val="auto"/>
          <w:spacing w:val="1"/>
          <w:sz w:val="24"/>
          <w:szCs w:val="24"/>
        </w:rPr>
        <w:t>Criminology and Criminal Justice</w:t>
      </w:r>
      <w:r w:rsidRPr="00CF7CD0">
        <w:rPr>
          <w:rFonts w:ascii="Times New Roman" w:hAnsi="Times New Roman" w:cs="Times New Roman"/>
          <w:color w:val="auto"/>
          <w:spacing w:val="1"/>
          <w:sz w:val="24"/>
          <w:szCs w:val="24"/>
        </w:rPr>
        <w:t xml:space="preserve">, 13 (3), 336-53. </w:t>
      </w:r>
    </w:p>
    <w:p w14:paraId="76FBC938" w14:textId="36ACEBBE" w:rsidR="0035798E" w:rsidRPr="00CF7CD0" w:rsidRDefault="0035798E" w:rsidP="00BA7415">
      <w:pPr>
        <w:pStyle w:val="Heading1"/>
        <w:shd w:val="clear" w:color="auto" w:fill="FFFFFF"/>
        <w:spacing w:before="0" w:after="240" w:line="240" w:lineRule="auto"/>
        <w:rPr>
          <w:rFonts w:ascii="Times New Roman" w:eastAsia="Times New Roman" w:hAnsi="Times New Roman" w:cs="Times New Roman"/>
          <w:bCs/>
          <w:color w:val="auto"/>
          <w:kern w:val="36"/>
          <w:sz w:val="24"/>
          <w:szCs w:val="24"/>
          <w:lang w:eastAsia="en-GB"/>
        </w:rPr>
      </w:pPr>
      <w:r w:rsidRPr="00CF7CD0">
        <w:rPr>
          <w:rFonts w:ascii="Times New Roman" w:hAnsi="Times New Roman" w:cs="Times New Roman"/>
          <w:color w:val="auto"/>
          <w:spacing w:val="1"/>
          <w:sz w:val="24"/>
          <w:szCs w:val="24"/>
        </w:rPr>
        <w:t>Corcoran, M. (2011) ‘</w:t>
      </w:r>
      <w:r w:rsidRPr="00CF7CD0">
        <w:rPr>
          <w:rFonts w:ascii="Times New Roman" w:eastAsia="Times New Roman" w:hAnsi="Times New Roman" w:cs="Times New Roman"/>
          <w:bCs/>
          <w:color w:val="auto"/>
          <w:kern w:val="36"/>
          <w:sz w:val="24"/>
          <w:szCs w:val="24"/>
          <w:lang w:eastAsia="en-GB"/>
        </w:rPr>
        <w:t>Dilemmas of institutionalization in the penal voluntary sector’</w:t>
      </w:r>
      <w:r w:rsidR="00BA7415" w:rsidRPr="00CF7CD0">
        <w:rPr>
          <w:rFonts w:ascii="Times New Roman" w:eastAsia="Times New Roman" w:hAnsi="Times New Roman" w:cs="Times New Roman"/>
          <w:bCs/>
          <w:color w:val="auto"/>
          <w:kern w:val="36"/>
          <w:sz w:val="24"/>
          <w:szCs w:val="24"/>
          <w:lang w:eastAsia="en-GB"/>
        </w:rPr>
        <w:t>,</w:t>
      </w:r>
      <w:r w:rsidRPr="00CF7CD0">
        <w:rPr>
          <w:rFonts w:ascii="Times New Roman" w:eastAsia="Times New Roman" w:hAnsi="Times New Roman" w:cs="Times New Roman"/>
          <w:bCs/>
          <w:color w:val="auto"/>
          <w:kern w:val="36"/>
          <w:sz w:val="24"/>
          <w:szCs w:val="24"/>
          <w:lang w:eastAsia="en-GB"/>
        </w:rPr>
        <w:t xml:space="preserve"> </w:t>
      </w:r>
      <w:r w:rsidR="00BA7415" w:rsidRPr="00CF7CD0">
        <w:rPr>
          <w:rFonts w:ascii="Times New Roman" w:eastAsia="Times New Roman" w:hAnsi="Times New Roman" w:cs="Times New Roman"/>
          <w:bCs/>
          <w:i/>
          <w:color w:val="auto"/>
          <w:kern w:val="36"/>
          <w:sz w:val="24"/>
          <w:szCs w:val="24"/>
          <w:lang w:eastAsia="en-GB"/>
        </w:rPr>
        <w:t>Critical Social Policy</w:t>
      </w:r>
      <w:r w:rsidR="00BA7415" w:rsidRPr="00CF7CD0">
        <w:rPr>
          <w:rFonts w:ascii="Times New Roman" w:eastAsia="Times New Roman" w:hAnsi="Times New Roman" w:cs="Times New Roman"/>
          <w:bCs/>
          <w:color w:val="auto"/>
          <w:kern w:val="36"/>
          <w:sz w:val="24"/>
          <w:szCs w:val="24"/>
          <w:lang w:eastAsia="en-GB"/>
        </w:rPr>
        <w:t>,</w:t>
      </w:r>
      <w:r w:rsidR="00774510" w:rsidRPr="00CF7CD0">
        <w:rPr>
          <w:rFonts w:ascii="Times New Roman" w:eastAsia="Times New Roman" w:hAnsi="Times New Roman" w:cs="Times New Roman"/>
          <w:bCs/>
          <w:color w:val="auto"/>
          <w:kern w:val="36"/>
          <w:sz w:val="24"/>
          <w:szCs w:val="24"/>
          <w:lang w:eastAsia="en-GB"/>
        </w:rPr>
        <w:t xml:space="preserve"> </w:t>
      </w:r>
      <w:r w:rsidR="00BA7415" w:rsidRPr="00CF7CD0">
        <w:rPr>
          <w:rFonts w:ascii="Times New Roman" w:eastAsia="Times New Roman" w:hAnsi="Times New Roman" w:cs="Times New Roman"/>
          <w:bCs/>
          <w:color w:val="auto"/>
          <w:kern w:val="36"/>
          <w:sz w:val="24"/>
          <w:szCs w:val="24"/>
          <w:lang w:eastAsia="en-GB"/>
        </w:rPr>
        <w:t>31 (1), 30-52.</w:t>
      </w:r>
    </w:p>
    <w:p w14:paraId="5CD35A9D" w14:textId="24F6A111" w:rsidR="009B276A" w:rsidRPr="00CF7CD0" w:rsidRDefault="009B276A" w:rsidP="007A2852">
      <w:pPr>
        <w:spacing w:after="240" w:line="240" w:lineRule="auto"/>
        <w:rPr>
          <w:rFonts w:ascii="Times New Roman" w:hAnsi="Times New Roman" w:cs="Times New Roman"/>
          <w:sz w:val="24"/>
          <w:szCs w:val="24"/>
          <w:lang w:val="en-US"/>
        </w:rPr>
      </w:pPr>
      <w:r w:rsidRPr="00CF7CD0">
        <w:rPr>
          <w:rFonts w:ascii="Times New Roman" w:hAnsi="Times New Roman" w:cs="Times New Roman"/>
          <w:sz w:val="24"/>
          <w:szCs w:val="24"/>
          <w:lang w:val="en-US"/>
        </w:rPr>
        <w:t xml:space="preserve">Corcoran. M., Williams, K., Prince, K. and Maguire, M. (2017) </w:t>
      </w:r>
      <w:r w:rsidRPr="00CF7CD0">
        <w:rPr>
          <w:rFonts w:ascii="Times New Roman" w:hAnsi="Times New Roman" w:cs="Times New Roman"/>
          <w:i/>
          <w:sz w:val="24"/>
          <w:szCs w:val="24"/>
          <w:lang w:val="en-US"/>
        </w:rPr>
        <w:t>The Voluntary Sector in Criminal Justice: Summary of Early Findings</w:t>
      </w:r>
      <w:r w:rsidRPr="00CF7CD0">
        <w:rPr>
          <w:rFonts w:ascii="Times New Roman" w:hAnsi="Times New Roman" w:cs="Times New Roman"/>
          <w:sz w:val="24"/>
          <w:szCs w:val="24"/>
          <w:lang w:val="en-US"/>
        </w:rPr>
        <w:t>.</w:t>
      </w:r>
      <w:r w:rsidR="00774510" w:rsidRPr="00CF7CD0">
        <w:rPr>
          <w:rFonts w:ascii="Times New Roman" w:hAnsi="Times New Roman" w:cs="Times New Roman"/>
          <w:sz w:val="24"/>
          <w:szCs w:val="24"/>
          <w:lang w:val="en-US"/>
        </w:rPr>
        <w:t xml:space="preserve"> </w:t>
      </w:r>
      <w:r w:rsidRPr="00CF7CD0">
        <w:rPr>
          <w:rFonts w:ascii="Times New Roman" w:hAnsi="Times New Roman" w:cs="Times New Roman"/>
          <w:sz w:val="24"/>
          <w:szCs w:val="24"/>
          <w:lang w:val="en-US"/>
        </w:rPr>
        <w:t>Keele: Keele University.</w:t>
      </w:r>
    </w:p>
    <w:p w14:paraId="0B0C5DA9" w14:textId="77777777" w:rsidR="00755BD4" w:rsidRPr="00CF7CD0" w:rsidRDefault="00755BD4" w:rsidP="00755BD4">
      <w:pPr>
        <w:spacing w:after="240" w:line="240" w:lineRule="auto"/>
        <w:rPr>
          <w:rFonts w:ascii="Times New Roman" w:hAnsi="Times New Roman" w:cs="Times New Roman"/>
          <w:sz w:val="24"/>
          <w:szCs w:val="24"/>
          <w:lang w:val="en-US"/>
        </w:rPr>
      </w:pPr>
      <w:r w:rsidRPr="00CF7CD0">
        <w:rPr>
          <w:rFonts w:ascii="Times New Roman" w:hAnsi="Times New Roman" w:cs="Times New Roman"/>
          <w:sz w:val="24"/>
          <w:szCs w:val="24"/>
          <w:lang w:eastAsia="en-GB"/>
        </w:rPr>
        <w:t>Corcoran, M., Williams, K., Prince, K. and Maguire, M. (2018) ‘</w:t>
      </w:r>
      <w:r w:rsidRPr="00CF7CD0">
        <w:rPr>
          <w:rFonts w:ascii="Times New Roman" w:hAnsi="Times New Roman" w:cs="Times New Roman"/>
          <w:bCs/>
          <w:color w:val="000000"/>
          <w:kern w:val="36"/>
          <w:sz w:val="24"/>
          <w:szCs w:val="24"/>
          <w:lang w:eastAsia="en-GB"/>
        </w:rPr>
        <w:t xml:space="preserve">The Penal Voluntary Sector in England and Wales: Adaptation to Unsettlement and Austerity’ </w:t>
      </w:r>
      <w:r w:rsidRPr="00CF7CD0">
        <w:rPr>
          <w:rFonts w:ascii="Times New Roman" w:hAnsi="Times New Roman" w:cs="Times New Roman"/>
          <w:bCs/>
          <w:i/>
          <w:sz w:val="24"/>
          <w:szCs w:val="24"/>
          <w:bdr w:val="none" w:sz="0" w:space="0" w:color="auto" w:frame="1"/>
          <w:lang w:eastAsia="en-GB"/>
        </w:rPr>
        <w:t>The Political Quarterly</w:t>
      </w:r>
      <w:r w:rsidRPr="00CF7CD0">
        <w:rPr>
          <w:rFonts w:ascii="Times New Roman" w:hAnsi="Times New Roman" w:cs="Times New Roman"/>
          <w:bCs/>
          <w:sz w:val="24"/>
          <w:szCs w:val="24"/>
          <w:bdr w:val="none" w:sz="0" w:space="0" w:color="auto" w:frame="1"/>
          <w:lang w:eastAsia="en-GB"/>
        </w:rPr>
        <w:t xml:space="preserve">, </w:t>
      </w:r>
      <w:r w:rsidRPr="00CF7CD0">
        <w:rPr>
          <w:rFonts w:ascii="Times New Roman" w:hAnsi="Times New Roman" w:cs="Times New Roman"/>
          <w:sz w:val="24"/>
          <w:szCs w:val="24"/>
          <w:lang w:eastAsia="en-GB"/>
        </w:rPr>
        <w:t xml:space="preserve">30 January 2018.  </w:t>
      </w:r>
      <w:r w:rsidRPr="00CF7CD0">
        <w:rPr>
          <w:rFonts w:ascii="Times New Roman" w:hAnsi="Times New Roman" w:cs="Times New Roman"/>
          <w:bCs/>
          <w:sz w:val="24"/>
          <w:szCs w:val="24"/>
          <w:bdr w:val="none" w:sz="0" w:space="0" w:color="auto" w:frame="1"/>
          <w:lang w:eastAsia="en-GB"/>
        </w:rPr>
        <w:t xml:space="preserve">DOI: </w:t>
      </w:r>
      <w:r w:rsidRPr="00CF7CD0">
        <w:rPr>
          <w:rFonts w:ascii="Times New Roman" w:hAnsi="Times New Roman" w:cs="Times New Roman"/>
          <w:sz w:val="24"/>
          <w:szCs w:val="24"/>
          <w:bdr w:val="none" w:sz="0" w:space="0" w:color="auto" w:frame="1"/>
          <w:lang w:eastAsia="en-GB"/>
        </w:rPr>
        <w:t>10.1111/1467-923X.12461</w:t>
      </w:r>
    </w:p>
    <w:p w14:paraId="246D818D" w14:textId="3E9CAB47" w:rsidR="00192CB9" w:rsidRPr="00CF7CD0" w:rsidRDefault="00192CB9" w:rsidP="0035798E">
      <w:pPr>
        <w:spacing w:after="240" w:line="240" w:lineRule="auto"/>
        <w:rPr>
          <w:rFonts w:ascii="Times New Roman" w:hAnsi="Times New Roman" w:cs="Times New Roman"/>
          <w:sz w:val="24"/>
          <w:szCs w:val="24"/>
          <w:lang w:val="en-US"/>
        </w:rPr>
      </w:pPr>
      <w:r w:rsidRPr="00CF7CD0">
        <w:rPr>
          <w:rFonts w:ascii="Times New Roman" w:hAnsi="Times New Roman" w:cs="Times New Roman"/>
          <w:sz w:val="24"/>
          <w:szCs w:val="24"/>
          <w:lang w:val="en-US"/>
        </w:rPr>
        <w:t xml:space="preserve">Day, A., Tucker, K. and Howells, K. (2004) ‘Coerced offender treatment – a defensible practice?’ </w:t>
      </w:r>
      <w:r w:rsidRPr="00CF7CD0">
        <w:rPr>
          <w:rFonts w:ascii="Times New Roman" w:hAnsi="Times New Roman" w:cs="Times New Roman"/>
          <w:i/>
          <w:sz w:val="24"/>
          <w:szCs w:val="24"/>
          <w:lang w:val="en-US"/>
        </w:rPr>
        <w:t>Journal of Psychology, Crime and Law</w:t>
      </w:r>
      <w:r w:rsidRPr="00CF7CD0">
        <w:rPr>
          <w:rFonts w:ascii="Times New Roman" w:hAnsi="Times New Roman" w:cs="Times New Roman"/>
          <w:sz w:val="24"/>
          <w:szCs w:val="24"/>
          <w:lang w:val="en-US"/>
        </w:rPr>
        <w:t>, 10: 259-69.</w:t>
      </w:r>
      <w:r w:rsidR="00774510" w:rsidRPr="00CF7CD0">
        <w:rPr>
          <w:rFonts w:ascii="Times New Roman" w:hAnsi="Times New Roman" w:cs="Times New Roman"/>
          <w:sz w:val="24"/>
          <w:szCs w:val="24"/>
          <w:lang w:val="en-US"/>
        </w:rPr>
        <w:t xml:space="preserve"> </w:t>
      </w:r>
    </w:p>
    <w:p w14:paraId="0B39E0E1" w14:textId="4674C85E" w:rsidR="003D5C87" w:rsidRPr="00CF7CD0" w:rsidRDefault="003D5C87" w:rsidP="0035798E">
      <w:pPr>
        <w:spacing w:after="240" w:line="240" w:lineRule="auto"/>
        <w:rPr>
          <w:rFonts w:ascii="Times New Roman" w:hAnsi="Times New Roman" w:cs="Times New Roman"/>
          <w:sz w:val="24"/>
          <w:szCs w:val="24"/>
          <w:lang w:val="en-US"/>
        </w:rPr>
      </w:pPr>
      <w:r w:rsidRPr="00CF7CD0">
        <w:rPr>
          <w:rFonts w:ascii="Times New Roman" w:hAnsi="Times New Roman" w:cs="Times New Roman"/>
          <w:spacing w:val="1"/>
          <w:sz w:val="24"/>
          <w:szCs w:val="24"/>
        </w:rPr>
        <w:t xml:space="preserve">Deakin Commission (1996) </w:t>
      </w:r>
      <w:r w:rsidRPr="00CF7CD0">
        <w:rPr>
          <w:rFonts w:ascii="Times New Roman" w:hAnsi="Times New Roman" w:cs="Times New Roman"/>
          <w:i/>
          <w:spacing w:val="1"/>
          <w:sz w:val="24"/>
          <w:szCs w:val="24"/>
        </w:rPr>
        <w:t>Meeting the Challenge of Change</w:t>
      </w:r>
      <w:r w:rsidRPr="00CF7CD0">
        <w:rPr>
          <w:rFonts w:ascii="Times New Roman" w:hAnsi="Times New Roman" w:cs="Times New Roman"/>
          <w:i/>
          <w:spacing w:val="1"/>
        </w:rPr>
        <w:t>: Voluntary Action into the 21st Century, Report of the Commission on the Future of the Voluntary Sector in England</w:t>
      </w:r>
      <w:r w:rsidRPr="00CF7CD0">
        <w:rPr>
          <w:rFonts w:ascii="Times New Roman" w:hAnsi="Times New Roman" w:cs="Times New Roman"/>
          <w:spacing w:val="1"/>
        </w:rPr>
        <w:t>, London: NCVO.</w:t>
      </w:r>
    </w:p>
    <w:p w14:paraId="0507A3DA" w14:textId="0393EC10" w:rsidR="007B5369" w:rsidRPr="00CF7CD0" w:rsidRDefault="007B5369" w:rsidP="007B5369">
      <w:pPr>
        <w:pStyle w:val="Heading1"/>
        <w:shd w:val="clear" w:color="auto" w:fill="FFFFFF"/>
        <w:spacing w:before="0" w:after="240" w:line="240" w:lineRule="auto"/>
        <w:rPr>
          <w:rFonts w:ascii="Times New Roman" w:eastAsia="Times New Roman" w:hAnsi="Times New Roman" w:cs="Times New Roman"/>
          <w:iCs/>
          <w:color w:val="auto"/>
          <w:kern w:val="36"/>
          <w:sz w:val="24"/>
          <w:szCs w:val="24"/>
          <w:lang w:eastAsia="en-GB"/>
        </w:rPr>
      </w:pPr>
      <w:r w:rsidRPr="00CF7CD0">
        <w:rPr>
          <w:rFonts w:ascii="Times New Roman" w:hAnsi="Times New Roman" w:cs="Times New Roman"/>
          <w:color w:val="auto"/>
          <w:sz w:val="24"/>
          <w:szCs w:val="24"/>
          <w:lang w:val="en-US"/>
        </w:rPr>
        <w:t>Dominey, J. (2012) ‘</w:t>
      </w:r>
      <w:r w:rsidRPr="00CF7CD0">
        <w:rPr>
          <w:rFonts w:ascii="Times New Roman" w:eastAsia="Times New Roman" w:hAnsi="Times New Roman" w:cs="Times New Roman"/>
          <w:bCs/>
          <w:color w:val="auto"/>
          <w:kern w:val="36"/>
          <w:sz w:val="24"/>
          <w:szCs w:val="24"/>
          <w:lang w:eastAsia="en-GB"/>
        </w:rPr>
        <w:t xml:space="preserve">A mixed market for probation services: </w:t>
      </w:r>
      <w:r w:rsidRPr="00CF7CD0">
        <w:rPr>
          <w:rFonts w:ascii="Times New Roman" w:eastAsia="Times New Roman" w:hAnsi="Times New Roman" w:cs="Times New Roman"/>
          <w:iCs/>
          <w:color w:val="auto"/>
          <w:kern w:val="36"/>
          <w:sz w:val="24"/>
          <w:szCs w:val="24"/>
          <w:lang w:eastAsia="en-GB"/>
        </w:rPr>
        <w:t xml:space="preserve">Can lessons from the recent past help shape the near future?’ </w:t>
      </w:r>
      <w:r w:rsidRPr="00CF7CD0">
        <w:rPr>
          <w:rFonts w:ascii="Times New Roman" w:eastAsia="Times New Roman" w:hAnsi="Times New Roman" w:cs="Times New Roman"/>
          <w:i/>
          <w:iCs/>
          <w:color w:val="auto"/>
          <w:kern w:val="36"/>
          <w:sz w:val="24"/>
          <w:szCs w:val="24"/>
          <w:lang w:eastAsia="en-GB"/>
        </w:rPr>
        <w:t>Probation Journal</w:t>
      </w:r>
      <w:r w:rsidRPr="00CF7CD0">
        <w:rPr>
          <w:rFonts w:ascii="Times New Roman" w:eastAsia="Times New Roman" w:hAnsi="Times New Roman" w:cs="Times New Roman"/>
          <w:iCs/>
          <w:color w:val="auto"/>
          <w:kern w:val="36"/>
          <w:sz w:val="24"/>
          <w:szCs w:val="24"/>
          <w:lang w:eastAsia="en-GB"/>
        </w:rPr>
        <w:t>, 59 (4), 339-54.</w:t>
      </w:r>
    </w:p>
    <w:p w14:paraId="5CD3C2EE" w14:textId="540A11B0" w:rsidR="00D64203" w:rsidRPr="00CF7CD0" w:rsidRDefault="00D64203" w:rsidP="00D64203">
      <w:pPr>
        <w:rPr>
          <w:rFonts w:ascii="Times New Roman" w:hAnsi="Times New Roman" w:cs="Times New Roman"/>
          <w:sz w:val="24"/>
          <w:szCs w:val="24"/>
          <w:lang w:eastAsia="en-GB"/>
        </w:rPr>
      </w:pPr>
      <w:r w:rsidRPr="00CF7CD0">
        <w:rPr>
          <w:rFonts w:ascii="Times New Roman" w:hAnsi="Times New Roman" w:cs="Times New Roman"/>
          <w:sz w:val="24"/>
          <w:szCs w:val="24"/>
          <w:lang w:eastAsia="en-GB"/>
        </w:rPr>
        <w:t>Ever</w:t>
      </w:r>
      <w:r w:rsidR="002C42ED" w:rsidRPr="00CF7CD0">
        <w:rPr>
          <w:rFonts w:ascii="Times New Roman" w:hAnsi="Times New Roman" w:cs="Times New Roman"/>
          <w:sz w:val="24"/>
          <w:szCs w:val="24"/>
          <w:lang w:eastAsia="en-GB"/>
        </w:rPr>
        <w:t>s, A. (2005) ‘Mixed Welfare Systems and Hybrid Organisations: Changes in the Governance and Provision of Social Services’</w:t>
      </w:r>
      <w:r w:rsidR="00E927CB" w:rsidRPr="00CF7CD0">
        <w:rPr>
          <w:rFonts w:ascii="Times New Roman" w:hAnsi="Times New Roman" w:cs="Times New Roman"/>
          <w:sz w:val="24"/>
          <w:szCs w:val="24"/>
          <w:lang w:eastAsia="en-GB"/>
        </w:rPr>
        <w:t>,</w:t>
      </w:r>
      <w:r w:rsidR="002C42ED" w:rsidRPr="00CF7CD0">
        <w:rPr>
          <w:rFonts w:ascii="Times New Roman" w:hAnsi="Times New Roman" w:cs="Times New Roman"/>
          <w:sz w:val="24"/>
          <w:szCs w:val="24"/>
          <w:lang w:eastAsia="en-GB"/>
        </w:rPr>
        <w:t xml:space="preserve"> </w:t>
      </w:r>
      <w:r w:rsidR="002C42ED" w:rsidRPr="00CF7CD0">
        <w:rPr>
          <w:rFonts w:ascii="Times New Roman" w:hAnsi="Times New Roman" w:cs="Times New Roman"/>
          <w:i/>
          <w:sz w:val="24"/>
          <w:szCs w:val="24"/>
          <w:lang w:eastAsia="en-GB"/>
        </w:rPr>
        <w:t>International Journal of Public Administration</w:t>
      </w:r>
      <w:r w:rsidR="002C42ED" w:rsidRPr="00CF7CD0">
        <w:rPr>
          <w:rFonts w:ascii="Times New Roman" w:hAnsi="Times New Roman" w:cs="Times New Roman"/>
          <w:sz w:val="24"/>
          <w:szCs w:val="24"/>
          <w:lang w:eastAsia="en-GB"/>
        </w:rPr>
        <w:t xml:space="preserve"> 28(9-10): 737-748.</w:t>
      </w:r>
    </w:p>
    <w:p w14:paraId="51F15F94" w14:textId="659BBDDD" w:rsidR="003D5C87" w:rsidRPr="00CF7CD0" w:rsidRDefault="003D5C87" w:rsidP="003D5C87">
      <w:pPr>
        <w:rPr>
          <w:lang w:eastAsia="en-GB"/>
        </w:rPr>
      </w:pPr>
      <w:r w:rsidRPr="00CF7CD0">
        <w:rPr>
          <w:rFonts w:ascii="Times New Roman" w:hAnsi="Times New Roman" w:cs="Times New Roman"/>
          <w:sz w:val="24"/>
          <w:szCs w:val="24"/>
          <w:lang w:val="en-US"/>
        </w:rPr>
        <w:t xml:space="preserve">Farrall, S. (2002) </w:t>
      </w:r>
      <w:r w:rsidRPr="00CF7CD0">
        <w:rPr>
          <w:rFonts w:ascii="Times New Roman" w:hAnsi="Times New Roman" w:cs="Times New Roman"/>
          <w:i/>
          <w:sz w:val="24"/>
          <w:szCs w:val="24"/>
          <w:lang w:val="en-US"/>
        </w:rPr>
        <w:t>Rethinking What Works with Offenders.</w:t>
      </w:r>
      <w:r w:rsidRPr="00CF7CD0">
        <w:rPr>
          <w:rFonts w:ascii="Times New Roman" w:hAnsi="Times New Roman" w:cs="Times New Roman"/>
          <w:sz w:val="24"/>
          <w:szCs w:val="24"/>
          <w:lang w:val="en-US"/>
        </w:rPr>
        <w:t xml:space="preserve"> Cullompton: Willan.</w:t>
      </w:r>
    </w:p>
    <w:p w14:paraId="47651933" w14:textId="19AC4718" w:rsidR="0055650D" w:rsidRPr="00CF7CD0" w:rsidRDefault="0055650D" w:rsidP="007B5369">
      <w:pPr>
        <w:spacing w:after="240" w:line="240" w:lineRule="auto"/>
        <w:rPr>
          <w:rFonts w:ascii="Times New Roman" w:hAnsi="Times New Roman" w:cs="Times New Roman"/>
          <w:sz w:val="24"/>
          <w:szCs w:val="24"/>
          <w:lang w:val="en-US"/>
        </w:rPr>
      </w:pPr>
      <w:r w:rsidRPr="00CF7CD0">
        <w:rPr>
          <w:rFonts w:ascii="Times New Roman" w:hAnsi="Times New Roman" w:cs="Times New Roman"/>
          <w:sz w:val="24"/>
          <w:szCs w:val="24"/>
          <w:lang w:val="en-US"/>
        </w:rPr>
        <w:t xml:space="preserve">Foucault, M. (1975) </w:t>
      </w:r>
      <w:r w:rsidRPr="00CF7CD0">
        <w:rPr>
          <w:rFonts w:ascii="Times New Roman" w:hAnsi="Times New Roman" w:cs="Times New Roman"/>
          <w:i/>
          <w:sz w:val="24"/>
          <w:szCs w:val="24"/>
          <w:lang w:val="en-US"/>
        </w:rPr>
        <w:t>Discipline and Punish</w:t>
      </w:r>
      <w:r w:rsidR="003A7478" w:rsidRPr="00CF7CD0">
        <w:rPr>
          <w:rFonts w:ascii="Times New Roman" w:hAnsi="Times New Roman" w:cs="Times New Roman"/>
          <w:i/>
          <w:sz w:val="24"/>
          <w:szCs w:val="24"/>
          <w:lang w:val="en-US"/>
        </w:rPr>
        <w:t>: The Birth of the Prison</w:t>
      </w:r>
      <w:r w:rsidRPr="00CF7CD0">
        <w:rPr>
          <w:rFonts w:ascii="Times New Roman" w:hAnsi="Times New Roman" w:cs="Times New Roman"/>
          <w:sz w:val="24"/>
          <w:szCs w:val="24"/>
          <w:lang w:val="en-US"/>
        </w:rPr>
        <w:t xml:space="preserve">. </w:t>
      </w:r>
      <w:r w:rsidR="00170BCE" w:rsidRPr="00CF7CD0">
        <w:rPr>
          <w:rFonts w:ascii="Times New Roman" w:hAnsi="Times New Roman" w:cs="Times New Roman"/>
          <w:sz w:val="24"/>
          <w:szCs w:val="24"/>
          <w:lang w:val="en-US"/>
        </w:rPr>
        <w:t>London: Allen Lane.</w:t>
      </w:r>
    </w:p>
    <w:p w14:paraId="0B79929D" w14:textId="1BE91F65" w:rsidR="001873BE" w:rsidRPr="00CF7CD0" w:rsidRDefault="001873BE" w:rsidP="007B5369">
      <w:pPr>
        <w:autoSpaceDE w:val="0"/>
        <w:autoSpaceDN w:val="0"/>
        <w:adjustRightInd w:val="0"/>
        <w:spacing w:after="240" w:line="240" w:lineRule="auto"/>
        <w:rPr>
          <w:rFonts w:ascii="Times New Roman" w:hAnsi="Times New Roman" w:cs="Times New Roman"/>
          <w:bCs/>
          <w:sz w:val="24"/>
          <w:szCs w:val="24"/>
        </w:rPr>
      </w:pPr>
      <w:r w:rsidRPr="00CF7CD0">
        <w:rPr>
          <w:rFonts w:ascii="Times New Roman" w:hAnsi="Times New Roman" w:cs="Times New Roman"/>
          <w:sz w:val="24"/>
          <w:szCs w:val="24"/>
        </w:rPr>
        <w:lastRenderedPageBreak/>
        <w:t xml:space="preserve">Futurebuilders (2008) </w:t>
      </w:r>
      <w:r w:rsidRPr="00CF7CD0">
        <w:rPr>
          <w:rFonts w:ascii="Times New Roman" w:hAnsi="Times New Roman" w:cs="Times New Roman"/>
          <w:bCs/>
          <w:i/>
          <w:sz w:val="24"/>
          <w:szCs w:val="24"/>
        </w:rPr>
        <w:t>Investment Plan 2008 – 2011</w:t>
      </w:r>
      <w:r w:rsidRPr="00CF7CD0">
        <w:rPr>
          <w:rFonts w:ascii="Times New Roman" w:hAnsi="Times New Roman" w:cs="Times New Roman"/>
          <w:bCs/>
          <w:sz w:val="24"/>
          <w:szCs w:val="24"/>
        </w:rPr>
        <w:t>.</w:t>
      </w:r>
      <w:r w:rsidR="00774510" w:rsidRPr="00CF7CD0">
        <w:rPr>
          <w:rFonts w:ascii="Times New Roman" w:hAnsi="Times New Roman" w:cs="Times New Roman"/>
          <w:bCs/>
          <w:sz w:val="24"/>
          <w:szCs w:val="24"/>
        </w:rPr>
        <w:t xml:space="preserve"> </w:t>
      </w:r>
      <w:r w:rsidRPr="00CF7CD0">
        <w:rPr>
          <w:rFonts w:ascii="Times New Roman" w:hAnsi="Times New Roman" w:cs="Times New Roman"/>
          <w:bCs/>
          <w:sz w:val="24"/>
          <w:szCs w:val="24"/>
        </w:rPr>
        <w:t>London: Futurebuilders England Ltd.</w:t>
      </w:r>
    </w:p>
    <w:p w14:paraId="51FA3A3F" w14:textId="1112127A" w:rsidR="001873BE" w:rsidRPr="00CF7CD0" w:rsidRDefault="001873BE" w:rsidP="007B5369">
      <w:pPr>
        <w:pStyle w:val="Body"/>
        <w:spacing w:after="240"/>
        <w:ind w:left="720" w:hanging="720"/>
        <w:jc w:val="both"/>
        <w:rPr>
          <w:rFonts w:ascii="Times New Roman" w:hAnsi="Times New Roman" w:cs="Times New Roman"/>
          <w:color w:val="auto"/>
          <w:spacing w:val="1"/>
          <w:lang w:val="en-GB"/>
        </w:rPr>
      </w:pPr>
      <w:r w:rsidRPr="00CF7CD0">
        <w:rPr>
          <w:rFonts w:ascii="Times New Roman" w:hAnsi="Times New Roman" w:cs="Times New Roman"/>
          <w:color w:val="auto"/>
          <w:spacing w:val="1"/>
          <w:lang w:val="en-GB"/>
        </w:rPr>
        <w:t>Garland, D. (</w:t>
      </w:r>
      <w:r w:rsidR="005963CA" w:rsidRPr="00CF7CD0">
        <w:rPr>
          <w:rFonts w:ascii="Times New Roman" w:hAnsi="Times New Roman" w:cs="Times New Roman"/>
          <w:color w:val="auto"/>
          <w:spacing w:val="1"/>
          <w:lang w:val="en-GB"/>
        </w:rPr>
        <w:t>2001</w:t>
      </w:r>
      <w:r w:rsidRPr="00CF7CD0">
        <w:rPr>
          <w:rFonts w:ascii="Times New Roman" w:hAnsi="Times New Roman" w:cs="Times New Roman"/>
          <w:color w:val="auto"/>
          <w:spacing w:val="1"/>
          <w:lang w:val="en-GB"/>
        </w:rPr>
        <w:t xml:space="preserve">) </w:t>
      </w:r>
      <w:r w:rsidR="005963CA" w:rsidRPr="00CF7CD0">
        <w:rPr>
          <w:rFonts w:ascii="Times New Roman" w:hAnsi="Times New Roman" w:cs="Times New Roman"/>
          <w:i/>
          <w:color w:val="auto"/>
          <w:spacing w:val="1"/>
          <w:lang w:val="en-GB"/>
        </w:rPr>
        <w:t xml:space="preserve">The Culture of Control: Crime and Social Order in Contemporary </w:t>
      </w:r>
      <w:r w:rsidR="00B1654C" w:rsidRPr="00CF7CD0">
        <w:rPr>
          <w:rFonts w:ascii="Times New Roman" w:hAnsi="Times New Roman" w:cs="Times New Roman"/>
          <w:i/>
          <w:color w:val="auto"/>
          <w:spacing w:val="1"/>
          <w:lang w:val="en-GB"/>
        </w:rPr>
        <w:t xml:space="preserve">Society. Oxford: Oxford </w:t>
      </w:r>
      <w:r w:rsidRPr="00CF7CD0">
        <w:rPr>
          <w:rFonts w:ascii="Times New Roman" w:hAnsi="Times New Roman" w:cs="Times New Roman"/>
          <w:color w:val="auto"/>
          <w:spacing w:val="1"/>
          <w:lang w:val="en-GB"/>
        </w:rPr>
        <w:t>University Press</w:t>
      </w:r>
      <w:r w:rsidR="00B1654C" w:rsidRPr="00CF7CD0">
        <w:rPr>
          <w:rFonts w:ascii="Times New Roman" w:hAnsi="Times New Roman" w:cs="Times New Roman"/>
          <w:color w:val="auto"/>
          <w:spacing w:val="1"/>
          <w:lang w:val="en-GB"/>
        </w:rPr>
        <w:t>.</w:t>
      </w:r>
      <w:r w:rsidRPr="00CF7CD0">
        <w:rPr>
          <w:rFonts w:ascii="Times New Roman" w:hAnsi="Times New Roman" w:cs="Times New Roman"/>
          <w:color w:val="auto"/>
          <w:spacing w:val="1"/>
          <w:lang w:val="en-GB"/>
        </w:rPr>
        <w:t xml:space="preserve"> </w:t>
      </w:r>
    </w:p>
    <w:p w14:paraId="079958FC" w14:textId="4B124942" w:rsidR="001873BE" w:rsidRPr="00CF7CD0" w:rsidRDefault="001873BE" w:rsidP="00D529E0">
      <w:pPr>
        <w:pStyle w:val="Body"/>
        <w:spacing w:after="240"/>
        <w:jc w:val="both"/>
        <w:rPr>
          <w:rFonts w:ascii="Times New Roman" w:hAnsi="Times New Roman" w:cs="Times New Roman"/>
          <w:color w:val="auto"/>
          <w:spacing w:val="1"/>
          <w:lang w:val="en-GB"/>
        </w:rPr>
      </w:pPr>
      <w:r w:rsidRPr="00CF7CD0">
        <w:rPr>
          <w:rFonts w:ascii="Times New Roman" w:hAnsi="Times New Roman" w:cs="Times New Roman"/>
          <w:color w:val="auto"/>
          <w:spacing w:val="1"/>
          <w:lang w:val="en-GB"/>
        </w:rPr>
        <w:t xml:space="preserve">Goddard, T. (2012) </w:t>
      </w:r>
      <w:r w:rsidR="007B5369" w:rsidRPr="00CF7CD0">
        <w:rPr>
          <w:rFonts w:ascii="Times New Roman" w:hAnsi="Times New Roman" w:cs="Times New Roman"/>
          <w:color w:val="auto"/>
          <w:spacing w:val="1"/>
          <w:lang w:val="en-GB"/>
        </w:rPr>
        <w:t>‘</w:t>
      </w:r>
      <w:r w:rsidRPr="00CF7CD0">
        <w:rPr>
          <w:rFonts w:ascii="Times New Roman" w:hAnsi="Times New Roman" w:cs="Times New Roman"/>
          <w:color w:val="auto"/>
          <w:spacing w:val="1"/>
          <w:lang w:val="en-GB"/>
        </w:rPr>
        <w:t>Post-welfarist Risk Managers? Risk, Crime Prevention and the Responsibilization of Community-based Organisations,</w:t>
      </w:r>
      <w:r w:rsidR="007B5369" w:rsidRPr="00CF7CD0">
        <w:rPr>
          <w:rFonts w:ascii="Times New Roman" w:hAnsi="Times New Roman" w:cs="Times New Roman"/>
          <w:color w:val="auto"/>
          <w:spacing w:val="1"/>
          <w:lang w:val="en-GB"/>
        </w:rPr>
        <w:t>’</w:t>
      </w:r>
      <w:r w:rsidRPr="00CF7CD0">
        <w:rPr>
          <w:rFonts w:ascii="Times New Roman" w:hAnsi="Times New Roman" w:cs="Times New Roman"/>
          <w:color w:val="auto"/>
          <w:spacing w:val="1"/>
          <w:lang w:val="en-GB"/>
        </w:rPr>
        <w:t xml:space="preserve"> </w:t>
      </w:r>
      <w:r w:rsidRPr="00CF7CD0">
        <w:rPr>
          <w:rStyle w:val="Emphasis"/>
          <w:rFonts w:ascii="Times New Roman" w:hAnsi="Times New Roman" w:cs="Times New Roman"/>
          <w:color w:val="auto"/>
          <w:spacing w:val="1"/>
          <w:lang w:val="en-GB"/>
        </w:rPr>
        <w:t>Theoretical Criminology</w:t>
      </w:r>
      <w:r w:rsidR="00192CB9" w:rsidRPr="00CF7CD0">
        <w:rPr>
          <w:rFonts w:ascii="Times New Roman" w:hAnsi="Times New Roman" w:cs="Times New Roman"/>
          <w:color w:val="auto"/>
          <w:spacing w:val="1"/>
          <w:lang w:val="en-GB"/>
        </w:rPr>
        <w:t>, 16</w:t>
      </w:r>
      <w:r w:rsidRPr="00CF7CD0">
        <w:rPr>
          <w:rFonts w:ascii="Times New Roman" w:hAnsi="Times New Roman" w:cs="Times New Roman"/>
          <w:color w:val="auto"/>
          <w:spacing w:val="1"/>
          <w:lang w:val="en-GB"/>
        </w:rPr>
        <w:t>: 347–363.</w:t>
      </w:r>
    </w:p>
    <w:p w14:paraId="17913927" w14:textId="22CFBF82" w:rsidR="00BD0527" w:rsidRPr="00CF7CD0" w:rsidRDefault="00BD0527" w:rsidP="001E4D3E">
      <w:pPr>
        <w:pStyle w:val="Body"/>
        <w:spacing w:after="240"/>
        <w:jc w:val="both"/>
        <w:rPr>
          <w:rStyle w:val="PageNumber"/>
          <w:rFonts w:ascii="Times New Roman" w:hAnsi="Times New Roman" w:cs="Times New Roman"/>
          <w:color w:val="auto"/>
          <w:lang w:val="en-GB"/>
        </w:rPr>
      </w:pPr>
      <w:r w:rsidRPr="00CF7CD0">
        <w:rPr>
          <w:rStyle w:val="PageNumber"/>
          <w:rFonts w:ascii="Times New Roman" w:hAnsi="Times New Roman" w:cs="Times New Roman"/>
          <w:color w:val="auto"/>
          <w:lang w:val="en-GB"/>
        </w:rPr>
        <w:t>Hallett, M. (2017)</w:t>
      </w:r>
      <w:r w:rsidR="001E4D3E" w:rsidRPr="00CF7CD0">
        <w:rPr>
          <w:rFonts w:ascii="Times New Roman" w:eastAsiaTheme="minorHAnsi" w:hAnsi="Times New Roman" w:cs="Times New Roman"/>
          <w:color w:val="auto"/>
          <w:bdr w:val="none" w:sz="0" w:space="0" w:color="auto"/>
          <w:shd w:val="clear" w:color="auto" w:fill="FFFFFF"/>
          <w:lang w:val="en-GB" w:eastAsia="en-US"/>
        </w:rPr>
        <w:t xml:space="preserve"> ‘</w:t>
      </w:r>
      <w:r w:rsidR="001E4D3E" w:rsidRPr="00CF7CD0">
        <w:rPr>
          <w:rFonts w:ascii="Times New Roman" w:eastAsiaTheme="minorHAnsi" w:hAnsi="Times New Roman" w:cs="Times New Roman"/>
          <w:iCs/>
          <w:color w:val="auto"/>
          <w:bdr w:val="none" w:sz="0" w:space="0" w:color="auto"/>
          <w:shd w:val="clear" w:color="auto" w:fill="FFFFFF"/>
          <w:lang w:val="en-GB" w:eastAsia="en-US"/>
        </w:rPr>
        <w:t>Bad Faith: Structural Charity, Privatization, and Religious Volunteerism in American Corrections</w:t>
      </w:r>
      <w:r w:rsidR="001E4D3E" w:rsidRPr="00CF7CD0">
        <w:rPr>
          <w:rFonts w:ascii="Times New Roman" w:eastAsiaTheme="minorHAnsi" w:hAnsi="Times New Roman" w:cs="Times New Roman"/>
          <w:color w:val="auto"/>
          <w:bdr w:val="none" w:sz="0" w:space="0" w:color="auto"/>
          <w:shd w:val="clear" w:color="auto" w:fill="FFFFFF"/>
          <w:lang w:val="en-GB" w:eastAsia="en-US"/>
        </w:rPr>
        <w:t>’.</w:t>
      </w:r>
      <w:r w:rsidR="001E4D3E" w:rsidRPr="00CF7CD0">
        <w:rPr>
          <w:rFonts w:ascii="Times New Roman" w:eastAsiaTheme="minorHAnsi" w:hAnsi="Times New Roman" w:cs="Times New Roman"/>
          <w:color w:val="auto"/>
          <w:bdr w:val="none" w:sz="0" w:space="0" w:color="auto"/>
          <w:lang w:val="en-GB" w:eastAsia="en-US"/>
        </w:rPr>
        <w:t xml:space="preserve"> </w:t>
      </w:r>
      <w:hyperlink r:id="rId11" w:history="1">
        <w:r w:rsidR="001E4D3E" w:rsidRPr="00CF7CD0">
          <w:rPr>
            <w:rFonts w:ascii="Times New Roman" w:eastAsiaTheme="minorHAnsi" w:hAnsi="Times New Roman" w:cs="Times New Roman"/>
            <w:color w:val="auto"/>
            <w:bdr w:val="none" w:sz="0" w:space="0" w:color="auto"/>
            <w:shd w:val="clear" w:color="auto" w:fill="FFFFFF"/>
            <w:lang w:val="en-GB" w:eastAsia="en-US"/>
          </w:rPr>
          <w:t>Keynote address to conference</w:t>
        </w:r>
        <w:r w:rsidR="003D5C87" w:rsidRPr="00CF7CD0">
          <w:rPr>
            <w:rFonts w:ascii="Times New Roman" w:eastAsiaTheme="minorHAnsi" w:hAnsi="Times New Roman" w:cs="Times New Roman"/>
            <w:color w:val="auto"/>
            <w:bdr w:val="none" w:sz="0" w:space="0" w:color="auto"/>
            <w:shd w:val="clear" w:color="auto" w:fill="FFFFFF"/>
            <w:lang w:val="en-GB" w:eastAsia="en-US"/>
          </w:rPr>
          <w:t>:</w:t>
        </w:r>
        <w:r w:rsidR="001E4D3E" w:rsidRPr="00CF7CD0">
          <w:rPr>
            <w:rFonts w:ascii="Times New Roman" w:eastAsiaTheme="minorHAnsi" w:hAnsi="Times New Roman" w:cs="Times New Roman"/>
            <w:i/>
            <w:color w:val="auto"/>
            <w:u w:val="single"/>
            <w:bdr w:val="none" w:sz="0" w:space="0" w:color="auto"/>
            <w:shd w:val="clear" w:color="auto" w:fill="FFFFFF"/>
            <w:lang w:val="en-GB" w:eastAsia="en-US"/>
          </w:rPr>
          <w:t xml:space="preserve"> T</w:t>
        </w:r>
        <w:r w:rsidR="001E4D3E" w:rsidRPr="00CF7CD0">
          <w:rPr>
            <w:rFonts w:ascii="Times New Roman" w:eastAsiaTheme="minorHAnsi" w:hAnsi="Times New Roman" w:cs="Times New Roman"/>
            <w:i/>
            <w:color w:val="auto"/>
            <w:bdr w:val="none" w:sz="0" w:space="0" w:color="auto"/>
            <w:shd w:val="clear" w:color="auto" w:fill="FFFFFF"/>
            <w:lang w:val="en-GB" w:eastAsia="en-US"/>
          </w:rPr>
          <w:t>he Voluntary Sector in Criminal Justice: Setting the Research Agenda</w:t>
        </w:r>
        <w:r w:rsidR="001E4D3E" w:rsidRPr="00CF7CD0">
          <w:rPr>
            <w:rFonts w:ascii="Times New Roman" w:eastAsiaTheme="minorHAnsi" w:hAnsi="Times New Roman" w:cs="Times New Roman"/>
            <w:color w:val="auto"/>
            <w:bdr w:val="none" w:sz="0" w:space="0" w:color="auto"/>
            <w:shd w:val="clear" w:color="auto" w:fill="FFFFFF"/>
            <w:lang w:val="en-GB" w:eastAsia="en-US"/>
          </w:rPr>
          <w:t xml:space="preserve">. </w:t>
        </w:r>
      </w:hyperlink>
      <w:r w:rsidR="001E4D3E" w:rsidRPr="00CF7CD0">
        <w:rPr>
          <w:rFonts w:ascii="Times New Roman" w:eastAsiaTheme="minorHAnsi" w:hAnsi="Times New Roman" w:cs="Times New Roman"/>
          <w:color w:val="auto"/>
          <w:bdr w:val="none" w:sz="0" w:space="0" w:color="auto"/>
          <w:shd w:val="clear" w:color="auto" w:fill="FFFFFF"/>
          <w:lang w:val="en-GB" w:eastAsia="en-US"/>
        </w:rPr>
        <w:t>June 5-6, 2017, School of Law, University of Sheffield.</w:t>
      </w:r>
    </w:p>
    <w:p w14:paraId="704017DD" w14:textId="622E3458" w:rsidR="00C25A43" w:rsidRPr="00CF7CD0" w:rsidRDefault="00192CB9" w:rsidP="00917C39">
      <w:pPr>
        <w:spacing w:after="240" w:line="240" w:lineRule="auto"/>
        <w:rPr>
          <w:rFonts w:ascii="Times New Roman" w:hAnsi="Times New Roman" w:cs="Times New Roman"/>
          <w:sz w:val="24"/>
          <w:szCs w:val="24"/>
          <w:lang w:val="en-US"/>
        </w:rPr>
      </w:pPr>
      <w:r w:rsidRPr="00CF7CD0">
        <w:rPr>
          <w:rFonts w:ascii="Times New Roman" w:hAnsi="Times New Roman" w:cs="Times New Roman"/>
          <w:sz w:val="24"/>
          <w:szCs w:val="24"/>
          <w:lang w:val="en-US"/>
        </w:rPr>
        <w:t xml:space="preserve">HMIP (2017) </w:t>
      </w:r>
      <w:r w:rsidRPr="00CF7CD0">
        <w:rPr>
          <w:rFonts w:ascii="Times New Roman" w:hAnsi="Times New Roman" w:cs="Times New Roman"/>
          <w:i/>
          <w:sz w:val="24"/>
          <w:szCs w:val="24"/>
          <w:lang w:val="en-US"/>
        </w:rPr>
        <w:t>The Implementation and Delivery of Rehabilitation Activity Requirements: An inspection by HM Inspectorate of Probation</w:t>
      </w:r>
      <w:r w:rsidRPr="00CF7CD0">
        <w:rPr>
          <w:rFonts w:ascii="Times New Roman" w:hAnsi="Times New Roman" w:cs="Times New Roman"/>
          <w:sz w:val="24"/>
          <w:szCs w:val="24"/>
          <w:lang w:val="en-US"/>
        </w:rPr>
        <w:t>. London: HMIP</w:t>
      </w:r>
      <w:r w:rsidR="00C25A43" w:rsidRPr="00CF7CD0">
        <w:rPr>
          <w:rFonts w:ascii="Times New Roman" w:hAnsi="Times New Roman" w:cs="Times New Roman"/>
          <w:sz w:val="24"/>
          <w:szCs w:val="24"/>
          <w:lang w:val="en-US"/>
        </w:rPr>
        <w:t>.</w:t>
      </w:r>
    </w:p>
    <w:p w14:paraId="4613E0C6" w14:textId="12A5453B" w:rsidR="002664C5" w:rsidRPr="00CF7CD0" w:rsidRDefault="002664C5" w:rsidP="002664C5">
      <w:pPr>
        <w:spacing w:after="240" w:line="240" w:lineRule="auto"/>
        <w:rPr>
          <w:rFonts w:ascii="Times New Roman" w:hAnsi="Times New Roman" w:cs="Times New Roman"/>
          <w:sz w:val="24"/>
          <w:szCs w:val="24"/>
          <w:lang w:val="en-US"/>
        </w:rPr>
      </w:pPr>
      <w:r w:rsidRPr="00CF7CD0">
        <w:rPr>
          <w:rFonts w:ascii="Times New Roman" w:hAnsi="Times New Roman" w:cs="Times New Roman"/>
          <w:sz w:val="24"/>
          <w:szCs w:val="24"/>
          <w:lang w:val="en-US"/>
        </w:rPr>
        <w:t xml:space="preserve">HMIP (2018) </w:t>
      </w:r>
      <w:r w:rsidRPr="00CF7CD0">
        <w:rPr>
          <w:rFonts w:ascii="Times New Roman" w:hAnsi="Times New Roman" w:cs="Times New Roman"/>
          <w:i/>
          <w:sz w:val="24"/>
          <w:szCs w:val="24"/>
          <w:lang w:val="en-US"/>
        </w:rPr>
        <w:t>Probation Supply Chains. A Thematic Inspection by HM Inspectorate of Probation</w:t>
      </w:r>
      <w:r w:rsidRPr="00CF7CD0">
        <w:rPr>
          <w:rFonts w:ascii="Times New Roman" w:hAnsi="Times New Roman" w:cs="Times New Roman"/>
          <w:sz w:val="24"/>
          <w:szCs w:val="24"/>
          <w:lang w:val="en-US"/>
        </w:rPr>
        <w:t>. London: HMIP.</w:t>
      </w:r>
    </w:p>
    <w:p w14:paraId="789247D4" w14:textId="77777777" w:rsidR="003E26DA" w:rsidRPr="00CF7CD0" w:rsidRDefault="003E26DA" w:rsidP="003E26DA">
      <w:pPr>
        <w:spacing w:after="240" w:line="240" w:lineRule="auto"/>
        <w:rPr>
          <w:rFonts w:ascii="Times New Roman" w:eastAsia="Times New Roman" w:hAnsi="Times New Roman" w:cs="Times New Roman"/>
          <w:sz w:val="24"/>
          <w:szCs w:val="24"/>
          <w:lang w:eastAsia="en-GB"/>
        </w:rPr>
      </w:pPr>
      <w:r w:rsidRPr="00CF7CD0">
        <w:rPr>
          <w:rFonts w:ascii="Times New Roman" w:eastAsia="Times New Roman" w:hAnsi="Times New Roman" w:cs="Times New Roman"/>
          <w:sz w:val="24"/>
          <w:szCs w:val="24"/>
          <w:lang w:eastAsia="en-GB"/>
        </w:rPr>
        <w:t xml:space="preserve">Home Office (1998) </w:t>
      </w:r>
      <w:r w:rsidRPr="00CF7CD0">
        <w:rPr>
          <w:rFonts w:ascii="Times New Roman" w:eastAsia="Times New Roman" w:hAnsi="Times New Roman" w:cs="Times New Roman"/>
          <w:i/>
          <w:sz w:val="24"/>
          <w:szCs w:val="24"/>
          <w:lang w:eastAsia="en-GB"/>
        </w:rPr>
        <w:t>Compact on Relations between the Government and the Voluntary and Community Sector</w:t>
      </w:r>
      <w:r w:rsidRPr="00CF7CD0">
        <w:rPr>
          <w:rFonts w:ascii="Times New Roman" w:eastAsia="Times New Roman" w:hAnsi="Times New Roman" w:cs="Times New Roman"/>
          <w:sz w:val="24"/>
          <w:szCs w:val="24"/>
          <w:lang w:eastAsia="en-GB"/>
        </w:rPr>
        <w:t>. London: Home Office.</w:t>
      </w:r>
    </w:p>
    <w:p w14:paraId="29CB6262" w14:textId="27EF8286" w:rsidR="00192CB9" w:rsidRPr="00CF7CD0" w:rsidRDefault="00C25A43" w:rsidP="00917C39">
      <w:pPr>
        <w:spacing w:after="240" w:line="240" w:lineRule="auto"/>
        <w:rPr>
          <w:rFonts w:ascii="Times New Roman" w:hAnsi="Times New Roman" w:cs="Times New Roman"/>
          <w:sz w:val="24"/>
          <w:szCs w:val="24"/>
          <w:lang w:val="en-US"/>
        </w:rPr>
      </w:pPr>
      <w:r w:rsidRPr="00CF7CD0">
        <w:rPr>
          <w:rFonts w:ascii="Times New Roman" w:hAnsi="Times New Roman" w:cs="Times New Roman"/>
          <w:sz w:val="24"/>
          <w:szCs w:val="24"/>
          <w:lang w:val="en-US"/>
        </w:rPr>
        <w:t xml:space="preserve">Hucklesby, A. and Lister, S. (eds., 2018) </w:t>
      </w:r>
      <w:r w:rsidRPr="00CF7CD0">
        <w:rPr>
          <w:rFonts w:ascii="Times New Roman" w:hAnsi="Times New Roman" w:cs="Times New Roman"/>
          <w:i/>
          <w:sz w:val="24"/>
          <w:szCs w:val="24"/>
          <w:lang w:val="en-US"/>
        </w:rPr>
        <w:t>The Private Sector and Criminal Justice</w:t>
      </w:r>
      <w:r w:rsidRPr="00CF7CD0">
        <w:rPr>
          <w:rFonts w:ascii="Times New Roman" w:hAnsi="Times New Roman" w:cs="Times New Roman"/>
          <w:sz w:val="24"/>
          <w:szCs w:val="24"/>
          <w:lang w:val="en-US"/>
        </w:rPr>
        <w:t>. London: Palgrove Macmillan.</w:t>
      </w:r>
      <w:r w:rsidR="00774510" w:rsidRPr="00CF7CD0">
        <w:rPr>
          <w:rFonts w:ascii="Times New Roman" w:hAnsi="Times New Roman" w:cs="Times New Roman"/>
          <w:sz w:val="24"/>
          <w:szCs w:val="24"/>
          <w:lang w:val="en-US"/>
        </w:rPr>
        <w:t xml:space="preserve"> </w:t>
      </w:r>
      <w:r w:rsidR="00192CB9" w:rsidRPr="00CF7CD0">
        <w:rPr>
          <w:rFonts w:ascii="Times New Roman" w:hAnsi="Times New Roman" w:cs="Times New Roman"/>
          <w:sz w:val="24"/>
          <w:szCs w:val="24"/>
          <w:lang w:val="en-US"/>
        </w:rPr>
        <w:t xml:space="preserve"> </w:t>
      </w:r>
    </w:p>
    <w:p w14:paraId="37CC9CFA" w14:textId="0E8E7861" w:rsidR="009B276A" w:rsidRPr="00CF7CD0" w:rsidRDefault="009B276A" w:rsidP="009A57A2">
      <w:pPr>
        <w:pBdr>
          <w:top w:val="nil"/>
          <w:left w:val="nil"/>
          <w:bottom w:val="nil"/>
          <w:right w:val="nil"/>
          <w:between w:val="nil"/>
          <w:bar w:val="nil"/>
        </w:pBdr>
        <w:spacing w:after="240" w:line="240" w:lineRule="auto"/>
        <w:rPr>
          <w:rFonts w:ascii="Times New Roman" w:eastAsia="Cambria" w:hAnsi="Times New Roman" w:cs="Times New Roman"/>
          <w:sz w:val="24"/>
          <w:szCs w:val="24"/>
          <w:u w:color="000000"/>
          <w:bdr w:val="nil"/>
          <w:lang w:val="en-US" w:eastAsia="en-GB"/>
        </w:rPr>
      </w:pPr>
      <w:r w:rsidRPr="00CF7CD0">
        <w:rPr>
          <w:rFonts w:ascii="Times New Roman" w:eastAsia="Cambria" w:hAnsi="Times New Roman" w:cs="Times New Roman"/>
          <w:sz w:val="24"/>
          <w:szCs w:val="24"/>
          <w:u w:color="000000"/>
          <w:bdr w:val="nil"/>
          <w:lang w:val="it-IT" w:eastAsia="en-GB"/>
        </w:rPr>
        <w:t xml:space="preserve">Maguire, M. (2012) </w:t>
      </w:r>
      <w:r w:rsidRPr="00CF7CD0">
        <w:rPr>
          <w:rFonts w:ascii="Times New Roman" w:eastAsia="Cambria" w:hAnsi="Times New Roman" w:cs="Times New Roman"/>
          <w:sz w:val="24"/>
          <w:szCs w:val="24"/>
          <w:u w:color="000000"/>
          <w:bdr w:val="nil"/>
          <w:lang w:val="en-US" w:eastAsia="en-GB"/>
        </w:rPr>
        <w:t xml:space="preserve">‘Big Society, the voluntary sector and the marketisation of criminal justice’, </w:t>
      </w:r>
      <w:r w:rsidRPr="00CF7CD0">
        <w:rPr>
          <w:rFonts w:ascii="Times New Roman" w:eastAsia="Cambria" w:hAnsi="Times New Roman" w:cs="Times New Roman"/>
          <w:i/>
          <w:iCs/>
          <w:sz w:val="24"/>
          <w:szCs w:val="24"/>
          <w:u w:color="000000"/>
          <w:bdr w:val="nil"/>
          <w:lang w:val="en-US" w:eastAsia="en-GB"/>
        </w:rPr>
        <w:t>Criminology and Criminal Justice</w:t>
      </w:r>
      <w:r w:rsidR="00192CB9" w:rsidRPr="00CF7CD0">
        <w:rPr>
          <w:rFonts w:ascii="Times New Roman" w:eastAsia="Cambria" w:hAnsi="Times New Roman" w:cs="Times New Roman"/>
          <w:sz w:val="24"/>
          <w:szCs w:val="24"/>
          <w:u w:color="000000"/>
          <w:bdr w:val="nil"/>
          <w:lang w:val="en-US" w:eastAsia="en-GB"/>
        </w:rPr>
        <w:t>, 12:</w:t>
      </w:r>
      <w:r w:rsidRPr="00CF7CD0">
        <w:rPr>
          <w:rFonts w:ascii="Times New Roman" w:eastAsia="Cambria" w:hAnsi="Times New Roman" w:cs="Times New Roman"/>
          <w:sz w:val="24"/>
          <w:szCs w:val="24"/>
          <w:u w:color="000000"/>
          <w:bdr w:val="nil"/>
          <w:lang w:val="en-US" w:eastAsia="en-GB"/>
        </w:rPr>
        <w:t xml:space="preserve"> 483-494.</w:t>
      </w:r>
    </w:p>
    <w:p w14:paraId="4DB8FE61" w14:textId="7AC0ABE9" w:rsidR="001873BE" w:rsidRPr="00CF7CD0" w:rsidRDefault="001873BE" w:rsidP="009A57A2">
      <w:pPr>
        <w:pStyle w:val="Body"/>
        <w:spacing w:after="240"/>
        <w:rPr>
          <w:rStyle w:val="PageNumber"/>
          <w:rFonts w:ascii="Times New Roman" w:hAnsi="Times New Roman" w:cs="Times New Roman"/>
          <w:color w:val="auto"/>
          <w:lang w:val="en-GB"/>
        </w:rPr>
      </w:pPr>
      <w:r w:rsidRPr="00CF7CD0">
        <w:rPr>
          <w:rStyle w:val="PageNumber"/>
          <w:rFonts w:ascii="Times New Roman" w:hAnsi="Times New Roman" w:cs="Times New Roman"/>
          <w:color w:val="auto"/>
          <w:lang w:val="en-GB"/>
        </w:rPr>
        <w:t>Maguire, M. (2016) ‘Third Tier in the Supply Chain? Voluntary Agencies and the Commissioning of Offender Rehabilitation Services’</w:t>
      </w:r>
      <w:r w:rsidR="00F506ED" w:rsidRPr="00CF7CD0">
        <w:rPr>
          <w:rStyle w:val="PageNumber"/>
          <w:rFonts w:ascii="Times New Roman" w:hAnsi="Times New Roman" w:cs="Times New Roman"/>
          <w:color w:val="auto"/>
          <w:lang w:val="en-GB"/>
        </w:rPr>
        <w:t>,</w:t>
      </w:r>
      <w:r w:rsidRPr="00CF7CD0">
        <w:rPr>
          <w:rStyle w:val="PageNumber"/>
          <w:rFonts w:ascii="Times New Roman" w:hAnsi="Times New Roman" w:cs="Times New Roman"/>
          <w:color w:val="auto"/>
          <w:lang w:val="en-GB"/>
        </w:rPr>
        <w:t xml:space="preserve"> in A. Hucklesby and M. Corcoran (Eds) The Voluntary Sector and Criminal Justice Basingstoke: Palgrave Macmillan.</w:t>
      </w:r>
    </w:p>
    <w:p w14:paraId="0E1413DB" w14:textId="62E0192A" w:rsidR="001A20FA" w:rsidRPr="00CF7CD0" w:rsidRDefault="001A20FA" w:rsidP="009A57A2">
      <w:pPr>
        <w:shd w:val="clear" w:color="auto" w:fill="FFFFFF"/>
        <w:spacing w:after="240" w:line="240" w:lineRule="auto"/>
        <w:outlineLvl w:val="0"/>
        <w:rPr>
          <w:rFonts w:ascii="Times New Roman" w:hAnsi="Times New Roman" w:cs="Times New Roman"/>
          <w:sz w:val="24"/>
          <w:szCs w:val="24"/>
        </w:rPr>
      </w:pPr>
      <w:r w:rsidRPr="00CF7CD0">
        <w:rPr>
          <w:rFonts w:ascii="Times New Roman" w:hAnsi="Times New Roman" w:cs="Times New Roman"/>
          <w:sz w:val="24"/>
          <w:szCs w:val="24"/>
        </w:rPr>
        <w:t xml:space="preserve">Mann, R., Howard, F.F. and Tew, J. (2018) ‘What is a rehabilitative prison culture?’ </w:t>
      </w:r>
      <w:r w:rsidRPr="00CF7CD0">
        <w:rPr>
          <w:rFonts w:ascii="Times New Roman" w:hAnsi="Times New Roman" w:cs="Times New Roman"/>
          <w:i/>
          <w:sz w:val="24"/>
          <w:szCs w:val="24"/>
        </w:rPr>
        <w:t>Prison Service Journal</w:t>
      </w:r>
      <w:r w:rsidRPr="00CF7CD0">
        <w:rPr>
          <w:rFonts w:ascii="Times New Roman" w:hAnsi="Times New Roman" w:cs="Times New Roman"/>
          <w:sz w:val="24"/>
          <w:szCs w:val="24"/>
        </w:rPr>
        <w:t>, 235: 3-9.</w:t>
      </w:r>
    </w:p>
    <w:p w14:paraId="4D85001A" w14:textId="60E45745" w:rsidR="00833A6A" w:rsidRPr="00CF7CD0" w:rsidRDefault="00833A6A" w:rsidP="009A57A2">
      <w:pPr>
        <w:shd w:val="clear" w:color="auto" w:fill="FFFFFF"/>
        <w:spacing w:after="240" w:line="240" w:lineRule="auto"/>
        <w:outlineLvl w:val="0"/>
        <w:rPr>
          <w:rFonts w:ascii="Times New Roman" w:eastAsia="Times New Roman" w:hAnsi="Times New Roman" w:cs="Times New Roman"/>
          <w:bCs/>
          <w:kern w:val="36"/>
          <w:sz w:val="24"/>
          <w:szCs w:val="24"/>
          <w:lang w:eastAsia="en-GB"/>
        </w:rPr>
      </w:pPr>
      <w:r w:rsidRPr="00CF7CD0">
        <w:rPr>
          <w:rFonts w:ascii="Times New Roman" w:eastAsia="Times New Roman" w:hAnsi="Times New Roman" w:cs="Times New Roman"/>
          <w:bCs/>
          <w:kern w:val="36"/>
          <w:sz w:val="24"/>
          <w:szCs w:val="24"/>
          <w:lang w:eastAsia="en-GB"/>
        </w:rPr>
        <w:t xml:space="preserve">Mawby, R.C., Crawley, P. and Wright, A. (2007) ‘Beyond </w:t>
      </w:r>
      <w:r w:rsidR="001C0907" w:rsidRPr="00CF7CD0">
        <w:rPr>
          <w:rFonts w:ascii="Times New Roman" w:eastAsia="Times New Roman" w:hAnsi="Times New Roman" w:cs="Times New Roman"/>
          <w:bCs/>
          <w:kern w:val="36"/>
          <w:sz w:val="24"/>
          <w:szCs w:val="24"/>
          <w:lang w:eastAsia="en-GB"/>
        </w:rPr>
        <w:t>“</w:t>
      </w:r>
      <w:r w:rsidRPr="00CF7CD0">
        <w:rPr>
          <w:rFonts w:ascii="Times New Roman" w:eastAsia="Times New Roman" w:hAnsi="Times New Roman" w:cs="Times New Roman"/>
          <w:bCs/>
          <w:kern w:val="36"/>
          <w:sz w:val="24"/>
          <w:szCs w:val="24"/>
          <w:lang w:eastAsia="en-GB"/>
        </w:rPr>
        <w:t>Po</w:t>
      </w:r>
      <w:r w:rsidR="001C0907" w:rsidRPr="00CF7CD0">
        <w:rPr>
          <w:rFonts w:ascii="Times New Roman" w:eastAsia="Times New Roman" w:hAnsi="Times New Roman" w:cs="Times New Roman"/>
          <w:bCs/>
          <w:kern w:val="36"/>
          <w:sz w:val="24"/>
          <w:szCs w:val="24"/>
          <w:lang w:eastAsia="en-GB"/>
        </w:rPr>
        <w:t>l</w:t>
      </w:r>
      <w:r w:rsidRPr="00CF7CD0">
        <w:rPr>
          <w:rFonts w:ascii="Times New Roman" w:eastAsia="Times New Roman" w:hAnsi="Times New Roman" w:cs="Times New Roman"/>
          <w:bCs/>
          <w:kern w:val="36"/>
          <w:sz w:val="24"/>
          <w:szCs w:val="24"/>
          <w:lang w:eastAsia="en-GB"/>
        </w:rPr>
        <w:t>ibation</w:t>
      </w:r>
      <w:r w:rsidR="001C0907" w:rsidRPr="00CF7CD0">
        <w:rPr>
          <w:rFonts w:ascii="Times New Roman" w:eastAsia="Times New Roman" w:hAnsi="Times New Roman" w:cs="Times New Roman"/>
          <w:bCs/>
          <w:kern w:val="36"/>
          <w:sz w:val="24"/>
          <w:szCs w:val="24"/>
          <w:lang w:eastAsia="en-GB"/>
        </w:rPr>
        <w:t>”</w:t>
      </w:r>
      <w:r w:rsidRPr="00CF7CD0">
        <w:rPr>
          <w:rFonts w:ascii="Times New Roman" w:eastAsia="Times New Roman" w:hAnsi="Times New Roman" w:cs="Times New Roman"/>
          <w:bCs/>
          <w:kern w:val="36"/>
          <w:sz w:val="24"/>
          <w:szCs w:val="24"/>
          <w:lang w:eastAsia="en-GB"/>
        </w:rPr>
        <w:t xml:space="preserve"> and towards </w:t>
      </w:r>
      <w:r w:rsidR="001C25F3" w:rsidRPr="00CF7CD0">
        <w:rPr>
          <w:rFonts w:ascii="Times New Roman" w:eastAsia="Times New Roman" w:hAnsi="Times New Roman" w:cs="Times New Roman"/>
          <w:bCs/>
          <w:kern w:val="36"/>
          <w:sz w:val="24"/>
          <w:szCs w:val="24"/>
          <w:lang w:eastAsia="en-GB"/>
        </w:rPr>
        <w:t>“</w:t>
      </w:r>
      <w:r w:rsidRPr="00CF7CD0">
        <w:rPr>
          <w:rFonts w:ascii="Times New Roman" w:eastAsia="Times New Roman" w:hAnsi="Times New Roman" w:cs="Times New Roman"/>
          <w:bCs/>
          <w:kern w:val="36"/>
          <w:sz w:val="24"/>
          <w:szCs w:val="24"/>
          <w:lang w:eastAsia="en-GB"/>
        </w:rPr>
        <w:t>Prisi-polibation</w:t>
      </w:r>
      <w:r w:rsidR="001C25F3" w:rsidRPr="00CF7CD0">
        <w:rPr>
          <w:rFonts w:ascii="Times New Roman" w:eastAsia="Times New Roman" w:hAnsi="Times New Roman" w:cs="Times New Roman"/>
          <w:bCs/>
          <w:kern w:val="36"/>
          <w:sz w:val="24"/>
          <w:szCs w:val="24"/>
          <w:lang w:eastAsia="en-GB"/>
        </w:rPr>
        <w:t>”</w:t>
      </w:r>
      <w:r w:rsidRPr="00CF7CD0">
        <w:rPr>
          <w:rFonts w:ascii="Times New Roman" w:eastAsia="Times New Roman" w:hAnsi="Times New Roman" w:cs="Times New Roman"/>
          <w:bCs/>
          <w:kern w:val="36"/>
          <w:sz w:val="24"/>
          <w:szCs w:val="24"/>
          <w:lang w:eastAsia="en-GB"/>
        </w:rPr>
        <w:t xml:space="preserve">? Joint Agency Management in the Context of the Street Crime Initiative.’ </w:t>
      </w:r>
      <w:r w:rsidRPr="00CF7CD0">
        <w:rPr>
          <w:rFonts w:ascii="Times New Roman" w:eastAsia="Times New Roman" w:hAnsi="Times New Roman" w:cs="Times New Roman"/>
          <w:bCs/>
          <w:i/>
          <w:kern w:val="36"/>
          <w:sz w:val="24"/>
          <w:szCs w:val="24"/>
          <w:lang w:eastAsia="en-GB"/>
        </w:rPr>
        <w:t>International Journal of Police Science and Management</w:t>
      </w:r>
      <w:r w:rsidRPr="00CF7CD0">
        <w:rPr>
          <w:rFonts w:ascii="Times New Roman" w:eastAsia="Times New Roman" w:hAnsi="Times New Roman" w:cs="Times New Roman"/>
          <w:bCs/>
          <w:kern w:val="36"/>
          <w:sz w:val="24"/>
          <w:szCs w:val="24"/>
          <w:lang w:eastAsia="en-GB"/>
        </w:rPr>
        <w:t>, 9(2): 122-134.</w:t>
      </w:r>
    </w:p>
    <w:p w14:paraId="0004B212" w14:textId="4BAA7397" w:rsidR="00DD4403" w:rsidRPr="00CF7CD0" w:rsidRDefault="00B50530" w:rsidP="009A57A2">
      <w:pPr>
        <w:shd w:val="clear" w:color="auto" w:fill="FFFFFF"/>
        <w:spacing w:after="240" w:line="240" w:lineRule="auto"/>
        <w:outlineLvl w:val="0"/>
        <w:rPr>
          <w:rStyle w:val="PageNumber"/>
          <w:rFonts w:ascii="Times New Roman" w:hAnsi="Times New Roman" w:cs="Times New Roman"/>
          <w:sz w:val="24"/>
          <w:szCs w:val="24"/>
          <w:lang w:val="en-GB"/>
        </w:rPr>
      </w:pPr>
      <w:r w:rsidRPr="00CF7CD0">
        <w:rPr>
          <w:rFonts w:ascii="Times New Roman" w:eastAsia="Times New Roman" w:hAnsi="Times New Roman" w:cs="Times New Roman"/>
          <w:bCs/>
          <w:kern w:val="36"/>
          <w:sz w:val="24"/>
          <w:szCs w:val="24"/>
          <w:lang w:eastAsia="en-GB"/>
        </w:rPr>
        <w:t>Meier, F., Meyer, M. and Steinbereithner, M. (2016) ‘</w:t>
      </w:r>
      <w:r w:rsidR="00DD4403" w:rsidRPr="00CF7CD0">
        <w:rPr>
          <w:rFonts w:ascii="Times New Roman" w:eastAsia="Times New Roman" w:hAnsi="Times New Roman" w:cs="Times New Roman"/>
          <w:bCs/>
          <w:kern w:val="36"/>
          <w:sz w:val="24"/>
          <w:szCs w:val="24"/>
          <w:lang w:eastAsia="en-GB"/>
        </w:rPr>
        <w:t>Nonprofit Organizations Becoming Business-Like</w:t>
      </w:r>
      <w:r w:rsidRPr="00CF7CD0">
        <w:rPr>
          <w:rFonts w:ascii="Times New Roman" w:eastAsia="Times New Roman" w:hAnsi="Times New Roman" w:cs="Times New Roman"/>
          <w:bCs/>
          <w:kern w:val="36"/>
          <w:sz w:val="24"/>
          <w:szCs w:val="24"/>
          <w:lang w:eastAsia="en-GB"/>
        </w:rPr>
        <w:t xml:space="preserve">: </w:t>
      </w:r>
      <w:r w:rsidR="00DD4403" w:rsidRPr="00CF7CD0">
        <w:rPr>
          <w:rFonts w:ascii="Times New Roman" w:eastAsia="Times New Roman" w:hAnsi="Times New Roman" w:cs="Times New Roman"/>
          <w:iCs/>
          <w:kern w:val="36"/>
          <w:sz w:val="24"/>
          <w:szCs w:val="24"/>
          <w:lang w:eastAsia="en-GB"/>
        </w:rPr>
        <w:t>A Systematic Review</w:t>
      </w:r>
      <w:r w:rsidRPr="00CF7CD0">
        <w:rPr>
          <w:rFonts w:ascii="Times New Roman" w:eastAsia="Times New Roman" w:hAnsi="Times New Roman" w:cs="Times New Roman"/>
          <w:iCs/>
          <w:kern w:val="36"/>
          <w:sz w:val="24"/>
          <w:szCs w:val="24"/>
          <w:lang w:eastAsia="en-GB"/>
        </w:rPr>
        <w:t>’,</w:t>
      </w:r>
      <w:r w:rsidR="00774510" w:rsidRPr="00CF7CD0">
        <w:rPr>
          <w:rFonts w:ascii="Times New Roman" w:eastAsia="Times New Roman" w:hAnsi="Times New Roman" w:cs="Times New Roman"/>
          <w:iCs/>
          <w:kern w:val="36"/>
          <w:sz w:val="24"/>
          <w:szCs w:val="24"/>
          <w:lang w:eastAsia="en-GB"/>
        </w:rPr>
        <w:t xml:space="preserve"> </w:t>
      </w:r>
      <w:r w:rsidR="00B75330" w:rsidRPr="00CF7CD0">
        <w:rPr>
          <w:rFonts w:ascii="Times New Roman" w:hAnsi="Times New Roman" w:cs="Times New Roman"/>
          <w:i/>
          <w:sz w:val="24"/>
          <w:szCs w:val="24"/>
          <w:shd w:val="clear" w:color="auto" w:fill="FFFFFF"/>
        </w:rPr>
        <w:t>Non</w:t>
      </w:r>
      <w:r w:rsidR="00B42452" w:rsidRPr="00CF7CD0">
        <w:rPr>
          <w:rFonts w:ascii="Times New Roman" w:hAnsi="Times New Roman" w:cs="Times New Roman"/>
          <w:i/>
          <w:sz w:val="24"/>
          <w:szCs w:val="24"/>
          <w:shd w:val="clear" w:color="auto" w:fill="FFFFFF"/>
        </w:rPr>
        <w:t>profit and Voluntary Sector Quarterly</w:t>
      </w:r>
      <w:r w:rsidRPr="00CF7CD0">
        <w:rPr>
          <w:rFonts w:ascii="Times New Roman" w:hAnsi="Times New Roman" w:cs="Times New Roman"/>
          <w:sz w:val="24"/>
          <w:szCs w:val="24"/>
          <w:shd w:val="clear" w:color="auto" w:fill="FFFFFF"/>
        </w:rPr>
        <w:t xml:space="preserve">, 45 (1): </w:t>
      </w:r>
      <w:r w:rsidR="00B75330" w:rsidRPr="00CF7CD0">
        <w:rPr>
          <w:rFonts w:ascii="Times New Roman" w:hAnsi="Times New Roman" w:cs="Times New Roman"/>
          <w:sz w:val="24"/>
          <w:szCs w:val="24"/>
          <w:shd w:val="clear" w:color="auto" w:fill="FFFFFF"/>
        </w:rPr>
        <w:t>64-86</w:t>
      </w:r>
      <w:r w:rsidR="009A57A2" w:rsidRPr="00CF7CD0">
        <w:rPr>
          <w:rFonts w:ascii="Times New Roman" w:hAnsi="Times New Roman" w:cs="Times New Roman"/>
          <w:sz w:val="24"/>
          <w:szCs w:val="24"/>
          <w:shd w:val="clear" w:color="auto" w:fill="FFFFFF"/>
        </w:rPr>
        <w:t>.</w:t>
      </w:r>
    </w:p>
    <w:p w14:paraId="231884E9" w14:textId="77777777" w:rsidR="00726724" w:rsidRPr="00CF7CD0" w:rsidRDefault="009B276A" w:rsidP="009A57A2">
      <w:pPr>
        <w:autoSpaceDE w:val="0"/>
        <w:autoSpaceDN w:val="0"/>
        <w:adjustRightInd w:val="0"/>
        <w:spacing w:after="240" w:line="240" w:lineRule="auto"/>
        <w:rPr>
          <w:rFonts w:ascii="Times New Roman" w:hAnsi="Times New Roman" w:cs="Times New Roman"/>
          <w:sz w:val="24"/>
          <w:szCs w:val="24"/>
        </w:rPr>
      </w:pPr>
      <w:r w:rsidRPr="00CF7CD0">
        <w:rPr>
          <w:rFonts w:ascii="Times New Roman" w:hAnsi="Times New Roman" w:cs="Times New Roman"/>
          <w:sz w:val="24"/>
          <w:szCs w:val="24"/>
        </w:rPr>
        <w:t>Mills, A., Meek, R. and Gojkovic, D. (2011) ‘Exploring the relationship between the Voluntary Sector and the State in Criminal Justice’.</w:t>
      </w:r>
      <w:r w:rsidR="00774510" w:rsidRPr="00CF7CD0">
        <w:rPr>
          <w:rFonts w:ascii="Times New Roman" w:hAnsi="Times New Roman" w:cs="Times New Roman"/>
          <w:sz w:val="24"/>
          <w:szCs w:val="24"/>
        </w:rPr>
        <w:t xml:space="preserve"> </w:t>
      </w:r>
      <w:r w:rsidRPr="00CF7CD0">
        <w:rPr>
          <w:rFonts w:ascii="Times New Roman" w:hAnsi="Times New Roman" w:cs="Times New Roman"/>
          <w:i/>
          <w:sz w:val="24"/>
          <w:szCs w:val="24"/>
        </w:rPr>
        <w:t>Voluntary Sector Review</w:t>
      </w:r>
      <w:r w:rsidRPr="00CF7CD0">
        <w:rPr>
          <w:rFonts w:ascii="Times New Roman" w:hAnsi="Times New Roman" w:cs="Times New Roman"/>
          <w:sz w:val="24"/>
          <w:szCs w:val="24"/>
        </w:rPr>
        <w:t xml:space="preserve">, </w:t>
      </w:r>
      <w:r w:rsidRPr="00CF7CD0">
        <w:rPr>
          <w:rStyle w:val="volume"/>
          <w:rFonts w:ascii="Times New Roman" w:hAnsi="Times New Roman" w:cs="Times New Roman"/>
          <w:sz w:val="24"/>
          <w:szCs w:val="24"/>
        </w:rPr>
        <w:t>2</w:t>
      </w:r>
      <w:r w:rsidR="00192CB9" w:rsidRPr="00CF7CD0">
        <w:rPr>
          <w:rFonts w:ascii="Times New Roman" w:hAnsi="Times New Roman" w:cs="Times New Roman"/>
          <w:sz w:val="24"/>
          <w:szCs w:val="24"/>
        </w:rPr>
        <w:t>:</w:t>
      </w:r>
      <w:r w:rsidRPr="00CF7CD0">
        <w:rPr>
          <w:rFonts w:ascii="Times New Roman" w:hAnsi="Times New Roman" w:cs="Times New Roman"/>
          <w:sz w:val="24"/>
          <w:szCs w:val="24"/>
        </w:rPr>
        <w:t xml:space="preserve"> </w:t>
      </w:r>
      <w:r w:rsidRPr="00CF7CD0">
        <w:rPr>
          <w:rStyle w:val="pagerange"/>
          <w:rFonts w:ascii="Times New Roman" w:hAnsi="Times New Roman" w:cs="Times New Roman"/>
          <w:sz w:val="24"/>
          <w:szCs w:val="24"/>
        </w:rPr>
        <w:t>193-211</w:t>
      </w:r>
      <w:r w:rsidRPr="00CF7CD0">
        <w:rPr>
          <w:rFonts w:ascii="Times New Roman" w:hAnsi="Times New Roman" w:cs="Times New Roman"/>
          <w:sz w:val="24"/>
          <w:szCs w:val="24"/>
        </w:rPr>
        <w:t>.</w:t>
      </w:r>
    </w:p>
    <w:p w14:paraId="4D03B118" w14:textId="1E72544B" w:rsidR="001873BE" w:rsidRPr="00CF7CD0" w:rsidRDefault="001873BE" w:rsidP="009A57A2">
      <w:pPr>
        <w:autoSpaceDE w:val="0"/>
        <w:autoSpaceDN w:val="0"/>
        <w:adjustRightInd w:val="0"/>
        <w:spacing w:after="240" w:line="240" w:lineRule="auto"/>
        <w:rPr>
          <w:rStyle w:val="PageNumber"/>
          <w:rFonts w:ascii="Times New Roman" w:hAnsi="Times New Roman" w:cs="Times New Roman"/>
          <w:sz w:val="24"/>
          <w:szCs w:val="24"/>
          <w:lang w:val="en-GB"/>
        </w:rPr>
      </w:pPr>
      <w:r w:rsidRPr="00CF7CD0">
        <w:rPr>
          <w:rStyle w:val="PageNumber"/>
          <w:rFonts w:ascii="Times New Roman" w:hAnsi="Times New Roman" w:cs="Times New Roman"/>
          <w:sz w:val="24"/>
          <w:szCs w:val="24"/>
          <w:lang w:val="en-GB"/>
        </w:rPr>
        <w:t xml:space="preserve">Ministry of Justice (2013) </w:t>
      </w:r>
      <w:r w:rsidRPr="00CF7CD0">
        <w:rPr>
          <w:rStyle w:val="PageNumber"/>
          <w:rFonts w:ascii="Times New Roman" w:hAnsi="Times New Roman" w:cs="Times New Roman"/>
          <w:i/>
          <w:sz w:val="24"/>
          <w:szCs w:val="24"/>
          <w:lang w:val="en-GB"/>
        </w:rPr>
        <w:t>Transforming Rehabilitation: A Strategy for Reform.</w:t>
      </w:r>
      <w:r w:rsidRPr="00CF7CD0">
        <w:rPr>
          <w:rStyle w:val="PageNumber"/>
          <w:rFonts w:ascii="Times New Roman" w:hAnsi="Times New Roman" w:cs="Times New Roman"/>
          <w:sz w:val="24"/>
          <w:szCs w:val="24"/>
          <w:lang w:val="en-GB"/>
        </w:rPr>
        <w:t xml:space="preserve"> London: Ministry of Justice.</w:t>
      </w:r>
    </w:p>
    <w:p w14:paraId="16904288" w14:textId="51D5381D" w:rsidR="00861587" w:rsidRPr="00CF7CD0" w:rsidRDefault="00861587" w:rsidP="009A57A2">
      <w:pPr>
        <w:autoSpaceDE w:val="0"/>
        <w:autoSpaceDN w:val="0"/>
        <w:adjustRightInd w:val="0"/>
        <w:spacing w:after="240" w:line="240" w:lineRule="auto"/>
        <w:rPr>
          <w:rStyle w:val="PageNumber"/>
          <w:rFonts w:ascii="Times New Roman" w:hAnsi="Times New Roman" w:cs="Times New Roman"/>
          <w:sz w:val="24"/>
          <w:szCs w:val="24"/>
          <w:lang w:val="en-GB"/>
        </w:rPr>
      </w:pPr>
      <w:r w:rsidRPr="00CF7CD0">
        <w:rPr>
          <w:rStyle w:val="PageNumber"/>
          <w:rFonts w:ascii="Times New Roman" w:hAnsi="Times New Roman" w:cs="Times New Roman"/>
          <w:sz w:val="24"/>
          <w:szCs w:val="24"/>
          <w:lang w:val="en-GB"/>
        </w:rPr>
        <w:t xml:space="preserve">Ministry of Justice (2018) </w:t>
      </w:r>
      <w:r w:rsidRPr="00CF7CD0">
        <w:rPr>
          <w:rStyle w:val="PageNumber"/>
          <w:rFonts w:ascii="Times New Roman" w:hAnsi="Times New Roman" w:cs="Times New Roman"/>
          <w:i/>
          <w:sz w:val="24"/>
          <w:szCs w:val="24"/>
          <w:lang w:val="en-GB"/>
        </w:rPr>
        <w:t>Strengthening Probation, Building Confidence</w:t>
      </w:r>
      <w:r w:rsidRPr="00CF7CD0">
        <w:rPr>
          <w:rStyle w:val="PageNumber"/>
          <w:rFonts w:ascii="Times New Roman" w:hAnsi="Times New Roman" w:cs="Times New Roman"/>
          <w:sz w:val="24"/>
          <w:szCs w:val="24"/>
          <w:lang w:val="en-GB"/>
        </w:rPr>
        <w:t>. Cmnd. 9613. London: Ministry of Justice.</w:t>
      </w:r>
    </w:p>
    <w:p w14:paraId="7DD456C2" w14:textId="42193C47" w:rsidR="00450577" w:rsidRPr="00CF7CD0" w:rsidRDefault="00450577" w:rsidP="009A57A2">
      <w:pPr>
        <w:autoSpaceDE w:val="0"/>
        <w:autoSpaceDN w:val="0"/>
        <w:adjustRightInd w:val="0"/>
        <w:spacing w:after="240" w:line="240" w:lineRule="auto"/>
        <w:rPr>
          <w:rStyle w:val="PageNumber"/>
          <w:rFonts w:ascii="Times New Roman" w:hAnsi="Times New Roman" w:cs="Times New Roman"/>
          <w:sz w:val="24"/>
          <w:szCs w:val="24"/>
          <w:lang w:val="en-GB"/>
        </w:rPr>
      </w:pPr>
      <w:r w:rsidRPr="00CF7CD0">
        <w:rPr>
          <w:rStyle w:val="PageNumber"/>
          <w:rFonts w:ascii="Times New Roman" w:hAnsi="Times New Roman" w:cs="Times New Roman"/>
          <w:sz w:val="24"/>
          <w:szCs w:val="24"/>
          <w:lang w:val="en-GB"/>
        </w:rPr>
        <w:lastRenderedPageBreak/>
        <w:t xml:space="preserve">NOMS (2006) </w:t>
      </w:r>
      <w:r w:rsidRPr="00CF7CD0">
        <w:rPr>
          <w:rStyle w:val="PageNumber"/>
          <w:rFonts w:ascii="Times New Roman" w:hAnsi="Times New Roman" w:cs="Times New Roman"/>
          <w:i/>
          <w:sz w:val="24"/>
          <w:szCs w:val="24"/>
          <w:lang w:val="en-GB"/>
        </w:rPr>
        <w:t>The NOMS Offender Management Model</w:t>
      </w:r>
      <w:r w:rsidRPr="00CF7CD0">
        <w:rPr>
          <w:rStyle w:val="PageNumber"/>
          <w:rFonts w:ascii="Times New Roman" w:hAnsi="Times New Roman" w:cs="Times New Roman"/>
          <w:sz w:val="24"/>
          <w:szCs w:val="24"/>
          <w:lang w:val="en-GB"/>
        </w:rPr>
        <w:t>. London: National Offender management Service.</w:t>
      </w:r>
    </w:p>
    <w:p w14:paraId="5D2A3ED7" w14:textId="0FE24635" w:rsidR="0082725E" w:rsidRPr="00CF7CD0" w:rsidRDefault="0082725E" w:rsidP="009A57A2">
      <w:pPr>
        <w:autoSpaceDE w:val="0"/>
        <w:autoSpaceDN w:val="0"/>
        <w:adjustRightInd w:val="0"/>
        <w:spacing w:after="240" w:line="240" w:lineRule="auto"/>
        <w:rPr>
          <w:rStyle w:val="PageNumber"/>
          <w:rFonts w:ascii="Times New Roman" w:hAnsi="Times New Roman" w:cs="Times New Roman"/>
          <w:sz w:val="24"/>
          <w:szCs w:val="24"/>
          <w:lang w:val="en-GB"/>
        </w:rPr>
      </w:pPr>
      <w:r w:rsidRPr="00CF7CD0">
        <w:rPr>
          <w:rStyle w:val="PageNumber"/>
          <w:rFonts w:ascii="Times New Roman" w:hAnsi="Times New Roman" w:cs="Times New Roman"/>
          <w:sz w:val="24"/>
          <w:szCs w:val="24"/>
          <w:lang w:val="en-GB"/>
        </w:rPr>
        <w:t>Pool</w:t>
      </w:r>
      <w:r w:rsidR="002C42ED" w:rsidRPr="00CF7CD0">
        <w:rPr>
          <w:rStyle w:val="PageNumber"/>
          <w:rFonts w:ascii="Times New Roman" w:hAnsi="Times New Roman" w:cs="Times New Roman"/>
          <w:sz w:val="24"/>
          <w:szCs w:val="24"/>
          <w:lang w:val="en-GB"/>
        </w:rPr>
        <w:t>e</w:t>
      </w:r>
      <w:r w:rsidR="00833A6A" w:rsidRPr="00CF7CD0">
        <w:rPr>
          <w:rStyle w:val="PageNumber"/>
          <w:rFonts w:ascii="Times New Roman" w:hAnsi="Times New Roman" w:cs="Times New Roman"/>
          <w:sz w:val="24"/>
          <w:szCs w:val="24"/>
          <w:lang w:val="en-GB"/>
        </w:rPr>
        <w:t>, L.</w:t>
      </w:r>
      <w:r w:rsidR="002C42ED" w:rsidRPr="00CF7CD0">
        <w:rPr>
          <w:rStyle w:val="PageNumber"/>
          <w:rFonts w:ascii="Times New Roman" w:hAnsi="Times New Roman" w:cs="Times New Roman"/>
          <w:sz w:val="24"/>
          <w:szCs w:val="24"/>
          <w:lang w:val="en-GB"/>
        </w:rPr>
        <w:t xml:space="preserve"> (2007)</w:t>
      </w:r>
      <w:r w:rsidR="00833A6A" w:rsidRPr="00CF7CD0">
        <w:rPr>
          <w:rStyle w:val="PageNumber"/>
          <w:rFonts w:ascii="Times New Roman" w:hAnsi="Times New Roman" w:cs="Times New Roman"/>
          <w:sz w:val="24"/>
          <w:szCs w:val="24"/>
          <w:lang w:val="en-GB"/>
        </w:rPr>
        <w:t>’ Working in the Non-Profit Welfare Sector: Contract Culture, Partnership, Compacts and the ‘Shadow State’</w:t>
      </w:r>
      <w:r w:rsidR="001C0907" w:rsidRPr="00CF7CD0">
        <w:rPr>
          <w:rStyle w:val="PageNumber"/>
          <w:rFonts w:ascii="Times New Roman" w:hAnsi="Times New Roman" w:cs="Times New Roman"/>
          <w:sz w:val="24"/>
          <w:szCs w:val="24"/>
          <w:lang w:val="en-GB"/>
        </w:rPr>
        <w:t xml:space="preserve">, </w:t>
      </w:r>
      <w:r w:rsidR="00833A6A" w:rsidRPr="00CF7CD0">
        <w:rPr>
          <w:rStyle w:val="PageNumber"/>
          <w:rFonts w:ascii="Times New Roman" w:hAnsi="Times New Roman" w:cs="Times New Roman"/>
          <w:sz w:val="24"/>
          <w:szCs w:val="24"/>
          <w:lang w:val="en-GB"/>
        </w:rPr>
        <w:t xml:space="preserve">in G. Mooney and A. Law (Eds.) </w:t>
      </w:r>
      <w:r w:rsidR="00833A6A" w:rsidRPr="00CF7CD0">
        <w:rPr>
          <w:rStyle w:val="PageNumber"/>
          <w:rFonts w:ascii="Times New Roman" w:hAnsi="Times New Roman" w:cs="Times New Roman"/>
          <w:i/>
          <w:sz w:val="24"/>
          <w:szCs w:val="24"/>
          <w:lang w:val="en-GB"/>
        </w:rPr>
        <w:t xml:space="preserve">New Labour/Hard Labour? Restructuring and Resistance Inside the Welfare Industry. </w:t>
      </w:r>
      <w:r w:rsidR="00833A6A" w:rsidRPr="00CF7CD0">
        <w:rPr>
          <w:rStyle w:val="PageNumber"/>
          <w:rFonts w:ascii="Times New Roman" w:hAnsi="Times New Roman" w:cs="Times New Roman"/>
          <w:sz w:val="24"/>
          <w:szCs w:val="24"/>
          <w:lang w:val="en-GB"/>
        </w:rPr>
        <w:t>Bristol: Policy Press.</w:t>
      </w:r>
    </w:p>
    <w:p w14:paraId="09BA13AD" w14:textId="7828C2AB" w:rsidR="00192CB9" w:rsidRPr="00CF7CD0" w:rsidRDefault="00192CB9" w:rsidP="009A57A2">
      <w:pPr>
        <w:spacing w:after="240" w:line="240" w:lineRule="auto"/>
        <w:rPr>
          <w:rFonts w:ascii="Times New Roman" w:hAnsi="Times New Roman" w:cs="Times New Roman"/>
          <w:sz w:val="24"/>
          <w:szCs w:val="24"/>
          <w:lang w:val="en-US"/>
        </w:rPr>
      </w:pPr>
      <w:r w:rsidRPr="00CF7CD0">
        <w:rPr>
          <w:rFonts w:ascii="Times New Roman" w:hAnsi="Times New Roman" w:cs="Times New Roman"/>
          <w:sz w:val="24"/>
          <w:szCs w:val="24"/>
          <w:lang w:val="en-US"/>
        </w:rPr>
        <w:t xml:space="preserve">Powell, C. L. (2012) </w:t>
      </w:r>
      <w:r w:rsidRPr="00CF7CD0">
        <w:rPr>
          <w:rFonts w:ascii="Times New Roman" w:hAnsi="Times New Roman" w:cs="Times New Roman"/>
          <w:i/>
          <w:sz w:val="24"/>
          <w:szCs w:val="24"/>
          <w:lang w:val="en-US"/>
        </w:rPr>
        <w:t>Coerced drug treatment in England and Wales An evaluation of Drug Treatment and Testing Orders in one locality.</w:t>
      </w:r>
      <w:r w:rsidR="00774510" w:rsidRPr="00CF7CD0">
        <w:rPr>
          <w:rFonts w:ascii="Times New Roman" w:hAnsi="Times New Roman" w:cs="Times New Roman"/>
          <w:i/>
          <w:sz w:val="24"/>
          <w:szCs w:val="24"/>
          <w:lang w:val="en-US"/>
        </w:rPr>
        <w:t xml:space="preserve"> </w:t>
      </w:r>
      <w:r w:rsidRPr="00CF7CD0">
        <w:rPr>
          <w:rFonts w:ascii="Times New Roman" w:hAnsi="Times New Roman" w:cs="Times New Roman"/>
          <w:sz w:val="24"/>
          <w:szCs w:val="24"/>
          <w:lang w:val="en-US"/>
        </w:rPr>
        <w:t xml:space="preserve">PhD thesis: University of Leicester. </w:t>
      </w:r>
      <w:hyperlink r:id="rId12" w:history="1">
        <w:r w:rsidRPr="00CF7CD0">
          <w:rPr>
            <w:rFonts w:ascii="Times New Roman" w:hAnsi="Times New Roman" w:cs="Times New Roman"/>
            <w:sz w:val="24"/>
            <w:szCs w:val="24"/>
            <w:u w:val="single"/>
            <w:lang w:val="en-US"/>
          </w:rPr>
          <w:t>https://lra.le.ac.uk/bitstream/2381/10821/1/2012PowellCphd.pdf</w:t>
        </w:r>
      </w:hyperlink>
      <w:r w:rsidRPr="00CF7CD0">
        <w:rPr>
          <w:rFonts w:ascii="Times New Roman" w:hAnsi="Times New Roman" w:cs="Times New Roman"/>
          <w:sz w:val="24"/>
          <w:szCs w:val="24"/>
          <w:lang w:val="en-US"/>
        </w:rPr>
        <w:t xml:space="preserve"> </w:t>
      </w:r>
    </w:p>
    <w:p w14:paraId="7261D6FA" w14:textId="77777777" w:rsidR="003D5C87" w:rsidRPr="00CF7CD0" w:rsidRDefault="003D5C87" w:rsidP="003D5C87">
      <w:pPr>
        <w:pStyle w:val="Body"/>
        <w:spacing w:after="240"/>
        <w:rPr>
          <w:rStyle w:val="PageNumber"/>
          <w:rFonts w:ascii="Times New Roman" w:hAnsi="Times New Roman" w:cs="Times New Roman"/>
          <w:color w:val="auto"/>
          <w:lang w:val="en-GB"/>
        </w:rPr>
      </w:pPr>
      <w:r w:rsidRPr="00CF7CD0">
        <w:rPr>
          <w:rStyle w:val="PageNumber"/>
          <w:rFonts w:ascii="Times New Roman" w:hAnsi="Times New Roman" w:cs="Times New Roman"/>
          <w:color w:val="auto"/>
          <w:lang w:val="en-GB"/>
        </w:rPr>
        <w:t xml:space="preserve">Raynor, P. (2006) ‘The Probation Service in England and Wales: Modernised or Dehumanised. </w:t>
      </w:r>
      <w:r w:rsidRPr="00CF7CD0">
        <w:rPr>
          <w:rStyle w:val="PageNumber"/>
          <w:rFonts w:ascii="Times New Roman" w:hAnsi="Times New Roman" w:cs="Times New Roman"/>
          <w:i/>
          <w:color w:val="auto"/>
          <w:lang w:val="en-GB"/>
        </w:rPr>
        <w:t>Criminal Justice Matters</w:t>
      </w:r>
      <w:r w:rsidRPr="00CF7CD0">
        <w:rPr>
          <w:rStyle w:val="PageNumber"/>
          <w:rFonts w:ascii="Times New Roman" w:hAnsi="Times New Roman" w:cs="Times New Roman"/>
          <w:color w:val="auto"/>
          <w:lang w:val="en-GB"/>
        </w:rPr>
        <w:t xml:space="preserve"> 65: 26 - 27</w:t>
      </w:r>
    </w:p>
    <w:p w14:paraId="30A51F83" w14:textId="77777777" w:rsidR="00726724" w:rsidRPr="00CF7CD0" w:rsidRDefault="003D5C87" w:rsidP="009A57A2">
      <w:pPr>
        <w:pStyle w:val="Body"/>
        <w:spacing w:after="240"/>
        <w:rPr>
          <w:rStyle w:val="PageNumber"/>
          <w:rFonts w:ascii="Times New Roman" w:hAnsi="Times New Roman" w:cs="Times New Roman"/>
          <w:color w:val="auto"/>
          <w:lang w:val="en-GB"/>
        </w:rPr>
      </w:pPr>
      <w:r w:rsidRPr="00CF7CD0">
        <w:rPr>
          <w:rStyle w:val="PageNumber"/>
          <w:rFonts w:ascii="Times New Roman" w:hAnsi="Times New Roman" w:cs="Times New Roman"/>
          <w:color w:val="auto"/>
          <w:lang w:val="en-GB"/>
        </w:rPr>
        <w:t xml:space="preserve">Raynor, P and Vanstone, M. (1994) ‘Probation Practice, Effectiveness and the Non-Treatment Paradigm’ </w:t>
      </w:r>
      <w:r w:rsidRPr="00CF7CD0">
        <w:rPr>
          <w:rStyle w:val="PageNumber"/>
          <w:rFonts w:ascii="Times New Roman" w:hAnsi="Times New Roman" w:cs="Times New Roman"/>
          <w:i/>
          <w:color w:val="auto"/>
          <w:lang w:val="en-GB"/>
        </w:rPr>
        <w:t xml:space="preserve">British Journal of Social Work </w:t>
      </w:r>
      <w:r w:rsidRPr="00CF7CD0">
        <w:rPr>
          <w:rStyle w:val="PageNumber"/>
          <w:rFonts w:ascii="Times New Roman" w:hAnsi="Times New Roman" w:cs="Times New Roman"/>
          <w:color w:val="auto"/>
          <w:lang w:val="en-GB"/>
        </w:rPr>
        <w:t>24(4): 387 – 404.</w:t>
      </w:r>
    </w:p>
    <w:p w14:paraId="5FB8AEAF" w14:textId="7EAF92F1" w:rsidR="001873BE" w:rsidRPr="00CF7CD0" w:rsidRDefault="001873BE" w:rsidP="009A57A2">
      <w:pPr>
        <w:pStyle w:val="Body"/>
        <w:spacing w:after="240"/>
        <w:rPr>
          <w:rStyle w:val="PageNumber"/>
          <w:rFonts w:ascii="Times New Roman" w:hAnsi="Times New Roman" w:cs="Times New Roman"/>
          <w:color w:val="auto"/>
          <w:lang w:val="en-GB"/>
        </w:rPr>
      </w:pPr>
      <w:r w:rsidRPr="00CF7CD0">
        <w:rPr>
          <w:rStyle w:val="PageNumber"/>
          <w:rFonts w:ascii="Times New Roman" w:hAnsi="Times New Roman" w:cs="Times New Roman"/>
          <w:color w:val="auto"/>
          <w:lang w:val="en-GB"/>
        </w:rPr>
        <w:t xml:space="preserve">Rodger, J. J. (2008a) </w:t>
      </w:r>
      <w:r w:rsidRPr="00CF7CD0">
        <w:rPr>
          <w:rFonts w:ascii="Times New Roman" w:hAnsi="Times New Roman" w:cs="Times New Roman"/>
          <w:i/>
          <w:color w:val="auto"/>
          <w:lang w:val="en-GB"/>
        </w:rPr>
        <w:t xml:space="preserve">Criminalising Social Policy: Anti-social Behaviour and Welfare in a de-civilised Society. </w:t>
      </w:r>
      <w:r w:rsidRPr="00CF7CD0">
        <w:rPr>
          <w:rFonts w:ascii="Times New Roman" w:hAnsi="Times New Roman" w:cs="Times New Roman"/>
          <w:color w:val="auto"/>
          <w:lang w:val="en-GB"/>
        </w:rPr>
        <w:t>Cullompton: Willan.</w:t>
      </w:r>
      <w:r w:rsidRPr="00CF7CD0">
        <w:rPr>
          <w:rStyle w:val="PageNumber"/>
          <w:rFonts w:ascii="Times New Roman" w:hAnsi="Times New Roman" w:cs="Times New Roman"/>
          <w:color w:val="auto"/>
          <w:lang w:val="en-GB"/>
        </w:rPr>
        <w:t xml:space="preserve"> </w:t>
      </w:r>
    </w:p>
    <w:p w14:paraId="4B126882" w14:textId="69C3953B" w:rsidR="001873BE" w:rsidRPr="00CF7CD0" w:rsidRDefault="001873BE" w:rsidP="00BA4FC6">
      <w:pPr>
        <w:spacing w:after="240" w:line="240" w:lineRule="auto"/>
        <w:rPr>
          <w:rStyle w:val="PageNumber"/>
          <w:rFonts w:ascii="Times New Roman" w:hAnsi="Times New Roman" w:cs="Times New Roman"/>
          <w:sz w:val="24"/>
          <w:szCs w:val="24"/>
        </w:rPr>
      </w:pPr>
      <w:r w:rsidRPr="00CF7CD0">
        <w:rPr>
          <w:rStyle w:val="PageNumber"/>
          <w:rFonts w:ascii="Times New Roman" w:hAnsi="Times New Roman" w:cs="Times New Roman"/>
          <w:sz w:val="24"/>
          <w:szCs w:val="24"/>
        </w:rPr>
        <w:t xml:space="preserve">Rodger, J. J. (2008b) ‘The Criminalisation of Social Policy’ </w:t>
      </w:r>
      <w:r w:rsidRPr="00CF7CD0">
        <w:rPr>
          <w:rStyle w:val="PageNumber"/>
          <w:rFonts w:ascii="Times New Roman" w:hAnsi="Times New Roman" w:cs="Times New Roman"/>
          <w:i/>
          <w:sz w:val="24"/>
          <w:szCs w:val="24"/>
        </w:rPr>
        <w:t>Criminal Justice Matters</w:t>
      </w:r>
      <w:r w:rsidRPr="00CF7CD0">
        <w:rPr>
          <w:rStyle w:val="PageNumber"/>
          <w:rFonts w:ascii="Times New Roman" w:hAnsi="Times New Roman" w:cs="Times New Roman"/>
          <w:sz w:val="24"/>
          <w:szCs w:val="24"/>
        </w:rPr>
        <w:t xml:space="preserve"> 74:18-19</w:t>
      </w:r>
    </w:p>
    <w:p w14:paraId="3BDDC029" w14:textId="71A3043B" w:rsidR="00881BD0" w:rsidRPr="00CF7CD0" w:rsidRDefault="00566495" w:rsidP="00BA4FC6">
      <w:pPr>
        <w:shd w:val="clear" w:color="auto" w:fill="FCFCFC"/>
        <w:spacing w:after="240" w:line="240" w:lineRule="auto"/>
        <w:outlineLvl w:val="0"/>
        <w:rPr>
          <w:rFonts w:ascii="Times New Roman" w:eastAsia="Times New Roman" w:hAnsi="Times New Roman" w:cs="Times New Roman"/>
          <w:spacing w:val="4"/>
          <w:sz w:val="24"/>
          <w:szCs w:val="24"/>
          <w:lang w:eastAsia="en-GB"/>
        </w:rPr>
      </w:pPr>
      <w:r w:rsidRPr="00CF7CD0">
        <w:rPr>
          <w:rStyle w:val="PageNumber"/>
          <w:rFonts w:ascii="Times New Roman" w:hAnsi="Times New Roman" w:cs="Times New Roman"/>
          <w:sz w:val="24"/>
          <w:szCs w:val="24"/>
          <w:lang w:val="en-GB"/>
        </w:rPr>
        <w:t>Salamon, L.</w:t>
      </w:r>
      <w:r w:rsidR="00E405E8" w:rsidRPr="00CF7CD0">
        <w:rPr>
          <w:rStyle w:val="PageNumber"/>
          <w:rFonts w:ascii="Times New Roman" w:hAnsi="Times New Roman" w:cs="Times New Roman"/>
          <w:sz w:val="24"/>
          <w:szCs w:val="24"/>
          <w:lang w:val="en-GB"/>
        </w:rPr>
        <w:t>M.</w:t>
      </w:r>
      <w:r w:rsidRPr="00CF7CD0">
        <w:rPr>
          <w:rStyle w:val="PageNumber"/>
          <w:rFonts w:ascii="Times New Roman" w:hAnsi="Times New Roman" w:cs="Times New Roman"/>
          <w:sz w:val="24"/>
          <w:szCs w:val="24"/>
          <w:lang w:val="en-GB"/>
        </w:rPr>
        <w:t xml:space="preserve"> (</w:t>
      </w:r>
      <w:r w:rsidR="00881BD0" w:rsidRPr="00CF7CD0">
        <w:rPr>
          <w:rStyle w:val="PageNumber"/>
          <w:rFonts w:ascii="Times New Roman" w:hAnsi="Times New Roman" w:cs="Times New Roman"/>
          <w:sz w:val="24"/>
          <w:szCs w:val="24"/>
          <w:lang w:val="en-GB"/>
        </w:rPr>
        <w:t>1992) ‘</w:t>
      </w:r>
      <w:r w:rsidR="00881BD0" w:rsidRPr="00CF7CD0">
        <w:rPr>
          <w:rFonts w:ascii="Times New Roman" w:eastAsia="Times New Roman" w:hAnsi="Times New Roman" w:cs="Times New Roman"/>
          <w:spacing w:val="2"/>
          <w:kern w:val="36"/>
          <w:sz w:val="24"/>
          <w:szCs w:val="24"/>
          <w:lang w:val="en" w:eastAsia="en-GB"/>
        </w:rPr>
        <w:t xml:space="preserve">In search of the non-profit sector. I: The question of definitions’, </w:t>
      </w:r>
      <w:hyperlink r:id="rId13" w:tooltip="Voluntas: International Journal of Voluntary and Nonprofit Organizations" w:history="1">
        <w:r w:rsidR="00881BD0" w:rsidRPr="00CF7CD0">
          <w:rPr>
            <w:rFonts w:ascii="Times New Roman" w:hAnsi="Times New Roman" w:cs="Times New Roman"/>
            <w:i/>
            <w:spacing w:val="4"/>
            <w:sz w:val="24"/>
            <w:szCs w:val="24"/>
            <w:u w:val="single"/>
          </w:rPr>
          <w:t>Voluntas: International Journal of Voluntary and Nonprofit Organizations</w:t>
        </w:r>
      </w:hyperlink>
      <w:r w:rsidR="00881BD0" w:rsidRPr="00CF7CD0">
        <w:rPr>
          <w:rFonts w:ascii="Times New Roman" w:hAnsi="Times New Roman" w:cs="Times New Roman"/>
          <w:spacing w:val="4"/>
          <w:sz w:val="24"/>
          <w:szCs w:val="24"/>
        </w:rPr>
        <w:t xml:space="preserve">, 3(2), </w:t>
      </w:r>
      <w:r w:rsidR="00881BD0" w:rsidRPr="00CF7CD0">
        <w:rPr>
          <w:rFonts w:ascii="Times New Roman" w:eastAsia="Times New Roman" w:hAnsi="Times New Roman" w:cs="Times New Roman"/>
          <w:spacing w:val="4"/>
          <w:sz w:val="24"/>
          <w:szCs w:val="24"/>
          <w:lang w:eastAsia="en-GB"/>
        </w:rPr>
        <w:t xml:space="preserve">125–151. </w:t>
      </w:r>
    </w:p>
    <w:p w14:paraId="1C402383" w14:textId="04513C38" w:rsidR="001873BE" w:rsidRPr="00CF7CD0" w:rsidRDefault="001873BE" w:rsidP="00BA4FC6">
      <w:pPr>
        <w:pStyle w:val="Body"/>
        <w:spacing w:after="240"/>
        <w:rPr>
          <w:rStyle w:val="PageNumber"/>
          <w:rFonts w:ascii="Times New Roman" w:hAnsi="Times New Roman" w:cs="Times New Roman"/>
          <w:color w:val="auto"/>
          <w:lang w:val="en-GB"/>
        </w:rPr>
      </w:pPr>
      <w:r w:rsidRPr="00CF7CD0">
        <w:rPr>
          <w:rStyle w:val="PageNumber"/>
          <w:rFonts w:ascii="Times New Roman" w:hAnsi="Times New Roman" w:cs="Times New Roman"/>
          <w:color w:val="auto"/>
          <w:lang w:val="en-GB"/>
        </w:rPr>
        <w:t xml:space="preserve">Salamon, L. M. (2013) </w:t>
      </w:r>
      <w:r w:rsidRPr="00CF7CD0">
        <w:rPr>
          <w:rStyle w:val="PageNumber"/>
          <w:rFonts w:ascii="Times New Roman" w:hAnsi="Times New Roman" w:cs="Times New Roman"/>
          <w:i/>
          <w:color w:val="auto"/>
          <w:lang w:val="en-GB"/>
        </w:rPr>
        <w:t xml:space="preserve">The Resilient Sector: The State of Nonprofit America </w:t>
      </w:r>
      <w:r w:rsidRPr="00CF7CD0">
        <w:rPr>
          <w:rStyle w:val="PageNumber"/>
          <w:rFonts w:ascii="Times New Roman" w:hAnsi="Times New Roman" w:cs="Times New Roman"/>
          <w:color w:val="auto"/>
          <w:lang w:val="en-GB"/>
        </w:rPr>
        <w:t>(2nd Ed.) Washington, DC: The Brookings Institution Press.</w:t>
      </w:r>
    </w:p>
    <w:p w14:paraId="3B7FD55C" w14:textId="3482289D" w:rsidR="00E12278" w:rsidRPr="00CF7CD0" w:rsidRDefault="00E12278" w:rsidP="00BA4FC6">
      <w:pPr>
        <w:pStyle w:val="Body"/>
        <w:spacing w:after="240"/>
        <w:rPr>
          <w:rStyle w:val="PageNumber"/>
          <w:rFonts w:ascii="Times New Roman" w:hAnsi="Times New Roman" w:cs="Times New Roman"/>
          <w:color w:val="auto"/>
          <w:lang w:val="en-GB"/>
        </w:rPr>
      </w:pPr>
      <w:r w:rsidRPr="00CF7CD0">
        <w:rPr>
          <w:rStyle w:val="PageNumber"/>
          <w:rFonts w:ascii="Times New Roman" w:hAnsi="Times New Roman" w:cs="Times New Roman"/>
          <w:color w:val="auto"/>
          <w:lang w:val="en-GB"/>
        </w:rPr>
        <w:t>Sarkis</w:t>
      </w:r>
      <w:r w:rsidR="00B468E3" w:rsidRPr="00CF7CD0">
        <w:rPr>
          <w:rStyle w:val="PageNumber"/>
          <w:rFonts w:ascii="Times New Roman" w:hAnsi="Times New Roman" w:cs="Times New Roman"/>
          <w:color w:val="auto"/>
          <w:lang w:val="en-GB"/>
        </w:rPr>
        <w:t>, A.</w:t>
      </w:r>
      <w:r w:rsidRPr="00CF7CD0">
        <w:rPr>
          <w:rStyle w:val="PageNumber"/>
          <w:rFonts w:ascii="Times New Roman" w:hAnsi="Times New Roman" w:cs="Times New Roman"/>
          <w:color w:val="auto"/>
          <w:lang w:val="en-GB"/>
        </w:rPr>
        <w:t xml:space="preserve"> and Webster</w:t>
      </w:r>
      <w:r w:rsidR="00B468E3" w:rsidRPr="00CF7CD0">
        <w:rPr>
          <w:rStyle w:val="PageNumber"/>
          <w:rFonts w:ascii="Times New Roman" w:hAnsi="Times New Roman" w:cs="Times New Roman"/>
          <w:color w:val="auto"/>
          <w:lang w:val="en-GB"/>
        </w:rPr>
        <w:t xml:space="preserve">, R. (1995) </w:t>
      </w:r>
      <w:r w:rsidR="00B468E3" w:rsidRPr="00CF7CD0">
        <w:rPr>
          <w:rStyle w:val="PageNumber"/>
          <w:rFonts w:ascii="Times New Roman" w:hAnsi="Times New Roman" w:cs="Times New Roman"/>
          <w:i/>
          <w:color w:val="auto"/>
          <w:lang w:val="en-GB"/>
        </w:rPr>
        <w:t>Working in Partnership: The Probation Service and the Voluntary Sector</w:t>
      </w:r>
      <w:r w:rsidR="002448EB" w:rsidRPr="00CF7CD0">
        <w:rPr>
          <w:rStyle w:val="PageNumber"/>
          <w:rFonts w:ascii="Times New Roman" w:hAnsi="Times New Roman" w:cs="Times New Roman"/>
          <w:i/>
          <w:color w:val="auto"/>
          <w:lang w:val="en-GB"/>
        </w:rPr>
        <w:t>.</w:t>
      </w:r>
      <w:r w:rsidR="002448EB" w:rsidRPr="00CF7CD0">
        <w:rPr>
          <w:rStyle w:val="PageNumber"/>
          <w:rFonts w:ascii="Times New Roman" w:hAnsi="Times New Roman" w:cs="Times New Roman"/>
          <w:color w:val="auto"/>
          <w:lang w:val="en-GB"/>
        </w:rPr>
        <w:t xml:space="preserve"> London: Duvert Trust and Russell House Publishing.</w:t>
      </w:r>
      <w:r w:rsidR="00B468E3" w:rsidRPr="00CF7CD0">
        <w:rPr>
          <w:rStyle w:val="PageNumber"/>
          <w:rFonts w:ascii="Times New Roman" w:hAnsi="Times New Roman" w:cs="Times New Roman"/>
          <w:color w:val="auto"/>
          <w:lang w:val="en-GB"/>
        </w:rPr>
        <w:t xml:space="preserve"> </w:t>
      </w:r>
    </w:p>
    <w:p w14:paraId="319057CE" w14:textId="0F40E41C" w:rsidR="00F506ED" w:rsidRPr="00CF7CD0" w:rsidRDefault="00325100" w:rsidP="00F506ED">
      <w:pPr>
        <w:rPr>
          <w:lang w:eastAsia="en-GB"/>
        </w:rPr>
      </w:pPr>
      <w:r w:rsidRPr="00CF7CD0">
        <w:rPr>
          <w:rStyle w:val="PageNumber"/>
          <w:rFonts w:ascii="Times New Roman" w:hAnsi="Times New Roman" w:cs="Times New Roman"/>
          <w:sz w:val="24"/>
          <w:szCs w:val="24"/>
          <w:lang w:val="en-GB"/>
        </w:rPr>
        <w:t>Seddon, T. (2007) ‘</w:t>
      </w:r>
      <w:r w:rsidRPr="00CF7CD0">
        <w:rPr>
          <w:rFonts w:ascii="Times New Roman" w:eastAsia="Times New Roman" w:hAnsi="Times New Roman" w:cs="Times New Roman"/>
          <w:bCs/>
          <w:kern w:val="36"/>
          <w:sz w:val="24"/>
          <w:szCs w:val="24"/>
          <w:lang w:eastAsia="en-GB"/>
        </w:rPr>
        <w:t xml:space="preserve">Coerced drug treatment in the criminal justice system: </w:t>
      </w:r>
      <w:r w:rsidRPr="00CF7CD0">
        <w:rPr>
          <w:rFonts w:ascii="Times New Roman" w:eastAsia="Times New Roman" w:hAnsi="Times New Roman" w:cs="Times New Roman"/>
          <w:iCs/>
          <w:kern w:val="36"/>
          <w:sz w:val="24"/>
          <w:szCs w:val="24"/>
          <w:lang w:eastAsia="en-GB"/>
        </w:rPr>
        <w:t xml:space="preserve">Conceptual, ethical and criminological issues’, </w:t>
      </w:r>
      <w:r w:rsidRPr="00CF7CD0">
        <w:rPr>
          <w:rFonts w:ascii="Times New Roman" w:eastAsia="Times New Roman" w:hAnsi="Times New Roman" w:cs="Times New Roman"/>
          <w:i/>
          <w:iCs/>
          <w:kern w:val="36"/>
          <w:sz w:val="24"/>
          <w:szCs w:val="24"/>
          <w:lang w:eastAsia="en-GB"/>
        </w:rPr>
        <w:t>Criminology and Criminal Justice</w:t>
      </w:r>
      <w:r w:rsidRPr="00CF7CD0">
        <w:rPr>
          <w:rFonts w:ascii="Times New Roman" w:eastAsia="Times New Roman" w:hAnsi="Times New Roman" w:cs="Times New Roman"/>
          <w:iCs/>
          <w:kern w:val="36"/>
          <w:sz w:val="24"/>
          <w:szCs w:val="24"/>
          <w:lang w:eastAsia="en-GB"/>
        </w:rPr>
        <w:t>, 7 (3), 269-86.</w:t>
      </w:r>
    </w:p>
    <w:p w14:paraId="6AA85954" w14:textId="70A7C5CF" w:rsidR="0093690C" w:rsidRPr="00CF7CD0" w:rsidRDefault="0093690C" w:rsidP="0093690C">
      <w:pPr>
        <w:pStyle w:val="Body"/>
        <w:spacing w:after="240"/>
        <w:rPr>
          <w:color w:val="auto"/>
        </w:rPr>
      </w:pPr>
      <w:r w:rsidRPr="00CF7CD0">
        <w:rPr>
          <w:rFonts w:ascii="Times New Roman" w:hAnsi="Times New Roman" w:cs="Times New Roman"/>
          <w:color w:val="auto"/>
        </w:rPr>
        <w:t xml:space="preserve">Senior, P., Crowther-Dowey &amp; Long, M. (2007) </w:t>
      </w:r>
      <w:r w:rsidRPr="00CF7CD0">
        <w:rPr>
          <w:rFonts w:ascii="Times New Roman" w:hAnsi="Times New Roman" w:cs="Times New Roman"/>
          <w:i/>
          <w:color w:val="auto"/>
        </w:rPr>
        <w:t>Understanding Modernisation in Criminal Justice.</w:t>
      </w:r>
      <w:r w:rsidR="00774510" w:rsidRPr="00CF7CD0">
        <w:rPr>
          <w:rFonts w:ascii="Times New Roman" w:hAnsi="Times New Roman" w:cs="Times New Roman"/>
          <w:i/>
          <w:color w:val="auto"/>
        </w:rPr>
        <w:t xml:space="preserve"> </w:t>
      </w:r>
      <w:r w:rsidRPr="00CF7CD0">
        <w:rPr>
          <w:rFonts w:ascii="Times New Roman" w:hAnsi="Times New Roman" w:cs="Times New Roman"/>
          <w:color w:val="auto"/>
        </w:rPr>
        <w:t>Maidenhead: Open University Press/McGraw Hill.</w:t>
      </w:r>
    </w:p>
    <w:p w14:paraId="69F77ED1" w14:textId="6F5C9739" w:rsidR="001873BE" w:rsidRPr="00CF7CD0" w:rsidRDefault="001873BE" w:rsidP="00BA4FC6">
      <w:pPr>
        <w:pStyle w:val="Body"/>
        <w:spacing w:after="240"/>
        <w:rPr>
          <w:rStyle w:val="PageNumber"/>
          <w:rFonts w:ascii="Times New Roman" w:hAnsi="Times New Roman" w:cs="Times New Roman"/>
          <w:color w:val="auto"/>
          <w:lang w:val="en-GB"/>
        </w:rPr>
      </w:pPr>
      <w:r w:rsidRPr="00CF7CD0">
        <w:rPr>
          <w:rStyle w:val="PageNumber"/>
          <w:rFonts w:ascii="Times New Roman" w:hAnsi="Times New Roman" w:cs="Times New Roman"/>
          <w:color w:val="auto"/>
          <w:lang w:val="en-GB"/>
        </w:rPr>
        <w:t xml:space="preserve">Simon, J. (2007) </w:t>
      </w:r>
      <w:r w:rsidRPr="00CF7CD0">
        <w:rPr>
          <w:rStyle w:val="PageNumber"/>
          <w:rFonts w:ascii="Times New Roman" w:hAnsi="Times New Roman" w:cs="Times New Roman"/>
          <w:i/>
          <w:color w:val="auto"/>
          <w:lang w:val="en-GB"/>
        </w:rPr>
        <w:t>Governing through crime: How the war on crime transformed American democracy and created a culture of fear</w:t>
      </w:r>
      <w:r w:rsidRPr="00CF7CD0">
        <w:rPr>
          <w:rStyle w:val="PageNumber"/>
          <w:rFonts w:ascii="Times New Roman" w:hAnsi="Times New Roman" w:cs="Times New Roman"/>
          <w:color w:val="auto"/>
          <w:lang w:val="en-GB"/>
        </w:rPr>
        <w:t>.</w:t>
      </w:r>
      <w:r w:rsidR="00774510" w:rsidRPr="00CF7CD0">
        <w:rPr>
          <w:rStyle w:val="PageNumber"/>
          <w:rFonts w:ascii="Times New Roman" w:hAnsi="Times New Roman" w:cs="Times New Roman"/>
          <w:color w:val="auto"/>
          <w:lang w:val="en-GB"/>
        </w:rPr>
        <w:t xml:space="preserve"> </w:t>
      </w:r>
      <w:r w:rsidRPr="00CF7CD0">
        <w:rPr>
          <w:rStyle w:val="PageNumber"/>
          <w:rFonts w:ascii="Times New Roman" w:hAnsi="Times New Roman" w:cs="Times New Roman"/>
          <w:color w:val="auto"/>
          <w:lang w:val="en-GB"/>
        </w:rPr>
        <w:t xml:space="preserve">Oxford: Oxford University press. </w:t>
      </w:r>
    </w:p>
    <w:p w14:paraId="56C9065E" w14:textId="095288BA" w:rsidR="001873BE" w:rsidRPr="00CF7CD0" w:rsidRDefault="001873BE" w:rsidP="00BA4FC6">
      <w:pPr>
        <w:pStyle w:val="Body"/>
        <w:spacing w:after="240"/>
        <w:rPr>
          <w:rFonts w:ascii="Times New Roman" w:hAnsi="Times New Roman" w:cs="Times New Roman"/>
          <w:color w:val="auto"/>
          <w:spacing w:val="1"/>
          <w:lang w:val="en-GB"/>
        </w:rPr>
      </w:pPr>
      <w:r w:rsidRPr="00CF7CD0">
        <w:rPr>
          <w:rFonts w:ascii="Times New Roman" w:hAnsi="Times New Roman" w:cs="Times New Roman"/>
          <w:color w:val="auto"/>
          <w:spacing w:val="1"/>
          <w:lang w:val="en-GB"/>
        </w:rPr>
        <w:t xml:space="preserve">Singh, R. (2012) </w:t>
      </w:r>
      <w:r w:rsidR="007B5369" w:rsidRPr="00CF7CD0">
        <w:rPr>
          <w:rFonts w:ascii="Times New Roman" w:hAnsi="Times New Roman" w:cs="Times New Roman"/>
          <w:color w:val="auto"/>
          <w:spacing w:val="1"/>
          <w:lang w:val="en-GB"/>
        </w:rPr>
        <w:t>‘</w:t>
      </w:r>
      <w:r w:rsidRPr="00CF7CD0">
        <w:rPr>
          <w:rFonts w:ascii="Times New Roman" w:hAnsi="Times New Roman" w:cs="Times New Roman"/>
          <w:color w:val="auto"/>
          <w:spacing w:val="1"/>
          <w:lang w:val="en-GB"/>
        </w:rPr>
        <w:t>When Punishment and Philanthropy Mix: Voluntary Organizations and the Governance of the Domestic Violence Offender</w:t>
      </w:r>
      <w:r w:rsidR="007B5369" w:rsidRPr="00CF7CD0">
        <w:rPr>
          <w:rFonts w:ascii="Times New Roman" w:hAnsi="Times New Roman" w:cs="Times New Roman"/>
          <w:color w:val="auto"/>
          <w:spacing w:val="1"/>
          <w:lang w:val="en-GB"/>
        </w:rPr>
        <w:t>’</w:t>
      </w:r>
      <w:r w:rsidRPr="00CF7CD0">
        <w:rPr>
          <w:rFonts w:ascii="Times New Roman" w:hAnsi="Times New Roman" w:cs="Times New Roman"/>
          <w:color w:val="auto"/>
          <w:spacing w:val="1"/>
          <w:lang w:val="en-GB"/>
        </w:rPr>
        <w:t xml:space="preserve">, </w:t>
      </w:r>
      <w:r w:rsidRPr="00CF7CD0">
        <w:rPr>
          <w:rStyle w:val="Emphasis"/>
          <w:rFonts w:ascii="Times New Roman" w:hAnsi="Times New Roman" w:cs="Times New Roman"/>
          <w:color w:val="auto"/>
          <w:spacing w:val="1"/>
          <w:lang w:val="en-GB"/>
        </w:rPr>
        <w:t>Theoretical Criminology</w:t>
      </w:r>
      <w:r w:rsidR="00192CB9" w:rsidRPr="00CF7CD0">
        <w:rPr>
          <w:rFonts w:ascii="Times New Roman" w:hAnsi="Times New Roman" w:cs="Times New Roman"/>
          <w:color w:val="auto"/>
          <w:spacing w:val="1"/>
          <w:lang w:val="en-GB"/>
        </w:rPr>
        <w:t>, 16</w:t>
      </w:r>
      <w:r w:rsidRPr="00CF7CD0">
        <w:rPr>
          <w:rFonts w:ascii="Times New Roman" w:hAnsi="Times New Roman" w:cs="Times New Roman"/>
          <w:color w:val="auto"/>
          <w:spacing w:val="1"/>
          <w:lang w:val="en-GB"/>
        </w:rPr>
        <w:t>: 269–287.</w:t>
      </w:r>
    </w:p>
    <w:p w14:paraId="07370A42" w14:textId="3AA3CF6A" w:rsidR="00192CB9" w:rsidRPr="00CF7CD0" w:rsidRDefault="00192CB9" w:rsidP="00917C39">
      <w:pPr>
        <w:spacing w:after="240" w:line="240" w:lineRule="auto"/>
        <w:rPr>
          <w:rFonts w:ascii="Times New Roman" w:hAnsi="Times New Roman" w:cs="Times New Roman"/>
          <w:sz w:val="24"/>
          <w:szCs w:val="24"/>
          <w:lang w:val="en-US"/>
        </w:rPr>
      </w:pPr>
      <w:r w:rsidRPr="00CF7CD0">
        <w:rPr>
          <w:rFonts w:ascii="Times New Roman" w:hAnsi="Times New Roman" w:cs="Times New Roman"/>
          <w:sz w:val="24"/>
          <w:szCs w:val="24"/>
          <w:lang w:val="en-US"/>
        </w:rPr>
        <w:t xml:space="preserve">Stevens, A., Berton, D., Heckmann, W., Kerschel, V., Oeuvray, K., Van Ooyen, M., Steffein, E., &amp; Uchtenhagen, A. (2005). </w:t>
      </w:r>
      <w:r w:rsidR="007B5369" w:rsidRPr="00CF7CD0">
        <w:rPr>
          <w:rFonts w:ascii="Times New Roman" w:hAnsi="Times New Roman" w:cs="Times New Roman"/>
          <w:sz w:val="24"/>
          <w:szCs w:val="24"/>
          <w:lang w:val="en-US"/>
        </w:rPr>
        <w:t>‘</w:t>
      </w:r>
      <w:r w:rsidRPr="00CF7CD0">
        <w:rPr>
          <w:rFonts w:ascii="Times New Roman" w:hAnsi="Times New Roman" w:cs="Times New Roman"/>
          <w:sz w:val="24"/>
          <w:szCs w:val="24"/>
          <w:lang w:val="en-US"/>
        </w:rPr>
        <w:t>Quasi-compulsory treatment of drug dependent offenders: an international literature review.</w:t>
      </w:r>
      <w:r w:rsidR="007B5369" w:rsidRPr="00CF7CD0">
        <w:rPr>
          <w:rFonts w:ascii="Times New Roman" w:hAnsi="Times New Roman" w:cs="Times New Roman"/>
          <w:sz w:val="24"/>
          <w:szCs w:val="24"/>
          <w:lang w:val="en-US"/>
        </w:rPr>
        <w:t>’</w:t>
      </w:r>
      <w:r w:rsidRPr="00CF7CD0">
        <w:rPr>
          <w:rFonts w:ascii="Times New Roman" w:hAnsi="Times New Roman" w:cs="Times New Roman"/>
          <w:sz w:val="24"/>
          <w:szCs w:val="24"/>
          <w:lang w:val="en-US"/>
        </w:rPr>
        <w:t xml:space="preserve"> </w:t>
      </w:r>
      <w:r w:rsidRPr="00CF7CD0">
        <w:rPr>
          <w:rFonts w:ascii="Times New Roman" w:hAnsi="Times New Roman" w:cs="Times New Roman"/>
          <w:i/>
          <w:sz w:val="24"/>
          <w:szCs w:val="24"/>
          <w:lang w:val="en-US"/>
        </w:rPr>
        <w:t>Substance Use and Misuse</w:t>
      </w:r>
      <w:r w:rsidRPr="00CF7CD0">
        <w:rPr>
          <w:rFonts w:ascii="Times New Roman" w:hAnsi="Times New Roman" w:cs="Times New Roman"/>
          <w:sz w:val="24"/>
          <w:szCs w:val="24"/>
          <w:lang w:val="en-US"/>
        </w:rPr>
        <w:t>, 40: 269-283.</w:t>
      </w:r>
    </w:p>
    <w:p w14:paraId="3958EB87" w14:textId="1775FB5C" w:rsidR="0035366F" w:rsidRPr="00CF7CD0" w:rsidRDefault="0035366F" w:rsidP="0035366F">
      <w:pPr>
        <w:spacing w:after="240" w:line="240" w:lineRule="auto"/>
        <w:rPr>
          <w:rFonts w:ascii="Times New Roman" w:hAnsi="Times New Roman" w:cs="Times New Roman"/>
          <w:sz w:val="24"/>
          <w:szCs w:val="24"/>
          <w:lang w:val="en-US"/>
        </w:rPr>
      </w:pPr>
      <w:r w:rsidRPr="00CF7CD0">
        <w:rPr>
          <w:rFonts w:ascii="Times New Roman" w:hAnsi="Times New Roman" w:cs="Times New Roman"/>
          <w:sz w:val="24"/>
          <w:szCs w:val="24"/>
          <w:lang w:val="en-US"/>
        </w:rPr>
        <w:t>Stevens, A. (2012) ‘</w:t>
      </w:r>
      <w:r w:rsidRPr="00CF7CD0">
        <w:rPr>
          <w:rFonts w:ascii="Times New Roman" w:hAnsi="Times New Roman" w:cs="Times New Roman"/>
          <w:sz w:val="24"/>
          <w:szCs w:val="24"/>
        </w:rPr>
        <w:t>The ethics and effectiveness of coerced treatment of people who use drugs’</w:t>
      </w:r>
      <w:r w:rsidR="00774510" w:rsidRPr="00CF7CD0">
        <w:rPr>
          <w:rFonts w:ascii="Times New Roman" w:hAnsi="Times New Roman" w:cs="Times New Roman"/>
          <w:sz w:val="24"/>
          <w:szCs w:val="24"/>
        </w:rPr>
        <w:t xml:space="preserve"> </w:t>
      </w:r>
      <w:r w:rsidR="00562D45" w:rsidRPr="00CF7CD0">
        <w:rPr>
          <w:rFonts w:ascii="Times New Roman" w:hAnsi="Times New Roman" w:cs="Times New Roman"/>
          <w:i/>
          <w:sz w:val="24"/>
          <w:szCs w:val="24"/>
        </w:rPr>
        <w:t>Human Rights and Drugs</w:t>
      </w:r>
      <w:r w:rsidR="00562D45" w:rsidRPr="00CF7CD0">
        <w:rPr>
          <w:rFonts w:ascii="Times New Roman" w:hAnsi="Times New Roman" w:cs="Times New Roman"/>
          <w:sz w:val="24"/>
          <w:szCs w:val="24"/>
        </w:rPr>
        <w:t>, 2 (1), 7-15.</w:t>
      </w:r>
    </w:p>
    <w:p w14:paraId="2ED60BA7" w14:textId="160C81F6" w:rsidR="009B276A" w:rsidRPr="00CF7CD0" w:rsidRDefault="009B276A" w:rsidP="00132458">
      <w:pPr>
        <w:pBdr>
          <w:top w:val="nil"/>
          <w:left w:val="nil"/>
          <w:bottom w:val="nil"/>
          <w:right w:val="nil"/>
          <w:between w:val="nil"/>
          <w:bar w:val="nil"/>
        </w:pBdr>
        <w:spacing w:after="240" w:line="240" w:lineRule="auto"/>
        <w:rPr>
          <w:rFonts w:ascii="Times New Roman" w:eastAsia="Cambria" w:hAnsi="Times New Roman" w:cs="Times New Roman"/>
          <w:sz w:val="24"/>
          <w:szCs w:val="24"/>
          <w:u w:color="000000"/>
          <w:bdr w:val="nil"/>
          <w:lang w:val="de-DE" w:eastAsia="en-GB"/>
        </w:rPr>
      </w:pPr>
      <w:r w:rsidRPr="00CF7CD0">
        <w:rPr>
          <w:rFonts w:ascii="Times New Roman" w:eastAsia="Cambria" w:hAnsi="Times New Roman" w:cs="Times New Roman"/>
          <w:sz w:val="24"/>
          <w:szCs w:val="24"/>
          <w:u w:color="000000"/>
          <w:bdr w:val="nil"/>
          <w:lang w:val="en-US" w:eastAsia="en-GB"/>
        </w:rPr>
        <w:lastRenderedPageBreak/>
        <w:t>Tomczak, P (2014) ‘</w:t>
      </w:r>
      <w:hyperlink r:id="rId14" w:history="1">
        <w:r w:rsidRPr="00CF7CD0">
          <w:rPr>
            <w:rFonts w:ascii="Times New Roman" w:eastAsia="Garamond" w:hAnsi="Times New Roman" w:cs="Times New Roman"/>
            <w:sz w:val="24"/>
            <w:szCs w:val="24"/>
            <w:u w:color="000000"/>
            <w:bdr w:val="nil"/>
            <w:lang w:val="en-US" w:eastAsia="en-GB"/>
          </w:rPr>
          <w:t>The Penal Voluntary Sector in England and Wales: Beyond neoliberalism?</w:t>
        </w:r>
      </w:hyperlink>
      <w:r w:rsidRPr="00CF7CD0">
        <w:rPr>
          <w:rFonts w:ascii="Times New Roman" w:eastAsia="Cambria" w:hAnsi="Times New Roman" w:cs="Times New Roman"/>
          <w:sz w:val="24"/>
          <w:szCs w:val="24"/>
          <w:u w:color="000000"/>
          <w:bdr w:val="nil"/>
          <w:lang w:val="en-US" w:eastAsia="en-GB"/>
        </w:rPr>
        <w:t xml:space="preserve">’ </w:t>
      </w:r>
      <w:r w:rsidRPr="00CF7CD0">
        <w:rPr>
          <w:rFonts w:ascii="Times New Roman" w:eastAsia="Cambria" w:hAnsi="Times New Roman" w:cs="Times New Roman"/>
          <w:i/>
          <w:iCs/>
          <w:sz w:val="24"/>
          <w:szCs w:val="24"/>
          <w:u w:color="000000"/>
          <w:bdr w:val="nil"/>
          <w:lang w:val="en-US" w:eastAsia="en-GB"/>
        </w:rPr>
        <w:t>Criminology and Criminal Justice</w:t>
      </w:r>
      <w:r w:rsidR="00192CB9" w:rsidRPr="00CF7CD0">
        <w:rPr>
          <w:rFonts w:ascii="Times New Roman" w:eastAsia="Cambria" w:hAnsi="Times New Roman" w:cs="Times New Roman"/>
          <w:sz w:val="24"/>
          <w:szCs w:val="24"/>
          <w:u w:color="000000"/>
          <w:bdr w:val="nil"/>
          <w:lang w:val="de-DE" w:eastAsia="en-GB"/>
        </w:rPr>
        <w:t>, 14</w:t>
      </w:r>
      <w:r w:rsidRPr="00CF7CD0">
        <w:rPr>
          <w:rFonts w:ascii="Times New Roman" w:eastAsia="Cambria" w:hAnsi="Times New Roman" w:cs="Times New Roman"/>
          <w:sz w:val="24"/>
          <w:szCs w:val="24"/>
          <w:u w:color="000000"/>
          <w:bdr w:val="nil"/>
          <w:lang w:val="de-DE" w:eastAsia="en-GB"/>
        </w:rPr>
        <w:t>: 470-486.</w:t>
      </w:r>
    </w:p>
    <w:p w14:paraId="79063A4F" w14:textId="144D853E" w:rsidR="001873BE" w:rsidRPr="00CF7CD0" w:rsidRDefault="001873BE" w:rsidP="00E13C85">
      <w:pPr>
        <w:pStyle w:val="Body"/>
        <w:spacing w:after="240"/>
        <w:jc w:val="both"/>
        <w:rPr>
          <w:rStyle w:val="PageNumber"/>
          <w:rFonts w:ascii="Times New Roman" w:hAnsi="Times New Roman" w:cs="Times New Roman"/>
          <w:color w:val="auto"/>
          <w:lang w:val="en-GB"/>
        </w:rPr>
      </w:pPr>
      <w:r w:rsidRPr="00CF7CD0">
        <w:rPr>
          <w:rStyle w:val="PageNumber"/>
          <w:rFonts w:ascii="Times New Roman" w:hAnsi="Times New Roman" w:cs="Times New Roman"/>
          <w:color w:val="auto"/>
          <w:lang w:val="en-GB"/>
        </w:rPr>
        <w:t xml:space="preserve">Wacquant, L (2009), </w:t>
      </w:r>
      <w:r w:rsidRPr="00CF7CD0">
        <w:rPr>
          <w:rStyle w:val="PageNumber"/>
          <w:rFonts w:ascii="Times New Roman" w:hAnsi="Times New Roman" w:cs="Times New Roman"/>
          <w:i/>
          <w:color w:val="auto"/>
          <w:lang w:val="en-GB"/>
        </w:rPr>
        <w:t>Punishing the Poor: The Neo-Liberal Government of Social Insecurity,</w:t>
      </w:r>
      <w:r w:rsidRPr="00CF7CD0">
        <w:rPr>
          <w:rStyle w:val="PageNumber"/>
          <w:rFonts w:ascii="Times New Roman" w:hAnsi="Times New Roman" w:cs="Times New Roman"/>
          <w:color w:val="auto"/>
          <w:lang w:val="en-GB"/>
        </w:rPr>
        <w:t xml:space="preserve"> London: Duke University Press.</w:t>
      </w:r>
    </w:p>
    <w:p w14:paraId="20D7619E" w14:textId="64CE24C6" w:rsidR="005C20DA" w:rsidRPr="00CF7CD0" w:rsidRDefault="005C20DA" w:rsidP="00563AB6">
      <w:pPr>
        <w:pStyle w:val="Body"/>
        <w:spacing w:after="240"/>
        <w:rPr>
          <w:rFonts w:ascii="Times New Roman" w:hAnsi="Times New Roman" w:cs="Times New Roman"/>
          <w:color w:val="auto"/>
        </w:rPr>
      </w:pPr>
      <w:r w:rsidRPr="00CF7CD0">
        <w:rPr>
          <w:rFonts w:ascii="Times New Roman" w:hAnsi="Times New Roman" w:cs="Times New Roman"/>
          <w:color w:val="auto"/>
        </w:rPr>
        <w:t>Weaver, B. and McNeill, F. (2010) ‘Travelling Hopefully: Desistance Research and Probation Practice</w:t>
      </w:r>
      <w:r w:rsidR="000A2A31" w:rsidRPr="00CF7CD0">
        <w:rPr>
          <w:rFonts w:ascii="Times New Roman" w:hAnsi="Times New Roman" w:cs="Times New Roman"/>
          <w:color w:val="auto"/>
        </w:rPr>
        <w:t xml:space="preserve">’ </w:t>
      </w:r>
      <w:r w:rsidRPr="00CF7CD0">
        <w:rPr>
          <w:rFonts w:ascii="Times New Roman" w:hAnsi="Times New Roman" w:cs="Times New Roman"/>
          <w:color w:val="auto"/>
        </w:rPr>
        <w:t xml:space="preserve">in </w:t>
      </w:r>
      <w:r w:rsidR="000A2A31" w:rsidRPr="00CF7CD0">
        <w:rPr>
          <w:rFonts w:ascii="Times New Roman" w:hAnsi="Times New Roman" w:cs="Times New Roman"/>
          <w:color w:val="auto"/>
        </w:rPr>
        <w:t xml:space="preserve">J. </w:t>
      </w:r>
      <w:r w:rsidRPr="00CF7CD0">
        <w:rPr>
          <w:rFonts w:ascii="Times New Roman" w:hAnsi="Times New Roman" w:cs="Times New Roman"/>
          <w:color w:val="auto"/>
        </w:rPr>
        <w:t xml:space="preserve">Brayford, </w:t>
      </w:r>
      <w:r w:rsidR="000A2A31" w:rsidRPr="00CF7CD0">
        <w:rPr>
          <w:rFonts w:ascii="Times New Roman" w:hAnsi="Times New Roman" w:cs="Times New Roman"/>
          <w:color w:val="auto"/>
        </w:rPr>
        <w:t>F.</w:t>
      </w:r>
      <w:r w:rsidRPr="00CF7CD0">
        <w:rPr>
          <w:rFonts w:ascii="Times New Roman" w:hAnsi="Times New Roman" w:cs="Times New Roman"/>
          <w:color w:val="auto"/>
        </w:rPr>
        <w:t xml:space="preserve"> Cowe and </w:t>
      </w:r>
      <w:r w:rsidR="000A2A31" w:rsidRPr="00CF7CD0">
        <w:rPr>
          <w:rFonts w:ascii="Times New Roman" w:hAnsi="Times New Roman" w:cs="Times New Roman"/>
          <w:color w:val="auto"/>
        </w:rPr>
        <w:t xml:space="preserve">J. </w:t>
      </w:r>
      <w:r w:rsidRPr="00CF7CD0">
        <w:rPr>
          <w:rFonts w:ascii="Times New Roman" w:hAnsi="Times New Roman" w:cs="Times New Roman"/>
          <w:color w:val="auto"/>
        </w:rPr>
        <w:t xml:space="preserve">Deering (eds), </w:t>
      </w:r>
      <w:r w:rsidRPr="00CF7CD0">
        <w:rPr>
          <w:rFonts w:ascii="Times New Roman" w:hAnsi="Times New Roman" w:cs="Times New Roman"/>
          <w:i/>
          <w:color w:val="auto"/>
        </w:rPr>
        <w:t>What Else Works? Creative Work with Offenders</w:t>
      </w:r>
      <w:r w:rsidR="000A2A31" w:rsidRPr="00CF7CD0">
        <w:rPr>
          <w:rFonts w:ascii="Times New Roman" w:hAnsi="Times New Roman" w:cs="Times New Roman"/>
          <w:i/>
          <w:color w:val="auto"/>
        </w:rPr>
        <w:t>.</w:t>
      </w:r>
      <w:r w:rsidRPr="00CF7CD0">
        <w:rPr>
          <w:rFonts w:ascii="Times New Roman" w:hAnsi="Times New Roman" w:cs="Times New Roman"/>
          <w:color w:val="auto"/>
        </w:rPr>
        <w:t xml:space="preserve"> Cullompton: Willan.</w:t>
      </w:r>
    </w:p>
    <w:p w14:paraId="037F1966" w14:textId="5EE6072F" w:rsidR="001873BE" w:rsidRPr="00530DF4" w:rsidRDefault="009B6DF1">
      <w:pPr>
        <w:rPr>
          <w:rFonts w:ascii="Times New Roman" w:hAnsi="Times New Roman" w:cs="Times New Roman"/>
          <w:b/>
          <w:sz w:val="24"/>
          <w:szCs w:val="24"/>
          <w:lang w:val="en-US"/>
        </w:rPr>
      </w:pPr>
      <w:r w:rsidRPr="00CF7CD0">
        <w:rPr>
          <w:rStyle w:val="PageNumber"/>
          <w:rFonts w:ascii="Times New Roman" w:hAnsi="Times New Roman" w:cs="Times New Roman"/>
          <w:sz w:val="24"/>
          <w:szCs w:val="24"/>
          <w:lang w:val="en-GB"/>
        </w:rPr>
        <w:t>Wolch,</w:t>
      </w:r>
      <w:r w:rsidRPr="00CF7CD0">
        <w:rPr>
          <w:rFonts w:ascii="Times New Roman" w:eastAsia="Times New Roman" w:hAnsi="Times New Roman" w:cs="Times New Roman"/>
          <w:bCs/>
          <w:kern w:val="36"/>
          <w:sz w:val="24"/>
          <w:szCs w:val="24"/>
          <w:lang w:eastAsia="en-GB"/>
        </w:rPr>
        <w:t xml:space="preserve"> J. (1990) </w:t>
      </w:r>
      <w:r w:rsidRPr="00CF7CD0">
        <w:rPr>
          <w:rFonts w:ascii="Times New Roman" w:eastAsia="Times New Roman" w:hAnsi="Times New Roman" w:cs="Times New Roman"/>
          <w:bCs/>
          <w:i/>
          <w:kern w:val="36"/>
          <w:sz w:val="24"/>
          <w:szCs w:val="24"/>
          <w:lang w:eastAsia="en-GB"/>
        </w:rPr>
        <w:t>The Shadow State: Government and Voluntary Sector in Transition</w:t>
      </w:r>
      <w:r w:rsidRPr="00CF7CD0">
        <w:rPr>
          <w:rFonts w:ascii="Times New Roman" w:eastAsia="Times New Roman" w:hAnsi="Times New Roman" w:cs="Times New Roman"/>
          <w:bCs/>
          <w:kern w:val="36"/>
          <w:sz w:val="24"/>
          <w:szCs w:val="24"/>
          <w:lang w:eastAsia="en-GB"/>
        </w:rPr>
        <w:t>. New York: The Foundation Center</w:t>
      </w:r>
      <w:r w:rsidR="00563AB6" w:rsidRPr="00CF7CD0">
        <w:rPr>
          <w:rFonts w:ascii="Times New Roman" w:eastAsia="Times New Roman" w:hAnsi="Times New Roman" w:cs="Times New Roman"/>
          <w:bCs/>
          <w:kern w:val="36"/>
          <w:sz w:val="24"/>
          <w:szCs w:val="24"/>
          <w:lang w:eastAsia="en-GB"/>
        </w:rPr>
        <w:t>.</w:t>
      </w:r>
    </w:p>
    <w:sectPr w:rsidR="001873BE" w:rsidRPr="00530DF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8A310" w14:textId="77777777" w:rsidR="00FE2DF5" w:rsidRDefault="00FE2DF5" w:rsidP="009F4C6B">
      <w:pPr>
        <w:spacing w:after="0" w:line="240" w:lineRule="auto"/>
      </w:pPr>
      <w:r>
        <w:separator/>
      </w:r>
    </w:p>
  </w:endnote>
  <w:endnote w:type="continuationSeparator" w:id="0">
    <w:p w14:paraId="17E532E9" w14:textId="77777777" w:rsidR="00FE2DF5" w:rsidRDefault="00FE2DF5" w:rsidP="009F4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Stone Serif Std Medium">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n-ea">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7498704"/>
      <w:docPartObj>
        <w:docPartGallery w:val="Page Numbers (Bottom of Page)"/>
        <w:docPartUnique/>
      </w:docPartObj>
    </w:sdtPr>
    <w:sdtEndPr>
      <w:rPr>
        <w:noProof/>
      </w:rPr>
    </w:sdtEndPr>
    <w:sdtContent>
      <w:p w14:paraId="6A559568" w14:textId="5FAB85D6" w:rsidR="008C3E89" w:rsidRDefault="008C3E89">
        <w:pPr>
          <w:pStyle w:val="Footer"/>
          <w:jc w:val="center"/>
        </w:pPr>
        <w:r>
          <w:fldChar w:fldCharType="begin"/>
        </w:r>
        <w:r>
          <w:instrText xml:space="preserve"> PAGE   \* MERGEFORMAT </w:instrText>
        </w:r>
        <w:r>
          <w:fldChar w:fldCharType="separate"/>
        </w:r>
        <w:r w:rsidR="00597EAE">
          <w:rPr>
            <w:noProof/>
          </w:rPr>
          <w:t>1</w:t>
        </w:r>
        <w:r>
          <w:rPr>
            <w:noProof/>
          </w:rPr>
          <w:fldChar w:fldCharType="end"/>
        </w:r>
      </w:p>
    </w:sdtContent>
  </w:sdt>
  <w:p w14:paraId="6B9BC67A" w14:textId="77777777" w:rsidR="008C3E89" w:rsidRDefault="008C3E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B8C7E" w14:textId="77777777" w:rsidR="00FE2DF5" w:rsidRDefault="00FE2DF5" w:rsidP="009F4C6B">
      <w:pPr>
        <w:spacing w:after="0" w:line="240" w:lineRule="auto"/>
      </w:pPr>
      <w:r>
        <w:separator/>
      </w:r>
    </w:p>
  </w:footnote>
  <w:footnote w:type="continuationSeparator" w:id="0">
    <w:p w14:paraId="4C17D65E" w14:textId="77777777" w:rsidR="00FE2DF5" w:rsidRDefault="00FE2DF5" w:rsidP="009F4C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7678"/>
    <w:multiLevelType w:val="hybridMultilevel"/>
    <w:tmpl w:val="6AF81D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3F7A9B"/>
    <w:multiLevelType w:val="hybridMultilevel"/>
    <w:tmpl w:val="C802AA6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3A53339D"/>
    <w:multiLevelType w:val="hybridMultilevel"/>
    <w:tmpl w:val="FDEC0B24"/>
    <w:lvl w:ilvl="0" w:tplc="5B3A368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F44636"/>
    <w:multiLevelType w:val="hybridMultilevel"/>
    <w:tmpl w:val="4B50D4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4B2716"/>
    <w:multiLevelType w:val="hybridMultilevel"/>
    <w:tmpl w:val="64240F7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98818A0"/>
    <w:multiLevelType w:val="hybridMultilevel"/>
    <w:tmpl w:val="78829F7C"/>
    <w:lvl w:ilvl="0" w:tplc="BBA08666">
      <w:start w:val="1"/>
      <w:numFmt w:val="lowerRoman"/>
      <w:lvlText w:val="%1."/>
      <w:lvlJc w:val="righ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0C6F01"/>
    <w:multiLevelType w:val="hybridMultilevel"/>
    <w:tmpl w:val="A87C300C"/>
    <w:lvl w:ilvl="0" w:tplc="2FCAABB8">
      <w:start w:val="1"/>
      <w:numFmt w:val="bullet"/>
      <w:lvlText w:val=""/>
      <w:lvlJc w:val="left"/>
      <w:pPr>
        <w:ind w:left="1440" w:hanging="360"/>
      </w:pPr>
      <w:rPr>
        <w:rFonts w:ascii="Symbol" w:hAnsi="Symbol" w:hint="default"/>
      </w:rPr>
    </w:lvl>
    <w:lvl w:ilvl="1" w:tplc="2FCAABB8">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6"/>
  </w:num>
  <w:num w:numId="5">
    <w:abstractNumId w:val="2"/>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955"/>
    <w:rsid w:val="000009B4"/>
    <w:rsid w:val="000014C4"/>
    <w:rsid w:val="000056A8"/>
    <w:rsid w:val="00007A86"/>
    <w:rsid w:val="00013706"/>
    <w:rsid w:val="00016A33"/>
    <w:rsid w:val="00020960"/>
    <w:rsid w:val="00020B60"/>
    <w:rsid w:val="00021BE5"/>
    <w:rsid w:val="00030CD7"/>
    <w:rsid w:val="0003268E"/>
    <w:rsid w:val="0003485D"/>
    <w:rsid w:val="00034976"/>
    <w:rsid w:val="00036422"/>
    <w:rsid w:val="00037B2D"/>
    <w:rsid w:val="00041298"/>
    <w:rsid w:val="000445E4"/>
    <w:rsid w:val="00045112"/>
    <w:rsid w:val="00047287"/>
    <w:rsid w:val="00050B02"/>
    <w:rsid w:val="00054B7E"/>
    <w:rsid w:val="00054BBF"/>
    <w:rsid w:val="00055562"/>
    <w:rsid w:val="000558AB"/>
    <w:rsid w:val="00064477"/>
    <w:rsid w:val="000670F8"/>
    <w:rsid w:val="00070423"/>
    <w:rsid w:val="00070438"/>
    <w:rsid w:val="0007098A"/>
    <w:rsid w:val="0007108D"/>
    <w:rsid w:val="00071406"/>
    <w:rsid w:val="00073C1D"/>
    <w:rsid w:val="000743E5"/>
    <w:rsid w:val="00074847"/>
    <w:rsid w:val="00074A95"/>
    <w:rsid w:val="00075AD9"/>
    <w:rsid w:val="00077B56"/>
    <w:rsid w:val="00077C40"/>
    <w:rsid w:val="000836C5"/>
    <w:rsid w:val="000837E9"/>
    <w:rsid w:val="000872B7"/>
    <w:rsid w:val="00094737"/>
    <w:rsid w:val="000A2A31"/>
    <w:rsid w:val="000A430B"/>
    <w:rsid w:val="000A5A1A"/>
    <w:rsid w:val="000B1C7A"/>
    <w:rsid w:val="000B3E69"/>
    <w:rsid w:val="000B49C4"/>
    <w:rsid w:val="000C1F64"/>
    <w:rsid w:val="000C4356"/>
    <w:rsid w:val="000D2EF5"/>
    <w:rsid w:val="000D4E33"/>
    <w:rsid w:val="000D53F7"/>
    <w:rsid w:val="000D5FDE"/>
    <w:rsid w:val="000E125E"/>
    <w:rsid w:val="000E21F9"/>
    <w:rsid w:val="000E3CF2"/>
    <w:rsid w:val="000E5146"/>
    <w:rsid w:val="000E5B7E"/>
    <w:rsid w:val="000E5F26"/>
    <w:rsid w:val="000E67D5"/>
    <w:rsid w:val="000E753C"/>
    <w:rsid w:val="000F49B2"/>
    <w:rsid w:val="00102701"/>
    <w:rsid w:val="0011135F"/>
    <w:rsid w:val="001167F5"/>
    <w:rsid w:val="00117667"/>
    <w:rsid w:val="00132458"/>
    <w:rsid w:val="00136F27"/>
    <w:rsid w:val="001403ED"/>
    <w:rsid w:val="00140D7A"/>
    <w:rsid w:val="00141609"/>
    <w:rsid w:val="001466BE"/>
    <w:rsid w:val="001467EB"/>
    <w:rsid w:val="001526FA"/>
    <w:rsid w:val="00152BFF"/>
    <w:rsid w:val="001601CE"/>
    <w:rsid w:val="00160C99"/>
    <w:rsid w:val="00167238"/>
    <w:rsid w:val="001676E3"/>
    <w:rsid w:val="00170BCE"/>
    <w:rsid w:val="001717BB"/>
    <w:rsid w:val="00171BAF"/>
    <w:rsid w:val="00184287"/>
    <w:rsid w:val="00184DD2"/>
    <w:rsid w:val="001873BE"/>
    <w:rsid w:val="00192CB9"/>
    <w:rsid w:val="001960D2"/>
    <w:rsid w:val="001966A4"/>
    <w:rsid w:val="001A0137"/>
    <w:rsid w:val="001A20FA"/>
    <w:rsid w:val="001A62AE"/>
    <w:rsid w:val="001B777E"/>
    <w:rsid w:val="001C0907"/>
    <w:rsid w:val="001C19F4"/>
    <w:rsid w:val="001C25F3"/>
    <w:rsid w:val="001C2D02"/>
    <w:rsid w:val="001C3601"/>
    <w:rsid w:val="001D64CA"/>
    <w:rsid w:val="001E438F"/>
    <w:rsid w:val="001E4D3E"/>
    <w:rsid w:val="001F178E"/>
    <w:rsid w:val="001F6F38"/>
    <w:rsid w:val="00203FEB"/>
    <w:rsid w:val="00205CE7"/>
    <w:rsid w:val="00207574"/>
    <w:rsid w:val="00210A82"/>
    <w:rsid w:val="00211924"/>
    <w:rsid w:val="00215A9A"/>
    <w:rsid w:val="002177DA"/>
    <w:rsid w:val="00226044"/>
    <w:rsid w:val="00230C0F"/>
    <w:rsid w:val="00232003"/>
    <w:rsid w:val="00233856"/>
    <w:rsid w:val="00235141"/>
    <w:rsid w:val="00235F99"/>
    <w:rsid w:val="002448EB"/>
    <w:rsid w:val="002470CC"/>
    <w:rsid w:val="00252572"/>
    <w:rsid w:val="00252BE5"/>
    <w:rsid w:val="002615E2"/>
    <w:rsid w:val="002664C5"/>
    <w:rsid w:val="00270F96"/>
    <w:rsid w:val="00273457"/>
    <w:rsid w:val="00276955"/>
    <w:rsid w:val="00282600"/>
    <w:rsid w:val="00284AD0"/>
    <w:rsid w:val="0029122C"/>
    <w:rsid w:val="002922EE"/>
    <w:rsid w:val="00295D01"/>
    <w:rsid w:val="00296671"/>
    <w:rsid w:val="002971C3"/>
    <w:rsid w:val="0029724A"/>
    <w:rsid w:val="002B15C6"/>
    <w:rsid w:val="002B1F36"/>
    <w:rsid w:val="002B34DA"/>
    <w:rsid w:val="002B421D"/>
    <w:rsid w:val="002C15B3"/>
    <w:rsid w:val="002C254C"/>
    <w:rsid w:val="002C2E88"/>
    <w:rsid w:val="002C42ED"/>
    <w:rsid w:val="002C43F6"/>
    <w:rsid w:val="002C6B46"/>
    <w:rsid w:val="002D1B68"/>
    <w:rsid w:val="002D642B"/>
    <w:rsid w:val="002E0C23"/>
    <w:rsid w:val="002E409A"/>
    <w:rsid w:val="002F057F"/>
    <w:rsid w:val="002F6463"/>
    <w:rsid w:val="00306FB8"/>
    <w:rsid w:val="00313113"/>
    <w:rsid w:val="003227C1"/>
    <w:rsid w:val="00323577"/>
    <w:rsid w:val="00325100"/>
    <w:rsid w:val="00327569"/>
    <w:rsid w:val="0033429A"/>
    <w:rsid w:val="003418B2"/>
    <w:rsid w:val="00343207"/>
    <w:rsid w:val="00344803"/>
    <w:rsid w:val="00344938"/>
    <w:rsid w:val="00346581"/>
    <w:rsid w:val="0035366F"/>
    <w:rsid w:val="0035798E"/>
    <w:rsid w:val="003600BA"/>
    <w:rsid w:val="00363EC2"/>
    <w:rsid w:val="0036724C"/>
    <w:rsid w:val="00370D61"/>
    <w:rsid w:val="00371F1A"/>
    <w:rsid w:val="00371F78"/>
    <w:rsid w:val="00372012"/>
    <w:rsid w:val="00373233"/>
    <w:rsid w:val="0037418A"/>
    <w:rsid w:val="00381F16"/>
    <w:rsid w:val="0038445B"/>
    <w:rsid w:val="003A1195"/>
    <w:rsid w:val="003A3F73"/>
    <w:rsid w:val="003A424B"/>
    <w:rsid w:val="003A7079"/>
    <w:rsid w:val="003A7478"/>
    <w:rsid w:val="003B5647"/>
    <w:rsid w:val="003B590D"/>
    <w:rsid w:val="003C0E90"/>
    <w:rsid w:val="003D14A8"/>
    <w:rsid w:val="003D438B"/>
    <w:rsid w:val="003D5C87"/>
    <w:rsid w:val="003D75A1"/>
    <w:rsid w:val="003E26DA"/>
    <w:rsid w:val="003E4EA9"/>
    <w:rsid w:val="003F29D2"/>
    <w:rsid w:val="003F3958"/>
    <w:rsid w:val="003F39D1"/>
    <w:rsid w:val="003F7AE2"/>
    <w:rsid w:val="00402D3E"/>
    <w:rsid w:val="00410B88"/>
    <w:rsid w:val="0041591B"/>
    <w:rsid w:val="0042448A"/>
    <w:rsid w:val="00425455"/>
    <w:rsid w:val="00426F19"/>
    <w:rsid w:val="004275E1"/>
    <w:rsid w:val="00432392"/>
    <w:rsid w:val="00437C02"/>
    <w:rsid w:val="00440FF3"/>
    <w:rsid w:val="004415FC"/>
    <w:rsid w:val="00442301"/>
    <w:rsid w:val="00450316"/>
    <w:rsid w:val="00450577"/>
    <w:rsid w:val="00454D5F"/>
    <w:rsid w:val="00456AF3"/>
    <w:rsid w:val="0045715F"/>
    <w:rsid w:val="00462506"/>
    <w:rsid w:val="00465378"/>
    <w:rsid w:val="004715F3"/>
    <w:rsid w:val="004760B5"/>
    <w:rsid w:val="00476444"/>
    <w:rsid w:val="004769D6"/>
    <w:rsid w:val="00490EC1"/>
    <w:rsid w:val="00494412"/>
    <w:rsid w:val="004A28C8"/>
    <w:rsid w:val="004A3504"/>
    <w:rsid w:val="004A614C"/>
    <w:rsid w:val="004B5F8D"/>
    <w:rsid w:val="004C0BD3"/>
    <w:rsid w:val="004C22DB"/>
    <w:rsid w:val="004C2E42"/>
    <w:rsid w:val="004C3696"/>
    <w:rsid w:val="004C6CA2"/>
    <w:rsid w:val="004D75F8"/>
    <w:rsid w:val="004E1C23"/>
    <w:rsid w:val="004E61B9"/>
    <w:rsid w:val="004E6BCD"/>
    <w:rsid w:val="004E7096"/>
    <w:rsid w:val="004F0DEB"/>
    <w:rsid w:val="004F42A1"/>
    <w:rsid w:val="005017FF"/>
    <w:rsid w:val="005071F8"/>
    <w:rsid w:val="00507518"/>
    <w:rsid w:val="0051611A"/>
    <w:rsid w:val="00516E95"/>
    <w:rsid w:val="005171DF"/>
    <w:rsid w:val="005219C4"/>
    <w:rsid w:val="00523C79"/>
    <w:rsid w:val="0052670A"/>
    <w:rsid w:val="00530DF4"/>
    <w:rsid w:val="00537CC6"/>
    <w:rsid w:val="00542941"/>
    <w:rsid w:val="00550C5B"/>
    <w:rsid w:val="0055650D"/>
    <w:rsid w:val="00557D03"/>
    <w:rsid w:val="00562D45"/>
    <w:rsid w:val="00563AB6"/>
    <w:rsid w:val="00566495"/>
    <w:rsid w:val="005766B3"/>
    <w:rsid w:val="00582116"/>
    <w:rsid w:val="00583959"/>
    <w:rsid w:val="005868C3"/>
    <w:rsid w:val="00587BA0"/>
    <w:rsid w:val="005963CA"/>
    <w:rsid w:val="00597EAE"/>
    <w:rsid w:val="005A0AF1"/>
    <w:rsid w:val="005B00A1"/>
    <w:rsid w:val="005C20DA"/>
    <w:rsid w:val="005C4657"/>
    <w:rsid w:val="005D056D"/>
    <w:rsid w:val="005D0669"/>
    <w:rsid w:val="005D09CD"/>
    <w:rsid w:val="005D21F7"/>
    <w:rsid w:val="005D237D"/>
    <w:rsid w:val="005D26BD"/>
    <w:rsid w:val="005D472D"/>
    <w:rsid w:val="005D6515"/>
    <w:rsid w:val="005D6E9C"/>
    <w:rsid w:val="005E279F"/>
    <w:rsid w:val="005E27EE"/>
    <w:rsid w:val="005E66F4"/>
    <w:rsid w:val="005E6AC1"/>
    <w:rsid w:val="005E774A"/>
    <w:rsid w:val="005F1145"/>
    <w:rsid w:val="005F18D5"/>
    <w:rsid w:val="005F4EF2"/>
    <w:rsid w:val="006019B0"/>
    <w:rsid w:val="0060345F"/>
    <w:rsid w:val="006044DE"/>
    <w:rsid w:val="00604FAC"/>
    <w:rsid w:val="006050FA"/>
    <w:rsid w:val="00605573"/>
    <w:rsid w:val="00612B88"/>
    <w:rsid w:val="006171CF"/>
    <w:rsid w:val="00623F27"/>
    <w:rsid w:val="00624CB3"/>
    <w:rsid w:val="00630ACD"/>
    <w:rsid w:val="00630F63"/>
    <w:rsid w:val="00634136"/>
    <w:rsid w:val="006422DC"/>
    <w:rsid w:val="006424FC"/>
    <w:rsid w:val="006530C0"/>
    <w:rsid w:val="0065379A"/>
    <w:rsid w:val="00653F1E"/>
    <w:rsid w:val="00655FDC"/>
    <w:rsid w:val="00661E05"/>
    <w:rsid w:val="006631D2"/>
    <w:rsid w:val="00664A0A"/>
    <w:rsid w:val="00666896"/>
    <w:rsid w:val="00666E20"/>
    <w:rsid w:val="006701C4"/>
    <w:rsid w:val="006743C1"/>
    <w:rsid w:val="006768C8"/>
    <w:rsid w:val="0068017B"/>
    <w:rsid w:val="006807FD"/>
    <w:rsid w:val="00686C2C"/>
    <w:rsid w:val="0069087C"/>
    <w:rsid w:val="006A4DC7"/>
    <w:rsid w:val="006A503A"/>
    <w:rsid w:val="006A5F5C"/>
    <w:rsid w:val="006A7A56"/>
    <w:rsid w:val="006B0EFF"/>
    <w:rsid w:val="006B131F"/>
    <w:rsid w:val="006B319F"/>
    <w:rsid w:val="006B38EA"/>
    <w:rsid w:val="006B3C14"/>
    <w:rsid w:val="006B4C0F"/>
    <w:rsid w:val="006B5A10"/>
    <w:rsid w:val="006B717E"/>
    <w:rsid w:val="006B7E9A"/>
    <w:rsid w:val="006C06F3"/>
    <w:rsid w:val="006C1056"/>
    <w:rsid w:val="006D048C"/>
    <w:rsid w:val="006D0926"/>
    <w:rsid w:val="006D2250"/>
    <w:rsid w:val="006D7808"/>
    <w:rsid w:val="006E3AEC"/>
    <w:rsid w:val="006E617E"/>
    <w:rsid w:val="006E633B"/>
    <w:rsid w:val="006E6EC3"/>
    <w:rsid w:val="006F22A8"/>
    <w:rsid w:val="006F3877"/>
    <w:rsid w:val="006F605B"/>
    <w:rsid w:val="006F68A0"/>
    <w:rsid w:val="006F691D"/>
    <w:rsid w:val="006F7D9E"/>
    <w:rsid w:val="0070119A"/>
    <w:rsid w:val="0070269F"/>
    <w:rsid w:val="007031AE"/>
    <w:rsid w:val="0070375D"/>
    <w:rsid w:val="00705BF7"/>
    <w:rsid w:val="0071048E"/>
    <w:rsid w:val="007204E6"/>
    <w:rsid w:val="007207B4"/>
    <w:rsid w:val="007217EB"/>
    <w:rsid w:val="007222E4"/>
    <w:rsid w:val="007233E1"/>
    <w:rsid w:val="00724440"/>
    <w:rsid w:val="0072467F"/>
    <w:rsid w:val="0072547B"/>
    <w:rsid w:val="00726724"/>
    <w:rsid w:val="00732617"/>
    <w:rsid w:val="007406D7"/>
    <w:rsid w:val="00755BD4"/>
    <w:rsid w:val="0076373E"/>
    <w:rsid w:val="00764EA8"/>
    <w:rsid w:val="007708E1"/>
    <w:rsid w:val="00771AF8"/>
    <w:rsid w:val="00774510"/>
    <w:rsid w:val="00783D73"/>
    <w:rsid w:val="007925BC"/>
    <w:rsid w:val="00792D41"/>
    <w:rsid w:val="007A2852"/>
    <w:rsid w:val="007A5BCD"/>
    <w:rsid w:val="007A71AF"/>
    <w:rsid w:val="007A74FE"/>
    <w:rsid w:val="007A7D5C"/>
    <w:rsid w:val="007B0E08"/>
    <w:rsid w:val="007B3C3D"/>
    <w:rsid w:val="007B5369"/>
    <w:rsid w:val="007B60FB"/>
    <w:rsid w:val="007B6B17"/>
    <w:rsid w:val="007B7F7C"/>
    <w:rsid w:val="007C076E"/>
    <w:rsid w:val="007C0C72"/>
    <w:rsid w:val="007C1F15"/>
    <w:rsid w:val="007D2E2D"/>
    <w:rsid w:val="007D32D9"/>
    <w:rsid w:val="007D3D30"/>
    <w:rsid w:val="007D55C7"/>
    <w:rsid w:val="007D77BC"/>
    <w:rsid w:val="007E2ABF"/>
    <w:rsid w:val="007E3890"/>
    <w:rsid w:val="007F006B"/>
    <w:rsid w:val="007F1D19"/>
    <w:rsid w:val="007F2CDD"/>
    <w:rsid w:val="007F5DC7"/>
    <w:rsid w:val="008124F3"/>
    <w:rsid w:val="008149FD"/>
    <w:rsid w:val="00815A77"/>
    <w:rsid w:val="008168E1"/>
    <w:rsid w:val="00816B42"/>
    <w:rsid w:val="00821D3B"/>
    <w:rsid w:val="00823DA7"/>
    <w:rsid w:val="00824750"/>
    <w:rsid w:val="0082725E"/>
    <w:rsid w:val="0083182A"/>
    <w:rsid w:val="008336F4"/>
    <w:rsid w:val="00833A6A"/>
    <w:rsid w:val="00833DAB"/>
    <w:rsid w:val="00835A5E"/>
    <w:rsid w:val="00842A98"/>
    <w:rsid w:val="00842BFB"/>
    <w:rsid w:val="00842F2D"/>
    <w:rsid w:val="008500D4"/>
    <w:rsid w:val="00852E55"/>
    <w:rsid w:val="00855E45"/>
    <w:rsid w:val="0085652A"/>
    <w:rsid w:val="008611C8"/>
    <w:rsid w:val="00861587"/>
    <w:rsid w:val="00862F52"/>
    <w:rsid w:val="00864271"/>
    <w:rsid w:val="00865972"/>
    <w:rsid w:val="00880BE8"/>
    <w:rsid w:val="00881BD0"/>
    <w:rsid w:val="00882EC0"/>
    <w:rsid w:val="008846E6"/>
    <w:rsid w:val="00892949"/>
    <w:rsid w:val="00894025"/>
    <w:rsid w:val="008951CD"/>
    <w:rsid w:val="00895A57"/>
    <w:rsid w:val="008A794F"/>
    <w:rsid w:val="008B06BF"/>
    <w:rsid w:val="008B08A2"/>
    <w:rsid w:val="008B1E39"/>
    <w:rsid w:val="008B2B73"/>
    <w:rsid w:val="008B4C2D"/>
    <w:rsid w:val="008B5981"/>
    <w:rsid w:val="008B6B80"/>
    <w:rsid w:val="008C009D"/>
    <w:rsid w:val="008C3E89"/>
    <w:rsid w:val="008C5D0E"/>
    <w:rsid w:val="008C7F3A"/>
    <w:rsid w:val="008D1A0C"/>
    <w:rsid w:val="008D2CFB"/>
    <w:rsid w:val="008D4DEE"/>
    <w:rsid w:val="008E2301"/>
    <w:rsid w:val="008E3B5D"/>
    <w:rsid w:val="008E484C"/>
    <w:rsid w:val="008E54D1"/>
    <w:rsid w:val="008E659B"/>
    <w:rsid w:val="008E7F13"/>
    <w:rsid w:val="00900C99"/>
    <w:rsid w:val="00901F9A"/>
    <w:rsid w:val="009033B8"/>
    <w:rsid w:val="00905773"/>
    <w:rsid w:val="00911FF8"/>
    <w:rsid w:val="00916299"/>
    <w:rsid w:val="00917C39"/>
    <w:rsid w:val="00920A20"/>
    <w:rsid w:val="00920FF1"/>
    <w:rsid w:val="009231E4"/>
    <w:rsid w:val="00923C3B"/>
    <w:rsid w:val="00924D84"/>
    <w:rsid w:val="00925050"/>
    <w:rsid w:val="00925625"/>
    <w:rsid w:val="00926864"/>
    <w:rsid w:val="009320E6"/>
    <w:rsid w:val="0093210F"/>
    <w:rsid w:val="009327DF"/>
    <w:rsid w:val="0093437A"/>
    <w:rsid w:val="009351B0"/>
    <w:rsid w:val="00935271"/>
    <w:rsid w:val="009359DC"/>
    <w:rsid w:val="009360E8"/>
    <w:rsid w:val="0093690C"/>
    <w:rsid w:val="009422A6"/>
    <w:rsid w:val="0094651D"/>
    <w:rsid w:val="00947BB6"/>
    <w:rsid w:val="0095154F"/>
    <w:rsid w:val="009529C9"/>
    <w:rsid w:val="009569D8"/>
    <w:rsid w:val="009618CA"/>
    <w:rsid w:val="00961D80"/>
    <w:rsid w:val="00971C2F"/>
    <w:rsid w:val="0097511A"/>
    <w:rsid w:val="00975374"/>
    <w:rsid w:val="00980825"/>
    <w:rsid w:val="00985893"/>
    <w:rsid w:val="00987B02"/>
    <w:rsid w:val="00993418"/>
    <w:rsid w:val="00996AF8"/>
    <w:rsid w:val="009A0242"/>
    <w:rsid w:val="009A02D3"/>
    <w:rsid w:val="009A1E99"/>
    <w:rsid w:val="009A3CAB"/>
    <w:rsid w:val="009A57A2"/>
    <w:rsid w:val="009B0323"/>
    <w:rsid w:val="009B276A"/>
    <w:rsid w:val="009B6DF1"/>
    <w:rsid w:val="009B7041"/>
    <w:rsid w:val="009B748C"/>
    <w:rsid w:val="009C75ED"/>
    <w:rsid w:val="009D1116"/>
    <w:rsid w:val="009D16A2"/>
    <w:rsid w:val="009D39BF"/>
    <w:rsid w:val="009D59D5"/>
    <w:rsid w:val="009E0D7A"/>
    <w:rsid w:val="009E7185"/>
    <w:rsid w:val="009F0D3D"/>
    <w:rsid w:val="009F0D94"/>
    <w:rsid w:val="009F4C6B"/>
    <w:rsid w:val="009F5D84"/>
    <w:rsid w:val="009F5FCB"/>
    <w:rsid w:val="00A063BC"/>
    <w:rsid w:val="00A14525"/>
    <w:rsid w:val="00A23037"/>
    <w:rsid w:val="00A23205"/>
    <w:rsid w:val="00A23882"/>
    <w:rsid w:val="00A240F7"/>
    <w:rsid w:val="00A251BF"/>
    <w:rsid w:val="00A25B63"/>
    <w:rsid w:val="00A26118"/>
    <w:rsid w:val="00A315E0"/>
    <w:rsid w:val="00A33B0E"/>
    <w:rsid w:val="00A35A12"/>
    <w:rsid w:val="00A41494"/>
    <w:rsid w:val="00A4251B"/>
    <w:rsid w:val="00A426B5"/>
    <w:rsid w:val="00A428FB"/>
    <w:rsid w:val="00A42F90"/>
    <w:rsid w:val="00A4788E"/>
    <w:rsid w:val="00A52FB6"/>
    <w:rsid w:val="00A61030"/>
    <w:rsid w:val="00A62782"/>
    <w:rsid w:val="00A73CA0"/>
    <w:rsid w:val="00A7481C"/>
    <w:rsid w:val="00A753DE"/>
    <w:rsid w:val="00A77020"/>
    <w:rsid w:val="00A81AB4"/>
    <w:rsid w:val="00A866E5"/>
    <w:rsid w:val="00A91103"/>
    <w:rsid w:val="00A91148"/>
    <w:rsid w:val="00A93A06"/>
    <w:rsid w:val="00A93F84"/>
    <w:rsid w:val="00A94D27"/>
    <w:rsid w:val="00A97F02"/>
    <w:rsid w:val="00AA0FCD"/>
    <w:rsid w:val="00AA144A"/>
    <w:rsid w:val="00AA1531"/>
    <w:rsid w:val="00AA47E0"/>
    <w:rsid w:val="00AA49B2"/>
    <w:rsid w:val="00AA5360"/>
    <w:rsid w:val="00AB08C4"/>
    <w:rsid w:val="00AB1650"/>
    <w:rsid w:val="00AB2D25"/>
    <w:rsid w:val="00AC1E6A"/>
    <w:rsid w:val="00AC5919"/>
    <w:rsid w:val="00AD24CC"/>
    <w:rsid w:val="00AD3E68"/>
    <w:rsid w:val="00AE14C3"/>
    <w:rsid w:val="00AE1592"/>
    <w:rsid w:val="00AE2F48"/>
    <w:rsid w:val="00AE3AAB"/>
    <w:rsid w:val="00AE6C79"/>
    <w:rsid w:val="00AF0399"/>
    <w:rsid w:val="00B042A3"/>
    <w:rsid w:val="00B05D20"/>
    <w:rsid w:val="00B10FED"/>
    <w:rsid w:val="00B11A20"/>
    <w:rsid w:val="00B14074"/>
    <w:rsid w:val="00B15862"/>
    <w:rsid w:val="00B1654C"/>
    <w:rsid w:val="00B173B3"/>
    <w:rsid w:val="00B2027C"/>
    <w:rsid w:val="00B20924"/>
    <w:rsid w:val="00B21132"/>
    <w:rsid w:val="00B3268F"/>
    <w:rsid w:val="00B33A55"/>
    <w:rsid w:val="00B34F03"/>
    <w:rsid w:val="00B40158"/>
    <w:rsid w:val="00B40B06"/>
    <w:rsid w:val="00B413A7"/>
    <w:rsid w:val="00B4221A"/>
    <w:rsid w:val="00B42452"/>
    <w:rsid w:val="00B43286"/>
    <w:rsid w:val="00B43B02"/>
    <w:rsid w:val="00B456D6"/>
    <w:rsid w:val="00B468E3"/>
    <w:rsid w:val="00B50530"/>
    <w:rsid w:val="00B607D5"/>
    <w:rsid w:val="00B625C2"/>
    <w:rsid w:val="00B63C6C"/>
    <w:rsid w:val="00B7096C"/>
    <w:rsid w:val="00B75330"/>
    <w:rsid w:val="00B7578E"/>
    <w:rsid w:val="00B76727"/>
    <w:rsid w:val="00B810EB"/>
    <w:rsid w:val="00B81581"/>
    <w:rsid w:val="00B81B2E"/>
    <w:rsid w:val="00B843F0"/>
    <w:rsid w:val="00B855D8"/>
    <w:rsid w:val="00B94FB2"/>
    <w:rsid w:val="00B95324"/>
    <w:rsid w:val="00B9568B"/>
    <w:rsid w:val="00B963D1"/>
    <w:rsid w:val="00BA0EA9"/>
    <w:rsid w:val="00BA4FC6"/>
    <w:rsid w:val="00BA7415"/>
    <w:rsid w:val="00BB1EA8"/>
    <w:rsid w:val="00BB585B"/>
    <w:rsid w:val="00BB658C"/>
    <w:rsid w:val="00BC1CC5"/>
    <w:rsid w:val="00BC2F73"/>
    <w:rsid w:val="00BC314A"/>
    <w:rsid w:val="00BC356D"/>
    <w:rsid w:val="00BD0527"/>
    <w:rsid w:val="00BD67B0"/>
    <w:rsid w:val="00BD78E2"/>
    <w:rsid w:val="00BE0CBD"/>
    <w:rsid w:val="00BE1438"/>
    <w:rsid w:val="00BE174E"/>
    <w:rsid w:val="00BE1877"/>
    <w:rsid w:val="00BE3B9D"/>
    <w:rsid w:val="00BE4ACB"/>
    <w:rsid w:val="00BE5563"/>
    <w:rsid w:val="00BF559D"/>
    <w:rsid w:val="00C07950"/>
    <w:rsid w:val="00C11362"/>
    <w:rsid w:val="00C22709"/>
    <w:rsid w:val="00C25A43"/>
    <w:rsid w:val="00C2601D"/>
    <w:rsid w:val="00C26877"/>
    <w:rsid w:val="00C33472"/>
    <w:rsid w:val="00C45D25"/>
    <w:rsid w:val="00C46E59"/>
    <w:rsid w:val="00C56917"/>
    <w:rsid w:val="00C56F8A"/>
    <w:rsid w:val="00C57792"/>
    <w:rsid w:val="00C61547"/>
    <w:rsid w:val="00C71E99"/>
    <w:rsid w:val="00C73C6C"/>
    <w:rsid w:val="00C75A76"/>
    <w:rsid w:val="00C76944"/>
    <w:rsid w:val="00C77E39"/>
    <w:rsid w:val="00C80220"/>
    <w:rsid w:val="00C81A63"/>
    <w:rsid w:val="00C8768E"/>
    <w:rsid w:val="00C90672"/>
    <w:rsid w:val="00C9218F"/>
    <w:rsid w:val="00C9560F"/>
    <w:rsid w:val="00C97EAC"/>
    <w:rsid w:val="00CA5529"/>
    <w:rsid w:val="00CA5C2E"/>
    <w:rsid w:val="00CA6A5F"/>
    <w:rsid w:val="00CB72FE"/>
    <w:rsid w:val="00CB7C24"/>
    <w:rsid w:val="00CC1FCA"/>
    <w:rsid w:val="00CC39BE"/>
    <w:rsid w:val="00CC471D"/>
    <w:rsid w:val="00CC7B2A"/>
    <w:rsid w:val="00CD0E6B"/>
    <w:rsid w:val="00CD2636"/>
    <w:rsid w:val="00CD57E9"/>
    <w:rsid w:val="00CD5DD4"/>
    <w:rsid w:val="00CD7807"/>
    <w:rsid w:val="00CE0E2D"/>
    <w:rsid w:val="00CE38C6"/>
    <w:rsid w:val="00CE7177"/>
    <w:rsid w:val="00CF0416"/>
    <w:rsid w:val="00CF168C"/>
    <w:rsid w:val="00CF583A"/>
    <w:rsid w:val="00CF7CD0"/>
    <w:rsid w:val="00D006A0"/>
    <w:rsid w:val="00D03828"/>
    <w:rsid w:val="00D058C7"/>
    <w:rsid w:val="00D160BC"/>
    <w:rsid w:val="00D1729E"/>
    <w:rsid w:val="00D17542"/>
    <w:rsid w:val="00D21E96"/>
    <w:rsid w:val="00D26D63"/>
    <w:rsid w:val="00D30A9F"/>
    <w:rsid w:val="00D31697"/>
    <w:rsid w:val="00D361A3"/>
    <w:rsid w:val="00D40614"/>
    <w:rsid w:val="00D40F7D"/>
    <w:rsid w:val="00D41BFA"/>
    <w:rsid w:val="00D529E0"/>
    <w:rsid w:val="00D64203"/>
    <w:rsid w:val="00D70B0A"/>
    <w:rsid w:val="00D70E6A"/>
    <w:rsid w:val="00D7544B"/>
    <w:rsid w:val="00D810C9"/>
    <w:rsid w:val="00D82B6E"/>
    <w:rsid w:val="00D92611"/>
    <w:rsid w:val="00D9269C"/>
    <w:rsid w:val="00D947CD"/>
    <w:rsid w:val="00D96645"/>
    <w:rsid w:val="00DA0376"/>
    <w:rsid w:val="00DA29F4"/>
    <w:rsid w:val="00DA70D9"/>
    <w:rsid w:val="00DB2E02"/>
    <w:rsid w:val="00DC1284"/>
    <w:rsid w:val="00DC310B"/>
    <w:rsid w:val="00DC3832"/>
    <w:rsid w:val="00DC7461"/>
    <w:rsid w:val="00DD0CB7"/>
    <w:rsid w:val="00DD0D30"/>
    <w:rsid w:val="00DD18EC"/>
    <w:rsid w:val="00DD2ED9"/>
    <w:rsid w:val="00DD3F39"/>
    <w:rsid w:val="00DD4403"/>
    <w:rsid w:val="00DD732A"/>
    <w:rsid w:val="00DE0671"/>
    <w:rsid w:val="00DE097D"/>
    <w:rsid w:val="00DF1CD2"/>
    <w:rsid w:val="00DF32C0"/>
    <w:rsid w:val="00DF573B"/>
    <w:rsid w:val="00DF59D1"/>
    <w:rsid w:val="00DF5FD3"/>
    <w:rsid w:val="00E00011"/>
    <w:rsid w:val="00E0529C"/>
    <w:rsid w:val="00E07D8D"/>
    <w:rsid w:val="00E121FC"/>
    <w:rsid w:val="00E1221F"/>
    <w:rsid w:val="00E12278"/>
    <w:rsid w:val="00E13C85"/>
    <w:rsid w:val="00E16340"/>
    <w:rsid w:val="00E20094"/>
    <w:rsid w:val="00E20B03"/>
    <w:rsid w:val="00E22061"/>
    <w:rsid w:val="00E2234A"/>
    <w:rsid w:val="00E22386"/>
    <w:rsid w:val="00E22846"/>
    <w:rsid w:val="00E25E02"/>
    <w:rsid w:val="00E27D85"/>
    <w:rsid w:val="00E308A3"/>
    <w:rsid w:val="00E30942"/>
    <w:rsid w:val="00E3348A"/>
    <w:rsid w:val="00E4040E"/>
    <w:rsid w:val="00E405E8"/>
    <w:rsid w:val="00E42E7C"/>
    <w:rsid w:val="00E43C5E"/>
    <w:rsid w:val="00E44A76"/>
    <w:rsid w:val="00E4553E"/>
    <w:rsid w:val="00E51CE5"/>
    <w:rsid w:val="00E51D5E"/>
    <w:rsid w:val="00E55BE3"/>
    <w:rsid w:val="00E71BD2"/>
    <w:rsid w:val="00E76547"/>
    <w:rsid w:val="00E85F5B"/>
    <w:rsid w:val="00E86260"/>
    <w:rsid w:val="00E91672"/>
    <w:rsid w:val="00E91CAC"/>
    <w:rsid w:val="00E927CB"/>
    <w:rsid w:val="00E92812"/>
    <w:rsid w:val="00E9435A"/>
    <w:rsid w:val="00E94E73"/>
    <w:rsid w:val="00E96C8B"/>
    <w:rsid w:val="00E9729A"/>
    <w:rsid w:val="00EA2D1A"/>
    <w:rsid w:val="00EA46CE"/>
    <w:rsid w:val="00EB2AB2"/>
    <w:rsid w:val="00EB3CB2"/>
    <w:rsid w:val="00EB4392"/>
    <w:rsid w:val="00EB7881"/>
    <w:rsid w:val="00EC36AC"/>
    <w:rsid w:val="00EC41CB"/>
    <w:rsid w:val="00EC5DEA"/>
    <w:rsid w:val="00EC784C"/>
    <w:rsid w:val="00ED4500"/>
    <w:rsid w:val="00ED7354"/>
    <w:rsid w:val="00ED7EC3"/>
    <w:rsid w:val="00EE2F3B"/>
    <w:rsid w:val="00EE66C4"/>
    <w:rsid w:val="00EF0170"/>
    <w:rsid w:val="00EF0E15"/>
    <w:rsid w:val="00EF3428"/>
    <w:rsid w:val="00EF35F6"/>
    <w:rsid w:val="00EF3C8C"/>
    <w:rsid w:val="00EF5792"/>
    <w:rsid w:val="00EF6524"/>
    <w:rsid w:val="00F006EF"/>
    <w:rsid w:val="00F06D8D"/>
    <w:rsid w:val="00F078AA"/>
    <w:rsid w:val="00F07D95"/>
    <w:rsid w:val="00F12045"/>
    <w:rsid w:val="00F12A2B"/>
    <w:rsid w:val="00F1303C"/>
    <w:rsid w:val="00F13CF0"/>
    <w:rsid w:val="00F15B5E"/>
    <w:rsid w:val="00F174C2"/>
    <w:rsid w:val="00F17D54"/>
    <w:rsid w:val="00F21278"/>
    <w:rsid w:val="00F21E49"/>
    <w:rsid w:val="00F241C3"/>
    <w:rsid w:val="00F2548A"/>
    <w:rsid w:val="00F27CD7"/>
    <w:rsid w:val="00F3004B"/>
    <w:rsid w:val="00F342EE"/>
    <w:rsid w:val="00F358A3"/>
    <w:rsid w:val="00F45BB9"/>
    <w:rsid w:val="00F475C5"/>
    <w:rsid w:val="00F506ED"/>
    <w:rsid w:val="00F54E50"/>
    <w:rsid w:val="00F550F1"/>
    <w:rsid w:val="00F5555E"/>
    <w:rsid w:val="00F6119E"/>
    <w:rsid w:val="00F61DB9"/>
    <w:rsid w:val="00F63C6D"/>
    <w:rsid w:val="00F71BF1"/>
    <w:rsid w:val="00F73A65"/>
    <w:rsid w:val="00F74575"/>
    <w:rsid w:val="00F81C8D"/>
    <w:rsid w:val="00F851FE"/>
    <w:rsid w:val="00F87425"/>
    <w:rsid w:val="00F913AE"/>
    <w:rsid w:val="00F919FF"/>
    <w:rsid w:val="00F91C76"/>
    <w:rsid w:val="00F94185"/>
    <w:rsid w:val="00FA2C14"/>
    <w:rsid w:val="00FA2C43"/>
    <w:rsid w:val="00FB0E2C"/>
    <w:rsid w:val="00FB34CE"/>
    <w:rsid w:val="00FB5D36"/>
    <w:rsid w:val="00FC021D"/>
    <w:rsid w:val="00FC1518"/>
    <w:rsid w:val="00FC5583"/>
    <w:rsid w:val="00FD29E9"/>
    <w:rsid w:val="00FD2FCD"/>
    <w:rsid w:val="00FD68C9"/>
    <w:rsid w:val="00FE1F76"/>
    <w:rsid w:val="00FE2DF5"/>
    <w:rsid w:val="00FE4431"/>
    <w:rsid w:val="00FE4490"/>
    <w:rsid w:val="00FE4646"/>
    <w:rsid w:val="00FF3873"/>
    <w:rsid w:val="00FF6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4AD9B"/>
  <w15:chartTrackingRefBased/>
  <w15:docId w15:val="{8DE39DF5-3D69-4A7B-AF4E-64B67B855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955"/>
  </w:style>
  <w:style w:type="paragraph" w:styleId="Heading1">
    <w:name w:val="heading 1"/>
    <w:basedOn w:val="Normal"/>
    <w:next w:val="Normal"/>
    <w:link w:val="Heading1Char"/>
    <w:uiPriority w:val="9"/>
    <w:qFormat/>
    <w:rsid w:val="007B53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A024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F5FD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0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0B5"/>
    <w:rPr>
      <w:rFonts w:ascii="Segoe UI" w:hAnsi="Segoe UI" w:cs="Segoe UI"/>
      <w:sz w:val="18"/>
      <w:szCs w:val="18"/>
    </w:rPr>
  </w:style>
  <w:style w:type="paragraph" w:styleId="FootnoteText">
    <w:name w:val="footnote text"/>
    <w:basedOn w:val="Normal"/>
    <w:link w:val="FootnoteTextChar"/>
    <w:uiPriority w:val="99"/>
    <w:semiHidden/>
    <w:unhideWhenUsed/>
    <w:rsid w:val="009F4C6B"/>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9F4C6B"/>
    <w:rPr>
      <w:sz w:val="20"/>
      <w:szCs w:val="20"/>
      <w:lang w:val="en-US"/>
    </w:rPr>
  </w:style>
  <w:style w:type="character" w:styleId="FootnoteReference">
    <w:name w:val="footnote reference"/>
    <w:basedOn w:val="DefaultParagraphFont"/>
    <w:uiPriority w:val="99"/>
    <w:unhideWhenUsed/>
    <w:rsid w:val="009F4C6B"/>
    <w:rPr>
      <w:vertAlign w:val="superscript"/>
    </w:rPr>
  </w:style>
  <w:style w:type="paragraph" w:styleId="ListParagraph">
    <w:name w:val="List Paragraph"/>
    <w:basedOn w:val="Normal"/>
    <w:uiPriority w:val="34"/>
    <w:qFormat/>
    <w:rsid w:val="006D7808"/>
    <w:pPr>
      <w:ind w:left="720"/>
      <w:contextualSpacing/>
    </w:pPr>
  </w:style>
  <w:style w:type="table" w:styleId="TableGrid">
    <w:name w:val="Table Grid"/>
    <w:basedOn w:val="TableNormal"/>
    <w:uiPriority w:val="39"/>
    <w:rsid w:val="006D7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6D7808"/>
    <w:pPr>
      <w:widowControl w:val="0"/>
      <w:suppressAutoHyphens/>
      <w:autoSpaceDE w:val="0"/>
      <w:autoSpaceDN w:val="0"/>
      <w:adjustRightInd w:val="0"/>
      <w:spacing w:after="40" w:line="200" w:lineRule="atLeast"/>
      <w:ind w:left="336" w:right="180" w:hanging="156"/>
      <w:textAlignment w:val="center"/>
    </w:pPr>
    <w:rPr>
      <w:rFonts w:ascii="ITC Stone Serif Std Medium" w:eastAsia="Times New Roman" w:hAnsi="ITC Stone Serif Std Medium" w:cs="ITC Stone Serif Std Medium"/>
      <w:color w:val="000000"/>
      <w:sz w:val="16"/>
      <w:szCs w:val="16"/>
    </w:rPr>
  </w:style>
  <w:style w:type="character" w:customStyle="1" w:styleId="italic">
    <w:name w:val="_italic"/>
    <w:rsid w:val="006D7808"/>
    <w:rPr>
      <w:i/>
      <w:lang w:val="en-GB" w:eastAsia="x-none"/>
    </w:rPr>
  </w:style>
  <w:style w:type="paragraph" w:styleId="Header">
    <w:name w:val="header"/>
    <w:basedOn w:val="Normal"/>
    <w:link w:val="HeaderChar"/>
    <w:uiPriority w:val="99"/>
    <w:unhideWhenUsed/>
    <w:rsid w:val="004254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5455"/>
  </w:style>
  <w:style w:type="paragraph" w:styleId="Footer">
    <w:name w:val="footer"/>
    <w:basedOn w:val="Normal"/>
    <w:link w:val="FooterChar"/>
    <w:uiPriority w:val="99"/>
    <w:unhideWhenUsed/>
    <w:rsid w:val="004254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5455"/>
  </w:style>
  <w:style w:type="character" w:styleId="PageNumber">
    <w:name w:val="page number"/>
    <w:unhideWhenUsed/>
    <w:rsid w:val="00CF583A"/>
    <w:rPr>
      <w:lang w:val="en-US"/>
    </w:rPr>
  </w:style>
  <w:style w:type="character" w:styleId="Hyperlink">
    <w:name w:val="Hyperlink"/>
    <w:basedOn w:val="DefaultParagraphFont"/>
    <w:uiPriority w:val="99"/>
    <w:unhideWhenUsed/>
    <w:rsid w:val="0071048E"/>
    <w:rPr>
      <w:color w:val="0563C1" w:themeColor="hyperlink"/>
      <w:u w:val="single"/>
    </w:rPr>
  </w:style>
  <w:style w:type="paragraph" w:styleId="EndnoteText">
    <w:name w:val="endnote text"/>
    <w:basedOn w:val="Normal"/>
    <w:link w:val="EndnoteTextChar"/>
    <w:uiPriority w:val="99"/>
    <w:semiHidden/>
    <w:unhideWhenUsed/>
    <w:rsid w:val="00DD3F3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D3F39"/>
    <w:rPr>
      <w:sz w:val="20"/>
      <w:szCs w:val="20"/>
    </w:rPr>
  </w:style>
  <w:style w:type="character" w:styleId="EndnoteReference">
    <w:name w:val="endnote reference"/>
    <w:basedOn w:val="DefaultParagraphFont"/>
    <w:uiPriority w:val="99"/>
    <w:semiHidden/>
    <w:unhideWhenUsed/>
    <w:rsid w:val="00DD3F39"/>
    <w:rPr>
      <w:vertAlign w:val="superscript"/>
    </w:rPr>
  </w:style>
  <w:style w:type="paragraph" w:customStyle="1" w:styleId="Body">
    <w:name w:val="Body"/>
    <w:rsid w:val="001873B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n-GB"/>
    </w:rPr>
  </w:style>
  <w:style w:type="character" w:styleId="Emphasis">
    <w:name w:val="Emphasis"/>
    <w:basedOn w:val="DefaultParagraphFont"/>
    <w:uiPriority w:val="20"/>
    <w:qFormat/>
    <w:rsid w:val="001873BE"/>
    <w:rPr>
      <w:i/>
      <w:iCs/>
    </w:rPr>
  </w:style>
  <w:style w:type="character" w:customStyle="1" w:styleId="volume">
    <w:name w:val="volume"/>
    <w:basedOn w:val="DefaultParagraphFont"/>
    <w:rsid w:val="009B276A"/>
  </w:style>
  <w:style w:type="character" w:customStyle="1" w:styleId="number">
    <w:name w:val="number"/>
    <w:basedOn w:val="DefaultParagraphFont"/>
    <w:rsid w:val="009B276A"/>
  </w:style>
  <w:style w:type="character" w:customStyle="1" w:styleId="pagerange">
    <w:name w:val="pagerange"/>
    <w:basedOn w:val="DefaultParagraphFont"/>
    <w:rsid w:val="009B276A"/>
  </w:style>
  <w:style w:type="character" w:customStyle="1" w:styleId="Heading1Char">
    <w:name w:val="Heading 1 Char"/>
    <w:basedOn w:val="DefaultParagraphFont"/>
    <w:link w:val="Heading1"/>
    <w:uiPriority w:val="9"/>
    <w:rsid w:val="007B5369"/>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917C39"/>
    <w:rPr>
      <w:sz w:val="16"/>
      <w:szCs w:val="16"/>
    </w:rPr>
  </w:style>
  <w:style w:type="paragraph" w:styleId="CommentText">
    <w:name w:val="annotation text"/>
    <w:basedOn w:val="Normal"/>
    <w:link w:val="CommentTextChar"/>
    <w:uiPriority w:val="99"/>
    <w:semiHidden/>
    <w:unhideWhenUsed/>
    <w:rsid w:val="00917C39"/>
    <w:pPr>
      <w:spacing w:line="240" w:lineRule="auto"/>
    </w:pPr>
    <w:rPr>
      <w:sz w:val="20"/>
      <w:szCs w:val="20"/>
    </w:rPr>
  </w:style>
  <w:style w:type="character" w:customStyle="1" w:styleId="CommentTextChar">
    <w:name w:val="Comment Text Char"/>
    <w:basedOn w:val="DefaultParagraphFont"/>
    <w:link w:val="CommentText"/>
    <w:uiPriority w:val="99"/>
    <w:semiHidden/>
    <w:rsid w:val="00917C39"/>
    <w:rPr>
      <w:sz w:val="20"/>
      <w:szCs w:val="20"/>
    </w:rPr>
  </w:style>
  <w:style w:type="paragraph" w:styleId="CommentSubject">
    <w:name w:val="annotation subject"/>
    <w:basedOn w:val="CommentText"/>
    <w:next w:val="CommentText"/>
    <w:link w:val="CommentSubjectChar"/>
    <w:uiPriority w:val="99"/>
    <w:semiHidden/>
    <w:unhideWhenUsed/>
    <w:rsid w:val="00917C39"/>
    <w:rPr>
      <w:b/>
      <w:bCs/>
    </w:rPr>
  </w:style>
  <w:style w:type="character" w:customStyle="1" w:styleId="CommentSubjectChar">
    <w:name w:val="Comment Subject Char"/>
    <w:basedOn w:val="CommentTextChar"/>
    <w:link w:val="CommentSubject"/>
    <w:uiPriority w:val="99"/>
    <w:semiHidden/>
    <w:rsid w:val="00917C39"/>
    <w:rPr>
      <w:b/>
      <w:bCs/>
      <w:sz w:val="20"/>
      <w:szCs w:val="20"/>
    </w:rPr>
  </w:style>
  <w:style w:type="character" w:customStyle="1" w:styleId="Heading4Char">
    <w:name w:val="Heading 4 Char"/>
    <w:basedOn w:val="DefaultParagraphFont"/>
    <w:link w:val="Heading4"/>
    <w:uiPriority w:val="9"/>
    <w:rsid w:val="00DF5FD3"/>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semiHidden/>
    <w:rsid w:val="009A0242"/>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9A02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F71BF1"/>
    <w:rPr>
      <w:color w:val="605E5C"/>
      <w:shd w:val="clear" w:color="auto" w:fill="E1DFDD"/>
    </w:rPr>
  </w:style>
  <w:style w:type="character" w:customStyle="1" w:styleId="hlfld-contribauthor">
    <w:name w:val="hlfld-contribauthor"/>
    <w:basedOn w:val="DefaultParagraphFont"/>
    <w:rsid w:val="00833A6A"/>
  </w:style>
  <w:style w:type="character" w:customStyle="1" w:styleId="nlmgiven-names">
    <w:name w:val="nlm_given-names"/>
    <w:basedOn w:val="DefaultParagraphFont"/>
    <w:rsid w:val="00833A6A"/>
  </w:style>
  <w:style w:type="character" w:customStyle="1" w:styleId="nlmyear">
    <w:name w:val="nlm_year"/>
    <w:basedOn w:val="DefaultParagraphFont"/>
    <w:rsid w:val="00833A6A"/>
  </w:style>
  <w:style w:type="character" w:customStyle="1" w:styleId="nlmarticle-title">
    <w:name w:val="nlm_article-title"/>
    <w:basedOn w:val="DefaultParagraphFont"/>
    <w:rsid w:val="00833A6A"/>
  </w:style>
  <w:style w:type="character" w:customStyle="1" w:styleId="nlmfpage">
    <w:name w:val="nlm_fpage"/>
    <w:basedOn w:val="DefaultParagraphFont"/>
    <w:rsid w:val="00833A6A"/>
  </w:style>
  <w:style w:type="character" w:customStyle="1" w:styleId="nlmlpage">
    <w:name w:val="nlm_lpage"/>
    <w:basedOn w:val="DefaultParagraphFont"/>
    <w:rsid w:val="00833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1090">
      <w:bodyDiv w:val="1"/>
      <w:marLeft w:val="0"/>
      <w:marRight w:val="0"/>
      <w:marTop w:val="0"/>
      <w:marBottom w:val="0"/>
      <w:divBdr>
        <w:top w:val="none" w:sz="0" w:space="0" w:color="auto"/>
        <w:left w:val="none" w:sz="0" w:space="0" w:color="auto"/>
        <w:bottom w:val="none" w:sz="0" w:space="0" w:color="auto"/>
        <w:right w:val="none" w:sz="0" w:space="0" w:color="auto"/>
      </w:divBdr>
    </w:div>
    <w:div w:id="50034524">
      <w:bodyDiv w:val="1"/>
      <w:marLeft w:val="0"/>
      <w:marRight w:val="0"/>
      <w:marTop w:val="0"/>
      <w:marBottom w:val="0"/>
      <w:divBdr>
        <w:top w:val="none" w:sz="0" w:space="0" w:color="auto"/>
        <w:left w:val="none" w:sz="0" w:space="0" w:color="auto"/>
        <w:bottom w:val="none" w:sz="0" w:space="0" w:color="auto"/>
        <w:right w:val="none" w:sz="0" w:space="0" w:color="auto"/>
      </w:divBdr>
    </w:div>
    <w:div w:id="295961368">
      <w:bodyDiv w:val="1"/>
      <w:marLeft w:val="0"/>
      <w:marRight w:val="0"/>
      <w:marTop w:val="0"/>
      <w:marBottom w:val="0"/>
      <w:divBdr>
        <w:top w:val="none" w:sz="0" w:space="0" w:color="auto"/>
        <w:left w:val="none" w:sz="0" w:space="0" w:color="auto"/>
        <w:bottom w:val="none" w:sz="0" w:space="0" w:color="auto"/>
        <w:right w:val="none" w:sz="0" w:space="0" w:color="auto"/>
      </w:divBdr>
    </w:div>
    <w:div w:id="323438877">
      <w:bodyDiv w:val="1"/>
      <w:marLeft w:val="0"/>
      <w:marRight w:val="0"/>
      <w:marTop w:val="0"/>
      <w:marBottom w:val="0"/>
      <w:divBdr>
        <w:top w:val="none" w:sz="0" w:space="0" w:color="auto"/>
        <w:left w:val="none" w:sz="0" w:space="0" w:color="auto"/>
        <w:bottom w:val="none" w:sz="0" w:space="0" w:color="auto"/>
        <w:right w:val="none" w:sz="0" w:space="0" w:color="auto"/>
      </w:divBdr>
      <w:divsChild>
        <w:div w:id="1176961130">
          <w:marLeft w:val="0"/>
          <w:marRight w:val="0"/>
          <w:marTop w:val="0"/>
          <w:marBottom w:val="0"/>
          <w:divBdr>
            <w:top w:val="none" w:sz="0" w:space="0" w:color="auto"/>
            <w:left w:val="none" w:sz="0" w:space="0" w:color="auto"/>
            <w:bottom w:val="none" w:sz="0" w:space="0" w:color="auto"/>
            <w:right w:val="none" w:sz="0" w:space="0" w:color="auto"/>
          </w:divBdr>
        </w:div>
        <w:div w:id="1665284367">
          <w:marLeft w:val="0"/>
          <w:marRight w:val="0"/>
          <w:marTop w:val="0"/>
          <w:marBottom w:val="0"/>
          <w:divBdr>
            <w:top w:val="none" w:sz="0" w:space="0" w:color="auto"/>
            <w:left w:val="none" w:sz="0" w:space="0" w:color="auto"/>
            <w:bottom w:val="none" w:sz="0" w:space="0" w:color="auto"/>
            <w:right w:val="none" w:sz="0" w:space="0" w:color="auto"/>
          </w:divBdr>
        </w:div>
      </w:divsChild>
    </w:div>
    <w:div w:id="520901544">
      <w:bodyDiv w:val="1"/>
      <w:marLeft w:val="0"/>
      <w:marRight w:val="0"/>
      <w:marTop w:val="0"/>
      <w:marBottom w:val="0"/>
      <w:divBdr>
        <w:top w:val="none" w:sz="0" w:space="0" w:color="auto"/>
        <w:left w:val="none" w:sz="0" w:space="0" w:color="auto"/>
        <w:bottom w:val="none" w:sz="0" w:space="0" w:color="auto"/>
        <w:right w:val="none" w:sz="0" w:space="0" w:color="auto"/>
      </w:divBdr>
    </w:div>
    <w:div w:id="751775401">
      <w:bodyDiv w:val="1"/>
      <w:marLeft w:val="0"/>
      <w:marRight w:val="0"/>
      <w:marTop w:val="0"/>
      <w:marBottom w:val="0"/>
      <w:divBdr>
        <w:top w:val="none" w:sz="0" w:space="0" w:color="auto"/>
        <w:left w:val="none" w:sz="0" w:space="0" w:color="auto"/>
        <w:bottom w:val="none" w:sz="0" w:space="0" w:color="auto"/>
        <w:right w:val="none" w:sz="0" w:space="0" w:color="auto"/>
      </w:divBdr>
    </w:div>
    <w:div w:id="791486179">
      <w:bodyDiv w:val="1"/>
      <w:marLeft w:val="0"/>
      <w:marRight w:val="0"/>
      <w:marTop w:val="0"/>
      <w:marBottom w:val="0"/>
      <w:divBdr>
        <w:top w:val="none" w:sz="0" w:space="0" w:color="auto"/>
        <w:left w:val="none" w:sz="0" w:space="0" w:color="auto"/>
        <w:bottom w:val="none" w:sz="0" w:space="0" w:color="auto"/>
        <w:right w:val="none" w:sz="0" w:space="0" w:color="auto"/>
      </w:divBdr>
      <w:divsChild>
        <w:div w:id="1759330063">
          <w:marLeft w:val="0"/>
          <w:marRight w:val="0"/>
          <w:marTop w:val="0"/>
          <w:marBottom w:val="120"/>
          <w:divBdr>
            <w:top w:val="none" w:sz="0" w:space="0" w:color="auto"/>
            <w:left w:val="none" w:sz="0" w:space="0" w:color="auto"/>
            <w:bottom w:val="none" w:sz="0" w:space="0" w:color="auto"/>
            <w:right w:val="none" w:sz="0" w:space="0" w:color="auto"/>
          </w:divBdr>
        </w:div>
        <w:div w:id="776602512">
          <w:marLeft w:val="0"/>
          <w:marRight w:val="0"/>
          <w:marTop w:val="0"/>
          <w:marBottom w:val="360"/>
          <w:divBdr>
            <w:top w:val="none" w:sz="0" w:space="0" w:color="auto"/>
            <w:left w:val="none" w:sz="0" w:space="0" w:color="auto"/>
            <w:bottom w:val="none" w:sz="0" w:space="0" w:color="auto"/>
            <w:right w:val="none" w:sz="0" w:space="0" w:color="auto"/>
          </w:divBdr>
        </w:div>
      </w:divsChild>
    </w:div>
    <w:div w:id="841359785">
      <w:bodyDiv w:val="1"/>
      <w:marLeft w:val="0"/>
      <w:marRight w:val="0"/>
      <w:marTop w:val="0"/>
      <w:marBottom w:val="0"/>
      <w:divBdr>
        <w:top w:val="none" w:sz="0" w:space="0" w:color="auto"/>
        <w:left w:val="none" w:sz="0" w:space="0" w:color="auto"/>
        <w:bottom w:val="none" w:sz="0" w:space="0" w:color="auto"/>
        <w:right w:val="none" w:sz="0" w:space="0" w:color="auto"/>
      </w:divBdr>
    </w:div>
    <w:div w:id="1078551227">
      <w:bodyDiv w:val="1"/>
      <w:marLeft w:val="0"/>
      <w:marRight w:val="0"/>
      <w:marTop w:val="0"/>
      <w:marBottom w:val="0"/>
      <w:divBdr>
        <w:top w:val="none" w:sz="0" w:space="0" w:color="auto"/>
        <w:left w:val="none" w:sz="0" w:space="0" w:color="auto"/>
        <w:bottom w:val="none" w:sz="0" w:space="0" w:color="auto"/>
        <w:right w:val="none" w:sz="0" w:space="0" w:color="auto"/>
      </w:divBdr>
      <w:divsChild>
        <w:div w:id="1942225133">
          <w:marLeft w:val="0"/>
          <w:marRight w:val="0"/>
          <w:marTop w:val="0"/>
          <w:marBottom w:val="0"/>
          <w:divBdr>
            <w:top w:val="none" w:sz="0" w:space="0" w:color="auto"/>
            <w:left w:val="none" w:sz="0" w:space="0" w:color="auto"/>
            <w:bottom w:val="none" w:sz="0" w:space="0" w:color="auto"/>
            <w:right w:val="none" w:sz="0" w:space="0" w:color="auto"/>
          </w:divBdr>
        </w:div>
        <w:div w:id="137308585">
          <w:marLeft w:val="0"/>
          <w:marRight w:val="0"/>
          <w:marTop w:val="0"/>
          <w:marBottom w:val="0"/>
          <w:divBdr>
            <w:top w:val="none" w:sz="0" w:space="0" w:color="auto"/>
            <w:left w:val="none" w:sz="0" w:space="0" w:color="auto"/>
            <w:bottom w:val="none" w:sz="0" w:space="0" w:color="auto"/>
            <w:right w:val="none" w:sz="0" w:space="0" w:color="auto"/>
          </w:divBdr>
        </w:div>
      </w:divsChild>
    </w:div>
    <w:div w:id="1294865795">
      <w:bodyDiv w:val="1"/>
      <w:marLeft w:val="0"/>
      <w:marRight w:val="0"/>
      <w:marTop w:val="0"/>
      <w:marBottom w:val="0"/>
      <w:divBdr>
        <w:top w:val="none" w:sz="0" w:space="0" w:color="auto"/>
        <w:left w:val="none" w:sz="0" w:space="0" w:color="auto"/>
        <w:bottom w:val="none" w:sz="0" w:space="0" w:color="auto"/>
        <w:right w:val="none" w:sz="0" w:space="0" w:color="auto"/>
      </w:divBdr>
    </w:div>
    <w:div w:id="1400329423">
      <w:bodyDiv w:val="1"/>
      <w:marLeft w:val="0"/>
      <w:marRight w:val="0"/>
      <w:marTop w:val="0"/>
      <w:marBottom w:val="0"/>
      <w:divBdr>
        <w:top w:val="none" w:sz="0" w:space="0" w:color="auto"/>
        <w:left w:val="none" w:sz="0" w:space="0" w:color="auto"/>
        <w:bottom w:val="none" w:sz="0" w:space="0" w:color="auto"/>
        <w:right w:val="none" w:sz="0" w:space="0" w:color="auto"/>
      </w:divBdr>
    </w:div>
    <w:div w:id="1409110479">
      <w:bodyDiv w:val="1"/>
      <w:marLeft w:val="0"/>
      <w:marRight w:val="0"/>
      <w:marTop w:val="0"/>
      <w:marBottom w:val="0"/>
      <w:divBdr>
        <w:top w:val="none" w:sz="0" w:space="0" w:color="auto"/>
        <w:left w:val="none" w:sz="0" w:space="0" w:color="auto"/>
        <w:bottom w:val="none" w:sz="0" w:space="0" w:color="auto"/>
        <w:right w:val="none" w:sz="0" w:space="0" w:color="auto"/>
      </w:divBdr>
      <w:divsChild>
        <w:div w:id="1667050211">
          <w:marLeft w:val="0"/>
          <w:marRight w:val="0"/>
          <w:marTop w:val="120"/>
          <w:marBottom w:val="360"/>
          <w:divBdr>
            <w:top w:val="none" w:sz="0" w:space="0" w:color="auto"/>
            <w:left w:val="none" w:sz="0" w:space="0" w:color="auto"/>
            <w:bottom w:val="none" w:sz="0" w:space="0" w:color="auto"/>
            <w:right w:val="none" w:sz="0" w:space="0" w:color="auto"/>
          </w:divBdr>
          <w:divsChild>
            <w:div w:id="333728040">
              <w:marLeft w:val="0"/>
              <w:marRight w:val="0"/>
              <w:marTop w:val="0"/>
              <w:marBottom w:val="0"/>
              <w:divBdr>
                <w:top w:val="none" w:sz="0" w:space="0" w:color="auto"/>
                <w:left w:val="none" w:sz="0" w:space="0" w:color="auto"/>
                <w:bottom w:val="none" w:sz="0" w:space="0" w:color="auto"/>
                <w:right w:val="none" w:sz="0" w:space="0" w:color="auto"/>
              </w:divBdr>
            </w:div>
            <w:div w:id="7125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279678">
      <w:bodyDiv w:val="1"/>
      <w:marLeft w:val="0"/>
      <w:marRight w:val="0"/>
      <w:marTop w:val="0"/>
      <w:marBottom w:val="0"/>
      <w:divBdr>
        <w:top w:val="none" w:sz="0" w:space="0" w:color="auto"/>
        <w:left w:val="none" w:sz="0" w:space="0" w:color="auto"/>
        <w:bottom w:val="none" w:sz="0" w:space="0" w:color="auto"/>
        <w:right w:val="none" w:sz="0" w:space="0" w:color="auto"/>
      </w:divBdr>
    </w:div>
    <w:div w:id="1775981430">
      <w:bodyDiv w:val="1"/>
      <w:marLeft w:val="0"/>
      <w:marRight w:val="0"/>
      <w:marTop w:val="0"/>
      <w:marBottom w:val="0"/>
      <w:divBdr>
        <w:top w:val="none" w:sz="0" w:space="0" w:color="auto"/>
        <w:left w:val="none" w:sz="0" w:space="0" w:color="auto"/>
        <w:bottom w:val="none" w:sz="0" w:space="0" w:color="auto"/>
        <w:right w:val="none" w:sz="0" w:space="0" w:color="auto"/>
      </w:divBdr>
      <w:divsChild>
        <w:div w:id="996684341">
          <w:marLeft w:val="0"/>
          <w:marRight w:val="0"/>
          <w:marTop w:val="0"/>
          <w:marBottom w:val="0"/>
          <w:divBdr>
            <w:top w:val="none" w:sz="0" w:space="0" w:color="auto"/>
            <w:left w:val="none" w:sz="0" w:space="0" w:color="auto"/>
            <w:bottom w:val="none" w:sz="0" w:space="0" w:color="auto"/>
            <w:right w:val="none" w:sz="0" w:space="0" w:color="auto"/>
          </w:divBdr>
          <w:divsChild>
            <w:div w:id="724331542">
              <w:marLeft w:val="0"/>
              <w:marRight w:val="0"/>
              <w:marTop w:val="0"/>
              <w:marBottom w:val="0"/>
              <w:divBdr>
                <w:top w:val="none" w:sz="0" w:space="0" w:color="auto"/>
                <w:left w:val="none" w:sz="0" w:space="0" w:color="auto"/>
                <w:bottom w:val="none" w:sz="0" w:space="0" w:color="auto"/>
                <w:right w:val="none" w:sz="0" w:space="0" w:color="auto"/>
              </w:divBdr>
            </w:div>
          </w:divsChild>
        </w:div>
        <w:div w:id="1152214606">
          <w:marLeft w:val="0"/>
          <w:marRight w:val="0"/>
          <w:marTop w:val="0"/>
          <w:marBottom w:val="150"/>
          <w:divBdr>
            <w:top w:val="none" w:sz="0" w:space="0" w:color="auto"/>
            <w:left w:val="none" w:sz="0" w:space="0" w:color="auto"/>
            <w:bottom w:val="none" w:sz="0" w:space="0" w:color="auto"/>
            <w:right w:val="none" w:sz="0" w:space="0" w:color="auto"/>
          </w:divBdr>
          <w:divsChild>
            <w:div w:id="632757939">
              <w:marLeft w:val="0"/>
              <w:marRight w:val="0"/>
              <w:marTop w:val="0"/>
              <w:marBottom w:val="0"/>
              <w:divBdr>
                <w:top w:val="none" w:sz="0" w:space="0" w:color="auto"/>
                <w:left w:val="none" w:sz="0" w:space="0" w:color="auto"/>
                <w:bottom w:val="none" w:sz="0" w:space="0" w:color="auto"/>
                <w:right w:val="none" w:sz="0" w:space="0" w:color="auto"/>
              </w:divBdr>
              <w:divsChild>
                <w:div w:id="1460297442">
                  <w:marLeft w:val="0"/>
                  <w:marRight w:val="0"/>
                  <w:marTop w:val="0"/>
                  <w:marBottom w:val="0"/>
                  <w:divBdr>
                    <w:top w:val="none" w:sz="0" w:space="0" w:color="auto"/>
                    <w:left w:val="none" w:sz="0" w:space="0" w:color="auto"/>
                    <w:bottom w:val="none" w:sz="0" w:space="0" w:color="auto"/>
                    <w:right w:val="none" w:sz="0" w:space="0" w:color="auto"/>
                  </w:divBdr>
                  <w:divsChild>
                    <w:div w:id="59166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476384">
      <w:bodyDiv w:val="1"/>
      <w:marLeft w:val="0"/>
      <w:marRight w:val="0"/>
      <w:marTop w:val="0"/>
      <w:marBottom w:val="0"/>
      <w:divBdr>
        <w:top w:val="none" w:sz="0" w:space="0" w:color="auto"/>
        <w:left w:val="none" w:sz="0" w:space="0" w:color="auto"/>
        <w:bottom w:val="none" w:sz="0" w:space="0" w:color="auto"/>
        <w:right w:val="none" w:sz="0" w:space="0" w:color="auto"/>
      </w:divBdr>
    </w:div>
    <w:div w:id="1880432219">
      <w:bodyDiv w:val="1"/>
      <w:marLeft w:val="0"/>
      <w:marRight w:val="0"/>
      <w:marTop w:val="0"/>
      <w:marBottom w:val="0"/>
      <w:divBdr>
        <w:top w:val="none" w:sz="0" w:space="0" w:color="auto"/>
        <w:left w:val="none" w:sz="0" w:space="0" w:color="auto"/>
        <w:bottom w:val="none" w:sz="0" w:space="0" w:color="auto"/>
        <w:right w:val="none" w:sz="0" w:space="0" w:color="auto"/>
      </w:divBdr>
    </w:div>
    <w:div w:id="1902136179">
      <w:bodyDiv w:val="1"/>
      <w:marLeft w:val="0"/>
      <w:marRight w:val="0"/>
      <w:marTop w:val="0"/>
      <w:marBottom w:val="0"/>
      <w:divBdr>
        <w:top w:val="none" w:sz="0" w:space="0" w:color="auto"/>
        <w:left w:val="none" w:sz="0" w:space="0" w:color="auto"/>
        <w:bottom w:val="none" w:sz="0" w:space="0" w:color="auto"/>
        <w:right w:val="none" w:sz="0" w:space="0" w:color="auto"/>
      </w:divBdr>
      <w:divsChild>
        <w:div w:id="348989224">
          <w:marLeft w:val="0"/>
          <w:marRight w:val="0"/>
          <w:marTop w:val="0"/>
          <w:marBottom w:val="0"/>
          <w:divBdr>
            <w:top w:val="none" w:sz="0" w:space="0" w:color="auto"/>
            <w:left w:val="none" w:sz="0" w:space="0" w:color="auto"/>
            <w:bottom w:val="none" w:sz="0" w:space="0" w:color="auto"/>
            <w:right w:val="none" w:sz="0" w:space="0" w:color="auto"/>
          </w:divBdr>
          <w:divsChild>
            <w:div w:id="2106344880">
              <w:marLeft w:val="0"/>
              <w:marRight w:val="0"/>
              <w:marTop w:val="0"/>
              <w:marBottom w:val="0"/>
              <w:divBdr>
                <w:top w:val="none" w:sz="0" w:space="0" w:color="auto"/>
                <w:left w:val="none" w:sz="0" w:space="0" w:color="auto"/>
                <w:bottom w:val="none" w:sz="0" w:space="0" w:color="auto"/>
                <w:right w:val="none" w:sz="0" w:space="0" w:color="auto"/>
              </w:divBdr>
            </w:div>
          </w:divsChild>
        </w:div>
        <w:div w:id="659315287">
          <w:marLeft w:val="0"/>
          <w:marRight w:val="0"/>
          <w:marTop w:val="0"/>
          <w:marBottom w:val="150"/>
          <w:divBdr>
            <w:top w:val="none" w:sz="0" w:space="0" w:color="auto"/>
            <w:left w:val="none" w:sz="0" w:space="0" w:color="auto"/>
            <w:bottom w:val="none" w:sz="0" w:space="0" w:color="auto"/>
            <w:right w:val="none" w:sz="0" w:space="0" w:color="auto"/>
          </w:divBdr>
          <w:divsChild>
            <w:div w:id="1391146949">
              <w:marLeft w:val="0"/>
              <w:marRight w:val="0"/>
              <w:marTop w:val="0"/>
              <w:marBottom w:val="0"/>
              <w:divBdr>
                <w:top w:val="none" w:sz="0" w:space="0" w:color="auto"/>
                <w:left w:val="none" w:sz="0" w:space="0" w:color="auto"/>
                <w:bottom w:val="none" w:sz="0" w:space="0" w:color="auto"/>
                <w:right w:val="none" w:sz="0" w:space="0" w:color="auto"/>
              </w:divBdr>
              <w:divsChild>
                <w:div w:id="1595554519">
                  <w:marLeft w:val="0"/>
                  <w:marRight w:val="0"/>
                  <w:marTop w:val="0"/>
                  <w:marBottom w:val="0"/>
                  <w:divBdr>
                    <w:top w:val="none" w:sz="0" w:space="0" w:color="auto"/>
                    <w:left w:val="none" w:sz="0" w:space="0" w:color="auto"/>
                    <w:bottom w:val="none" w:sz="0" w:space="0" w:color="auto"/>
                    <w:right w:val="none" w:sz="0" w:space="0" w:color="auto"/>
                  </w:divBdr>
                  <w:divsChild>
                    <w:div w:id="119183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669868">
      <w:bodyDiv w:val="1"/>
      <w:marLeft w:val="0"/>
      <w:marRight w:val="0"/>
      <w:marTop w:val="0"/>
      <w:marBottom w:val="0"/>
      <w:divBdr>
        <w:top w:val="none" w:sz="0" w:space="0" w:color="auto"/>
        <w:left w:val="none" w:sz="0" w:space="0" w:color="auto"/>
        <w:bottom w:val="none" w:sz="0" w:space="0" w:color="auto"/>
        <w:right w:val="none" w:sz="0" w:space="0" w:color="auto"/>
      </w:divBdr>
      <w:divsChild>
        <w:div w:id="1919511085">
          <w:marLeft w:val="0"/>
          <w:marRight w:val="0"/>
          <w:marTop w:val="0"/>
          <w:marBottom w:val="0"/>
          <w:divBdr>
            <w:top w:val="none" w:sz="0" w:space="0" w:color="auto"/>
            <w:left w:val="none" w:sz="0" w:space="0" w:color="auto"/>
            <w:bottom w:val="none" w:sz="0" w:space="0" w:color="auto"/>
            <w:right w:val="none" w:sz="0" w:space="0" w:color="auto"/>
          </w:divBdr>
        </w:div>
        <w:div w:id="1761176453">
          <w:marLeft w:val="0"/>
          <w:marRight w:val="0"/>
          <w:marTop w:val="0"/>
          <w:marBottom w:val="0"/>
          <w:divBdr>
            <w:top w:val="none" w:sz="0" w:space="0" w:color="auto"/>
            <w:left w:val="none" w:sz="0" w:space="0" w:color="auto"/>
            <w:bottom w:val="none" w:sz="0" w:space="0" w:color="auto"/>
            <w:right w:val="none" w:sz="0" w:space="0" w:color="auto"/>
          </w:divBdr>
        </w:div>
      </w:divsChild>
    </w:div>
    <w:div w:id="1981107933">
      <w:bodyDiv w:val="1"/>
      <w:marLeft w:val="0"/>
      <w:marRight w:val="0"/>
      <w:marTop w:val="0"/>
      <w:marBottom w:val="0"/>
      <w:divBdr>
        <w:top w:val="none" w:sz="0" w:space="0" w:color="auto"/>
        <w:left w:val="none" w:sz="0" w:space="0" w:color="auto"/>
        <w:bottom w:val="none" w:sz="0" w:space="0" w:color="auto"/>
        <w:right w:val="none" w:sz="0" w:space="0" w:color="auto"/>
      </w:divBdr>
      <w:divsChild>
        <w:div w:id="49160849">
          <w:marLeft w:val="0"/>
          <w:marRight w:val="0"/>
          <w:marTop w:val="0"/>
          <w:marBottom w:val="0"/>
          <w:divBdr>
            <w:top w:val="none" w:sz="0" w:space="0" w:color="auto"/>
            <w:left w:val="none" w:sz="0" w:space="0" w:color="auto"/>
            <w:bottom w:val="none" w:sz="0" w:space="0" w:color="auto"/>
            <w:right w:val="none" w:sz="0" w:space="0" w:color="auto"/>
          </w:divBdr>
          <w:divsChild>
            <w:div w:id="1629512974">
              <w:marLeft w:val="0"/>
              <w:marRight w:val="0"/>
              <w:marTop w:val="0"/>
              <w:marBottom w:val="0"/>
              <w:divBdr>
                <w:top w:val="none" w:sz="0" w:space="0" w:color="auto"/>
                <w:left w:val="none" w:sz="0" w:space="0" w:color="auto"/>
                <w:bottom w:val="none" w:sz="0" w:space="0" w:color="auto"/>
                <w:right w:val="none" w:sz="0" w:space="0" w:color="auto"/>
              </w:divBdr>
              <w:divsChild>
                <w:div w:id="1959069182">
                  <w:marLeft w:val="0"/>
                  <w:marRight w:val="0"/>
                  <w:marTop w:val="0"/>
                  <w:marBottom w:val="0"/>
                  <w:divBdr>
                    <w:top w:val="none" w:sz="0" w:space="0" w:color="auto"/>
                    <w:left w:val="none" w:sz="0" w:space="0" w:color="auto"/>
                    <w:bottom w:val="none" w:sz="0" w:space="0" w:color="auto"/>
                    <w:right w:val="none" w:sz="0" w:space="0" w:color="auto"/>
                  </w:divBdr>
                  <w:divsChild>
                    <w:div w:id="43190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42062">
          <w:marLeft w:val="0"/>
          <w:marRight w:val="0"/>
          <w:marTop w:val="0"/>
          <w:marBottom w:val="0"/>
          <w:divBdr>
            <w:top w:val="none" w:sz="0" w:space="0" w:color="auto"/>
            <w:left w:val="none" w:sz="0" w:space="0" w:color="auto"/>
            <w:bottom w:val="none" w:sz="0" w:space="0" w:color="auto"/>
            <w:right w:val="none" w:sz="0" w:space="0" w:color="auto"/>
          </w:divBdr>
          <w:divsChild>
            <w:div w:id="393504131">
              <w:marLeft w:val="0"/>
              <w:marRight w:val="0"/>
              <w:marTop w:val="0"/>
              <w:marBottom w:val="0"/>
              <w:divBdr>
                <w:top w:val="none" w:sz="0" w:space="0" w:color="auto"/>
                <w:left w:val="none" w:sz="0" w:space="0" w:color="auto"/>
                <w:bottom w:val="none" w:sz="0" w:space="0" w:color="auto"/>
                <w:right w:val="none" w:sz="0" w:space="0" w:color="auto"/>
              </w:divBdr>
              <w:divsChild>
                <w:div w:id="1609660478">
                  <w:marLeft w:val="0"/>
                  <w:marRight w:val="0"/>
                  <w:marTop w:val="0"/>
                  <w:marBottom w:val="0"/>
                  <w:divBdr>
                    <w:top w:val="none" w:sz="0" w:space="0" w:color="auto"/>
                    <w:left w:val="none" w:sz="0" w:space="0" w:color="auto"/>
                    <w:bottom w:val="none" w:sz="0" w:space="0" w:color="auto"/>
                    <w:right w:val="none" w:sz="0" w:space="0" w:color="auto"/>
                  </w:divBdr>
                  <w:divsChild>
                    <w:div w:id="570896250">
                      <w:marLeft w:val="0"/>
                      <w:marRight w:val="0"/>
                      <w:marTop w:val="0"/>
                      <w:marBottom w:val="0"/>
                      <w:divBdr>
                        <w:top w:val="none" w:sz="0" w:space="0" w:color="auto"/>
                        <w:left w:val="none" w:sz="0" w:space="0" w:color="auto"/>
                        <w:bottom w:val="none" w:sz="0" w:space="0" w:color="auto"/>
                        <w:right w:val="none" w:sz="0" w:space="0" w:color="auto"/>
                      </w:divBdr>
                      <w:divsChild>
                        <w:div w:id="1646275644">
                          <w:marLeft w:val="0"/>
                          <w:marRight w:val="0"/>
                          <w:marTop w:val="0"/>
                          <w:marBottom w:val="0"/>
                          <w:divBdr>
                            <w:top w:val="none" w:sz="0" w:space="0" w:color="auto"/>
                            <w:left w:val="none" w:sz="0" w:space="0" w:color="auto"/>
                            <w:bottom w:val="none" w:sz="0" w:space="0" w:color="auto"/>
                            <w:right w:val="none" w:sz="0" w:space="0" w:color="auto"/>
                          </w:divBdr>
                          <w:divsChild>
                            <w:div w:id="258098981">
                              <w:marLeft w:val="0"/>
                              <w:marRight w:val="0"/>
                              <w:marTop w:val="0"/>
                              <w:marBottom w:val="0"/>
                              <w:divBdr>
                                <w:top w:val="none" w:sz="0" w:space="0" w:color="auto"/>
                                <w:left w:val="none" w:sz="0" w:space="0" w:color="auto"/>
                                <w:bottom w:val="none" w:sz="0" w:space="0" w:color="auto"/>
                                <w:right w:val="none" w:sz="0" w:space="0" w:color="auto"/>
                              </w:divBdr>
                              <w:divsChild>
                                <w:div w:id="277369448">
                                  <w:marLeft w:val="0"/>
                                  <w:marRight w:val="0"/>
                                  <w:marTop w:val="0"/>
                                  <w:marBottom w:val="0"/>
                                  <w:divBdr>
                                    <w:top w:val="none" w:sz="0" w:space="0" w:color="auto"/>
                                    <w:left w:val="none" w:sz="0" w:space="0" w:color="auto"/>
                                    <w:bottom w:val="none" w:sz="0" w:space="0" w:color="auto"/>
                                    <w:right w:val="none" w:sz="0" w:space="0" w:color="auto"/>
                                  </w:divBdr>
                                  <w:divsChild>
                                    <w:div w:id="1013455377">
                                      <w:marLeft w:val="0"/>
                                      <w:marRight w:val="0"/>
                                      <w:marTop w:val="0"/>
                                      <w:marBottom w:val="0"/>
                                      <w:divBdr>
                                        <w:top w:val="none" w:sz="0" w:space="0" w:color="auto"/>
                                        <w:left w:val="none" w:sz="0" w:space="0" w:color="auto"/>
                                        <w:bottom w:val="none" w:sz="0" w:space="0" w:color="auto"/>
                                        <w:right w:val="none" w:sz="0" w:space="0" w:color="auto"/>
                                      </w:divBdr>
                                      <w:divsChild>
                                        <w:div w:id="55581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3992922">
      <w:bodyDiv w:val="1"/>
      <w:marLeft w:val="0"/>
      <w:marRight w:val="0"/>
      <w:marTop w:val="0"/>
      <w:marBottom w:val="0"/>
      <w:divBdr>
        <w:top w:val="none" w:sz="0" w:space="0" w:color="auto"/>
        <w:left w:val="none" w:sz="0" w:space="0" w:color="auto"/>
        <w:bottom w:val="none" w:sz="0" w:space="0" w:color="auto"/>
        <w:right w:val="none" w:sz="0" w:space="0" w:color="auto"/>
      </w:divBdr>
      <w:divsChild>
        <w:div w:id="1911110056">
          <w:marLeft w:val="0"/>
          <w:marRight w:val="0"/>
          <w:marTop w:val="120"/>
          <w:marBottom w:val="360"/>
          <w:divBdr>
            <w:top w:val="none" w:sz="0" w:space="0" w:color="auto"/>
            <w:left w:val="none" w:sz="0" w:space="0" w:color="auto"/>
            <w:bottom w:val="none" w:sz="0" w:space="0" w:color="auto"/>
            <w:right w:val="none" w:sz="0" w:space="0" w:color="auto"/>
          </w:divBdr>
          <w:divsChild>
            <w:div w:id="1882016304">
              <w:marLeft w:val="0"/>
              <w:marRight w:val="0"/>
              <w:marTop w:val="0"/>
              <w:marBottom w:val="0"/>
              <w:divBdr>
                <w:top w:val="none" w:sz="0" w:space="0" w:color="auto"/>
                <w:left w:val="none" w:sz="0" w:space="0" w:color="auto"/>
                <w:bottom w:val="none" w:sz="0" w:space="0" w:color="auto"/>
                <w:right w:val="none" w:sz="0" w:space="0" w:color="auto"/>
              </w:divBdr>
            </w:div>
            <w:div w:id="5910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ele.ac.uk/resilienceproject/" TargetMode="External"/><Relationship Id="rId13" Type="http://schemas.openxmlformats.org/officeDocument/2006/relationships/hyperlink" Target="https://link.springer.com/journal/1126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ra.le.ac.uk/bitstream/2381/10821/1/2012PowellCphd.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heffield.ac.uk/law/research/clusters/ccr/conferences/voluntary_sector_criminal_justic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abinetoffice.gov.uk/sites/default/files/resources/commissioning-green-paper.pdf" TargetMode="External"/><Relationship Id="rId4" Type="http://schemas.openxmlformats.org/officeDocument/2006/relationships/settings" Target="settings.xml"/><Relationship Id="rId9" Type="http://schemas.openxmlformats.org/officeDocument/2006/relationships/hyperlink" Target="https://www.ncbi.nlm.nih.gov/pubmed/8438834" TargetMode="External"/><Relationship Id="rId14" Type="http://schemas.openxmlformats.org/officeDocument/2006/relationships/hyperlink" Target="http://dx.doi.org/10.1177/17488958135052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DAC00-2DF4-4741-8D07-C8A8BB600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59116F23</Template>
  <TotalTime>1</TotalTime>
  <Pages>28</Pages>
  <Words>9031</Words>
  <Characters>51483</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Maguire</dc:creator>
  <cp:keywords/>
  <dc:description/>
  <cp:lastModifiedBy>Mary Corcoran</cp:lastModifiedBy>
  <cp:revision>2</cp:revision>
  <cp:lastPrinted>2018-11-05T12:04:00Z</cp:lastPrinted>
  <dcterms:created xsi:type="dcterms:W3CDTF">2019-05-14T15:42:00Z</dcterms:created>
  <dcterms:modified xsi:type="dcterms:W3CDTF">2019-05-14T15:42:00Z</dcterms:modified>
</cp:coreProperties>
</file>